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4035">
      <w:pPr>
        <w:autoSpaceDE w:val="0"/>
        <w:autoSpaceDN w:val="0"/>
        <w:adjustRightInd w:val="0"/>
        <w:ind w:right="780"/>
        <w:jc w:val="right"/>
        <w:rPr>
          <w:sz w:val="52"/>
          <w:szCs w:val="52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-440690</wp:posOffset>
            </wp:positionV>
            <wp:extent cx="1905000" cy="795020"/>
            <wp:effectExtent l="0" t="0" r="0" b="508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144F3D">
      <w:pPr>
        <w:autoSpaceDE w:val="0"/>
        <w:autoSpaceDN w:val="0"/>
        <w:adjustRightInd w:val="0"/>
        <w:jc w:val="center"/>
        <w:rPr>
          <w:rFonts w:ascii="微软雅黑" w:eastAsia="微软雅黑"/>
          <w:w w:val="118"/>
          <w:sz w:val="52"/>
          <w:szCs w:val="52"/>
        </w:rPr>
      </w:pPr>
      <w:r>
        <w:rPr>
          <w:rFonts w:hint="eastAsia" w:ascii="微软雅黑" w:eastAsia="微软雅黑"/>
          <w:w w:val="118"/>
          <w:sz w:val="52"/>
          <w:szCs w:val="52"/>
        </w:rPr>
        <w:t>中华人民共和国国家计量技术规范</w:t>
      </w:r>
    </w:p>
    <w:p w14:paraId="6D53254B">
      <w:pPr>
        <w:autoSpaceDE w:val="0"/>
        <w:autoSpaceDN w:val="0"/>
        <w:adjustRightInd w:val="0"/>
        <w:spacing w:line="480" w:lineRule="auto"/>
        <w:jc w:val="center"/>
        <w:rPr>
          <w:rFonts w:ascii="黑体"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                     </w:t>
      </w:r>
      <w:r>
        <w:rPr>
          <w:rFonts w:hint="eastAsia"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>JJF</w:t>
      </w:r>
      <w:r>
        <w:rPr>
          <w:rFonts w:hint="eastAsia" w:ascii="黑体" w:eastAsia="黑体"/>
          <w:sz w:val="28"/>
          <w:szCs w:val="28"/>
        </w:rPr>
        <w:t xml:space="preserve"> ××××─×××× </w:t>
      </w:r>
    </w:p>
    <w:p w14:paraId="7761E753">
      <w:pPr>
        <w:autoSpaceDE w:val="0"/>
        <w:autoSpaceDN w:val="0"/>
        <w:adjustRightInd w:val="0"/>
        <w:spacing w:line="480" w:lineRule="auto"/>
        <w:jc w:val="left"/>
        <w:rPr>
          <w:rFonts w:eastAsia="黑体"/>
          <w:sz w:val="14"/>
          <w:szCs w:val="14"/>
        </w:rPr>
      </w:pPr>
      <w:r>
        <mc:AlternateContent>
          <mc:Choice Requires="wpg">
            <w:drawing>
              <wp:inline distT="0" distB="0" distL="114300" distR="114300">
                <wp:extent cx="6209665" cy="98425"/>
                <wp:effectExtent l="0" t="0" r="0" b="0"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209665" cy="98425"/>
                          <a:chOff x="-54" y="0"/>
                          <a:chExt cx="7254" cy="136"/>
                        </a:xfrm>
                        <a:effectLst/>
                      </wpg:grpSpPr>
                      <wps:wsp>
                        <wps:cNvPr id="20" name="图片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200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直线 4"/>
                        <wps:cNvCnPr/>
                        <wps:spPr bwMode="auto">
                          <a:xfrm>
                            <a:off x="-54" y="0"/>
                            <a:ext cx="709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7.75pt;width:488.95pt;" coordorigin="-54,0" coordsize="7254,136" o:gfxdata="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nDTEc9UAAAAEAQAADwAAAAAAAAABACAAAAAiAAAAZHJz&#10;L2Rvd25yZXYueG1sUEsBAhQAFAAAAAgAh07iQAwuaHnrAgAAKAcAAA4AAAAAAAAAAQAgAAAAJAEA&#10;AGRycy9lMm9Eb2MueG1sUEsFBgAAAAAGAAYAWQEAAIEGAAAAAA==&#10;">
                <o:lock v:ext="edit" rotation="t" aspectratio="f"/>
                <v:rect id="图片 3" o:spid="_x0000_s1026" o:spt="1" style="position:absolute;left:0;top:0;height:136;width:7200;" filled="f" stroked="f" coordsize="21600,21600" o:gfxdata="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lNur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v:line id="直线 4" o:spid="_x0000_s1026" o:spt="20" style="position:absolute;left:-54;top:0;height:1;width:7096;" filled="f" stroked="t" coordsize="21600,21600" o:gfxdata="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cv4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6054090" cy="297180"/>
                <wp:effectExtent l="0" t="0" r="0" b="0"/>
                <wp:docPr id="2" name="组合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6054090" cy="297180"/>
                          <a:chOff x="0" y="0"/>
                          <a:chExt cx="9534" cy="468"/>
                        </a:xfrm>
                        <a:effectLst/>
                      </wpg:grpSpPr>
                      <wps:wsp>
                        <wps:cNvPr id="18" name="图片 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9534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23.4pt;width:476.7pt;" coordsize="9534,468" o:gfxdata="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/o7ya9YAAAAEAQAADwAAAAAAAAAB&#10;ACAAAAAiAAAAZHJzL2Rvd25yZXYueG1sUEsBAhQAFAAAAAgAh07iQFvrSh+EAgAAmwUAAA4AAAAA&#10;AAAAAQAgAAAAJQEAAGRycy9lMm9Eb2MueG1sUEsFBgAAAAAGAAYAWQEAABsGAAAAAA==&#10;">
                <o:lock v:ext="edit" rotation="t" aspectratio="t"/>
                <v:rect id="图片 6" o:spid="_x0000_s1026" o:spt="1" style="position:absolute;left:0;top:0;height:468;width:9534;" filled="f" stroked="f" coordsize="21600,21600" o:gfxdata="UEsDBAoAAAAAAIdO4kAAAAAAAAAAAAAAAAAEAAAAZHJzL1BLAwQUAAAACACHTuJA7kmoFr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rP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Sag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2A97E18B">
      <w:pPr>
        <w:jc w:val="center"/>
        <w:rPr>
          <w:rFonts w:eastAsia="黑体"/>
          <w:sz w:val="52"/>
          <w:szCs w:val="52"/>
        </w:rPr>
      </w:pPr>
    </w:p>
    <w:p w14:paraId="4A1C9F05">
      <w:pPr>
        <w:jc w:val="center"/>
        <w:rPr>
          <w:rFonts w:eastAsia="黑体"/>
          <w:sz w:val="52"/>
          <w:szCs w:val="52"/>
        </w:rPr>
      </w:pPr>
    </w:p>
    <w:p w14:paraId="030DDA4B">
      <w:pPr>
        <w:widowControl w:val="0"/>
        <w:ind w:firstLine="783" w:firstLineChars="150"/>
        <w:jc w:val="center"/>
        <w:rPr>
          <w:rFonts w:hint="eastAsia" w:eastAsia="黑体"/>
          <w:b/>
          <w:bCs/>
          <w:sz w:val="52"/>
          <w:szCs w:val="52"/>
          <w:lang w:val="en-US" w:eastAsia="zh-CN"/>
        </w:rPr>
      </w:pPr>
      <w:bookmarkStart w:id="0" w:name="_Hlk153973724"/>
      <w:bookmarkStart w:id="1" w:name="_Hlk149727808"/>
      <w:r>
        <w:rPr>
          <w:rFonts w:hint="eastAsia" w:eastAsia="黑体"/>
          <w:b/>
          <w:bCs/>
          <w:sz w:val="52"/>
          <w:szCs w:val="52"/>
          <w:lang w:val="en-US" w:eastAsia="zh-CN"/>
        </w:rPr>
        <w:t>翻斗式和称重式降水传感器</w:t>
      </w:r>
    </w:p>
    <w:p w14:paraId="7BF8A2AD">
      <w:pPr>
        <w:widowControl w:val="0"/>
        <w:ind w:firstLine="783" w:firstLineChars="150"/>
        <w:jc w:val="center"/>
        <w:rPr>
          <w:rFonts w:hint="eastAsia" w:eastAsia="黑体"/>
          <w:b/>
          <w:bCs/>
          <w:sz w:val="52"/>
          <w:szCs w:val="52"/>
        </w:rPr>
      </w:pPr>
      <w:r>
        <w:rPr>
          <w:rFonts w:hint="eastAsia" w:eastAsia="黑体"/>
          <w:b/>
          <w:bCs/>
          <w:sz w:val="52"/>
          <w:szCs w:val="52"/>
          <w:lang w:val="en-US" w:eastAsia="zh-CN"/>
        </w:rPr>
        <w:t>现场</w:t>
      </w:r>
      <w:r>
        <w:rPr>
          <w:rFonts w:hint="eastAsia" w:eastAsia="黑体"/>
          <w:b/>
          <w:bCs/>
          <w:sz w:val="52"/>
          <w:szCs w:val="52"/>
        </w:rPr>
        <w:t>校准规范</w:t>
      </w:r>
    </w:p>
    <w:bookmarkEnd w:id="0"/>
    <w:p w14:paraId="5C8EF518">
      <w:pPr>
        <w:widowControl w:val="0"/>
        <w:ind w:firstLine="420" w:firstLineChars="150"/>
        <w:jc w:val="center"/>
        <w:rPr>
          <w:rFonts w:hint="eastAsia" w:eastAsia="黑体"/>
          <w:kern w:val="2"/>
          <w:sz w:val="28"/>
          <w:szCs w:val="28"/>
        </w:rPr>
      </w:pPr>
      <w:r>
        <w:rPr>
          <w:rFonts w:hint="eastAsia" w:eastAsia="黑体"/>
          <w:kern w:val="2"/>
          <w:sz w:val="28"/>
          <w:szCs w:val="28"/>
        </w:rPr>
        <w:t>Field Calibration Specification for Tipping Bucket</w:t>
      </w:r>
    </w:p>
    <w:p w14:paraId="5C01F0D0">
      <w:pPr>
        <w:widowControl w:val="0"/>
        <w:ind w:firstLine="420" w:firstLineChars="150"/>
        <w:jc w:val="center"/>
        <w:rPr>
          <w:rFonts w:hint="eastAsia" w:eastAsia="黑体"/>
          <w:kern w:val="2"/>
          <w:sz w:val="28"/>
          <w:szCs w:val="28"/>
          <w:lang w:val="en-US" w:eastAsia="zh-CN"/>
        </w:rPr>
      </w:pPr>
      <w:r>
        <w:rPr>
          <w:rFonts w:hint="eastAsia" w:eastAsia="黑体"/>
          <w:kern w:val="2"/>
          <w:sz w:val="28"/>
          <w:szCs w:val="28"/>
        </w:rPr>
        <w:t xml:space="preserve"> and Weighing Precipitation Sensor</w:t>
      </w:r>
      <w:r>
        <w:rPr>
          <w:rFonts w:hint="eastAsia" w:eastAsia="黑体"/>
          <w:kern w:val="2"/>
          <w:sz w:val="28"/>
          <w:szCs w:val="28"/>
          <w:lang w:val="en-US" w:eastAsia="zh-CN"/>
        </w:rPr>
        <w:t>s</w:t>
      </w:r>
    </w:p>
    <w:p w14:paraId="41A9E2D2">
      <w:pPr>
        <w:widowControl w:val="0"/>
        <w:ind w:firstLine="420" w:firstLineChars="150"/>
        <w:jc w:val="center"/>
        <w:rPr>
          <w:rFonts w:eastAsia="黑体"/>
          <w:kern w:val="2"/>
          <w:sz w:val="28"/>
          <w:szCs w:val="28"/>
        </w:rPr>
      </w:pPr>
      <w:r>
        <w:rPr>
          <w:rFonts w:hint="eastAsia" w:eastAsia="黑体"/>
          <w:kern w:val="2"/>
          <w:sz w:val="28"/>
          <w:szCs w:val="28"/>
        </w:rPr>
        <w:t>（</w:t>
      </w:r>
      <w:r>
        <w:rPr>
          <w:rFonts w:hint="eastAsia" w:eastAsia="黑体"/>
          <w:kern w:val="2"/>
          <w:sz w:val="28"/>
          <w:szCs w:val="28"/>
          <w:lang w:val="en-US" w:eastAsia="zh-CN"/>
        </w:rPr>
        <w:t>征求意见</w:t>
      </w:r>
      <w:r>
        <w:rPr>
          <w:rFonts w:hint="eastAsia" w:eastAsia="黑体"/>
          <w:kern w:val="2"/>
          <w:sz w:val="28"/>
          <w:szCs w:val="28"/>
        </w:rPr>
        <w:t>稿）</w:t>
      </w:r>
    </w:p>
    <w:bookmarkEnd w:id="1"/>
    <w:p w14:paraId="321E4C3F">
      <w:pPr>
        <w:autoSpaceDE w:val="0"/>
        <w:autoSpaceDN w:val="0"/>
        <w:adjustRightInd w:val="0"/>
        <w:jc w:val="left"/>
        <w:rPr>
          <w:rFonts w:ascii="黑体" w:eastAsia="黑体"/>
          <w:sz w:val="28"/>
          <w:szCs w:val="28"/>
        </w:rPr>
      </w:pPr>
    </w:p>
    <w:p w14:paraId="67038567">
      <w:pPr>
        <w:autoSpaceDE w:val="0"/>
        <w:autoSpaceDN w:val="0"/>
        <w:adjustRightInd w:val="0"/>
        <w:jc w:val="left"/>
        <w:rPr>
          <w:rFonts w:ascii="黑体" w:eastAsia="黑体"/>
          <w:sz w:val="28"/>
          <w:szCs w:val="28"/>
        </w:rPr>
      </w:pPr>
    </w:p>
    <w:p w14:paraId="18F8D49A">
      <w:pPr>
        <w:autoSpaceDE w:val="0"/>
        <w:autoSpaceDN w:val="0"/>
        <w:adjustRightInd w:val="0"/>
        <w:jc w:val="left"/>
        <w:rPr>
          <w:rFonts w:ascii="黑体" w:eastAsia="黑体"/>
          <w:sz w:val="28"/>
          <w:szCs w:val="28"/>
        </w:rPr>
      </w:pPr>
    </w:p>
    <w:p w14:paraId="45CABFA2">
      <w:pPr>
        <w:autoSpaceDE w:val="0"/>
        <w:autoSpaceDN w:val="0"/>
        <w:adjustRightInd w:val="0"/>
        <w:jc w:val="left"/>
        <w:rPr>
          <w:rFonts w:ascii="黑体" w:eastAsia="黑体"/>
          <w:sz w:val="28"/>
          <w:szCs w:val="28"/>
        </w:rPr>
      </w:pPr>
    </w:p>
    <w:p w14:paraId="71873056">
      <w:pPr>
        <w:autoSpaceDE w:val="0"/>
        <w:autoSpaceDN w:val="0"/>
        <w:adjustRightInd w:val="0"/>
        <w:jc w:val="left"/>
        <w:rPr>
          <w:rFonts w:ascii="黑体" w:eastAsia="黑体"/>
          <w:sz w:val="28"/>
          <w:szCs w:val="28"/>
        </w:rPr>
      </w:pPr>
    </w:p>
    <w:p w14:paraId="230AE9F8">
      <w:pPr>
        <w:autoSpaceDE w:val="0"/>
        <w:autoSpaceDN w:val="0"/>
        <w:adjustRightInd w:val="0"/>
        <w:jc w:val="left"/>
        <w:rPr>
          <w:rFonts w:ascii="黑体" w:eastAsia="黑体"/>
          <w:sz w:val="28"/>
          <w:szCs w:val="28"/>
        </w:rPr>
      </w:pPr>
    </w:p>
    <w:p w14:paraId="29434AEC">
      <w:pPr>
        <w:autoSpaceDE w:val="0"/>
        <w:autoSpaceDN w:val="0"/>
        <w:adjustRightInd w:val="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××××-××-××发布                 ××××-××-××实施</w:t>
      </w:r>
    </w:p>
    <w:p w14:paraId="1F3A937F">
      <w:pPr>
        <w:autoSpaceDE w:val="0"/>
        <w:autoSpaceDN w:val="0"/>
        <w:adjustRightInd w:val="0"/>
        <w:rPr>
          <w:rFonts w:eastAsia="黑体"/>
          <w:sz w:val="28"/>
          <w:szCs w:val="28"/>
        </w:rPr>
      </w:pPr>
      <w:r>
        <mc:AlternateContent>
          <mc:Choice Requires="wpg">
            <w:drawing>
              <wp:inline distT="0" distB="0" distL="114300" distR="114300">
                <wp:extent cx="6054090" cy="198120"/>
                <wp:effectExtent l="0" t="0" r="3810" b="0"/>
                <wp:docPr id="3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054090" cy="198120"/>
                          <a:chOff x="0" y="0"/>
                          <a:chExt cx="7357" cy="272"/>
                        </a:xfrm>
                        <a:effectLst/>
                      </wpg:grpSpPr>
                      <wps:wsp>
                        <wps:cNvPr id="15" name="图片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357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直线 9"/>
                        <wps:cNvCnPr/>
                        <wps:spPr bwMode="auto">
                          <a:xfrm>
                            <a:off x="157" y="136"/>
                            <a:ext cx="72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5.6pt;width:476.7pt;" coordsize="7357,272" o:gfxdata="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EG1RJ7WAAAABAEAAA8AAAAAAAAAAQAgAAAAIgAA&#10;AGRycy9kb3ducmV2LnhtbFBLAQIUABQAAAAIAIdO4kBCXy8I7gIAACkHAAAOAAAAAAAAAAEAIAAA&#10;ACUBAABkcnMvZTJvRG9jLnhtbFBLBQYAAAAABgAGAFkBAACFBgAAAAA=&#10;">
                <o:lock v:ext="edit" rotation="t" aspectratio="f"/>
                <v:rect id="图片 8" o:spid="_x0000_s1026" o:spt="1" style="position:absolute;left:0;top:0;height:272;width:7357;" filled="f" stroked="f" coordsize="21600,21600" o:gfxdata="UEsDBAoAAAAAAIdO4kAAAAAAAAAAAAAAAAAEAAAAZHJzL1BLAwQUAAAACACHTuJAAEgHiLoAAADb&#10;AAAADwAAAGRycy9kb3ducmV2LnhtbEVPTYvCMBC9C/6HMMJeRFOFF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SAeI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v:line id="直线 9" o:spid="_x0000_s1026" o:spt="20" style="position:absolute;left:157;top:136;height:1;width:720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E1EB89C">
      <w:pPr>
        <w:autoSpaceDE w:val="0"/>
        <w:autoSpaceDN w:val="0"/>
        <w:adjustRightInd w:val="0"/>
        <w:jc w:val="center"/>
        <w:rPr>
          <w:rFonts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080" w:bottom="1440" w:left="1080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微软雅黑" w:hAnsi="华文中宋" w:eastAsia="微软雅黑"/>
          <w:w w:val="112"/>
          <w:sz w:val="36"/>
          <w:szCs w:val="36"/>
        </w:rPr>
        <w:t>国 家 市 场 监 督 管 理 总 局</w:t>
      </w:r>
      <w:r>
        <w:rPr>
          <w:sz w:val="44"/>
          <w:szCs w:val="44"/>
        </w:rPr>
        <w:t xml:space="preserve"> </w:t>
      </w:r>
      <w:r>
        <w:rPr>
          <w:rFonts w:eastAsia="黑体"/>
          <w:sz w:val="28"/>
          <w:szCs w:val="28"/>
        </w:rPr>
        <w:t>发 布</w:t>
      </w:r>
    </w:p>
    <w:p w14:paraId="7623D75E">
      <w:pPr>
        <w:autoSpaceDE w:val="0"/>
        <w:autoSpaceDN w:val="0"/>
        <w:adjustRightInd w:val="0"/>
        <w:jc w:val="center"/>
        <w:rPr>
          <w:rFonts w:eastAsia="黑体"/>
          <w:sz w:val="28"/>
          <w:szCs w:val="28"/>
        </w:rPr>
      </w:pPr>
    </w:p>
    <w:p w14:paraId="4AD45010">
      <w:pPr>
        <w:autoSpaceDE w:val="0"/>
        <w:autoSpaceDN w:val="0"/>
        <w:adjustRightInd w:val="0"/>
        <w:jc w:val="center"/>
        <w:rPr>
          <w:rFonts w:eastAsia="黑体"/>
          <w:sz w:val="24"/>
        </w:rPr>
      </w:pPr>
    </w:p>
    <w:p w14:paraId="1B43F316">
      <w:pPr>
        <w:spacing w:line="400" w:lineRule="exact"/>
        <w:rPr>
          <w:rFonts w:eastAsia="黑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3905250" cy="2000250"/>
                <wp:effectExtent l="0" t="0" r="6350" b="6350"/>
                <wp:wrapNone/>
                <wp:docPr id="6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F3F3F8">
                            <w:pPr>
                              <w:widowControl w:val="0"/>
                              <w:ind w:firstLine="660" w:firstLineChars="150"/>
                              <w:jc w:val="center"/>
                              <w:rPr>
                                <w:rFonts w:hint="eastAsia" w:eastAsia="黑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黑体"/>
                                <w:sz w:val="44"/>
                                <w:szCs w:val="44"/>
                                <w:lang w:val="en-US" w:eastAsia="zh-CN"/>
                              </w:rPr>
                              <w:t>翻斗式和称重式降水</w:t>
                            </w:r>
                          </w:p>
                          <w:p w14:paraId="658057DD">
                            <w:pPr>
                              <w:widowControl w:val="0"/>
                              <w:ind w:firstLine="660" w:firstLineChars="150"/>
                              <w:jc w:val="center"/>
                              <w:rPr>
                                <w:rFonts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黑体"/>
                                <w:sz w:val="44"/>
                                <w:szCs w:val="44"/>
                                <w:lang w:val="en-US" w:eastAsia="zh-CN"/>
                              </w:rPr>
                              <w:t>传感器现场校准规范</w:t>
                            </w:r>
                          </w:p>
                          <w:p w14:paraId="3072C89C">
                            <w:pPr>
                              <w:spacing w:before="156" w:after="156" w:line="400" w:lineRule="exact"/>
                              <w:jc w:val="center"/>
                              <w:rPr>
                                <w:b/>
                                <w:spacing w:val="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黑体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Field Calibration Specification for Tipping Bucket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and Weighing Precipitation Sensors</w:t>
                            </w:r>
                          </w:p>
                        </w:txbxContent>
                      </wps:txbx>
                      <wps:bodyPr rot="0" vert="horz" wrap="square" lIns="88900" tIns="50800" rIns="88900" bIns="5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26" o:spt="202" type="#_x0000_t202" style="position:absolute;left:0pt;margin-top:-0.3pt;height:157.5pt;width:307.5pt;mso-position-horizontal:left;mso-position-horizontal-relative:margin;z-index:251665408;mso-width-relative:page;mso-height-relative:page;" fillcolor="#FFFFFF" filled="t" stroked="f" coordsize="21600,21600" o:gfxdata="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nA6Ol1gAAAAYB&#10;AAAPAAAAAAAAAAEAIAAAACIAAABkcnMvZG93bnJldi54bWxQSwECFAAUAAAACACHTuJARZNPXB0C&#10;AABNBAAADgAAAAAAAAABACAAAAAlAQAAZHJzL2Uyb0RvYy54bWxQSwUGAAAAAAYABgBZAQAAtAUA&#10;AAAA&#10;">
                <v:fill on="t" focussize="0,0"/>
                <v:stroke on="f"/>
                <v:imagedata o:title=""/>
                <o:lock v:ext="edit" aspectratio="f"/>
                <v:textbox inset="7pt,4pt,7pt,4pt">
                  <w:txbxContent>
                    <w:p w14:paraId="15F3F3F8">
                      <w:pPr>
                        <w:widowControl w:val="0"/>
                        <w:ind w:firstLine="660" w:firstLineChars="150"/>
                        <w:jc w:val="center"/>
                        <w:rPr>
                          <w:rFonts w:hint="eastAsia" w:eastAsia="黑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="黑体"/>
                          <w:sz w:val="44"/>
                          <w:szCs w:val="44"/>
                          <w:lang w:val="en-US" w:eastAsia="zh-CN"/>
                        </w:rPr>
                        <w:t>翻斗式和称重式降水</w:t>
                      </w:r>
                    </w:p>
                    <w:p w14:paraId="658057DD">
                      <w:pPr>
                        <w:widowControl w:val="0"/>
                        <w:ind w:firstLine="660" w:firstLineChars="150"/>
                        <w:jc w:val="center"/>
                        <w:rPr>
                          <w:rFonts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黑体"/>
                          <w:sz w:val="44"/>
                          <w:szCs w:val="44"/>
                          <w:lang w:val="en-US" w:eastAsia="zh-CN"/>
                        </w:rPr>
                        <w:t>传感器现场校准规范</w:t>
                      </w:r>
                    </w:p>
                    <w:p w14:paraId="3072C89C">
                      <w:pPr>
                        <w:spacing w:before="156" w:after="156" w:line="400" w:lineRule="exact"/>
                        <w:jc w:val="center"/>
                        <w:rPr>
                          <w:b/>
                          <w:spacing w:val="4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黑体"/>
                          <w:b/>
                          <w:bCs/>
                          <w:kern w:val="2"/>
                          <w:sz w:val="28"/>
                          <w:szCs w:val="28"/>
                        </w:rPr>
                        <w:t>Field Calibration Specification for Tipping Bucket</w:t>
                      </w:r>
                      <w:r>
                        <w:rPr>
                          <w:rFonts w:hint="eastAsia" w:eastAsia="黑体"/>
                          <w:b/>
                          <w:bCs/>
                          <w:kern w:val="2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黑体"/>
                          <w:b/>
                          <w:bCs/>
                          <w:kern w:val="2"/>
                          <w:sz w:val="28"/>
                          <w:szCs w:val="28"/>
                        </w:rPr>
                        <w:t>and Weighing Precipitation Sensors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Text Box 1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54AEC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0pt;margin-top:0pt;height:50pt;width:50pt;visibility:hidden;z-index:251663360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xD+rLQAAAABQEAAA8AAAAAAAAAAQAgAAAAIgAAAGRycy9k&#10;b3ducmV2LnhtbFBLAQIUABQAAAAIAIdO4kA//ImXQwIAAK0EAAAOAAAAAAAAAAEAIAAAAB8BAABk&#10;cnMvZTJvRG9jLnhtbFBLBQYAAAAABgAGAFkBAADUBQAAAAA=&#10;">
                <v:fill on="t" focussize="0,0"/>
                <v:stroke color="#000000" miterlimit="8" joinstyle="miter"/>
                <v:imagedata o:title=""/>
                <o:lock v:ext="edit" selection="t" aspectratio="f"/>
                <v:textbox>
                  <w:txbxContent>
                    <w:p w14:paraId="554AEC57"/>
                  </w:txbxContent>
                </v:textbox>
              </v:shape>
            </w:pict>
          </mc:Fallback>
        </mc:AlternateContent>
      </w:r>
    </w:p>
    <w:p w14:paraId="6537CB22">
      <w:pPr>
        <w:spacing w:line="400" w:lineRule="exact"/>
        <w:rPr>
          <w:rFonts w:eastAsia="黑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108585</wp:posOffset>
                </wp:positionV>
                <wp:extent cx="2182495" cy="1287780"/>
                <wp:effectExtent l="4445" t="4445" r="10160" b="15875"/>
                <wp:wrapNone/>
                <wp:docPr id="8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7270E96"/>
                          <w:p w14:paraId="7AADB6DC"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sz w:val="28"/>
                                <w:szCs w:val="28"/>
                              </w:rPr>
                              <w:t xml:space="preserve">JJF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××××</w:t>
                            </w:r>
                            <w:r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  <w:t>─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312.25pt;margin-top:8.55pt;height:101.4pt;width:171.85pt;z-index:251667456;mso-width-relative:page;mso-height-relative:page;" fillcolor="#FFFFFF" filled="t" stroked="t" coordsize="21600,21600" o:gfxdata="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q&#10;7VGm2QAAAAoBAAAPAAAAAAAAAAEAIAAAACIAAABkcnMvZG93bnJldi54bWxQSwECFAAUAAAACACH&#10;TuJA/m7wMlwCAAC7BAAADgAAAAAAAAABACAAAAAoAQAAZHJzL2Uyb0RvYy54bWxQSwUGAAAAAAYA&#10;BgBZAQAA9gUAAAAA&#10;">
                <v:fill on="t" focussize="0,0"/>
                <v:stroke color="#000000" miterlimit="8" joinstyle="miter" dashstyle="1 1" endcap="round"/>
                <v:imagedata o:title=""/>
                <o:lock v:ext="edit" aspectratio="f"/>
                <v:textbox>
                  <w:txbxContent>
                    <w:p w14:paraId="17270E96"/>
                    <w:p w14:paraId="7AADB6DC">
                      <w:pPr>
                        <w:jc w:val="center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黑体"/>
                          <w:b/>
                          <w:sz w:val="28"/>
                          <w:szCs w:val="28"/>
                        </w:rPr>
                        <w:t xml:space="preserve">JJF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××××</w:t>
                      </w:r>
                      <w:r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  <w:t>─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××××</w:t>
                      </w:r>
                    </w:p>
                  </w:txbxContent>
                </v:textbox>
              </v:shape>
            </w:pict>
          </mc:Fallback>
        </mc:AlternateContent>
      </w:r>
    </w:p>
    <w:p w14:paraId="2CA7A31A">
      <w:pPr>
        <w:spacing w:line="400" w:lineRule="exact"/>
        <w:rPr>
          <w:rFonts w:eastAsia="黑体"/>
          <w:sz w:val="24"/>
          <w:szCs w:val="24"/>
        </w:rPr>
      </w:pPr>
    </w:p>
    <w:p w14:paraId="181A3F77">
      <w:pPr>
        <w:spacing w:line="400" w:lineRule="exact"/>
        <w:rPr>
          <w:rFonts w:eastAsia="黑体"/>
          <w:sz w:val="24"/>
          <w:szCs w:val="24"/>
        </w:rPr>
      </w:pPr>
    </w:p>
    <w:p w14:paraId="2C1294E8">
      <w:pPr>
        <w:spacing w:line="400" w:lineRule="exact"/>
        <w:rPr>
          <w:rFonts w:eastAsia="黑体"/>
          <w:sz w:val="24"/>
          <w:szCs w:val="24"/>
        </w:rPr>
      </w:pPr>
    </w:p>
    <w:p w14:paraId="1B0FE438">
      <w:pPr>
        <w:spacing w:line="400" w:lineRule="exact"/>
        <w:rPr>
          <w:rFonts w:eastAsia="黑体"/>
          <w:sz w:val="24"/>
          <w:szCs w:val="24"/>
        </w:rPr>
      </w:pPr>
    </w:p>
    <w:p w14:paraId="3B0CDDBC">
      <w:pPr>
        <w:spacing w:line="400" w:lineRule="exact"/>
        <w:rPr>
          <w:rFonts w:eastAsia="黑体"/>
          <w:sz w:val="24"/>
          <w:szCs w:val="24"/>
        </w:rPr>
      </w:pPr>
    </w:p>
    <w:p w14:paraId="24D5FA15">
      <w:pPr>
        <w:spacing w:line="400" w:lineRule="exact"/>
        <w:rPr>
          <w:rFonts w:eastAsia="黑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AutoShape 1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8" o:spid="_x0000_s1026" o:spt="32" type="#_x0000_t32" style="position:absolute;left:0pt;margin-left:0pt;margin-top:0pt;height:50pt;width:50pt;visibility:hidden;z-index:251664384;mso-width-relative:page;mso-height-relative:page;" filled="f" stroked="t" coordsize="21600,21600" o:gfxdata="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n9eSHQAAAABQEA&#10;AA8AAAAAAAAAAQAgAAAAIgAAAGRycy9kb3ducmV2LnhtbFBLAQIUABQAAAAIAIdO4kDPAMHS6QEA&#10;AN4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5829300" cy="0"/>
                <wp:effectExtent l="0" t="4445" r="0" b="5080"/>
                <wp:wrapNone/>
                <wp:docPr id="7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2" o:spid="_x0000_s1026" o:spt="32" type="#_x0000_t32" style="position:absolute;left:0pt;margin-left:0pt;margin-top:14.95pt;height:0pt;width:459pt;z-index:251666432;mso-width-relative:page;mso-height-relative:page;" filled="f" stroked="t" coordsize="21600,21600" o:gfxdata="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vO1zC0wAAAAYBAAAPAAAAAAAAAAEAIAAAACIA&#10;AABkcnMvZG93bnJldi54bWxQSwECFAAUAAAACACHTuJA46k7xdUBAAC+AwAADgAAAAAAAAABACAA&#10;AAAiAQAAZHJzL2Uyb0RvYy54bWxQSwUGAAAAAAYABgBZAQAAaQUAAAAA&#10;">
                <v:fill on="f" focussize="0,0"/>
                <v:stroke weight="0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9FDA3AF">
      <w:pPr>
        <w:spacing w:line="400" w:lineRule="exact"/>
        <w:rPr>
          <w:sz w:val="24"/>
          <w:szCs w:val="24"/>
        </w:rPr>
      </w:pPr>
    </w:p>
    <w:p w14:paraId="44490FB8">
      <w:pPr>
        <w:spacing w:line="400" w:lineRule="exact"/>
        <w:rPr>
          <w:sz w:val="24"/>
          <w:szCs w:val="24"/>
        </w:rPr>
      </w:pPr>
    </w:p>
    <w:p w14:paraId="48EE9F01">
      <w:pPr>
        <w:spacing w:line="400" w:lineRule="exact"/>
        <w:rPr>
          <w:sz w:val="24"/>
          <w:szCs w:val="24"/>
        </w:rPr>
      </w:pPr>
    </w:p>
    <w:p w14:paraId="595FE062">
      <w:pPr>
        <w:spacing w:line="400" w:lineRule="exact"/>
        <w:rPr>
          <w:sz w:val="24"/>
          <w:szCs w:val="24"/>
        </w:rPr>
      </w:pPr>
    </w:p>
    <w:p w14:paraId="3043C2F0">
      <w:pPr>
        <w:spacing w:line="400" w:lineRule="exact"/>
        <w:rPr>
          <w:sz w:val="24"/>
          <w:szCs w:val="24"/>
        </w:rPr>
      </w:pPr>
    </w:p>
    <w:p w14:paraId="109764B8">
      <w:pPr>
        <w:spacing w:line="400" w:lineRule="exact"/>
        <w:rPr>
          <w:sz w:val="24"/>
          <w:szCs w:val="24"/>
        </w:rPr>
      </w:pPr>
    </w:p>
    <w:p w14:paraId="01876BEB">
      <w:pPr>
        <w:spacing w:line="400" w:lineRule="exact"/>
        <w:rPr>
          <w:sz w:val="24"/>
          <w:szCs w:val="24"/>
        </w:rPr>
      </w:pPr>
    </w:p>
    <w:p w14:paraId="7CF83008">
      <w:pPr>
        <w:widowControl w:val="0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归口单位：</w:t>
      </w:r>
      <w:r>
        <w:rPr>
          <w:rFonts w:hint="eastAsia" w:ascii="宋体" w:hAnsi="宋体" w:cs="宋体"/>
          <w:sz w:val="28"/>
          <w:szCs w:val="28"/>
        </w:rPr>
        <w:t>全国气象专用计量器具计量技术委员会</w:t>
      </w:r>
    </w:p>
    <w:p w14:paraId="7EBC1ECB">
      <w:pPr>
        <w:widowControl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</w:rPr>
        <w:t>主要</w:t>
      </w:r>
      <w:r>
        <w:rPr>
          <w:rFonts w:eastAsia="黑体"/>
          <w:sz w:val="28"/>
          <w:szCs w:val="28"/>
        </w:rPr>
        <w:t>起草单位</w:t>
      </w:r>
      <w:r>
        <w:rPr>
          <w:rFonts w:hint="eastAsia" w:eastAsia="黑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 w14:paraId="031FC0D7">
      <w:pPr>
        <w:widowControl w:val="0"/>
        <w:ind w:firstLine="560" w:firstLineChars="200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参加起草单位：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 w14:paraId="390D8EF6">
      <w:pPr>
        <w:widowControl w:val="0"/>
        <w:ind w:firstLine="2520" w:firstLineChars="900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 w14:paraId="55AC4093">
      <w:pPr>
        <w:widowControl w:val="0"/>
        <w:ind w:firstLine="2520" w:firstLineChars="9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 w14:paraId="104D12E9">
      <w:pPr>
        <w:widowControl w:val="0"/>
        <w:ind w:firstLine="2520" w:firstLineChars="9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F1C9BA9">
      <w:pPr>
        <w:widowControl w:val="0"/>
        <w:ind w:firstLine="2520" w:firstLineChars="900"/>
        <w:jc w:val="left"/>
        <w:rPr>
          <w:rFonts w:hint="eastAsia" w:ascii="宋体" w:hAnsi="宋体" w:cs="宋体"/>
          <w:sz w:val="28"/>
          <w:szCs w:val="28"/>
        </w:rPr>
      </w:pPr>
    </w:p>
    <w:p w14:paraId="3C6E3E0A">
      <w:pPr>
        <w:widowControl w:val="0"/>
        <w:ind w:firstLine="2520" w:firstLineChars="900"/>
        <w:jc w:val="left"/>
        <w:rPr>
          <w:rFonts w:hint="eastAsia" w:ascii="宋体" w:hAnsi="宋体" w:cs="宋体"/>
          <w:sz w:val="28"/>
          <w:szCs w:val="28"/>
        </w:rPr>
      </w:pPr>
    </w:p>
    <w:p w14:paraId="4646B742">
      <w:pPr>
        <w:widowControl w:val="0"/>
        <w:ind w:firstLine="2520" w:firstLineChars="900"/>
        <w:jc w:val="left"/>
        <w:rPr>
          <w:rFonts w:hint="eastAsia" w:ascii="宋体" w:hAnsi="宋体" w:cs="宋体"/>
          <w:sz w:val="28"/>
          <w:szCs w:val="28"/>
        </w:rPr>
      </w:pPr>
    </w:p>
    <w:p w14:paraId="46C01F85">
      <w:pPr>
        <w:widowControl w:val="0"/>
        <w:ind w:firstLine="2520" w:firstLineChars="900"/>
        <w:jc w:val="left"/>
        <w:rPr>
          <w:rFonts w:hint="eastAsia" w:ascii="宋体" w:hAnsi="宋体" w:cs="宋体"/>
          <w:sz w:val="28"/>
          <w:szCs w:val="28"/>
        </w:rPr>
      </w:pPr>
    </w:p>
    <w:p w14:paraId="266DCFFD">
      <w:pPr>
        <w:widowControl w:val="0"/>
        <w:autoSpaceDE w:val="0"/>
        <w:autoSpaceDN w:val="0"/>
        <w:adjustRightInd w:val="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本规范委托全国气象专用计量器具计量技术委员会负责解释</w:t>
      </w:r>
    </w:p>
    <w:p w14:paraId="2A264BD5">
      <w:pPr>
        <w:pStyle w:val="23"/>
        <w:spacing w:before="0" w:after="0" w:line="400" w:lineRule="exact"/>
        <w:rPr>
          <w:rFonts w:cs="宋体"/>
          <w:sz w:val="28"/>
          <w:szCs w:val="28"/>
        </w:rPr>
      </w:pPr>
    </w:p>
    <w:p w14:paraId="1232010C">
      <w:pPr>
        <w:pStyle w:val="23"/>
        <w:spacing w:before="156" w:after="156" w:line="400" w:lineRule="exact"/>
        <w:ind w:firstLine="566"/>
        <w:jc w:val="both"/>
        <w:rPr>
          <w:rFonts w:eastAsia="黑体" w:cs="黑体"/>
          <w:sz w:val="28"/>
          <w:szCs w:val="28"/>
        </w:rPr>
      </w:pPr>
    </w:p>
    <w:p w14:paraId="5987F840">
      <w:pPr>
        <w:pStyle w:val="23"/>
        <w:spacing w:before="156" w:after="156" w:line="400" w:lineRule="exact"/>
        <w:ind w:firstLine="566"/>
        <w:jc w:val="both"/>
        <w:rPr>
          <w:rFonts w:eastAsia="黑体" w:cs="黑体"/>
          <w:sz w:val="28"/>
          <w:szCs w:val="28"/>
        </w:rPr>
      </w:pPr>
    </w:p>
    <w:p w14:paraId="1609EA0D">
      <w:pPr>
        <w:pStyle w:val="23"/>
        <w:spacing w:before="156" w:after="156" w:line="400" w:lineRule="exact"/>
        <w:ind w:firstLine="566"/>
        <w:jc w:val="both"/>
        <w:rPr>
          <w:rFonts w:eastAsia="黑体" w:cs="黑体"/>
          <w:sz w:val="28"/>
          <w:szCs w:val="28"/>
        </w:rPr>
      </w:pPr>
    </w:p>
    <w:p w14:paraId="0A504247">
      <w:pPr>
        <w:pStyle w:val="23"/>
        <w:spacing w:before="156" w:after="156" w:line="400" w:lineRule="exact"/>
        <w:ind w:firstLine="566"/>
        <w:jc w:val="both"/>
        <w:rPr>
          <w:rFonts w:hint="eastAsia"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本规范主要起草人：</w:t>
      </w:r>
    </w:p>
    <w:p w14:paraId="69FE35F4">
      <w:pPr>
        <w:pStyle w:val="23"/>
        <w:spacing w:before="156" w:after="156" w:line="400" w:lineRule="exact"/>
        <w:ind w:firstLine="566"/>
        <w:jc w:val="both"/>
        <w:rPr>
          <w:rFonts w:hint="eastAsia" w:eastAsia="黑体" w:cs="黑体"/>
          <w:sz w:val="28"/>
          <w:szCs w:val="28"/>
        </w:rPr>
      </w:pPr>
    </w:p>
    <w:p w14:paraId="18D95369">
      <w:pPr>
        <w:pStyle w:val="23"/>
        <w:spacing w:before="156" w:after="156" w:line="400" w:lineRule="exact"/>
        <w:ind w:firstLine="566"/>
        <w:jc w:val="both"/>
        <w:rPr>
          <w:rFonts w:hint="eastAsia" w:eastAsia="黑体" w:cs="黑体"/>
          <w:sz w:val="28"/>
          <w:szCs w:val="28"/>
        </w:rPr>
      </w:pPr>
    </w:p>
    <w:p w14:paraId="2AC9C7B5">
      <w:pPr>
        <w:pStyle w:val="23"/>
        <w:spacing w:before="156" w:after="156" w:line="400" w:lineRule="exact"/>
        <w:ind w:firstLine="566"/>
        <w:jc w:val="both"/>
        <w:rPr>
          <w:rFonts w:hint="eastAsia" w:eastAsia="黑体" w:cs="黑体"/>
          <w:sz w:val="28"/>
          <w:szCs w:val="28"/>
        </w:rPr>
      </w:pPr>
    </w:p>
    <w:p w14:paraId="1C8D79B5">
      <w:pPr>
        <w:spacing w:before="156" w:after="156" w:line="400" w:lineRule="exact"/>
        <w:ind w:firstLine="560" w:firstLineChars="200"/>
        <w:rPr>
          <w:rFonts w:hint="eastAsia" w:eastAsia="黑体" w:cs="黑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黑体"/>
          <w:sz w:val="28"/>
          <w:szCs w:val="28"/>
        </w:rPr>
        <w:t>参加起草人：</w:t>
      </w:r>
    </w:p>
    <w:p w14:paraId="53D42232">
      <w:pPr>
        <w:spacing w:line="360" w:lineRule="auto"/>
        <w:ind w:firstLine="1960" w:firstLineChars="7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 w14:paraId="5F1480FF">
      <w:pPr>
        <w:spacing w:before="156" w:after="156" w:line="400" w:lineRule="exact"/>
        <w:ind w:firstLine="1400"/>
        <w:rPr>
          <w:rFonts w:eastAsia="黑体" w:cs="黑体"/>
          <w:sz w:val="28"/>
          <w:szCs w:val="28"/>
        </w:rPr>
      </w:pPr>
    </w:p>
    <w:p w14:paraId="7DE9C8F0">
      <w:pPr>
        <w:pStyle w:val="23"/>
        <w:spacing w:before="0" w:after="0" w:line="400" w:lineRule="exact"/>
        <w:jc w:val="both"/>
        <w:rPr>
          <w:rFonts w:eastAsia="方正书宋简体"/>
        </w:rPr>
      </w:pPr>
    </w:p>
    <w:p w14:paraId="235B27BF">
      <w:pPr>
        <w:pStyle w:val="23"/>
        <w:spacing w:before="0" w:after="0" w:line="400" w:lineRule="exact"/>
        <w:rPr>
          <w:rFonts w:eastAsia="方正书宋简体"/>
        </w:rPr>
      </w:pPr>
    </w:p>
    <w:p w14:paraId="031B577A">
      <w:pPr>
        <w:pStyle w:val="23"/>
        <w:spacing w:before="0" w:after="0" w:line="400" w:lineRule="exact"/>
        <w:rPr>
          <w:rFonts w:eastAsia="方正书宋简体"/>
        </w:rPr>
      </w:pPr>
    </w:p>
    <w:p w14:paraId="368FE047">
      <w:pPr>
        <w:pStyle w:val="23"/>
        <w:spacing w:before="0" w:after="0" w:line="400" w:lineRule="exact"/>
        <w:rPr>
          <w:rFonts w:eastAsia="方正书宋简体"/>
        </w:rPr>
      </w:pPr>
    </w:p>
    <w:p w14:paraId="7B83FFC1">
      <w:pPr>
        <w:pStyle w:val="23"/>
        <w:spacing w:before="0" w:after="0" w:line="400" w:lineRule="exact"/>
        <w:rPr>
          <w:rFonts w:eastAsia="方正书宋简体"/>
        </w:rPr>
      </w:pPr>
    </w:p>
    <w:p w14:paraId="4097B22F">
      <w:pPr>
        <w:spacing w:line="400" w:lineRule="exact"/>
        <w:rPr>
          <w:rFonts w:eastAsia="黑体"/>
          <w:b/>
          <w:sz w:val="24"/>
          <w:szCs w:val="24"/>
        </w:rPr>
        <w:sectPr>
          <w:headerReference r:id="rId7" w:type="first"/>
          <w:pgSz w:w="11906" w:h="16838"/>
          <w:pgMar w:top="1440" w:right="1361" w:bottom="1440" w:left="1361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45D749F9">
      <w:pPr>
        <w:jc w:val="center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z w:val="28"/>
          <w:szCs w:val="21"/>
        </w:rPr>
        <w:t>目   录</w:t>
      </w:r>
      <w:bookmarkStart w:id="136" w:name="_GoBack"/>
      <w:bookmarkEnd w:id="136"/>
    </w:p>
    <w:p w14:paraId="7786C0D3">
      <w:pPr>
        <w:pStyle w:val="3"/>
      </w:pPr>
    </w:p>
    <w:p w14:paraId="466B68A4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bookmarkStart w:id="2" w:name="_Toc1338_WPSOffice_Level1"/>
      <w:bookmarkStart w:id="3" w:name="_Toc25255_WPSOffice_Level1"/>
      <w:bookmarkStart w:id="4" w:name="_Toc22626_WPSOffice_Level1"/>
      <w:bookmarkStart w:id="5" w:name="_Toc12835_WPSOffice_Level1"/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TOC \o "1-3" \h \z \u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_Toc23038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引   言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_Toc23038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II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19067C1B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_Toc30653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1  范围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_Toc30653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1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49BF0C81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_Toc27151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2  引用文件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_Toc27151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1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5C9F09DF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_Toc520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3  术语和计量单位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_Toc520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1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1B36EFB5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_Toc895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3.1  术语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_Toc895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1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4B770C56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_Toc8294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3.2  计量单位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_Toc8294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1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6501280A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_Toc11639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4  概述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_Toc11639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1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057A1664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_Toc17380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5  计量特性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_Toc17380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2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0022F95A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_Toc19695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  <w:lang w:val="en-US" w:eastAsia="zh-CN"/>
        </w:rPr>
        <w:t>5.1  雨量示值最大允许误差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_Toc19695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2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67B4FBCD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_Toc14453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  <w:lang w:val="en-US" w:eastAsia="zh-CN"/>
        </w:rPr>
        <w:t>5.2  承水器口径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_Toc14453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2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58209C12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_Toc13183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6  校准条件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_Toc13183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2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3511094E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_Toc19332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6.1  环境条件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_Toc19332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2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1A9743B0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_Toc14661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6.2  测量标准及其他设备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_Toc14661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2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763B52FD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_Toc15750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7  校准项目和校准方法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_Toc15750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2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460DA989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_Toc15209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7.1  校准项目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_Toc15209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2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0DB581AB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_Toc2108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</w:rPr>
        <w:t>7.2  校准方法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_Toc2108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3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22E53AA6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_Toc14377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  <w:lang w:val="en-US" w:eastAsia="zh-CN"/>
        </w:rPr>
        <w:t>7.3  数据处理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_Toc14377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4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38D683BD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_Toc32530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  <w:lang w:val="en-US" w:eastAsia="zh-CN"/>
        </w:rPr>
        <w:t xml:space="preserve">8  </w:t>
      </w:r>
      <w:r>
        <w:rPr>
          <w:rFonts w:hint="default" w:ascii="Times New Roman" w:hAnsi="Times New Roman" w:eastAsiaTheme="minorEastAsia"/>
        </w:rPr>
        <w:t>校准结果表达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_Toc32530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4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2DB5595F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_Toc19021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  <w:lang w:val="en-US" w:eastAsia="zh-CN"/>
        </w:rPr>
        <w:t>附录A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_Toc19021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6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1056D58C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_Toc18515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  <w:lang w:val="en-US" w:eastAsia="zh-CN"/>
        </w:rPr>
        <w:t>附录B 雨量校验仪校准证书内页格参考格式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_Toc18515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7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0B185243">
      <w:pPr>
        <w:pStyle w:val="17"/>
        <w:tabs>
          <w:tab w:val="right" w:leader="dot" w:pos="9184"/>
        </w:tabs>
        <w:spacing w:line="360" w:lineRule="auto"/>
        <w:rPr>
          <w:rFonts w:hint="default" w:ascii="Times New Roman" w:hAnsi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Cs w:val="24"/>
        </w:rPr>
        <w:instrText xml:space="preserve"> HYPERLINK \l _Toc10991 </w:instrText>
      </w:r>
      <w:r>
        <w:rPr>
          <w:rFonts w:hint="default" w:ascii="Times New Roman" w:hAnsi="Times New Roman" w:cs="Times New Roman" w:eastAsiaTheme="minorEastAsia"/>
          <w:szCs w:val="24"/>
        </w:rPr>
        <w:fldChar w:fldCharType="separate"/>
      </w:r>
      <w:r>
        <w:rPr>
          <w:rFonts w:hint="default" w:ascii="Times New Roman" w:hAnsi="Times New Roman" w:eastAsiaTheme="minorEastAsia"/>
          <w:lang w:val="en-US" w:eastAsia="zh-CN"/>
        </w:rPr>
        <w:t>附录C</w:t>
      </w:r>
      <w:r>
        <w:rPr>
          <w:rFonts w:hint="default" w:ascii="Times New Roman" w:hAnsi="Times New Roman" w:eastAsiaTheme="minorEastAsia"/>
        </w:rPr>
        <w:tab/>
      </w:r>
      <w:r>
        <w:rPr>
          <w:rFonts w:hint="default" w:ascii="Times New Roman" w:hAnsi="Times New Roman" w:eastAsiaTheme="minorEastAsia"/>
        </w:rPr>
        <w:fldChar w:fldCharType="begin"/>
      </w:r>
      <w:r>
        <w:rPr>
          <w:rFonts w:hint="default" w:ascii="Times New Roman" w:hAnsi="Times New Roman" w:eastAsiaTheme="minorEastAsia"/>
        </w:rPr>
        <w:instrText xml:space="preserve"> PAGEREF _Toc10991 \h </w:instrText>
      </w:r>
      <w:r>
        <w:rPr>
          <w:rFonts w:hint="default" w:ascii="Times New Roman" w:hAnsi="Times New Roman" w:eastAsiaTheme="minorEastAsia"/>
        </w:rPr>
        <w:fldChar w:fldCharType="separate"/>
      </w:r>
      <w:r>
        <w:rPr>
          <w:rFonts w:hint="default" w:ascii="Times New Roman" w:hAnsi="Times New Roman" w:cs="Times New Roman" w:eastAsiaTheme="minorEastAsia"/>
        </w:rPr>
        <w:t>9</w:t>
      </w:r>
      <w:r>
        <w:rPr>
          <w:rFonts w:hint="default" w:ascii="Times New Roman" w:hAnsi="Times New Roman" w:eastAsiaTheme="minorEastAsia"/>
        </w:rPr>
        <w:fldChar w:fldCharType="end"/>
      </w: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5A2CDCE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Cs w:val="24"/>
        </w:rPr>
        <w:fldChar w:fldCharType="end"/>
      </w:r>
    </w:p>
    <w:p w14:paraId="58FB875B">
      <w:pPr>
        <w:pStyle w:val="2"/>
        <w:jc w:val="center"/>
        <w:rPr>
          <w:rStyle w:val="159"/>
          <w:rFonts w:hint="default"/>
          <w:sz w:val="40"/>
        </w:rPr>
        <w:sectPr>
          <w:footerReference r:id="rId8" w:type="default"/>
          <w:pgSz w:w="11906" w:h="16838"/>
          <w:pgMar w:top="1588" w:right="1361" w:bottom="1361" w:left="1361" w:header="851" w:footer="992" w:gutter="0"/>
          <w:pgNumType w:fmt="upperRoman" w:start="1"/>
          <w:cols w:space="720" w:num="1"/>
          <w:docGrid w:type="lines" w:linePitch="312" w:charSpace="0"/>
        </w:sectPr>
      </w:pPr>
      <w:bookmarkStart w:id="6" w:name="_Toc149838575"/>
    </w:p>
    <w:p w14:paraId="747BF713">
      <w:pPr>
        <w:pStyle w:val="2"/>
        <w:jc w:val="center"/>
        <w:rPr>
          <w:rStyle w:val="159"/>
          <w:rFonts w:hint="default"/>
          <w:sz w:val="40"/>
        </w:rPr>
      </w:pPr>
      <w:bookmarkStart w:id="7" w:name="_Toc7321"/>
      <w:bookmarkStart w:id="8" w:name="_Toc18016"/>
      <w:bookmarkStart w:id="9" w:name="_Toc23038"/>
      <w:r>
        <w:rPr>
          <w:rStyle w:val="159"/>
          <w:rFonts w:hint="default"/>
          <w:sz w:val="40"/>
        </w:rPr>
        <w:t>引   言</w:t>
      </w:r>
      <w:bookmarkEnd w:id="2"/>
      <w:bookmarkEnd w:id="3"/>
      <w:bookmarkEnd w:id="6"/>
      <w:bookmarkEnd w:id="7"/>
      <w:bookmarkEnd w:id="8"/>
      <w:bookmarkEnd w:id="9"/>
    </w:p>
    <w:p w14:paraId="32D8D49D">
      <w:pPr>
        <w:widowControl w:val="0"/>
        <w:spacing w:line="360" w:lineRule="auto"/>
        <w:ind w:firstLine="480" w:firstLineChars="200"/>
        <w:rPr>
          <w:kern w:val="2"/>
          <w:sz w:val="24"/>
          <w:szCs w:val="24"/>
        </w:rPr>
      </w:pPr>
    </w:p>
    <w:p w14:paraId="3CC0F6EC">
      <w:pPr>
        <w:widowControl w:val="0"/>
        <w:spacing w:line="360" w:lineRule="auto"/>
        <w:ind w:firstLine="480" w:firstLineChars="20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JJF 1071《国家计量校准规范编写规则》、JJF1001《通用计量术语及定义》、JJF 1059.1《测量不确定度评定与表示》共同构成支撑本规范编写工作的基础性系列规范。</w:t>
      </w:r>
    </w:p>
    <w:p w14:paraId="6AED4DE5">
      <w:pPr>
        <w:widowControl w:val="0"/>
        <w:spacing w:line="360" w:lineRule="auto"/>
        <w:ind w:firstLine="480" w:firstLineChars="20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本规范为首次发布。</w:t>
      </w:r>
    </w:p>
    <w:p w14:paraId="462EBD55">
      <w:pPr>
        <w:widowControl w:val="0"/>
        <w:jc w:val="center"/>
        <w:rPr>
          <w:rFonts w:eastAsia="黑体"/>
          <w:sz w:val="32"/>
          <w:szCs w:val="32"/>
        </w:rPr>
        <w:sectPr>
          <w:footerReference r:id="rId9" w:type="default"/>
          <w:pgSz w:w="11906" w:h="16838"/>
          <w:pgMar w:top="1440" w:right="1559" w:bottom="1134" w:left="1797" w:header="851" w:footer="992" w:gutter="0"/>
          <w:pgNumType w:fmt="upperRoman"/>
          <w:cols w:space="720" w:num="1"/>
          <w:docGrid w:type="lines" w:linePitch="312" w:charSpace="0"/>
        </w:sectPr>
      </w:pPr>
      <w:bookmarkStart w:id="10" w:name="_Toc9220_WPSOffice_Level1"/>
      <w:bookmarkStart w:id="11" w:name="_Hlk149727750"/>
      <w:bookmarkStart w:id="12" w:name="_Toc29295_WPSOffice_Level1"/>
      <w:bookmarkStart w:id="13" w:name="_Toc55479667"/>
    </w:p>
    <w:bookmarkEnd w:id="4"/>
    <w:bookmarkEnd w:id="5"/>
    <w:bookmarkEnd w:id="10"/>
    <w:bookmarkEnd w:id="11"/>
    <w:bookmarkEnd w:id="12"/>
    <w:bookmarkEnd w:id="13"/>
    <w:p w14:paraId="0CEF8D24">
      <w:pPr>
        <w:pStyle w:val="2"/>
        <w:jc w:val="center"/>
        <w:rPr>
          <w:rFonts w:hint="eastAsia" w:eastAsia="黑体"/>
          <w:sz w:val="32"/>
          <w:szCs w:val="32"/>
          <w:lang w:val="en-US" w:eastAsia="zh-CN"/>
        </w:rPr>
      </w:pPr>
      <w:bookmarkStart w:id="14" w:name="_Toc31129"/>
      <w:bookmarkStart w:id="15" w:name="_Toc32245"/>
      <w:bookmarkStart w:id="16" w:name="_Toc6832_WPSOffice_Level1"/>
      <w:bookmarkStart w:id="17" w:name="_Toc149838576"/>
      <w:bookmarkStart w:id="18" w:name="_Toc12360"/>
      <w:bookmarkStart w:id="19" w:name="_Toc31941_WPSOffice_Level1"/>
      <w:r>
        <w:rPr>
          <w:rFonts w:hint="eastAsia" w:eastAsia="黑体"/>
          <w:sz w:val="32"/>
          <w:szCs w:val="32"/>
          <w:lang w:val="en-US" w:eastAsia="zh-CN"/>
        </w:rPr>
        <w:t>翻斗式和称重式降水传感器现场校准规范</w:t>
      </w:r>
      <w:bookmarkEnd w:id="14"/>
      <w:bookmarkEnd w:id="15"/>
    </w:p>
    <w:p w14:paraId="60C026E0">
      <w:pPr>
        <w:pStyle w:val="2"/>
      </w:pPr>
      <w:bookmarkStart w:id="20" w:name="_Toc30653"/>
      <w:bookmarkStart w:id="21" w:name="_Toc8515"/>
      <w:r>
        <w:t>1  范围</w:t>
      </w:r>
      <w:bookmarkEnd w:id="16"/>
      <w:bookmarkEnd w:id="17"/>
      <w:bookmarkEnd w:id="18"/>
      <w:bookmarkEnd w:id="19"/>
      <w:bookmarkEnd w:id="20"/>
      <w:bookmarkEnd w:id="21"/>
    </w:p>
    <w:p w14:paraId="3162C499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22" w:name="_Hlk144542977"/>
      <w:bookmarkStart w:id="23" w:name="_Toc990_WPSOffice_Level1"/>
      <w:bookmarkStart w:id="24" w:name="_Toc6165_WPSOffice_Level1"/>
      <w:bookmarkStart w:id="25" w:name="_Toc149838577"/>
      <w:bookmarkStart w:id="26" w:name="_Toc9303"/>
      <w:r>
        <w:rPr>
          <w:rFonts w:hint="eastAsia" w:ascii="宋体" w:hAnsi="宋体" w:cs="宋体"/>
          <w:sz w:val="24"/>
          <w:szCs w:val="24"/>
        </w:rPr>
        <w:t>本规范适用于翻斗式和称重式降水传感器的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现场</w:t>
      </w:r>
      <w:r>
        <w:rPr>
          <w:rFonts w:hint="eastAsia" w:ascii="宋体" w:hAnsi="宋体" w:cs="宋体"/>
          <w:sz w:val="24"/>
          <w:szCs w:val="24"/>
        </w:rPr>
        <w:t>校准。</w:t>
      </w:r>
    </w:p>
    <w:bookmarkEnd w:id="22"/>
    <w:p w14:paraId="3DF2049F">
      <w:pPr>
        <w:pStyle w:val="2"/>
      </w:pPr>
      <w:bookmarkStart w:id="27" w:name="_Toc27151"/>
      <w:bookmarkStart w:id="28" w:name="_Toc15283"/>
      <w:r>
        <w:t>2  引用</w:t>
      </w:r>
      <w:bookmarkEnd w:id="23"/>
      <w:bookmarkEnd w:id="24"/>
      <w:r>
        <w:t>文件</w:t>
      </w:r>
      <w:bookmarkEnd w:id="25"/>
      <w:bookmarkEnd w:id="26"/>
      <w:bookmarkEnd w:id="27"/>
      <w:bookmarkEnd w:id="28"/>
    </w:p>
    <w:p w14:paraId="7ADD5AB9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本规范引用了以下文件：</w:t>
      </w:r>
    </w:p>
    <w:p w14:paraId="53E1E389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JJ</w:t>
      </w:r>
      <w:r>
        <w:rPr>
          <w:rFonts w:hint="eastAsia" w:ascii="宋体" w:hAnsi="宋体" w:cs="宋体"/>
          <w:sz w:val="24"/>
          <w:szCs w:val="24"/>
          <w:lang w:val="en-US" w:eastAsia="zh-CN"/>
        </w:rPr>
        <w:t>F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雨量校验仪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4B635CCF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JJF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2311—2025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称重式降水传感器</w:t>
      </w:r>
    </w:p>
    <w:p w14:paraId="601EBA7E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JJG（气象）005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自动气象站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翻斗式</w:t>
      </w:r>
      <w:r>
        <w:rPr>
          <w:rFonts w:hint="eastAsia" w:ascii="宋体" w:hAnsi="宋体" w:cs="宋体"/>
          <w:sz w:val="24"/>
          <w:szCs w:val="24"/>
        </w:rPr>
        <w:t>雨量传感器</w:t>
      </w:r>
    </w:p>
    <w:p w14:paraId="5B78F55E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凡是注明日期的引用文件，仅注明日期的版本适用于该规范；凡不注明日期的引用文件，其最新版本（包括所有的修改单）适用于本规范。</w:t>
      </w:r>
    </w:p>
    <w:p w14:paraId="1F2F4C7D">
      <w:pPr>
        <w:pStyle w:val="2"/>
      </w:pPr>
      <w:bookmarkStart w:id="29" w:name="_Toc2289_WPSOffice_Level1"/>
      <w:bookmarkStart w:id="30" w:name="_Toc12445_WPSOffice_Level1"/>
      <w:bookmarkStart w:id="31" w:name="_Toc520"/>
      <w:bookmarkStart w:id="32" w:name="_Toc905"/>
      <w:bookmarkStart w:id="33" w:name="_Toc30669"/>
      <w:bookmarkStart w:id="34" w:name="_Toc149838578"/>
      <w:r>
        <w:t>3  术语</w:t>
      </w:r>
      <w:bookmarkEnd w:id="29"/>
      <w:bookmarkEnd w:id="30"/>
      <w:r>
        <w:t>和计量单位</w:t>
      </w:r>
      <w:bookmarkEnd w:id="31"/>
      <w:bookmarkEnd w:id="32"/>
      <w:bookmarkEnd w:id="33"/>
      <w:bookmarkEnd w:id="34"/>
    </w:p>
    <w:p w14:paraId="673D32F2">
      <w:pPr>
        <w:pStyle w:val="2"/>
        <w:rPr>
          <w:rStyle w:val="159"/>
          <w:rFonts w:hint="default" w:eastAsia="等线"/>
        </w:rPr>
      </w:pPr>
      <w:bookmarkStart w:id="35" w:name="_Toc149838579"/>
      <w:bookmarkStart w:id="36" w:name="_Toc8749"/>
      <w:bookmarkStart w:id="37" w:name="_Toc895"/>
      <w:bookmarkStart w:id="38" w:name="_Toc6593"/>
      <w:bookmarkStart w:id="39" w:name="_Toc57360077"/>
      <w:bookmarkStart w:id="40" w:name="_Toc29295_WPSOffice_Level2"/>
      <w:bookmarkStart w:id="41" w:name="_Toc9220_WPSOffice_Level2"/>
      <w:r>
        <w:rPr>
          <w:rStyle w:val="159"/>
          <w:rFonts w:hint="default" w:eastAsia="等线"/>
        </w:rPr>
        <w:t>3.1  术语</w:t>
      </w:r>
      <w:bookmarkEnd w:id="35"/>
      <w:bookmarkEnd w:id="36"/>
      <w:bookmarkEnd w:id="37"/>
      <w:bookmarkEnd w:id="38"/>
    </w:p>
    <w:p w14:paraId="2AC04787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3.1.1  </w:t>
      </w:r>
      <w:bookmarkStart w:id="42" w:name="_Hlk153973893"/>
      <w:r>
        <w:rPr>
          <w:rFonts w:hint="eastAsia" w:ascii="宋体" w:hAnsi="宋体" w:cs="宋体"/>
          <w:sz w:val="24"/>
          <w:szCs w:val="24"/>
          <w:lang w:val="en-US" w:eastAsia="zh-CN"/>
        </w:rPr>
        <w:t>雨量</w:t>
      </w:r>
      <w:r>
        <w:rPr>
          <w:rFonts w:hint="eastAsia" w:ascii="宋体" w:hAnsi="宋体" w:cs="宋体"/>
          <w:sz w:val="24"/>
          <w:szCs w:val="24"/>
        </w:rPr>
        <w:t xml:space="preserve"> </w:t>
      </w:r>
      <w:bookmarkEnd w:id="42"/>
      <w:r>
        <w:rPr>
          <w:rFonts w:hint="eastAsia" w:ascii="宋体" w:hAnsi="宋体" w:cs="宋体"/>
          <w:sz w:val="24"/>
          <w:szCs w:val="24"/>
        </w:rPr>
        <w:t xml:space="preserve"> </w:t>
      </w:r>
      <w:bookmarkEnd w:id="39"/>
      <w:bookmarkEnd w:id="40"/>
      <w:bookmarkEnd w:id="41"/>
      <w:r>
        <w:rPr>
          <w:rFonts w:hint="eastAsia" w:ascii="宋体" w:hAnsi="宋体" w:cs="宋体"/>
          <w:sz w:val="24"/>
          <w:szCs w:val="24"/>
        </w:rPr>
        <w:t>rainfall</w:t>
      </w:r>
    </w:p>
    <w:p w14:paraId="058E809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指某一时段内未经蒸发 、渗透 、流失的液态降水，在水平面上积累的深度。</w:t>
      </w:r>
    </w:p>
    <w:p w14:paraId="7B284A43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3.1.2</w:t>
      </w:r>
      <w:r>
        <w:rPr>
          <w:rFonts w:hint="eastAsia" w:ascii="宋体" w:hAnsi="宋体" w:cs="宋体"/>
          <w:color w:val="FF0000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雨强  </w:t>
      </w:r>
      <w:r>
        <w:rPr>
          <w:rFonts w:hint="eastAsia" w:ascii="宋体" w:hAnsi="宋体" w:cs="宋体"/>
          <w:sz w:val="24"/>
          <w:szCs w:val="24"/>
        </w:rPr>
        <w:t>rainfall intensity</w:t>
      </w:r>
    </w:p>
    <w:p w14:paraId="4329F61A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指单位时间内的降雨量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E5F973F">
      <w:pPr>
        <w:pStyle w:val="2"/>
        <w:rPr>
          <w:rStyle w:val="159"/>
          <w:rFonts w:hint="default" w:eastAsia="等线"/>
        </w:rPr>
      </w:pPr>
      <w:bookmarkStart w:id="43" w:name="_Toc17460"/>
      <w:bookmarkStart w:id="44" w:name="_Toc149838580"/>
      <w:bookmarkStart w:id="45" w:name="_Toc18913"/>
      <w:bookmarkStart w:id="46" w:name="_Toc8294"/>
      <w:r>
        <w:rPr>
          <w:rStyle w:val="159"/>
          <w:rFonts w:hint="default" w:eastAsia="等线"/>
        </w:rPr>
        <w:t>3.2  计量单位</w:t>
      </w:r>
      <w:bookmarkEnd w:id="43"/>
      <w:bookmarkEnd w:id="44"/>
      <w:bookmarkEnd w:id="45"/>
      <w:bookmarkEnd w:id="46"/>
    </w:p>
    <w:p w14:paraId="05365DE5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雨量的</w:t>
      </w:r>
      <w:r>
        <w:rPr>
          <w:rFonts w:hint="eastAsia" w:ascii="宋体" w:hAnsi="宋体" w:cs="宋体"/>
          <w:sz w:val="24"/>
          <w:szCs w:val="24"/>
        </w:rPr>
        <w:t>计量单位为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毫米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雨强的计量单位为毫米每分（mm/min）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E70D7CD">
      <w:pPr>
        <w:pStyle w:val="2"/>
      </w:pPr>
      <w:bookmarkStart w:id="47" w:name="_Toc792"/>
      <w:bookmarkStart w:id="48" w:name="_Toc149838581"/>
      <w:bookmarkStart w:id="49" w:name="_Toc11639"/>
      <w:bookmarkStart w:id="50" w:name="_Toc30364"/>
      <w:r>
        <w:t>4  概述</w:t>
      </w:r>
      <w:bookmarkEnd w:id="47"/>
      <w:bookmarkEnd w:id="48"/>
      <w:bookmarkEnd w:id="49"/>
      <w:bookmarkEnd w:id="50"/>
    </w:p>
    <w:p w14:paraId="6ED8157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bidi="ar-SA"/>
        </w:rPr>
      </w:pPr>
      <w:bookmarkStart w:id="51" w:name="_Toc14534"/>
      <w:bookmarkStart w:id="52" w:name="_Toc29953_WPSOffice_Level1"/>
      <w:bookmarkStart w:id="53" w:name="_Toc9053_WPSOffice_Level1"/>
      <w:bookmarkStart w:id="54" w:name="_Toc149838582"/>
    </w:p>
    <w:p w14:paraId="6403E61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lang w:bidi="ar-SA"/>
        </w:rPr>
        <w:t>翻斗式雨量传感器是用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脉冲信号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连续测量降雨量的传感器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,一般由承水口、汇集漏斗、节流管、干簧管、磁钢、翻斗等部件组成。传感器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通过承水器汇集降雨，经过过滤后流入翻斗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,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当翻斗内流入了一定量的雨水后，斗在重力的作用下翻转，倒空斗内的水，同时另一侧的斗开始接水。每次翻转，都带动翻斗上的磁钢扫描干簧管一次，干簧管因磁化瞬间闭合一次，将一斗的雨量转换为一个脉冲信号</w:t>
      </w:r>
      <w:r>
        <w:rPr>
          <w:rFonts w:hint="eastAsia" w:ascii="宋体" w:hAnsi="宋体" w:cs="宋体"/>
          <w:sz w:val="24"/>
          <w:szCs w:val="24"/>
          <w:lang w:eastAsia="zh-CN" w:bidi="ar-SA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进而换算出降雨量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。</w:t>
      </w:r>
    </w:p>
    <w:p w14:paraId="4F3D3EB0"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lang w:bidi="ar-SA"/>
        </w:rPr>
        <w:t>称重式降水传感器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是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以数字量输出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降雨量和固态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降水量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的传感器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,一般由承水口、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雨量桶外壳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、集水筒 (内筒)、降水称重单元、数据处理单元、底座及防风圈等部件组成。传感器通过降水称重单元测量集水筒和筒内所收集降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雨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的总质量,经数据处理单元进行数据运算后,以毫米为单位输出对应的降</w:t>
      </w:r>
      <w:r>
        <w:rPr>
          <w:rFonts w:hint="eastAsia" w:ascii="宋体" w:hAnsi="宋体" w:cs="宋体"/>
          <w:sz w:val="24"/>
          <w:szCs w:val="24"/>
          <w:lang w:val="en-US" w:eastAsia="zh-CN" w:bidi="ar-SA"/>
        </w:rPr>
        <w:t>雨</w:t>
      </w:r>
      <w:r>
        <w:rPr>
          <w:rFonts w:hint="eastAsia" w:ascii="宋体" w:hAnsi="宋体" w:eastAsia="宋体" w:cs="宋体"/>
          <w:sz w:val="24"/>
          <w:szCs w:val="24"/>
          <w:lang w:bidi="ar-SA"/>
        </w:rPr>
        <w:t>量。</w:t>
      </w:r>
    </w:p>
    <w:p w14:paraId="604C5BFB">
      <w:pPr>
        <w:pStyle w:val="2"/>
      </w:pPr>
      <w:bookmarkStart w:id="55" w:name="_Toc32302"/>
      <w:bookmarkStart w:id="56" w:name="_Toc17380"/>
      <w:r>
        <w:t>5  计量特性</w:t>
      </w:r>
      <w:bookmarkEnd w:id="51"/>
      <w:bookmarkEnd w:id="52"/>
      <w:bookmarkEnd w:id="53"/>
      <w:bookmarkEnd w:id="54"/>
      <w:bookmarkEnd w:id="55"/>
      <w:bookmarkEnd w:id="56"/>
    </w:p>
    <w:p w14:paraId="23AC727A">
      <w:pPr>
        <w:pStyle w:val="2"/>
        <w:rPr>
          <w:rStyle w:val="159"/>
          <w:rFonts w:hint="eastAsia" w:eastAsia="等线"/>
          <w:lang w:val="en-US" w:eastAsia="zh-CN"/>
        </w:rPr>
      </w:pPr>
      <w:bookmarkStart w:id="57" w:name="_Toc19695"/>
      <w:bookmarkStart w:id="58" w:name="_Toc12694"/>
      <w:bookmarkStart w:id="59" w:name="_Toc15206_WPSOffice_Level1"/>
      <w:bookmarkStart w:id="60" w:name="_Toc5376_WPSOffice_Level1"/>
      <w:bookmarkStart w:id="61" w:name="_Toc23077"/>
      <w:bookmarkStart w:id="62" w:name="_Toc149838583"/>
      <w:r>
        <w:rPr>
          <w:rStyle w:val="159"/>
          <w:rFonts w:hint="eastAsia" w:eastAsia="等线"/>
          <w:lang w:val="en-US" w:eastAsia="zh-CN"/>
        </w:rPr>
        <w:t>5.1  雨量示值最大允许误差</w:t>
      </w:r>
      <w:bookmarkEnd w:id="57"/>
      <w:bookmarkEnd w:id="58"/>
    </w:p>
    <w:p w14:paraId="06610674">
      <w:pPr>
        <w:pStyle w:val="2"/>
        <w:ind w:firstLine="480" w:firstLineChars="200"/>
        <w:rPr>
          <w:rStyle w:val="159"/>
          <w:rFonts w:hint="eastAsia" w:eastAsia="等线"/>
          <w:lang w:val="en-US" w:eastAsia="zh-CN"/>
        </w:rPr>
      </w:pPr>
      <w:bookmarkStart w:id="63" w:name="_Toc32074"/>
      <w:bookmarkStart w:id="64" w:name="_Toc1425"/>
      <w:r>
        <w:rPr>
          <w:rStyle w:val="159"/>
          <w:rFonts w:hint="eastAsia" w:eastAsia="等线"/>
          <w:lang w:val="en-US" w:eastAsia="zh-CN"/>
        </w:rPr>
        <w:t>±4％。</w:t>
      </w:r>
      <w:bookmarkEnd w:id="63"/>
      <w:bookmarkEnd w:id="64"/>
    </w:p>
    <w:p w14:paraId="47882565">
      <w:pPr>
        <w:pStyle w:val="2"/>
        <w:rPr>
          <w:rStyle w:val="159"/>
          <w:rFonts w:hint="eastAsia" w:eastAsia="等线"/>
          <w:lang w:val="en-US" w:eastAsia="zh-CN"/>
        </w:rPr>
      </w:pPr>
      <w:bookmarkStart w:id="65" w:name="_Toc27252"/>
      <w:bookmarkStart w:id="66" w:name="_Toc14453"/>
      <w:r>
        <w:rPr>
          <w:rStyle w:val="159"/>
          <w:rFonts w:hint="eastAsia" w:eastAsia="等线"/>
          <w:lang w:val="en-US" w:eastAsia="zh-CN"/>
        </w:rPr>
        <w:t>5.2  承水器口径</w:t>
      </w:r>
      <w:bookmarkEnd w:id="65"/>
      <w:bookmarkEnd w:id="66"/>
    </w:p>
    <w:p w14:paraId="043F01B5">
      <w:pPr>
        <w:pStyle w:val="2"/>
        <w:ind w:firstLine="480" w:firstLineChars="200"/>
        <w:rPr>
          <w:rStyle w:val="159"/>
          <w:rFonts w:hint="eastAsia" w:eastAsia="等线"/>
          <w:lang w:val="en-US" w:eastAsia="zh-CN"/>
        </w:rPr>
      </w:pPr>
      <w:bookmarkStart w:id="67" w:name="_Toc22063"/>
      <w:bookmarkStart w:id="68" w:name="_Toc22273"/>
      <w:r>
        <w:rPr>
          <w:rStyle w:val="159"/>
          <w:rFonts w:hint="eastAsia" w:eastAsia="等线"/>
          <w:lang w:val="en-US" w:eastAsia="zh-CN"/>
        </w:rPr>
        <w:t>制造误差应≤0.6mm，且不允许有负误差。</w:t>
      </w:r>
      <w:bookmarkEnd w:id="67"/>
      <w:bookmarkEnd w:id="68"/>
    </w:p>
    <w:p w14:paraId="5EBCEF03">
      <w:pPr>
        <w:pStyle w:val="2"/>
      </w:pPr>
      <w:bookmarkStart w:id="69" w:name="_Toc13183"/>
      <w:bookmarkStart w:id="70" w:name="_Toc18093"/>
      <w:r>
        <w:t>6  校准条件</w:t>
      </w:r>
      <w:bookmarkEnd w:id="59"/>
      <w:bookmarkEnd w:id="60"/>
      <w:bookmarkEnd w:id="61"/>
      <w:bookmarkEnd w:id="62"/>
      <w:bookmarkEnd w:id="69"/>
      <w:bookmarkEnd w:id="70"/>
    </w:p>
    <w:p w14:paraId="7B1003AF">
      <w:pPr>
        <w:pStyle w:val="2"/>
        <w:rPr>
          <w:rStyle w:val="159"/>
          <w:rFonts w:hint="default" w:eastAsia="等线"/>
        </w:rPr>
      </w:pPr>
      <w:bookmarkStart w:id="71" w:name="_Toc15265"/>
      <w:bookmarkStart w:id="72" w:name="_Toc149838584"/>
      <w:bookmarkStart w:id="73" w:name="_Toc740"/>
      <w:bookmarkStart w:id="74" w:name="_Toc54097581"/>
      <w:bookmarkStart w:id="75" w:name="_Toc19332"/>
      <w:bookmarkStart w:id="76" w:name="_Toc15870_WPSOffice_Level2"/>
      <w:bookmarkStart w:id="77" w:name="_Toc2333_WPSOffice_Level2"/>
      <w:r>
        <w:rPr>
          <w:rStyle w:val="159"/>
          <w:rFonts w:hint="default" w:eastAsia="等线"/>
        </w:rPr>
        <w:t>6.1  环境条件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139FEBAD">
      <w:pPr>
        <w:widowControl w:val="0"/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78" w:name="_Toc54097585"/>
      <w:bookmarkStart w:id="79" w:name="_Toc5013_WPSOffice_Level2"/>
      <w:bookmarkStart w:id="80" w:name="_Toc13791_WPSOffice_Level2"/>
      <w:bookmarkStart w:id="81" w:name="_Toc3798"/>
      <w:bookmarkStart w:id="82" w:name="_Toc149838585"/>
      <w:r>
        <w:rPr>
          <w:rFonts w:hint="eastAsia" w:ascii="宋体" w:hAnsi="宋体" w:cs="宋体"/>
          <w:sz w:val="24"/>
          <w:szCs w:val="24"/>
        </w:rPr>
        <w:t>环境温度：（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5～35</w:t>
      </w:r>
      <w:r>
        <w:rPr>
          <w:rFonts w:hint="eastAsia" w:ascii="宋体" w:hAnsi="宋体" w:cs="宋体"/>
          <w:sz w:val="24"/>
          <w:szCs w:val="24"/>
        </w:rPr>
        <w:t>） ℃；</w:t>
      </w:r>
    </w:p>
    <w:p w14:paraId="3C45BECE">
      <w:pPr>
        <w:widowControl w:val="0"/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环境湿度：小于80 %RH；</w:t>
      </w:r>
    </w:p>
    <w:p w14:paraId="58F34193">
      <w:pPr>
        <w:widowControl w:val="0"/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无对校准结果造成影响的有害震动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32781B33">
      <w:pPr>
        <w:widowControl w:val="0"/>
        <w:adjustRightInd w:val="0"/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还应满足标准装置正常工作的其他环境条件</w:t>
      </w:r>
    </w:p>
    <w:p w14:paraId="53351CDB">
      <w:pPr>
        <w:pStyle w:val="2"/>
        <w:rPr>
          <w:rStyle w:val="159"/>
          <w:rFonts w:hint="default" w:eastAsia="等线"/>
        </w:rPr>
      </w:pPr>
      <w:bookmarkStart w:id="83" w:name="_Toc14661"/>
      <w:bookmarkStart w:id="84" w:name="_Toc27384"/>
      <w:r>
        <w:rPr>
          <w:rStyle w:val="159"/>
          <w:rFonts w:hint="default" w:eastAsia="等线"/>
        </w:rPr>
        <w:t>6.2  测量标准</w:t>
      </w:r>
      <w:bookmarkEnd w:id="78"/>
      <w:bookmarkEnd w:id="79"/>
      <w:bookmarkEnd w:id="80"/>
      <w:r>
        <w:rPr>
          <w:rStyle w:val="159"/>
          <w:rFonts w:hint="default" w:eastAsia="等线"/>
        </w:rPr>
        <w:t>及其他设备</w:t>
      </w:r>
      <w:bookmarkEnd w:id="81"/>
      <w:bookmarkEnd w:id="82"/>
      <w:bookmarkEnd w:id="83"/>
      <w:bookmarkEnd w:id="84"/>
    </w:p>
    <w:p w14:paraId="5F1E05A9">
      <w:pPr>
        <w:spacing w:line="360" w:lineRule="auto"/>
        <w:ind w:firstLine="420" w:firstLineChars="175"/>
        <w:rPr>
          <w:rFonts w:eastAsia="等线"/>
          <w:sz w:val="24"/>
          <w:szCs w:val="24"/>
        </w:rPr>
      </w:pPr>
      <w:bookmarkStart w:id="85" w:name="_Toc54097586"/>
      <w:bookmarkStart w:id="86" w:name="_Toc54174754"/>
      <w:bookmarkStart w:id="87" w:name="_Toc48118326"/>
      <w:r>
        <w:rPr>
          <w:rFonts w:eastAsia="等线"/>
          <w:sz w:val="24"/>
          <w:szCs w:val="24"/>
        </w:rPr>
        <w:t>推荐校准使用的测量标准和配套设备见表</w:t>
      </w:r>
      <w:bookmarkEnd w:id="85"/>
      <w:bookmarkEnd w:id="86"/>
      <w:bookmarkEnd w:id="87"/>
      <w:r>
        <w:rPr>
          <w:rFonts w:hint="eastAsia" w:eastAsia="等线"/>
          <w:sz w:val="24"/>
          <w:szCs w:val="24"/>
          <w:lang w:val="en-US" w:eastAsia="zh-CN"/>
        </w:rPr>
        <w:t>1</w:t>
      </w:r>
      <w:r>
        <w:rPr>
          <w:rFonts w:hint="eastAsia" w:eastAsia="等线"/>
          <w:sz w:val="24"/>
          <w:szCs w:val="24"/>
        </w:rPr>
        <w:t>。</w:t>
      </w:r>
    </w:p>
    <w:p w14:paraId="4C322935">
      <w:pPr>
        <w:jc w:val="center"/>
        <w:rPr>
          <w:rFonts w:eastAsia="黑体"/>
          <w:b/>
        </w:rPr>
      </w:pPr>
      <w:r>
        <w:rPr>
          <w:rFonts w:eastAsia="黑体"/>
          <w:b/>
        </w:rPr>
        <w:t>表</w:t>
      </w:r>
      <w:r>
        <w:rPr>
          <w:rFonts w:hint="eastAsia" w:eastAsia="黑体"/>
          <w:b/>
          <w:lang w:val="en-US" w:eastAsia="zh-CN"/>
        </w:rPr>
        <w:t>1</w:t>
      </w:r>
      <w:r>
        <w:rPr>
          <w:rFonts w:eastAsia="黑体"/>
          <w:b/>
        </w:rPr>
        <w:t xml:space="preserve"> </w:t>
      </w:r>
      <w:r>
        <w:rPr>
          <w:rFonts w:hint="eastAsia" w:eastAsia="黑体"/>
          <w:b/>
        </w:rPr>
        <w:t xml:space="preserve"> </w:t>
      </w:r>
      <w:r>
        <w:rPr>
          <w:rFonts w:eastAsia="黑体"/>
          <w:b/>
        </w:rPr>
        <w:t>测量标准和配套设备</w:t>
      </w:r>
    </w:p>
    <w:tbl>
      <w:tblPr>
        <w:tblStyle w:val="26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917"/>
        <w:gridCol w:w="3450"/>
        <w:gridCol w:w="2878"/>
      </w:tblGrid>
      <w:tr w14:paraId="2F16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41" w:type="dxa"/>
            <w:shd w:val="clear" w:color="auto" w:fill="auto"/>
            <w:noWrap w:val="0"/>
            <w:vAlign w:val="center"/>
          </w:tcPr>
          <w:p w14:paraId="24F3D6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518E7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仪器名称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789871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主要技术指标</w:t>
            </w:r>
          </w:p>
        </w:tc>
        <w:tc>
          <w:tcPr>
            <w:tcW w:w="2878" w:type="dxa"/>
            <w:shd w:val="clear" w:color="auto" w:fill="auto"/>
            <w:noWrap w:val="0"/>
            <w:vAlign w:val="center"/>
          </w:tcPr>
          <w:p w14:paraId="3E85EA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用途</w:t>
            </w:r>
          </w:p>
        </w:tc>
      </w:tr>
      <w:tr w14:paraId="36F3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1" w:type="dxa"/>
            <w:shd w:val="clear" w:color="auto" w:fill="auto"/>
            <w:noWrap w:val="0"/>
            <w:vAlign w:val="center"/>
          </w:tcPr>
          <w:p w14:paraId="05D12144">
            <w:pPr>
              <w:pStyle w:val="17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039005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游标卡尺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2A91C1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测量范围:(0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300)mm; </w:t>
            </w:r>
          </w:p>
          <w:p w14:paraId="2032BA8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分辨力:0.05mm; MPE:±0.08mm</w:t>
            </w:r>
          </w:p>
        </w:tc>
        <w:tc>
          <w:tcPr>
            <w:tcW w:w="2878" w:type="dxa"/>
            <w:shd w:val="clear" w:color="auto" w:fill="auto"/>
            <w:noWrap w:val="0"/>
            <w:vAlign w:val="center"/>
          </w:tcPr>
          <w:p w14:paraId="5F642ED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用于测量承水口内径</w:t>
            </w:r>
          </w:p>
        </w:tc>
      </w:tr>
      <w:tr w14:paraId="7121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noWrap w:val="0"/>
            <w:vAlign w:val="center"/>
          </w:tcPr>
          <w:p w14:paraId="7F605FB9">
            <w:pPr>
              <w:pStyle w:val="175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47AF36D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雨量校验仪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6993110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雨量示值误差：±1%</w:t>
            </w:r>
          </w:p>
        </w:tc>
        <w:tc>
          <w:tcPr>
            <w:tcW w:w="2878" w:type="dxa"/>
            <w:shd w:val="clear" w:color="auto" w:fill="auto"/>
            <w:noWrap w:val="0"/>
            <w:vAlign w:val="center"/>
          </w:tcPr>
          <w:p w14:paraId="5D75B61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用于测量雨量示值误差</w:t>
            </w:r>
          </w:p>
        </w:tc>
      </w:tr>
      <w:tr w14:paraId="0044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shd w:val="clear" w:color="auto" w:fill="auto"/>
            <w:noWrap w:val="0"/>
            <w:vAlign w:val="center"/>
          </w:tcPr>
          <w:p w14:paraId="37171907">
            <w:pPr>
              <w:pStyle w:val="175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bookmarkStart w:id="88" w:name="_Toc22963_WPSOffice_Level1"/>
            <w:bookmarkStart w:id="89" w:name="_Toc32389_WPSOffice_Level1"/>
            <w:bookmarkStart w:id="90" w:name="_Toc5352"/>
            <w:bookmarkStart w:id="91" w:name="_Toc149838586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C4F80E4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采集装置</w:t>
            </w:r>
          </w:p>
        </w:tc>
        <w:tc>
          <w:tcPr>
            <w:tcW w:w="3450" w:type="dxa"/>
            <w:shd w:val="clear" w:color="auto" w:fill="auto"/>
            <w:noWrap w:val="0"/>
            <w:vAlign w:val="center"/>
          </w:tcPr>
          <w:p w14:paraId="76AD8B2A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878" w:type="dxa"/>
            <w:shd w:val="clear" w:color="auto" w:fill="auto"/>
            <w:noWrap w:val="0"/>
            <w:vAlign w:val="center"/>
          </w:tcPr>
          <w:p w14:paraId="1F1079CB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用于采集被校传感器数据</w:t>
            </w:r>
          </w:p>
        </w:tc>
      </w:tr>
    </w:tbl>
    <w:p w14:paraId="394B0DB2">
      <w:pPr>
        <w:pStyle w:val="2"/>
      </w:pPr>
      <w:bookmarkStart w:id="92" w:name="_Toc24896"/>
      <w:bookmarkStart w:id="93" w:name="_Toc15750"/>
      <w:r>
        <w:t>7  校准项目</w:t>
      </w:r>
      <w:bookmarkEnd w:id="88"/>
      <w:bookmarkEnd w:id="89"/>
      <w:r>
        <w:t>和校准方法</w:t>
      </w:r>
      <w:bookmarkEnd w:id="90"/>
      <w:bookmarkEnd w:id="91"/>
      <w:bookmarkEnd w:id="92"/>
      <w:bookmarkEnd w:id="93"/>
    </w:p>
    <w:p w14:paraId="629B636F">
      <w:pPr>
        <w:pStyle w:val="2"/>
        <w:rPr>
          <w:rFonts w:ascii="宋体" w:hAnsi="宋体" w:eastAsia="宋体" w:cs="宋体"/>
        </w:rPr>
      </w:pPr>
      <w:bookmarkStart w:id="94" w:name="_Toc3980"/>
      <w:bookmarkStart w:id="95" w:name="_Toc149838587"/>
      <w:bookmarkStart w:id="96" w:name="_Toc15209"/>
      <w:bookmarkStart w:id="97" w:name="_Toc9421"/>
      <w:r>
        <w:rPr>
          <w:rStyle w:val="159"/>
          <w:rFonts w:hint="default"/>
        </w:rPr>
        <w:t>7.1  校准项目</w:t>
      </w:r>
      <w:bookmarkEnd w:id="94"/>
      <w:bookmarkEnd w:id="95"/>
      <w:bookmarkEnd w:id="96"/>
      <w:bookmarkEnd w:id="97"/>
    </w:p>
    <w:p w14:paraId="68D4B987">
      <w:pPr>
        <w:spacing w:line="360" w:lineRule="auto"/>
        <w:ind w:firstLine="420" w:firstLineChars="175"/>
        <w:rPr>
          <w:rFonts w:eastAsia="等线"/>
          <w:sz w:val="24"/>
          <w:szCs w:val="24"/>
        </w:rPr>
      </w:pPr>
      <w:bookmarkStart w:id="98" w:name="_Toc55479679"/>
      <w:bookmarkStart w:id="99" w:name="_Toc149838588"/>
      <w:bookmarkStart w:id="100" w:name="_Toc5445"/>
      <w:bookmarkStart w:id="101" w:name="_Toc26014_WPSOffice_Level1"/>
      <w:bookmarkStart w:id="102" w:name="_Toc130_WPSOffice_Level1"/>
      <w:bookmarkStart w:id="103" w:name="_Toc55479484"/>
      <w:r>
        <w:rPr>
          <w:rFonts w:hint="eastAsia" w:eastAsia="等线"/>
          <w:sz w:val="24"/>
          <w:szCs w:val="24"/>
        </w:rPr>
        <w:t>校准项目如表</w:t>
      </w:r>
      <w:r>
        <w:rPr>
          <w:rFonts w:eastAsia="等线"/>
          <w:sz w:val="24"/>
          <w:szCs w:val="24"/>
        </w:rPr>
        <w:t>2所示</w:t>
      </w:r>
    </w:p>
    <w:p w14:paraId="43DE53FF">
      <w:pPr>
        <w:jc w:val="center"/>
        <w:rPr>
          <w:rFonts w:eastAsia="黑体"/>
          <w:b/>
        </w:rPr>
      </w:pPr>
      <w:r>
        <w:rPr>
          <w:rFonts w:hint="eastAsia" w:eastAsia="黑体"/>
          <w:b/>
        </w:rPr>
        <w:t>表</w:t>
      </w:r>
      <w:r>
        <w:rPr>
          <w:rFonts w:eastAsia="黑体"/>
          <w:b/>
        </w:rPr>
        <w:t xml:space="preserve">2 </w:t>
      </w:r>
      <w:r>
        <w:rPr>
          <w:rFonts w:hint="eastAsia" w:eastAsia="黑体"/>
          <w:b/>
        </w:rPr>
        <w:t>校准项目</w:t>
      </w:r>
    </w:p>
    <w:tbl>
      <w:tblPr>
        <w:tblStyle w:val="26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261"/>
        <w:gridCol w:w="2870"/>
      </w:tblGrid>
      <w:tr w14:paraId="549A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2263" w:type="dxa"/>
            <w:vAlign w:val="center"/>
          </w:tcPr>
          <w:p w14:paraId="43494351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序号</w:t>
            </w:r>
          </w:p>
        </w:tc>
        <w:tc>
          <w:tcPr>
            <w:tcW w:w="3261" w:type="dxa"/>
            <w:vAlign w:val="center"/>
          </w:tcPr>
          <w:p w14:paraId="6CA8408E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校准项目</w:t>
            </w:r>
          </w:p>
        </w:tc>
        <w:tc>
          <w:tcPr>
            <w:tcW w:w="2870" w:type="dxa"/>
            <w:vAlign w:val="center"/>
          </w:tcPr>
          <w:p w14:paraId="0DC18864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校准方法条款</w:t>
            </w:r>
          </w:p>
        </w:tc>
      </w:tr>
      <w:tr w14:paraId="185D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3" w:type="dxa"/>
            <w:vAlign w:val="center"/>
          </w:tcPr>
          <w:p w14:paraId="37F47B79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39319E0F">
            <w:pPr>
              <w:jc w:val="center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承水口内径</w:t>
            </w:r>
          </w:p>
        </w:tc>
        <w:tc>
          <w:tcPr>
            <w:tcW w:w="2870" w:type="dxa"/>
            <w:vAlign w:val="center"/>
          </w:tcPr>
          <w:p w14:paraId="3F897BC4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7.2.2</w:t>
            </w:r>
          </w:p>
        </w:tc>
      </w:tr>
      <w:tr w14:paraId="2CA6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63" w:type="dxa"/>
            <w:vAlign w:val="center"/>
          </w:tcPr>
          <w:p w14:paraId="670BAF1D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3261" w:type="dxa"/>
            <w:vAlign w:val="center"/>
          </w:tcPr>
          <w:p w14:paraId="4649CE84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雨量示值误差</w:t>
            </w:r>
          </w:p>
        </w:tc>
        <w:tc>
          <w:tcPr>
            <w:tcW w:w="2870" w:type="dxa"/>
            <w:vAlign w:val="center"/>
          </w:tcPr>
          <w:p w14:paraId="188475C6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7.2.3</w:t>
            </w:r>
          </w:p>
        </w:tc>
      </w:tr>
    </w:tbl>
    <w:p w14:paraId="0A7AC86A">
      <w:pPr>
        <w:pStyle w:val="2"/>
        <w:rPr>
          <w:rStyle w:val="159"/>
          <w:rFonts w:hint="default"/>
        </w:rPr>
      </w:pPr>
      <w:bookmarkStart w:id="104" w:name="_Toc4391"/>
      <w:bookmarkStart w:id="105" w:name="_Toc2108"/>
      <w:r>
        <w:rPr>
          <w:rStyle w:val="159"/>
          <w:rFonts w:hint="default"/>
        </w:rPr>
        <w:t>7.2  校准方法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725294CC">
      <w:pPr>
        <w:pStyle w:val="2"/>
        <w:rPr>
          <w:rStyle w:val="159"/>
          <w:rFonts w:hint="eastAsia" w:eastAsia="等线"/>
          <w:lang w:eastAsia="zh-CN"/>
        </w:rPr>
      </w:pPr>
      <w:bookmarkStart w:id="106" w:name="_Toc26757"/>
      <w:bookmarkStart w:id="107" w:name="_Toc23296"/>
      <w:r>
        <w:rPr>
          <w:rStyle w:val="159"/>
          <w:rFonts w:hint="eastAsia" w:eastAsia="等线"/>
        </w:rPr>
        <w:t>7.2.1  校准前</w:t>
      </w:r>
      <w:r>
        <w:rPr>
          <w:rStyle w:val="159"/>
          <w:rFonts w:hint="eastAsia" w:eastAsia="等线"/>
          <w:lang w:val="en-US" w:eastAsia="zh-CN"/>
        </w:rPr>
        <w:t>准备</w:t>
      </w:r>
      <w:bookmarkEnd w:id="106"/>
      <w:bookmarkEnd w:id="107"/>
    </w:p>
    <w:p w14:paraId="33D3A382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lang w:val="en-US" w:eastAsia="zh-CN" w:bidi="ar-SA"/>
        </w:rPr>
        <w:t>将雨量校验仪上满水，打开被校准传感器雨量桶外壳，调通采集装置通讯协议与接口。</w:t>
      </w:r>
    </w:p>
    <w:p w14:paraId="4A3EE879">
      <w:pPr>
        <w:adjustRightInd w:val="0"/>
        <w:snapToGrid w:val="0"/>
        <w:spacing w:line="360" w:lineRule="auto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7.2.2承水口内径</w:t>
      </w:r>
    </w:p>
    <w:p w14:paraId="5960CE80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cs="仿宋_GB2312"/>
          <w:sz w:val="24"/>
          <w:szCs w:val="24"/>
          <w:highlight w:val="none"/>
          <w:lang w:val="en-US" w:eastAsia="zh-CN"/>
        </w:rPr>
      </w:pPr>
      <w:bookmarkStart w:id="108" w:name="_Toc12300_WPSOffice_Level2"/>
      <w:bookmarkStart w:id="109" w:name="_Toc9285_WPSOffice_Level2"/>
      <w:r>
        <w:rPr>
          <w:rFonts w:hint="eastAsia" w:ascii="仿宋_GB2312" w:hAnsi="仿宋_GB2312" w:cs="仿宋_GB2312"/>
          <w:sz w:val="24"/>
          <w:szCs w:val="24"/>
          <w:highlight w:val="none"/>
          <w:lang w:val="en-US" w:eastAsia="zh-CN"/>
        </w:rPr>
        <w:t>用游标卡尺，分别在雨量桶外壳的承水口互成120°角的三个位置上测量其内径，结果保留一位小数，记录在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校准</w:t>
      </w:r>
      <w:r>
        <w:rPr>
          <w:rFonts w:hint="eastAsia" w:ascii="仿宋_GB2312" w:hAnsi="仿宋_GB2312" w:cs="仿宋_GB2312"/>
          <w:sz w:val="24"/>
          <w:szCs w:val="24"/>
          <w:highlight w:val="none"/>
          <w:lang w:val="en-US" w:eastAsia="zh-CN"/>
        </w:rPr>
        <w:t>记录表中。</w:t>
      </w:r>
    </w:p>
    <w:p w14:paraId="7D877CFD">
      <w:pPr>
        <w:adjustRightInd w:val="0"/>
        <w:snapToGrid w:val="0"/>
        <w:spacing w:line="360" w:lineRule="auto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7.2.3</w:t>
      </w:r>
      <w:r>
        <w:rPr>
          <w:rFonts w:ascii="仿宋_GB2312" w:hAnsi="仿宋_GB2312" w:cs="仿宋_GB2312"/>
          <w:sz w:val="24"/>
          <w:szCs w:val="24"/>
        </w:rPr>
        <w:t xml:space="preserve"> </w:t>
      </w:r>
      <w:r>
        <w:rPr>
          <w:rStyle w:val="159"/>
          <w:rFonts w:hint="eastAsia" w:eastAsia="等线"/>
          <w:lang w:val="en-US" w:eastAsia="zh-CN"/>
        </w:rPr>
        <w:t>雨量示值误差</w:t>
      </w:r>
    </w:p>
    <w:p w14:paraId="2BFAB659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检定前，均应充分润湿雨量校验仪管路，排净雨量校验仪工作腔与管路中的气泡，调整被校传感器至水平状态。</w:t>
      </w:r>
    </w:p>
    <w:p w14:paraId="40B091BD">
      <w:pPr>
        <w:pStyle w:val="2"/>
        <w:rPr>
          <w:rStyle w:val="159"/>
          <w:rFonts w:hint="eastAsia" w:eastAsia="等线"/>
          <w:lang w:val="en-US" w:eastAsia="zh-CN"/>
        </w:rPr>
      </w:pPr>
      <w:bookmarkStart w:id="110" w:name="_Toc20716"/>
      <w:bookmarkStart w:id="111" w:name="_Toc2267"/>
      <w:r>
        <w:rPr>
          <w:rStyle w:val="159"/>
          <w:rFonts w:hint="eastAsia" w:eastAsia="等线"/>
        </w:rPr>
        <w:t>7.2.</w:t>
      </w:r>
      <w:r>
        <w:rPr>
          <w:rStyle w:val="159"/>
          <w:rFonts w:hint="eastAsia" w:eastAsia="等线"/>
          <w:lang w:val="en-US" w:eastAsia="zh-CN"/>
        </w:rPr>
        <w:t>3.1</w:t>
      </w:r>
      <w:r>
        <w:rPr>
          <w:rStyle w:val="159"/>
          <w:rFonts w:hint="eastAsia" w:eastAsia="等线"/>
        </w:rPr>
        <w:t xml:space="preserve">  </w:t>
      </w:r>
      <w:r>
        <w:rPr>
          <w:rStyle w:val="159"/>
          <w:rFonts w:hint="eastAsia" w:eastAsia="等线"/>
          <w:lang w:val="en-US" w:eastAsia="zh-CN"/>
        </w:rPr>
        <w:t>翻斗式降水传感器</w:t>
      </w:r>
      <w:bookmarkEnd w:id="110"/>
      <w:bookmarkEnd w:id="111"/>
    </w:p>
    <w:p w14:paraId="79E46182">
      <w:pPr>
        <w:adjustRightInd w:val="0"/>
        <w:snapToGrid w:val="0"/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在10mm雨量、1mm/min雨强和10mm雨量、4mm/min雨强两个检定点上进行雨量示值误差校准。校准时，应当首先校准10mm雨量、4mm/min雨强点。</w:t>
      </w:r>
    </w:p>
    <w:p w14:paraId="39A2F1E9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操作雨量校验仪，根据预先设好得校准点，将水加入被校传感器中。待加水过程结束后，将计数装置记录的信号数除以10记录在校准记录表中。</w:t>
      </w:r>
    </w:p>
    <w:p w14:paraId="110FE077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在每个校准点上，均应连续测试3次。每次校准前，均应清空翻斗中残留的水，并将计数装置计数清零。</w:t>
      </w:r>
    </w:p>
    <w:p w14:paraId="75DE5C9A">
      <w:pPr>
        <w:pStyle w:val="2"/>
        <w:rPr>
          <w:rStyle w:val="159"/>
          <w:rFonts w:hint="eastAsia" w:eastAsia="等线"/>
          <w:lang w:val="en-US" w:eastAsia="zh-CN"/>
        </w:rPr>
      </w:pPr>
      <w:bookmarkStart w:id="112" w:name="_Toc381"/>
      <w:bookmarkStart w:id="113" w:name="_Toc5812"/>
      <w:r>
        <w:rPr>
          <w:rStyle w:val="159"/>
          <w:rFonts w:hint="eastAsia" w:eastAsia="等线"/>
        </w:rPr>
        <w:t>7.2.</w:t>
      </w:r>
      <w:r>
        <w:rPr>
          <w:rStyle w:val="159"/>
          <w:rFonts w:hint="eastAsia" w:eastAsia="等线"/>
          <w:lang w:val="en-US" w:eastAsia="zh-CN"/>
        </w:rPr>
        <w:t>3.2</w:t>
      </w:r>
      <w:r>
        <w:rPr>
          <w:rStyle w:val="159"/>
          <w:rFonts w:hint="eastAsia" w:eastAsia="等线"/>
        </w:rPr>
        <w:t xml:space="preserve">  </w:t>
      </w:r>
      <w:r>
        <w:rPr>
          <w:rStyle w:val="159"/>
          <w:rFonts w:hint="eastAsia" w:eastAsia="等线"/>
          <w:lang w:val="en-US" w:eastAsia="zh-CN"/>
        </w:rPr>
        <w:t>称重式降水传感器</w:t>
      </w:r>
      <w:bookmarkEnd w:id="112"/>
      <w:bookmarkEnd w:id="113"/>
    </w:p>
    <w:p w14:paraId="27E2068D">
      <w:pPr>
        <w:adjustRightInd w:val="0"/>
        <w:snapToGrid w:val="0"/>
        <w:spacing w:line="360" w:lineRule="auto"/>
        <w:ind w:firstLine="480" w:firstLineChars="20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操作雨量校验仪，将水加入被校传感器中，</w:t>
      </w: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 xml:space="preserve">在零载荷、半载及接近满载的状态下测量10mm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雨</w:t>
      </w: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量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4mm/min雨强</w:t>
      </w: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的示值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误差。</w:t>
      </w:r>
    </w:p>
    <w:p w14:paraId="043F448E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在零载荷的状态下,重新接通传感器电源,待稳定后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加入10mm的雨量</w:t>
      </w: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,待传感器示值稳定后记录降水量值。</w:t>
      </w:r>
    </w:p>
    <w:p w14:paraId="73DCD8D9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在半载的状态下,重新接通传感器电源,待稳定后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加入10mm的雨量</w:t>
      </w: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,待传感器</w:t>
      </w:r>
    </w:p>
    <w:p w14:paraId="1ED05451">
      <w:pPr>
        <w:adjustRightInd w:val="0"/>
        <w:snapToGrid w:val="0"/>
        <w:spacing w:line="360" w:lineRule="auto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示值稳定后记录降水量值。</w:t>
      </w:r>
    </w:p>
    <w:p w14:paraId="1CB2BA16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在接近满载的状态下,重新接通传感器电源,待稳定后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加入10mm的雨量</w:t>
      </w: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,待传</w:t>
      </w:r>
    </w:p>
    <w:p w14:paraId="7AF045F2">
      <w:pPr>
        <w:adjustRightInd w:val="0"/>
        <w:snapToGrid w:val="0"/>
        <w:spacing w:line="360" w:lineRule="auto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感器示值稳定后记录降水量值。</w:t>
      </w:r>
    </w:p>
    <w:p w14:paraId="2BBC0947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上述测量过程分别重复至少3次。</w:t>
      </w:r>
    </w:p>
    <w:p w14:paraId="644211E2">
      <w:pPr>
        <w:pStyle w:val="2"/>
        <w:rPr>
          <w:rStyle w:val="159"/>
          <w:rFonts w:hint="eastAsia" w:eastAsia="等线"/>
          <w:lang w:val="en-US" w:eastAsia="zh-CN"/>
        </w:rPr>
      </w:pPr>
      <w:bookmarkStart w:id="114" w:name="_Toc14377"/>
      <w:bookmarkStart w:id="115" w:name="_Toc25561"/>
      <w:r>
        <w:rPr>
          <w:rStyle w:val="159"/>
          <w:rFonts w:hint="eastAsia" w:eastAsia="等线"/>
          <w:lang w:val="en-US" w:eastAsia="zh-CN"/>
        </w:rPr>
        <w:t>7.3  数据处理</w:t>
      </w:r>
      <w:bookmarkEnd w:id="114"/>
      <w:bookmarkEnd w:id="115"/>
    </w:p>
    <w:p w14:paraId="1AB19690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以被校传感器3次示值的平均值减去标准雨量值，得出被校传感器的雨量示值误差</w:t>
      </w:r>
    </w:p>
    <w:p w14:paraId="2D142B5E">
      <w:pPr>
        <w:adjustRightInd w:val="0"/>
        <w:snapToGrid w:val="0"/>
        <w:spacing w:line="360" w:lineRule="auto"/>
        <w:ind w:firstLine="640"/>
        <w:jc w:val="center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25" o:spt="75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4">
            <o:LockedField>false</o:LockedField>
          </o:OLEObject>
        </w:objec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   （1）</w:t>
      </w:r>
    </w:p>
    <w:p w14:paraId="65CB180D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式中：</w:t>
      </w:r>
    </w:p>
    <w:p w14:paraId="32AC5AF8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26" o:spt="75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6">
            <o:LockedField>false</o:LockedField>
          </o:OLEObject>
        </w:objec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——被检仪器的示值误差，mm；</w:t>
      </w:r>
    </w:p>
    <w:p w14:paraId="2C35A544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27" o:spt="75" type="#_x0000_t75" style="height:16pt;width:1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8">
            <o:LockedField>false</o:LockedField>
          </o:OLEObject>
        </w:objec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——同一校准点3次测试的平均值，mm；</w:t>
      </w:r>
    </w:p>
    <w:p w14:paraId="3B2CB3C0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28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20">
            <o:LockedField>false</o:LockedField>
          </o:OLEObject>
        </w:objec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——标准值，mm。</w:t>
      </w:r>
    </w:p>
    <w:p w14:paraId="628FDEED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当检定点雨量为10mm 4mm/min时，被校传感器在该点上的雨量相对示值误差，用公式（2）计算：</w:t>
      </w:r>
    </w:p>
    <w:p w14:paraId="59CB1730">
      <w:pPr>
        <w:adjustRightInd w:val="0"/>
        <w:snapToGrid w:val="0"/>
        <w:spacing w:line="360" w:lineRule="auto"/>
        <w:ind w:firstLine="640"/>
        <w:jc w:val="center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29" o:spt="75" type="#_x0000_t75" style="height:17pt;width:9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22">
            <o:LockedField>false</o:LockedField>
          </o:OLEObject>
        </w:object>
      </w: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30" o:spt="75" type="#_x0000_t75" style="height:31pt;width:83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4">
            <o:LockedField>false</o:LockedField>
          </o:OLEObject>
        </w:objec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        （2）</w:t>
      </w:r>
    </w:p>
    <w:p w14:paraId="4DDE8056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式中：</w:t>
      </w:r>
    </w:p>
    <w:p w14:paraId="4F5D8AC0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31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6">
            <o:LockedField>false</o:LockedField>
          </o:OLEObject>
        </w:objec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——被检仪器的示值相对误差；</w:t>
      </w:r>
    </w:p>
    <w:p w14:paraId="05471E34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32" o:spt="75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8">
            <o:LockedField>false</o:LockedField>
          </o:OLEObject>
        </w:objec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——被检仪器的示值误差，mm；</w:t>
      </w:r>
    </w:p>
    <w:p w14:paraId="61FF7077">
      <w:pPr>
        <w:adjustRightInd w:val="0"/>
        <w:snapToGrid w:val="0"/>
        <w:spacing w:line="360" w:lineRule="auto"/>
        <w:ind w:firstLine="64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object>
          <v:shape id="_x0000_i103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9">
            <o:LockedField>false</o:LockedField>
          </o:OLEObject>
        </w:objec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——标准值，mm。</w:t>
      </w:r>
    </w:p>
    <w:p w14:paraId="2D4BC1A8">
      <w:pPr>
        <w:rPr>
          <w:rFonts w:hint="eastAsia"/>
          <w:lang w:val="en-US" w:eastAsia="zh-CN"/>
        </w:rPr>
      </w:pPr>
    </w:p>
    <w:bookmarkEnd w:id="108"/>
    <w:bookmarkEnd w:id="109"/>
    <w:p w14:paraId="20191E1E">
      <w:pPr>
        <w:pStyle w:val="2"/>
      </w:pPr>
      <w:bookmarkStart w:id="116" w:name="_Toc1223_WPSOffice_Level1"/>
      <w:bookmarkStart w:id="117" w:name="_Toc10272_WPSOffice_Level1"/>
      <w:bookmarkStart w:id="118" w:name="_Toc149838589"/>
      <w:bookmarkStart w:id="119" w:name="_Toc32530"/>
      <w:bookmarkStart w:id="120" w:name="_Toc3182"/>
      <w:bookmarkStart w:id="121" w:name="_Toc189"/>
      <w:r>
        <w:rPr>
          <w:rFonts w:hint="eastAsia"/>
          <w:lang w:val="en-US" w:eastAsia="zh-CN"/>
        </w:rPr>
        <w:t xml:space="preserve">8  </w:t>
      </w:r>
      <w:r>
        <w:t>校准结果</w:t>
      </w:r>
      <w:bookmarkEnd w:id="116"/>
      <w:bookmarkEnd w:id="117"/>
      <w:r>
        <w:t>表达</w:t>
      </w:r>
      <w:bookmarkEnd w:id="118"/>
      <w:bookmarkEnd w:id="119"/>
      <w:bookmarkEnd w:id="120"/>
      <w:bookmarkEnd w:id="121"/>
    </w:p>
    <w:p w14:paraId="438C701E">
      <w:pPr>
        <w:pStyle w:val="2"/>
        <w:ind w:firstLine="480" w:firstLineChars="200"/>
        <w:rPr>
          <w:rStyle w:val="159"/>
          <w:rFonts w:hint="default"/>
        </w:rPr>
      </w:pPr>
      <w:bookmarkStart w:id="122" w:name="_Toc23915"/>
      <w:bookmarkStart w:id="123" w:name="_Toc18021"/>
      <w:bookmarkStart w:id="124" w:name="_Toc149838590"/>
      <w:bookmarkStart w:id="125" w:name="_Toc17474"/>
      <w:bookmarkStart w:id="126" w:name="_Toc22237"/>
      <w:bookmarkStart w:id="127" w:name="_Toc15491"/>
      <w:r>
        <w:rPr>
          <w:rStyle w:val="159"/>
          <w:rFonts w:hint="default"/>
        </w:rPr>
        <w:t>校准完毕出具校准证书，校准证书格式见附录</w:t>
      </w:r>
      <w:r>
        <w:rPr>
          <w:rStyle w:val="159"/>
          <w:rFonts w:hint="eastAsia" w:eastAsia="宋体"/>
          <w:lang w:val="en-US" w:eastAsia="zh-CN"/>
        </w:rPr>
        <w:t>B</w:t>
      </w:r>
      <w:r>
        <w:rPr>
          <w:rStyle w:val="159"/>
          <w:rFonts w:hint="default"/>
        </w:rPr>
        <w:t>。</w:t>
      </w:r>
      <w:bookmarkEnd w:id="122"/>
      <w:bookmarkEnd w:id="123"/>
      <w:bookmarkEnd w:id="124"/>
      <w:bookmarkEnd w:id="125"/>
      <w:bookmarkEnd w:id="126"/>
      <w:bookmarkEnd w:id="127"/>
    </w:p>
    <w:p w14:paraId="2031F730">
      <w:pPr>
        <w:pStyle w:val="175"/>
        <w:spacing w:line="360" w:lineRule="auto"/>
        <w:ind w:left="42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校准证书内容至少应包括以下信息：</w:t>
      </w:r>
    </w:p>
    <w:p w14:paraId="039A0FBA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标题：“校准证书”；</w:t>
      </w:r>
    </w:p>
    <w:p w14:paraId="562381D8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机构的</w:t>
      </w:r>
      <w:r>
        <w:rPr>
          <w:rFonts w:hint="eastAsia" w:ascii="宋体" w:hAnsi="宋体" w:cs="宋体"/>
          <w:sz w:val="24"/>
          <w:szCs w:val="24"/>
        </w:rPr>
        <w:t>名称和地址；</w:t>
      </w:r>
    </w:p>
    <w:p w14:paraId="5A99AD50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校准的地点；</w:t>
      </w:r>
    </w:p>
    <w:p w14:paraId="74372F13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证书的唯一性标识（如编号)，每页及总页数的标识；</w:t>
      </w:r>
    </w:p>
    <w:p w14:paraId="0D179067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客户的名称和地址；</w:t>
      </w:r>
    </w:p>
    <w:p w14:paraId="7909608D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被校传感器的描述和明确标识；</w:t>
      </w:r>
    </w:p>
    <w:p w14:paraId="075F59CF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校准所依据的技术规范的标识，包括名称及代号；</w:t>
      </w:r>
    </w:p>
    <w:p w14:paraId="368D5927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本次校准所用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雨量校验仪</w:t>
      </w:r>
      <w:r>
        <w:rPr>
          <w:rFonts w:hint="eastAsia" w:ascii="宋体" w:hAnsi="宋体" w:cs="宋体"/>
          <w:sz w:val="24"/>
          <w:szCs w:val="24"/>
        </w:rPr>
        <w:t>的溯源性及有效性说明；</w:t>
      </w:r>
    </w:p>
    <w:p w14:paraId="7225C964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校准环境的描述；</w:t>
      </w:r>
    </w:p>
    <w:p w14:paraId="6397CCAB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校准结果及其测量不确定度的说明；</w:t>
      </w:r>
    </w:p>
    <w:p w14:paraId="1411A8D8">
      <w:pPr>
        <w:pStyle w:val="175"/>
        <w:numPr>
          <w:ilvl w:val="0"/>
          <w:numId w:val="2"/>
        </w:numPr>
        <w:spacing w:line="360" w:lineRule="auto"/>
        <w:ind w:left="993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校准证书签发人的签名或等效标识；</w:t>
      </w:r>
    </w:p>
    <w:p w14:paraId="7FF09509">
      <w:pPr>
        <w:pStyle w:val="175"/>
        <w:numPr>
          <w:ilvl w:val="1"/>
          <w:numId w:val="2"/>
        </w:numPr>
        <w:spacing w:line="360" w:lineRule="auto"/>
        <w:ind w:left="924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校准结果仅对被校对象有效的声明。</w:t>
      </w:r>
    </w:p>
    <w:p w14:paraId="3F6B611B">
      <w:pPr>
        <w:spacing w:line="360" w:lineRule="auto"/>
        <w:ind w:firstLine="360" w:firstLineChars="150"/>
        <w:rPr>
          <w:rFonts w:ascii="宋体" w:hAnsi="宋体" w:cs="宋体"/>
          <w:sz w:val="24"/>
          <w:szCs w:val="24"/>
        </w:rPr>
        <w:sectPr>
          <w:footerReference r:id="rId10" w:type="default"/>
          <w:pgSz w:w="11906" w:h="16838"/>
          <w:pgMar w:top="1440" w:right="1559" w:bottom="1134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55C47875">
      <w:pPr>
        <w:pStyle w:val="2"/>
        <w:spacing w:line="360" w:lineRule="auto"/>
        <w:rPr>
          <w:rFonts w:hint="eastAsia"/>
          <w:lang w:val="en-US" w:eastAsia="zh-CN"/>
        </w:rPr>
      </w:pPr>
      <w:bookmarkStart w:id="128" w:name="_Toc19021"/>
      <w:r>
        <w:rPr>
          <w:rFonts w:hint="eastAsia"/>
          <w:lang w:val="en-US" w:eastAsia="zh-CN"/>
        </w:rPr>
        <w:t>附录A</w:t>
      </w:r>
      <w:bookmarkEnd w:id="128"/>
      <w:r>
        <w:rPr>
          <w:rFonts w:hint="eastAsia"/>
          <w:lang w:val="en-US" w:eastAsia="zh-CN"/>
        </w:rPr>
        <w:t xml:space="preserve"> </w:t>
      </w:r>
    </w:p>
    <w:p w14:paraId="0BAC038A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翻斗式和称重式降水传感器现场校准记录参考格式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552"/>
        <w:gridCol w:w="118"/>
        <w:gridCol w:w="469"/>
        <w:gridCol w:w="643"/>
        <w:gridCol w:w="526"/>
        <w:gridCol w:w="584"/>
        <w:gridCol w:w="816"/>
        <w:gridCol w:w="399"/>
        <w:gridCol w:w="300"/>
        <w:gridCol w:w="578"/>
        <w:gridCol w:w="44"/>
        <w:gridCol w:w="598"/>
        <w:gridCol w:w="372"/>
        <w:gridCol w:w="446"/>
        <w:gridCol w:w="453"/>
        <w:gridCol w:w="1254"/>
      </w:tblGrid>
      <w:tr w14:paraId="324A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gridSpan w:val="2"/>
          </w:tcPr>
          <w:p w14:paraId="0CD5C39E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设备名称：</w:t>
            </w:r>
          </w:p>
        </w:tc>
        <w:tc>
          <w:tcPr>
            <w:tcW w:w="3156" w:type="dxa"/>
            <w:gridSpan w:val="6"/>
          </w:tcPr>
          <w:p w14:paraId="4A46AE9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1277" w:type="dxa"/>
            <w:gridSpan w:val="3"/>
          </w:tcPr>
          <w:p w14:paraId="3E27AE2B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委托单位：</w:t>
            </w:r>
          </w:p>
        </w:tc>
        <w:tc>
          <w:tcPr>
            <w:tcW w:w="3167" w:type="dxa"/>
            <w:gridSpan w:val="6"/>
          </w:tcPr>
          <w:p w14:paraId="0797C2ED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35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gridSpan w:val="2"/>
          </w:tcPr>
          <w:p w14:paraId="339CF493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设备型号：</w:t>
            </w:r>
          </w:p>
        </w:tc>
        <w:tc>
          <w:tcPr>
            <w:tcW w:w="3156" w:type="dxa"/>
            <w:gridSpan w:val="6"/>
          </w:tcPr>
          <w:p w14:paraId="40761AAF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1277" w:type="dxa"/>
            <w:gridSpan w:val="3"/>
          </w:tcPr>
          <w:p w14:paraId="28AD6B0E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记录编号：</w:t>
            </w:r>
          </w:p>
        </w:tc>
        <w:tc>
          <w:tcPr>
            <w:tcW w:w="3167" w:type="dxa"/>
            <w:gridSpan w:val="6"/>
          </w:tcPr>
          <w:p w14:paraId="760BED9D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B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gridSpan w:val="2"/>
          </w:tcPr>
          <w:p w14:paraId="1863D074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设备编号：</w:t>
            </w:r>
          </w:p>
        </w:tc>
        <w:tc>
          <w:tcPr>
            <w:tcW w:w="3156" w:type="dxa"/>
            <w:gridSpan w:val="6"/>
          </w:tcPr>
          <w:p w14:paraId="68717617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1277" w:type="dxa"/>
            <w:gridSpan w:val="3"/>
          </w:tcPr>
          <w:p w14:paraId="3EBDF830">
            <w:pPr>
              <w:spacing w:line="360" w:lineRule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校准地点：</w:t>
            </w:r>
          </w:p>
        </w:tc>
        <w:tc>
          <w:tcPr>
            <w:tcW w:w="3167" w:type="dxa"/>
            <w:gridSpan w:val="6"/>
          </w:tcPr>
          <w:p w14:paraId="6CD6B180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C8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gridSpan w:val="2"/>
          </w:tcPr>
          <w:p w14:paraId="4F72CC15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生产厂家：</w:t>
            </w:r>
          </w:p>
        </w:tc>
        <w:tc>
          <w:tcPr>
            <w:tcW w:w="7600" w:type="dxa"/>
            <w:gridSpan w:val="15"/>
          </w:tcPr>
          <w:p w14:paraId="38D86251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7E5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gridSpan w:val="2"/>
          </w:tcPr>
          <w:p w14:paraId="20F6F02E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环境参数</w:t>
            </w:r>
          </w:p>
        </w:tc>
        <w:tc>
          <w:tcPr>
            <w:tcW w:w="7600" w:type="dxa"/>
            <w:gridSpan w:val="15"/>
          </w:tcPr>
          <w:p w14:paraId="7C748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校准开始  温度：         ℃     湿度：         %RH</w:t>
            </w:r>
          </w:p>
          <w:p w14:paraId="36AC3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校准结束  温度：         ℃     湿度：         %RH                </w:t>
            </w:r>
          </w:p>
        </w:tc>
      </w:tr>
      <w:tr w14:paraId="29C1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gridSpan w:val="2"/>
          </w:tcPr>
          <w:p w14:paraId="0D1F7AC7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校准</w:t>
            </w:r>
            <w:r>
              <w:rPr>
                <w:rFonts w:ascii="宋体" w:hAnsi="宋体"/>
                <w:sz w:val="21"/>
                <w:szCs w:val="21"/>
              </w:rPr>
              <w:t>依据</w:t>
            </w:r>
          </w:p>
        </w:tc>
        <w:tc>
          <w:tcPr>
            <w:tcW w:w="7600" w:type="dxa"/>
            <w:gridSpan w:val="15"/>
          </w:tcPr>
          <w:p w14:paraId="35330206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D92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6" w:type="dxa"/>
            <w:gridSpan w:val="17"/>
          </w:tcPr>
          <w:p w14:paraId="69AC3D63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校准所使用的主要计量标准器具</w:t>
            </w:r>
          </w:p>
        </w:tc>
      </w:tr>
      <w:tr w14:paraId="4C08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14" w:type="dxa"/>
            <w:vAlign w:val="center"/>
          </w:tcPr>
          <w:p w14:paraId="424D5E2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70" w:type="dxa"/>
            <w:gridSpan w:val="2"/>
            <w:vAlign w:val="center"/>
          </w:tcPr>
          <w:p w14:paraId="49369B02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112" w:type="dxa"/>
            <w:gridSpan w:val="2"/>
            <w:vAlign w:val="center"/>
          </w:tcPr>
          <w:p w14:paraId="132C478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1110" w:type="dxa"/>
            <w:gridSpan w:val="2"/>
            <w:vAlign w:val="center"/>
          </w:tcPr>
          <w:p w14:paraId="38D6007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出厂编号</w:t>
            </w:r>
          </w:p>
        </w:tc>
        <w:tc>
          <w:tcPr>
            <w:tcW w:w="2093" w:type="dxa"/>
            <w:gridSpan w:val="4"/>
            <w:vAlign w:val="center"/>
          </w:tcPr>
          <w:p w14:paraId="263570F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不确定度/准确度</w:t>
            </w:r>
            <w:r>
              <w:rPr>
                <w:rFonts w:ascii="宋体" w:hAnsi="宋体"/>
                <w:sz w:val="21"/>
                <w:szCs w:val="21"/>
              </w:rPr>
              <w:t>等级</w:t>
            </w:r>
            <w:r>
              <w:rPr>
                <w:rFonts w:hint="eastAsia" w:ascii="宋体" w:hAnsi="宋体"/>
                <w:sz w:val="21"/>
                <w:szCs w:val="21"/>
              </w:rPr>
              <w:t>/最大允许</w:t>
            </w:r>
            <w:r>
              <w:rPr>
                <w:rFonts w:ascii="宋体" w:hAnsi="宋体"/>
                <w:sz w:val="21"/>
                <w:szCs w:val="21"/>
              </w:rPr>
              <w:t>误差</w:t>
            </w:r>
          </w:p>
        </w:tc>
        <w:tc>
          <w:tcPr>
            <w:tcW w:w="1913" w:type="dxa"/>
            <w:gridSpan w:val="5"/>
            <w:vAlign w:val="center"/>
          </w:tcPr>
          <w:p w14:paraId="097E3C9E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254" w:type="dxa"/>
            <w:vAlign w:val="center"/>
          </w:tcPr>
          <w:p w14:paraId="563C741E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有效期</w:t>
            </w:r>
          </w:p>
        </w:tc>
      </w:tr>
      <w:tr w14:paraId="1B0D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14" w:type="dxa"/>
            <w:vAlign w:val="center"/>
          </w:tcPr>
          <w:p w14:paraId="6D3F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3AF2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A3D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D9FD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gridSpan w:val="4"/>
            <w:vAlign w:val="center"/>
          </w:tcPr>
          <w:p w14:paraId="74B0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3" w:type="dxa"/>
            <w:gridSpan w:val="5"/>
            <w:vAlign w:val="center"/>
          </w:tcPr>
          <w:p w14:paraId="285E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6B83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5279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14" w:type="dxa"/>
            <w:vAlign w:val="center"/>
          </w:tcPr>
          <w:p w14:paraId="1EDB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2D05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5F64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F1D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gridSpan w:val="4"/>
            <w:vAlign w:val="center"/>
          </w:tcPr>
          <w:p w14:paraId="54D8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13" w:type="dxa"/>
            <w:gridSpan w:val="5"/>
            <w:vAlign w:val="center"/>
          </w:tcPr>
          <w:p w14:paraId="7A29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2BE51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6762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66" w:type="dxa"/>
            <w:gridSpan w:val="17"/>
            <w:vAlign w:val="center"/>
          </w:tcPr>
          <w:p w14:paraId="0BB75201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校准点 </w:t>
            </w:r>
          </w:p>
        </w:tc>
      </w:tr>
      <w:tr w14:paraId="49BE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53" w:type="dxa"/>
            <w:gridSpan w:val="4"/>
            <w:vMerge w:val="restart"/>
            <w:vAlign w:val="center"/>
          </w:tcPr>
          <w:p w14:paraId="382A97FD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承水口内径</w:t>
            </w:r>
          </w:p>
          <w:p w14:paraId="1A8E44C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（mm）</w:t>
            </w:r>
          </w:p>
        </w:tc>
        <w:tc>
          <w:tcPr>
            <w:tcW w:w="1169" w:type="dxa"/>
            <w:gridSpan w:val="2"/>
            <w:vAlign w:val="center"/>
          </w:tcPr>
          <w:p w14:paraId="13940A43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标称值</w:t>
            </w:r>
          </w:p>
        </w:tc>
        <w:tc>
          <w:tcPr>
            <w:tcW w:w="5844" w:type="dxa"/>
            <w:gridSpan w:val="11"/>
            <w:shd w:val="clear" w:color="auto" w:fill="auto"/>
            <w:vAlign w:val="center"/>
          </w:tcPr>
          <w:p w14:paraId="4FAA39A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FD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53" w:type="dxa"/>
            <w:gridSpan w:val="4"/>
            <w:vMerge w:val="continue"/>
            <w:vAlign w:val="center"/>
          </w:tcPr>
          <w:p w14:paraId="0D87EB05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87877CC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实测值</w:t>
            </w:r>
          </w:p>
        </w:tc>
        <w:tc>
          <w:tcPr>
            <w:tcW w:w="1799" w:type="dxa"/>
            <w:gridSpan w:val="3"/>
            <w:vAlign w:val="center"/>
          </w:tcPr>
          <w:p w14:paraId="59C778D1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1892" w:type="dxa"/>
            <w:gridSpan w:val="5"/>
            <w:vAlign w:val="center"/>
          </w:tcPr>
          <w:p w14:paraId="16149127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61DC10F3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</w:tr>
      <w:tr w14:paraId="2B50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3506" w:type="dxa"/>
            <w:gridSpan w:val="7"/>
            <w:vAlign w:val="center"/>
          </w:tcPr>
          <w:p w14:paraId="2B036CBB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校准点</w:t>
            </w: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3376A00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测量结果（mm）</w:t>
            </w:r>
          </w:p>
        </w:tc>
        <w:tc>
          <w:tcPr>
            <w:tcW w:w="1220" w:type="dxa"/>
            <w:gridSpan w:val="3"/>
            <w:shd w:val="clear" w:color="auto" w:fill="auto"/>
            <w:vAlign w:val="center"/>
          </w:tcPr>
          <w:p w14:paraId="5E50ED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误差（mm）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14:paraId="41E42B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相对误差（%）</w:t>
            </w:r>
          </w:p>
        </w:tc>
        <w:tc>
          <w:tcPr>
            <w:tcW w:w="1254" w:type="dxa"/>
            <w:vAlign w:val="center"/>
          </w:tcPr>
          <w:p w14:paraId="5E51A366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扩展不确定度（k=2）</w:t>
            </w:r>
          </w:p>
        </w:tc>
      </w:tr>
      <w:tr w14:paraId="362C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restart"/>
            <w:vAlign w:val="center"/>
          </w:tcPr>
          <w:p w14:paraId="19096BF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雨量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mm/min</w:t>
            </w:r>
            <w:r>
              <w:rPr>
                <w:rFonts w:hint="eastAsia"/>
                <w:vertAlign w:val="baseline"/>
                <w:lang w:val="en-US" w:eastAsia="zh-CN"/>
              </w:rPr>
              <w:t>雨强</w:t>
            </w:r>
          </w:p>
          <w:p w14:paraId="1022E390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vertAlign w:val="baseline"/>
                <w:lang w:val="en-US" w:eastAsia="zh-CN"/>
              </w:rPr>
              <w:t>零载荷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/>
                <w:vertAlign w:val="baseline"/>
                <w:lang w:val="en-US" w:eastAsia="zh-CN"/>
              </w:rPr>
              <w:t>半载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□</w:t>
            </w:r>
            <w:r>
              <w:rPr>
                <w:rFonts w:hint="default"/>
                <w:vertAlign w:val="baseline"/>
                <w:lang w:val="en-US" w:eastAsia="zh-CN"/>
              </w:rPr>
              <w:t>接近满载</w:t>
            </w:r>
          </w:p>
        </w:tc>
        <w:tc>
          <w:tcPr>
            <w:tcW w:w="1515" w:type="dxa"/>
            <w:gridSpan w:val="3"/>
            <w:vAlign w:val="center"/>
          </w:tcPr>
          <w:p w14:paraId="42944E99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3"/>
            <w:vMerge w:val="restart"/>
            <w:shd w:val="clear" w:color="auto" w:fill="auto"/>
            <w:vAlign w:val="center"/>
          </w:tcPr>
          <w:p w14:paraId="7A51EC63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gridSpan w:val="3"/>
            <w:vMerge w:val="restart"/>
            <w:vAlign w:val="center"/>
          </w:tcPr>
          <w:p w14:paraId="29063E5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497A3A6B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D2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continue"/>
            <w:vAlign w:val="center"/>
          </w:tcPr>
          <w:p w14:paraId="18D91927">
            <w:pPr>
              <w:spacing w:line="360" w:lineRule="auto"/>
              <w:jc w:val="center"/>
            </w:pPr>
          </w:p>
        </w:tc>
        <w:tc>
          <w:tcPr>
            <w:tcW w:w="1515" w:type="dxa"/>
            <w:gridSpan w:val="3"/>
            <w:vAlign w:val="center"/>
          </w:tcPr>
          <w:p w14:paraId="4A691B2A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3"/>
            <w:vMerge w:val="continue"/>
            <w:shd w:val="clear" w:color="auto" w:fill="auto"/>
            <w:vAlign w:val="center"/>
          </w:tcPr>
          <w:p w14:paraId="6478EBD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gridSpan w:val="3"/>
            <w:vMerge w:val="continue"/>
            <w:vAlign w:val="center"/>
          </w:tcPr>
          <w:p w14:paraId="4A0A8E2A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0FF69D6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B72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continue"/>
            <w:vAlign w:val="center"/>
          </w:tcPr>
          <w:p w14:paraId="4189FA5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E2D66B6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3"/>
            <w:vMerge w:val="continue"/>
            <w:shd w:val="clear" w:color="auto" w:fill="auto"/>
            <w:vAlign w:val="center"/>
          </w:tcPr>
          <w:p w14:paraId="39CEB6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71" w:type="dxa"/>
            <w:gridSpan w:val="3"/>
            <w:vMerge w:val="continue"/>
            <w:vAlign w:val="center"/>
          </w:tcPr>
          <w:p w14:paraId="1EBB1C2A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2EBF3720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40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restart"/>
            <w:shd w:val="clear" w:color="auto" w:fill="auto"/>
            <w:vAlign w:val="center"/>
          </w:tcPr>
          <w:p w14:paraId="79D398A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雨量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mm/min</w:t>
            </w:r>
            <w:r>
              <w:rPr>
                <w:rFonts w:hint="eastAsia"/>
                <w:vertAlign w:val="baseline"/>
                <w:lang w:val="en-US" w:eastAsia="zh-CN"/>
              </w:rPr>
              <w:t>雨强</w:t>
            </w:r>
          </w:p>
          <w:p w14:paraId="0D9DE9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vertAlign w:val="baseline"/>
                <w:lang w:val="en-US" w:eastAsia="zh-CN"/>
              </w:rPr>
              <w:t>零载荷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/>
                <w:vertAlign w:val="baseline"/>
                <w:lang w:val="en-US" w:eastAsia="zh-CN"/>
              </w:rPr>
              <w:t>半载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□</w:t>
            </w:r>
            <w:r>
              <w:rPr>
                <w:rFonts w:hint="default"/>
                <w:vertAlign w:val="baseline"/>
                <w:lang w:val="en-US" w:eastAsia="zh-CN"/>
              </w:rPr>
              <w:t>接近满载</w:t>
            </w: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164EAB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3"/>
            <w:vMerge w:val="restart"/>
            <w:vAlign w:val="center"/>
          </w:tcPr>
          <w:p w14:paraId="643CCEB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gridSpan w:val="3"/>
            <w:vMerge w:val="restart"/>
            <w:vAlign w:val="center"/>
          </w:tcPr>
          <w:p w14:paraId="06F1ADC6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4DE73043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91C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continue"/>
            <w:shd w:val="clear" w:color="auto" w:fill="auto"/>
            <w:vAlign w:val="center"/>
          </w:tcPr>
          <w:p w14:paraId="5F36B989">
            <w:pPr>
              <w:spacing w:line="360" w:lineRule="auto"/>
              <w:jc w:val="center"/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7D30F9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3"/>
            <w:vMerge w:val="continue"/>
            <w:vAlign w:val="center"/>
          </w:tcPr>
          <w:p w14:paraId="2F8B0D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71" w:type="dxa"/>
            <w:gridSpan w:val="3"/>
            <w:vMerge w:val="continue"/>
            <w:vAlign w:val="center"/>
          </w:tcPr>
          <w:p w14:paraId="66C2060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3DCDB2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53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continue"/>
            <w:shd w:val="clear" w:color="auto" w:fill="auto"/>
            <w:vAlign w:val="center"/>
          </w:tcPr>
          <w:p w14:paraId="3BCEF78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558949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3"/>
            <w:vMerge w:val="continue"/>
            <w:vAlign w:val="center"/>
          </w:tcPr>
          <w:p w14:paraId="27F318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71" w:type="dxa"/>
            <w:gridSpan w:val="3"/>
            <w:vMerge w:val="continue"/>
            <w:vAlign w:val="center"/>
          </w:tcPr>
          <w:p w14:paraId="525B2C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2338DE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45A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restart"/>
            <w:shd w:val="clear" w:color="auto" w:fill="auto"/>
            <w:vAlign w:val="center"/>
          </w:tcPr>
          <w:p w14:paraId="0646A6D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雨量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mm/min</w:t>
            </w:r>
            <w:r>
              <w:rPr>
                <w:rFonts w:hint="eastAsia"/>
                <w:vertAlign w:val="baseline"/>
                <w:lang w:val="en-US" w:eastAsia="zh-CN"/>
              </w:rPr>
              <w:t>雨强</w:t>
            </w:r>
          </w:p>
          <w:p w14:paraId="21916E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vertAlign w:val="baseline"/>
                <w:lang w:val="en-US" w:eastAsia="zh-CN"/>
              </w:rPr>
              <w:t>零载荷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/>
                <w:vertAlign w:val="baseline"/>
                <w:lang w:val="en-US" w:eastAsia="zh-CN"/>
              </w:rPr>
              <w:t>半载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□</w:t>
            </w:r>
            <w:r>
              <w:rPr>
                <w:rFonts w:hint="default"/>
                <w:vertAlign w:val="baseline"/>
                <w:lang w:val="en-US" w:eastAsia="zh-CN"/>
              </w:rPr>
              <w:t>接近满载</w:t>
            </w: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320380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3"/>
            <w:vMerge w:val="restart"/>
            <w:vAlign w:val="center"/>
          </w:tcPr>
          <w:p w14:paraId="4475F05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gridSpan w:val="3"/>
            <w:vMerge w:val="restart"/>
            <w:vAlign w:val="center"/>
          </w:tcPr>
          <w:p w14:paraId="5D0224B8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74BC982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A4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continue"/>
            <w:shd w:val="clear" w:color="auto" w:fill="auto"/>
            <w:vAlign w:val="center"/>
          </w:tcPr>
          <w:p w14:paraId="4E9728EF">
            <w:pPr>
              <w:spacing w:line="360" w:lineRule="auto"/>
              <w:jc w:val="center"/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4CA4EB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3"/>
            <w:vMerge w:val="continue"/>
            <w:vAlign w:val="center"/>
          </w:tcPr>
          <w:p w14:paraId="45BAEB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71" w:type="dxa"/>
            <w:gridSpan w:val="3"/>
            <w:vMerge w:val="continue"/>
            <w:vAlign w:val="center"/>
          </w:tcPr>
          <w:p w14:paraId="48DAFD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040C30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91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06" w:type="dxa"/>
            <w:gridSpan w:val="7"/>
            <w:vMerge w:val="continue"/>
            <w:shd w:val="clear" w:color="auto" w:fill="auto"/>
            <w:vAlign w:val="center"/>
          </w:tcPr>
          <w:p w14:paraId="50B4EA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4ACCC1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gridSpan w:val="3"/>
            <w:vMerge w:val="continue"/>
            <w:vAlign w:val="center"/>
          </w:tcPr>
          <w:p w14:paraId="06C3A1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71" w:type="dxa"/>
            <w:gridSpan w:val="3"/>
            <w:vMerge w:val="continue"/>
            <w:vAlign w:val="center"/>
          </w:tcPr>
          <w:p w14:paraId="641E0A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2C2C9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D24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4" w:type="dxa"/>
            <w:gridSpan w:val="3"/>
            <w:vAlign w:val="center"/>
          </w:tcPr>
          <w:p w14:paraId="0CED007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校准日期：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14:paraId="1049FA3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C02A963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校准员：</w:t>
            </w:r>
          </w:p>
        </w:tc>
        <w:tc>
          <w:tcPr>
            <w:tcW w:w="1321" w:type="dxa"/>
            <w:gridSpan w:val="4"/>
            <w:vAlign w:val="center"/>
          </w:tcPr>
          <w:p w14:paraId="3E8283E3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BEA6E1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核验员：</w:t>
            </w:r>
          </w:p>
        </w:tc>
        <w:tc>
          <w:tcPr>
            <w:tcW w:w="1707" w:type="dxa"/>
            <w:gridSpan w:val="2"/>
            <w:vAlign w:val="center"/>
          </w:tcPr>
          <w:p w14:paraId="2BBA53C0"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</w:tbl>
    <w:p w14:paraId="3E37A06E">
      <w:pPr>
        <w:pStyle w:val="2"/>
        <w:spacing w:line="360" w:lineRule="auto"/>
        <w:rPr>
          <w:rFonts w:hint="eastAsia"/>
          <w:lang w:val="en-US" w:eastAsia="zh-CN"/>
        </w:rPr>
      </w:pPr>
      <w:bookmarkStart w:id="129" w:name="_Toc18515"/>
      <w:r>
        <w:rPr>
          <w:rFonts w:hint="eastAsia"/>
          <w:lang w:val="en-US" w:eastAsia="zh-CN"/>
        </w:rPr>
        <w:t>附录B 雨量校验仪校准证书内页格参考格式</w:t>
      </w:r>
      <w:bookmarkEnd w:id="129"/>
    </w:p>
    <w:p w14:paraId="2C96B0BA">
      <w:pPr>
        <w:spacing w:line="240" w:lineRule="auto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证书编号：</w:t>
      </w:r>
    </w:p>
    <w:p w14:paraId="2C06A4D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校准说明</w:t>
      </w:r>
    </w:p>
    <w:p w14:paraId="15EE9AB5">
      <w:pPr>
        <w:jc w:val="center"/>
        <w:rPr>
          <w:rFonts w:ascii="宋体" w:hAnsi="宋体"/>
        </w:rPr>
      </w:pPr>
    </w:p>
    <w:tbl>
      <w:tblPr>
        <w:tblStyle w:val="26"/>
        <w:tblpPr w:leftFromText="180" w:rightFromText="180" w:vertAnchor="text" w:tblpXSpec="center" w:tblpY="1"/>
        <w:tblOverlap w:val="never"/>
        <w:tblW w:w="8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41"/>
        <w:gridCol w:w="1843"/>
        <w:gridCol w:w="567"/>
        <w:gridCol w:w="1559"/>
        <w:gridCol w:w="8"/>
        <w:gridCol w:w="1953"/>
      </w:tblGrid>
      <w:tr w14:paraId="2B04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93" w:type="dxa"/>
            <w:gridSpan w:val="8"/>
            <w:tcBorders>
              <w:bottom w:val="single" w:color="auto" w:sz="4" w:space="0"/>
            </w:tcBorders>
            <w:vAlign w:val="center"/>
          </w:tcPr>
          <w:p w14:paraId="7DB1D9FB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校准机构授权说明</w:t>
            </w:r>
          </w:p>
        </w:tc>
      </w:tr>
      <w:tr w14:paraId="11F2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93" w:type="dxa"/>
            <w:gridSpan w:val="8"/>
            <w:tcBorders>
              <w:bottom w:val="single" w:color="auto" w:sz="4" w:space="0"/>
            </w:tcBorders>
            <w:vAlign w:val="center"/>
          </w:tcPr>
          <w:p w14:paraId="653A8AF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校准环境条件及地点</w:t>
            </w:r>
          </w:p>
        </w:tc>
      </w:tr>
      <w:tr w14:paraId="598F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93" w:type="dxa"/>
            <w:gridSpan w:val="8"/>
            <w:tcBorders>
              <w:bottom w:val="single" w:color="auto" w:sz="4" w:space="0"/>
            </w:tcBorders>
            <w:vAlign w:val="center"/>
          </w:tcPr>
          <w:p w14:paraId="72922053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校准所依据/参照的技术文件（代号、名称）</w:t>
            </w:r>
          </w:p>
        </w:tc>
      </w:tr>
      <w:tr w14:paraId="075D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22" w:type="dxa"/>
            <w:gridSpan w:val="2"/>
            <w:vAlign w:val="center"/>
          </w:tcPr>
          <w:p w14:paraId="2C0083F8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温度</w:t>
            </w:r>
          </w:p>
        </w:tc>
        <w:tc>
          <w:tcPr>
            <w:tcW w:w="1984" w:type="dxa"/>
            <w:gridSpan w:val="2"/>
            <w:vAlign w:val="center"/>
          </w:tcPr>
          <w:p w14:paraId="2AD395EA">
            <w:pPr>
              <w:adjustRightInd w:val="0"/>
              <w:snapToGrid w:val="0"/>
              <w:spacing w:line="240" w:lineRule="auto"/>
              <w:ind w:left="0" w:right="0" w:firstLine="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℃</w:t>
            </w:r>
          </w:p>
        </w:tc>
        <w:tc>
          <w:tcPr>
            <w:tcW w:w="2126" w:type="dxa"/>
            <w:gridSpan w:val="2"/>
            <w:vAlign w:val="center"/>
          </w:tcPr>
          <w:p w14:paraId="122AFD2A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湿度</w:t>
            </w:r>
          </w:p>
        </w:tc>
        <w:tc>
          <w:tcPr>
            <w:tcW w:w="1961" w:type="dxa"/>
            <w:gridSpan w:val="2"/>
            <w:vAlign w:val="center"/>
          </w:tcPr>
          <w:p w14:paraId="163EEEDB">
            <w:pPr>
              <w:adjustRightInd w:val="0"/>
              <w:snapToGrid w:val="0"/>
              <w:spacing w:line="240" w:lineRule="auto"/>
              <w:ind w:left="0" w:right="0" w:firstLine="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%RH</w:t>
            </w:r>
          </w:p>
        </w:tc>
      </w:tr>
      <w:tr w14:paraId="7F8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22" w:type="dxa"/>
            <w:gridSpan w:val="2"/>
            <w:vAlign w:val="center"/>
          </w:tcPr>
          <w:p w14:paraId="3BB39719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大气压力</w:t>
            </w:r>
          </w:p>
        </w:tc>
        <w:tc>
          <w:tcPr>
            <w:tcW w:w="1984" w:type="dxa"/>
            <w:gridSpan w:val="2"/>
            <w:vAlign w:val="center"/>
          </w:tcPr>
          <w:p w14:paraId="73B86588">
            <w:pPr>
              <w:adjustRightInd w:val="0"/>
              <w:snapToGrid w:val="0"/>
              <w:spacing w:line="240" w:lineRule="auto"/>
              <w:ind w:left="0" w:right="0" w:firstLine="0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hPa</w:t>
            </w:r>
          </w:p>
        </w:tc>
        <w:tc>
          <w:tcPr>
            <w:tcW w:w="2126" w:type="dxa"/>
            <w:gridSpan w:val="2"/>
            <w:vAlign w:val="center"/>
          </w:tcPr>
          <w:p w14:paraId="28B77507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1961" w:type="dxa"/>
            <w:gridSpan w:val="2"/>
            <w:vAlign w:val="center"/>
          </w:tcPr>
          <w:p w14:paraId="29BF8257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55A5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93" w:type="dxa"/>
            <w:gridSpan w:val="8"/>
            <w:vAlign w:val="center"/>
          </w:tcPr>
          <w:p w14:paraId="43816250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校准使用的计量（基）标准</w:t>
            </w:r>
          </w:p>
        </w:tc>
      </w:tr>
      <w:tr w14:paraId="5D6D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6" w:type="dxa"/>
            <w:vAlign w:val="center"/>
          </w:tcPr>
          <w:p w14:paraId="47FA334E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14:paraId="648F08DB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测量范围</w:t>
            </w:r>
          </w:p>
        </w:tc>
        <w:tc>
          <w:tcPr>
            <w:tcW w:w="2410" w:type="dxa"/>
            <w:gridSpan w:val="2"/>
            <w:vAlign w:val="center"/>
          </w:tcPr>
          <w:p w14:paraId="5E53AB60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1567" w:type="dxa"/>
            <w:gridSpan w:val="2"/>
            <w:vAlign w:val="center"/>
          </w:tcPr>
          <w:p w14:paraId="4AE25858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计量（基）标准证书编号</w:t>
            </w:r>
          </w:p>
        </w:tc>
        <w:tc>
          <w:tcPr>
            <w:tcW w:w="1953" w:type="dxa"/>
            <w:vAlign w:val="center"/>
          </w:tcPr>
          <w:p w14:paraId="6863F2F8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有效期至</w:t>
            </w:r>
          </w:p>
        </w:tc>
      </w:tr>
      <w:tr w14:paraId="4713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46" w:type="dxa"/>
            <w:vAlign w:val="center"/>
          </w:tcPr>
          <w:p w14:paraId="3BAAE50D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21F47F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FAD7EA1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DDFE62B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14:paraId="518DC6E1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522A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3" w:type="dxa"/>
            <w:gridSpan w:val="8"/>
            <w:vAlign w:val="center"/>
          </w:tcPr>
          <w:p w14:paraId="5093D3A3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校准使用的标准器</w:t>
            </w:r>
          </w:p>
        </w:tc>
      </w:tr>
      <w:tr w14:paraId="3323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46" w:type="dxa"/>
            <w:vAlign w:val="center"/>
          </w:tcPr>
          <w:p w14:paraId="5590AE86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14:paraId="2A841E73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测量范围</w:t>
            </w:r>
          </w:p>
        </w:tc>
        <w:tc>
          <w:tcPr>
            <w:tcW w:w="2410" w:type="dxa"/>
            <w:gridSpan w:val="2"/>
            <w:vAlign w:val="center"/>
          </w:tcPr>
          <w:p w14:paraId="2990FE77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1567" w:type="dxa"/>
            <w:gridSpan w:val="2"/>
            <w:vAlign w:val="center"/>
          </w:tcPr>
          <w:p w14:paraId="3A7EE928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计量（基）标准证书编号</w:t>
            </w:r>
          </w:p>
        </w:tc>
        <w:tc>
          <w:tcPr>
            <w:tcW w:w="1953" w:type="dxa"/>
            <w:vAlign w:val="center"/>
          </w:tcPr>
          <w:p w14:paraId="31C379C6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有效期至</w:t>
            </w:r>
          </w:p>
        </w:tc>
      </w:tr>
      <w:tr w14:paraId="163F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46" w:type="dxa"/>
            <w:vAlign w:val="center"/>
          </w:tcPr>
          <w:p w14:paraId="738E44B6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EEDCB9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96808B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1CE3E72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14:paraId="203E6F43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5F20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46" w:type="dxa"/>
            <w:vAlign w:val="center"/>
          </w:tcPr>
          <w:p w14:paraId="2C628B60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A0A5EE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8950339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6A4B81B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3" w:type="dxa"/>
            <w:vAlign w:val="center"/>
          </w:tcPr>
          <w:p w14:paraId="7491D5BB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6BBA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93" w:type="dxa"/>
            <w:gridSpan w:val="8"/>
            <w:vAlign w:val="center"/>
          </w:tcPr>
          <w:p w14:paraId="0DED82A9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 w14:paraId="2883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193" w:type="dxa"/>
            <w:gridSpan w:val="8"/>
            <w:vAlign w:val="center"/>
          </w:tcPr>
          <w:p w14:paraId="62DBE23E">
            <w:pPr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682088AD">
      <w:pPr>
        <w:spacing w:line="240" w:lineRule="auto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74684363">
      <w:pPr>
        <w:spacing w:line="240" w:lineRule="auto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7055CB6C">
      <w:pPr>
        <w:spacing w:line="240" w:lineRule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证书编号：</w:t>
      </w:r>
    </w:p>
    <w:p w14:paraId="56F2CF55">
      <w:pPr>
        <w:jc w:val="center"/>
        <w:rPr>
          <w:rFonts w:ascii="宋体" w:hAnsi="宋体"/>
          <w:b/>
          <w:sz w:val="30"/>
        </w:rPr>
      </w:pPr>
      <w:r>
        <w:rPr>
          <w:rFonts w:hint="eastAsia" w:ascii="黑体" w:hAnsi="黑体" w:eastAsia="黑体"/>
          <w:sz w:val="36"/>
          <w:szCs w:val="36"/>
        </w:rPr>
        <w:t>校准结果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91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7" w:hRule="atLeast"/>
          <w:jc w:val="center"/>
        </w:trPr>
        <w:tc>
          <w:tcPr>
            <w:tcW w:w="8522" w:type="dxa"/>
          </w:tcPr>
          <w:p w14:paraId="27792192">
            <w:pPr>
              <w:rPr>
                <w:rFonts w:ascii="宋体" w:hAnsi="宋体"/>
                <w:sz w:val="24"/>
              </w:rPr>
            </w:pPr>
            <w:bookmarkStart w:id="130" w:name="_Toc132527812"/>
            <w:bookmarkEnd w:id="130"/>
            <w:bookmarkStart w:id="131" w:name="_Toc132527885"/>
            <w:bookmarkEnd w:id="131"/>
          </w:p>
          <w:p w14:paraId="461695BF">
            <w:pPr>
              <w:rPr>
                <w:rFonts w:ascii="宋体" w:hAnsi="宋体"/>
                <w:sz w:val="24"/>
              </w:rPr>
            </w:pPr>
          </w:p>
          <w:p w14:paraId="7C2703BF">
            <w:pPr>
              <w:rPr>
                <w:rFonts w:ascii="宋体" w:hAnsi="宋体"/>
                <w:sz w:val="24"/>
              </w:rPr>
            </w:pPr>
          </w:p>
          <w:tbl>
            <w:tblPr>
              <w:tblStyle w:val="2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5"/>
              <w:gridCol w:w="2625"/>
              <w:gridCol w:w="2628"/>
            </w:tblGrid>
            <w:tr w14:paraId="6BB63A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625" w:type="dxa"/>
                </w:tcPr>
                <w:p w14:paraId="34D45CC4">
                  <w:pPr>
                    <w:jc w:val="center"/>
                    <w:rPr>
                      <w:rFonts w:hint="eastAsia" w:ascii="宋体" w:hAnsi="宋体" w:eastAsia="宋体"/>
                      <w:sz w:val="28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2"/>
                      <w:vertAlign w:val="baseline"/>
                      <w:lang w:val="en-US" w:eastAsia="zh-CN"/>
                    </w:rPr>
                    <w:t>校准点</w:t>
                  </w:r>
                </w:p>
              </w:tc>
              <w:tc>
                <w:tcPr>
                  <w:tcW w:w="2625" w:type="dxa"/>
                </w:tcPr>
                <w:p w14:paraId="7CADDC4F">
                  <w:pPr>
                    <w:jc w:val="center"/>
                    <w:rPr>
                      <w:rFonts w:hint="eastAsia" w:ascii="宋体" w:hAnsi="宋体"/>
                      <w:sz w:val="28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2"/>
                      <w:vertAlign w:val="baseline"/>
                      <w:lang w:val="en-US" w:eastAsia="zh-CN"/>
                    </w:rPr>
                    <w:t>雨量示值误差</w:t>
                  </w:r>
                </w:p>
                <w:p w14:paraId="76B8F487">
                  <w:pPr>
                    <w:jc w:val="center"/>
                    <w:rPr>
                      <w:rFonts w:hint="default" w:ascii="宋体" w:hAnsi="宋体"/>
                      <w:sz w:val="28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2"/>
                      <w:vertAlign w:val="baseline"/>
                      <w:lang w:val="en-US" w:eastAsia="zh-CN"/>
                    </w:rPr>
                    <w:t>（mm）</w:t>
                  </w:r>
                </w:p>
              </w:tc>
              <w:tc>
                <w:tcPr>
                  <w:tcW w:w="2628" w:type="dxa"/>
                </w:tcPr>
                <w:p w14:paraId="18C3BAAB">
                  <w:pPr>
                    <w:jc w:val="center"/>
                    <w:rPr>
                      <w:rFonts w:hint="eastAsia" w:ascii="宋体" w:hAnsi="宋体"/>
                      <w:sz w:val="28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2"/>
                      <w:vertAlign w:val="baseline"/>
                      <w:lang w:val="en-US" w:eastAsia="zh-CN"/>
                    </w:rPr>
                    <w:t>扩展不确定度</w:t>
                  </w:r>
                </w:p>
                <w:p w14:paraId="5389AB09">
                  <w:pPr>
                    <w:jc w:val="center"/>
                    <w:rPr>
                      <w:rFonts w:hint="eastAsia" w:ascii="宋体" w:hAnsi="宋体" w:eastAsia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hint="eastAsia"/>
                      <w:i/>
                      <w:sz w:val="28"/>
                      <w:szCs w:val="28"/>
                    </w:rPr>
                    <w:t>k</w:t>
                  </w:r>
                  <w:r>
                    <w:rPr>
                      <w:rFonts w:hint="eastAsia"/>
                      <w:sz w:val="28"/>
                      <w:szCs w:val="28"/>
                    </w:rPr>
                    <w:t>=2）</w:t>
                  </w:r>
                </w:p>
              </w:tc>
            </w:tr>
            <w:tr w14:paraId="3F67CE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625" w:type="dxa"/>
                </w:tcPr>
                <w:p w14:paraId="16833524">
                  <w:pPr>
                    <w:jc w:val="center"/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625" w:type="dxa"/>
                </w:tcPr>
                <w:p w14:paraId="38DB31EC">
                  <w:pPr>
                    <w:jc w:val="center"/>
                    <w:rPr>
                      <w:rFonts w:ascii="宋体" w:hAnsi="宋体"/>
                      <w:sz w:val="28"/>
                      <w:szCs w:val="22"/>
                      <w:vertAlign w:val="baseline"/>
                    </w:rPr>
                  </w:pPr>
                </w:p>
              </w:tc>
              <w:tc>
                <w:tcPr>
                  <w:tcW w:w="2628" w:type="dxa"/>
                </w:tcPr>
                <w:p w14:paraId="25F56EEF">
                  <w:pPr>
                    <w:jc w:val="center"/>
                    <w:rPr>
                      <w:rFonts w:ascii="宋体" w:hAnsi="宋体"/>
                      <w:sz w:val="28"/>
                      <w:szCs w:val="22"/>
                      <w:vertAlign w:val="baseline"/>
                    </w:rPr>
                  </w:pPr>
                </w:p>
              </w:tc>
            </w:tr>
            <w:tr w14:paraId="0F9D71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9" w:hRule="atLeast"/>
              </w:trPr>
              <w:tc>
                <w:tcPr>
                  <w:tcW w:w="2625" w:type="dxa"/>
                </w:tcPr>
                <w:p w14:paraId="154CF6E0">
                  <w:pPr>
                    <w:jc w:val="center"/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625" w:type="dxa"/>
                </w:tcPr>
                <w:p w14:paraId="1F172695">
                  <w:pPr>
                    <w:jc w:val="center"/>
                    <w:rPr>
                      <w:rFonts w:ascii="宋体" w:hAnsi="宋体"/>
                      <w:sz w:val="28"/>
                      <w:szCs w:val="22"/>
                      <w:vertAlign w:val="baseline"/>
                    </w:rPr>
                  </w:pPr>
                </w:p>
              </w:tc>
              <w:tc>
                <w:tcPr>
                  <w:tcW w:w="2628" w:type="dxa"/>
                </w:tcPr>
                <w:p w14:paraId="17582FDA">
                  <w:pPr>
                    <w:jc w:val="center"/>
                    <w:rPr>
                      <w:rFonts w:ascii="宋体" w:hAnsi="宋体"/>
                      <w:sz w:val="28"/>
                      <w:szCs w:val="22"/>
                      <w:vertAlign w:val="baseline"/>
                    </w:rPr>
                  </w:pPr>
                </w:p>
              </w:tc>
            </w:tr>
            <w:tr w14:paraId="0CB3A6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9" w:hRule="atLeast"/>
              </w:trPr>
              <w:tc>
                <w:tcPr>
                  <w:tcW w:w="2625" w:type="dxa"/>
                </w:tcPr>
                <w:p w14:paraId="12F0890A">
                  <w:pPr>
                    <w:jc w:val="center"/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625" w:type="dxa"/>
                </w:tcPr>
                <w:p w14:paraId="5891810E">
                  <w:pPr>
                    <w:jc w:val="center"/>
                    <w:rPr>
                      <w:rFonts w:ascii="宋体" w:hAnsi="宋体"/>
                      <w:sz w:val="28"/>
                      <w:szCs w:val="22"/>
                      <w:vertAlign w:val="baseline"/>
                    </w:rPr>
                  </w:pPr>
                </w:p>
              </w:tc>
              <w:tc>
                <w:tcPr>
                  <w:tcW w:w="2628" w:type="dxa"/>
                </w:tcPr>
                <w:p w14:paraId="15737FC1">
                  <w:pPr>
                    <w:jc w:val="center"/>
                    <w:rPr>
                      <w:rFonts w:ascii="宋体" w:hAnsi="宋体"/>
                      <w:sz w:val="28"/>
                      <w:szCs w:val="22"/>
                      <w:vertAlign w:val="baseline"/>
                    </w:rPr>
                  </w:pPr>
                </w:p>
              </w:tc>
            </w:tr>
          </w:tbl>
          <w:p w14:paraId="0211BA8D">
            <w:pPr>
              <w:rPr>
                <w:rFonts w:ascii="宋体" w:hAnsi="宋体"/>
                <w:sz w:val="24"/>
              </w:rPr>
            </w:pPr>
          </w:p>
          <w:p w14:paraId="0CA5C90C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以下空白。</w:t>
            </w:r>
          </w:p>
          <w:p w14:paraId="409DE128"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4EE5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8522" w:type="dxa"/>
            <w:vAlign w:val="center"/>
          </w:tcPr>
          <w:p w14:paraId="65F35093">
            <w:pPr>
              <w:spacing w:line="240" w:lineRule="auto"/>
              <w:ind w:left="0" w:right="0" w:firstLine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  <w:p w14:paraId="29B659E6"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F5E0A1F">
      <w:pPr>
        <w:spacing w:line="24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33E775E4">
      <w:pPr>
        <w:pStyle w:val="2"/>
        <w:spacing w:line="360" w:lineRule="auto"/>
        <w:rPr>
          <w:rFonts w:hint="eastAsia"/>
          <w:lang w:val="en-US" w:eastAsia="zh-CN"/>
        </w:rPr>
      </w:pPr>
      <w:bookmarkStart w:id="132" w:name="_Toc10991"/>
      <w:r>
        <w:rPr>
          <w:rFonts w:hint="eastAsia"/>
          <w:lang w:val="en-US" w:eastAsia="zh-CN"/>
        </w:rPr>
        <w:t>附录C</w:t>
      </w:r>
      <w:bookmarkEnd w:id="132"/>
      <w:r>
        <w:rPr>
          <w:rFonts w:hint="eastAsia"/>
          <w:lang w:val="en-US" w:eastAsia="zh-CN"/>
        </w:rPr>
        <w:t xml:space="preserve"> </w:t>
      </w:r>
    </w:p>
    <w:p w14:paraId="5C52BFD8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翻斗式降水传感器不确定度评定示例</w:t>
      </w:r>
    </w:p>
    <w:p w14:paraId="0DFBDEDD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  概述</w:t>
      </w:r>
    </w:p>
    <w:p w14:paraId="794E7DB7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.1.1</w:t>
      </w:r>
      <w:r>
        <w:rPr>
          <w:rFonts w:ascii="Times New Roman" w:eastAsiaTheme="minorEastAsia"/>
          <w:sz w:val="24"/>
          <w:szCs w:val="24"/>
        </w:rPr>
        <w:t xml:space="preserve"> </w:t>
      </w:r>
      <w:r>
        <w:rPr>
          <w:rFonts w:hint="eastAsia" w:ascii="Times New Roman" w:eastAsiaTheme="minorEastAsia"/>
          <w:sz w:val="24"/>
          <w:szCs w:val="24"/>
        </w:rPr>
        <w:t>校准依据</w:t>
      </w:r>
    </w:p>
    <w:p w14:paraId="5321FE99">
      <w:pPr>
        <w:pStyle w:val="150"/>
        <w:tabs>
          <w:tab w:val="left" w:pos="420"/>
        </w:tabs>
        <w:spacing w:line="360" w:lineRule="auto"/>
        <w:ind w:firstLine="480" w:firstLineChars="200"/>
        <w:rPr>
          <w:rFonts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</w:rPr>
        <w:t>按照</w:t>
      </w:r>
      <w:r>
        <w:rPr>
          <w:rFonts w:ascii="Times New Roman" w:eastAsiaTheme="minorEastAsia"/>
          <w:sz w:val="24"/>
          <w:szCs w:val="24"/>
        </w:rPr>
        <w:t>JJF</w:t>
      </w:r>
      <w:r>
        <w:rPr>
          <w:rFonts w:hint="eastAsia" w:ascii="Times New Roman" w:eastAsiaTheme="minorEastAsia"/>
          <w:sz w:val="24"/>
          <w:szCs w:val="24"/>
        </w:rPr>
        <w:t xml:space="preserve"> 1059.1-2012</w:t>
      </w:r>
      <w:r>
        <w:rPr>
          <w:rFonts w:hint="eastAsia" w:ascii="Times New Roman" w:eastAsiaTheme="minorEastAsia"/>
          <w:sz w:val="24"/>
          <w:szCs w:val="24"/>
          <w:lang w:eastAsia="zh-CN"/>
        </w:rPr>
        <w:t>《</w:t>
      </w:r>
      <w:r>
        <w:rPr>
          <w:rFonts w:hint="eastAsia" w:ascii="Times New Roman" w:eastAsiaTheme="minorEastAsia"/>
          <w:sz w:val="24"/>
          <w:szCs w:val="24"/>
        </w:rPr>
        <w:t>测量不确定度评定与表示</w:t>
      </w:r>
      <w:r>
        <w:rPr>
          <w:rFonts w:hint="eastAsia" w:ascii="Times New Roman" w:eastAsiaTheme="minorEastAsia"/>
          <w:sz w:val="24"/>
          <w:szCs w:val="24"/>
          <w:lang w:eastAsia="zh-CN"/>
        </w:rPr>
        <w:t>》</w:t>
      </w:r>
      <w:r>
        <w:rPr>
          <w:rFonts w:hint="eastAsia" w:ascii="Times New Roman" w:eastAsiaTheme="minorEastAsia"/>
          <w:sz w:val="24"/>
          <w:szCs w:val="24"/>
        </w:rPr>
        <w:t>。</w:t>
      </w:r>
    </w:p>
    <w:p w14:paraId="36BFBF4B">
      <w:pPr>
        <w:pStyle w:val="150"/>
        <w:tabs>
          <w:tab w:val="left" w:pos="420"/>
        </w:tabs>
        <w:spacing w:line="360" w:lineRule="auto"/>
        <w:ind w:firstLine="0"/>
        <w:rPr>
          <w:rFonts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.1.</w:t>
      </w:r>
      <w:r>
        <w:rPr>
          <w:rFonts w:ascii="Times New Roman" w:eastAsiaTheme="minorEastAsia"/>
          <w:sz w:val="24"/>
          <w:szCs w:val="24"/>
        </w:rPr>
        <w:t xml:space="preserve">2 </w:t>
      </w:r>
      <w:r>
        <w:rPr>
          <w:rFonts w:hint="eastAsia" w:ascii="Times New Roman" w:eastAsiaTheme="minorEastAsia"/>
          <w:sz w:val="24"/>
          <w:szCs w:val="24"/>
        </w:rPr>
        <w:t>校准用标准器和配套设备</w:t>
      </w:r>
    </w:p>
    <w:p w14:paraId="535695F4">
      <w:pPr>
        <w:pStyle w:val="150"/>
        <w:tabs>
          <w:tab w:val="left" w:pos="420"/>
        </w:tabs>
        <w:spacing w:line="360" w:lineRule="auto"/>
        <w:ind w:firstLine="480" w:firstLineChars="200"/>
        <w:rPr>
          <w:rFonts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</w:rPr>
        <w:t>主要技术指标见表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.1。</w:t>
      </w:r>
    </w:p>
    <w:p w14:paraId="47C37D51">
      <w:pPr>
        <w:jc w:val="center"/>
        <w:rPr>
          <w:rFonts w:eastAsia="黑体"/>
          <w:b/>
        </w:rPr>
      </w:pPr>
      <w:r>
        <w:rPr>
          <w:rFonts w:hint="eastAsia" w:eastAsia="黑体"/>
          <w:b/>
        </w:rPr>
        <w:t>表</w:t>
      </w:r>
      <w:r>
        <w:rPr>
          <w:rFonts w:hint="eastAsia" w:eastAsia="黑体"/>
          <w:b/>
          <w:lang w:val="en-US" w:eastAsia="zh-CN"/>
        </w:rPr>
        <w:t>C</w:t>
      </w:r>
      <w:r>
        <w:rPr>
          <w:rFonts w:hint="eastAsia" w:eastAsia="黑体"/>
          <w:b/>
        </w:rPr>
        <w:t>.1</w:t>
      </w:r>
      <w:r>
        <w:rPr>
          <w:rFonts w:eastAsia="黑体"/>
          <w:b/>
        </w:rPr>
        <w:t>测量标准</w:t>
      </w:r>
      <w:r>
        <w:rPr>
          <w:rFonts w:hint="eastAsia" w:eastAsia="黑体"/>
          <w:b/>
        </w:rPr>
        <w:t>器</w:t>
      </w:r>
      <w:r>
        <w:rPr>
          <w:rFonts w:eastAsia="黑体"/>
          <w:b/>
        </w:rPr>
        <w:t>和配套设备</w:t>
      </w:r>
    </w:p>
    <w:tbl>
      <w:tblPr>
        <w:tblStyle w:val="2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967"/>
        <w:gridCol w:w="5666"/>
      </w:tblGrid>
      <w:tr w14:paraId="4870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6" w:type="pct"/>
            <w:vAlign w:val="center"/>
          </w:tcPr>
          <w:p w14:paraId="7C683E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序号</w:t>
            </w:r>
          </w:p>
        </w:tc>
        <w:tc>
          <w:tcPr>
            <w:tcW w:w="1122" w:type="pct"/>
            <w:vAlign w:val="center"/>
          </w:tcPr>
          <w:p w14:paraId="5B7378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仪器名称</w:t>
            </w:r>
          </w:p>
        </w:tc>
        <w:tc>
          <w:tcPr>
            <w:tcW w:w="3232" w:type="pct"/>
            <w:vAlign w:val="center"/>
          </w:tcPr>
          <w:p w14:paraId="1988E3B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主要技术指标</w:t>
            </w:r>
          </w:p>
        </w:tc>
      </w:tr>
      <w:tr w14:paraId="0624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6" w:type="pct"/>
            <w:vAlign w:val="center"/>
          </w:tcPr>
          <w:p w14:paraId="183CEC0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122" w:type="pct"/>
            <w:vAlign w:val="center"/>
          </w:tcPr>
          <w:p w14:paraId="48501000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雨量校验仪</w:t>
            </w:r>
          </w:p>
        </w:tc>
        <w:tc>
          <w:tcPr>
            <w:tcW w:w="3232" w:type="pct"/>
            <w:vAlign w:val="center"/>
          </w:tcPr>
          <w:p w14:paraId="0CD41747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val="en-US" w:eastAsia="zh-CN"/>
              </w:rPr>
              <w:t>出水量最大允差：±1.0%</w:t>
            </w:r>
          </w:p>
        </w:tc>
      </w:tr>
      <w:tr w14:paraId="63D9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Align w:val="center"/>
          </w:tcPr>
          <w:p w14:paraId="3D0F7B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22" w:type="pct"/>
            <w:vAlign w:val="center"/>
          </w:tcPr>
          <w:p w14:paraId="40E6809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游标卡尺</w:t>
            </w:r>
          </w:p>
        </w:tc>
        <w:tc>
          <w:tcPr>
            <w:tcW w:w="3232" w:type="pct"/>
            <w:vAlign w:val="center"/>
          </w:tcPr>
          <w:p w14:paraId="10030F43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测量范围</w:t>
            </w:r>
            <w:r>
              <w:rPr>
                <w:rFonts w:eastAsiaTheme="minorEastAsia"/>
              </w:rPr>
              <w:t>：</w:t>
            </w:r>
            <w:r>
              <w:rPr>
                <w:rFonts w:hint="eastAsia" w:eastAsiaTheme="minorEastAsia"/>
              </w:rPr>
              <w:t>(</w:t>
            </w:r>
            <w:r>
              <w:rPr>
                <w:rFonts w:eastAsiaTheme="minorEastAsia"/>
              </w:rPr>
              <w:t>0～300</w:t>
            </w:r>
            <w:r>
              <w:rPr>
                <w:rFonts w:hint="eastAsia" w:eastAsiaTheme="minorEastAsia"/>
              </w:rPr>
              <w:t xml:space="preserve">) </w:t>
            </w:r>
            <w:r>
              <w:rPr>
                <w:rFonts w:eastAsiaTheme="minorEastAsia"/>
              </w:rPr>
              <w:t>mm；</w:t>
            </w:r>
          </w:p>
          <w:p w14:paraId="7A8373D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分辨力</w:t>
            </w:r>
            <w:r>
              <w:rPr>
                <w:rFonts w:hint="eastAsia" w:eastAsiaTheme="minorEastAsia"/>
              </w:rPr>
              <w:t>：</w:t>
            </w:r>
            <w:r>
              <w:rPr>
                <w:rFonts w:eastAsiaTheme="minorEastAsia"/>
              </w:rPr>
              <w:t>0.05 mm；MPE：±0.08 mm</w:t>
            </w:r>
          </w:p>
        </w:tc>
      </w:tr>
    </w:tbl>
    <w:p w14:paraId="711052D4">
      <w:pPr>
        <w:pStyle w:val="150"/>
        <w:tabs>
          <w:tab w:val="left" w:pos="420"/>
        </w:tabs>
        <w:spacing w:line="360" w:lineRule="auto"/>
        <w:ind w:firstLine="0"/>
        <w:rPr>
          <w:rFonts w:hint="eastAsia"/>
          <w:sz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.1.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3</w:t>
      </w:r>
      <w:r>
        <w:rPr>
          <w:rFonts w:ascii="Times New Roman" w:eastAsiaTheme="minorEastAsia"/>
          <w:sz w:val="24"/>
          <w:szCs w:val="24"/>
        </w:rPr>
        <w:t xml:space="preserve"> </w:t>
      </w:r>
      <w:r>
        <w:rPr>
          <w:rFonts w:hint="eastAsia" w:ascii="Times New Roman" w:eastAsiaTheme="minorEastAsia"/>
          <w:sz w:val="24"/>
          <w:szCs w:val="24"/>
        </w:rPr>
        <w:t>校准方法</w:t>
      </w:r>
    </w:p>
    <w:p w14:paraId="76DFA3BC">
      <w:pPr>
        <w:spacing w:line="360" w:lineRule="auto"/>
        <w:ind w:left="0" w:firstLine="480" w:firstLineChars="20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采用雨量校验仪作为标准，</w:t>
      </w:r>
      <w:r>
        <w:rPr>
          <w:sz w:val="24"/>
        </w:rPr>
        <w:t>依次</w:t>
      </w:r>
      <w:r>
        <w:rPr>
          <w:rFonts w:hint="eastAsia"/>
          <w:sz w:val="24"/>
          <w:lang w:val="en-US" w:eastAsia="zh-CN"/>
        </w:rPr>
        <w:t>选择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</w:t>
      </w:r>
      <w:r>
        <w:rPr>
          <w:rFonts w:ascii="仿宋_GB2312" w:hAnsi="仿宋_GB2312" w:cs="仿宋_GB2312"/>
          <w:sz w:val="24"/>
          <w:szCs w:val="24"/>
        </w:rPr>
        <w:t>0mm雨量4mm/min</w:t>
      </w:r>
      <w:r>
        <w:rPr>
          <w:rFonts w:hint="eastAsia" w:ascii="仿宋_GB2312" w:hAnsi="仿宋_GB2312" w:cs="仿宋_GB2312"/>
          <w:sz w:val="24"/>
          <w:szCs w:val="24"/>
        </w:rPr>
        <w:t>雨强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及</w:t>
      </w:r>
      <w:r>
        <w:rPr>
          <w:rFonts w:ascii="仿宋_GB2312" w:hAnsi="仿宋_GB2312" w:cs="仿宋_GB2312"/>
          <w:sz w:val="24"/>
          <w:szCs w:val="24"/>
        </w:rPr>
        <w:t>10mm雨量1mm/min</w:t>
      </w:r>
      <w:r>
        <w:rPr>
          <w:rFonts w:hint="eastAsia" w:ascii="仿宋_GB2312" w:hAnsi="仿宋_GB2312" w:cs="仿宋_GB2312"/>
          <w:sz w:val="24"/>
          <w:szCs w:val="24"/>
        </w:rPr>
        <w:t>雨强</w:t>
      </w:r>
      <w:r>
        <w:rPr>
          <w:rFonts w:hint="eastAsia"/>
          <w:sz w:val="24"/>
        </w:rPr>
        <w:t>作为校准点。</w:t>
      </w:r>
      <w:r>
        <w:rPr>
          <w:rFonts w:hint="eastAsia"/>
          <w:sz w:val="24"/>
          <w:lang w:val="en-US" w:eastAsia="zh-CN"/>
        </w:rPr>
        <w:t>按照规范文本进行校准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并</w:t>
      </w:r>
      <w:r>
        <w:rPr>
          <w:sz w:val="24"/>
        </w:rPr>
        <w:t>依据规范中的有关公式计算被校</w:t>
      </w:r>
      <w:r>
        <w:rPr>
          <w:rFonts w:hint="eastAsia"/>
          <w:sz w:val="24"/>
          <w:lang w:val="en-US" w:eastAsia="zh-CN"/>
        </w:rPr>
        <w:t>翻斗式降水传感器的雨量示值误差不确定度</w:t>
      </w:r>
      <w:r>
        <w:rPr>
          <w:sz w:val="24"/>
        </w:rPr>
        <w:t xml:space="preserve">。 </w:t>
      </w:r>
    </w:p>
    <w:p w14:paraId="753A619E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eastAsiaTheme="minorEastAsia"/>
          <w:sz w:val="24"/>
          <w:szCs w:val="24"/>
        </w:rPr>
        <w:t xml:space="preserve">  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测量模型</w:t>
      </w:r>
    </w:p>
    <w:p w14:paraId="19E8DE07">
      <w:pPr>
        <w:pStyle w:val="150"/>
        <w:tabs>
          <w:tab w:val="left" w:pos="42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雨量量测量示值误差的数学模型如下：</w:t>
      </w:r>
    </w:p>
    <w:p w14:paraId="2ABD1A64">
      <w:pPr>
        <w:tabs>
          <w:tab w:val="right" w:pos="8306"/>
        </w:tabs>
        <w:spacing w:line="360" w:lineRule="auto"/>
        <w:ind w:firstLine="0"/>
        <w:jc w:val="right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m:oMath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szCs w:val="21"/>
            <w:lang w:val="en-US" w:eastAsia="zh-CN" w:bidi="ar-SA"/>
          </w:rPr>
          <m:t>∆R=</m:t>
        </m:r>
        <m:acc>
          <m:accPr>
            <m:chr m:val="̅"/>
            <m:ctrlPr>
              <w:rPr>
                <w:rFonts w:hint="eastAsia" w:ascii="Cambria Math" w:hAnsi="Cambria Math" w:eastAsia="宋体" w:cs="Times New Roman"/>
                <w:sz w:val="24"/>
                <w:szCs w:val="21"/>
                <w:lang w:val="en-US" w:eastAsia="zh-CN" w:bidi="ar-SA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Times New Roman" w:hAnsi="Times New Roman" w:eastAsia="宋体" w:cs="Times New Roman"/>
                    <w:sz w:val="24"/>
                    <w:szCs w:val="21"/>
                    <w:lang w:val="en-US" w:eastAsia="zh-CN" w:bidi="ar-SA"/>
                  </w:rPr>
                  <m:t>R</m:t>
                </m: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Times New Roman" w:hAnsi="Times New Roman" w:eastAsia="宋体" w:cs="Times New Roman"/>
                    <w:sz w:val="24"/>
                    <w:szCs w:val="21"/>
                    <w:lang w:val="en-US" w:eastAsia="zh-CN" w:bidi="ar-SA"/>
                  </w:rPr>
                  <m:t>c</m:t>
                </m: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sub>
            </m:sSub>
            <m:ctrlPr>
              <w:rPr>
                <w:rFonts w:hint="eastAsia" w:ascii="Cambria Math" w:hAnsi="Cambria Math" w:eastAsia="宋体" w:cs="Times New Roman"/>
                <w:sz w:val="24"/>
                <w:szCs w:val="21"/>
                <w:lang w:val="en-US" w:eastAsia="zh-CN" w:bidi="ar-SA"/>
              </w:rPr>
            </m:ctrlPr>
          </m:e>
        </m:acc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szCs w:val="21"/>
            <w:lang w:val="en-US" w:eastAsia="zh-CN" w:bidi="ar-SA"/>
          </w:rPr>
          <m:t>−R</m:t>
        </m:r>
      </m:oMath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 xml:space="preserve">                   （C.1）</w:t>
      </w:r>
    </w:p>
    <w:p w14:paraId="6BF149B0">
      <w:pPr>
        <w:tabs>
          <w:tab w:val="right" w:pos="8306"/>
        </w:tabs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式中：</w:t>
      </w:r>
    </w:p>
    <w:p w14:paraId="3C2A6B54">
      <w:pPr>
        <w:pStyle w:val="177"/>
        <w:adjustRightInd w:val="0"/>
        <w:snapToGrid w:val="0"/>
        <w:spacing w:line="360" w:lineRule="auto"/>
        <w:ind w:firstLine="480" w:firstLineChars="200"/>
        <w:textAlignment w:val="center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m:oMath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szCs w:val="21"/>
            <w:lang w:val="en-US" w:eastAsia="zh-CN" w:bidi="ar-SA"/>
          </w:rPr>
          <m:t>∆R</m:t>
        </m:r>
      </m:oMath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——雨量示值误差，mm；</w:t>
      </w:r>
    </w:p>
    <w:p w14:paraId="274022E3">
      <w:pPr>
        <w:pStyle w:val="177"/>
        <w:adjustRightInd w:val="0"/>
        <w:snapToGrid w:val="0"/>
        <w:spacing w:line="360" w:lineRule="auto"/>
        <w:ind w:firstLine="480" w:firstLineChars="200"/>
        <w:textAlignment w:val="center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m:oMath>
        <m:acc>
          <m:accPr>
            <m:chr m:val="̅"/>
            <m:ctrlPr>
              <w:rPr>
                <w:rFonts w:hint="eastAsia" w:ascii="Cambria Math" w:hAnsi="Cambria Math" w:eastAsia="宋体" w:cs="Times New Roman"/>
                <w:sz w:val="24"/>
                <w:szCs w:val="21"/>
                <w:lang w:val="en-US" w:eastAsia="zh-CN" w:bidi="ar-SA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Times New Roman" w:hAnsi="Times New Roman" w:eastAsia="宋体" w:cs="Times New Roman"/>
                    <w:sz w:val="24"/>
                    <w:szCs w:val="21"/>
                    <w:lang w:val="en-US" w:eastAsia="zh-CN" w:bidi="ar-SA"/>
                  </w:rPr>
                  <m:t>R</m:t>
                </m: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Times New Roman" w:hAnsi="Times New Roman" w:eastAsia="宋体" w:cs="Times New Roman"/>
                    <w:sz w:val="24"/>
                    <w:szCs w:val="21"/>
                    <w:lang w:val="en-US" w:eastAsia="zh-CN" w:bidi="ar-SA"/>
                  </w:rPr>
                  <m:t>c</m:t>
                </m: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sub>
            </m:sSub>
            <m:ctrlPr>
              <w:rPr>
                <w:rFonts w:hint="eastAsia" w:ascii="Cambria Math" w:hAnsi="Cambria Math" w:eastAsia="宋体" w:cs="Times New Roman"/>
                <w:sz w:val="24"/>
                <w:szCs w:val="21"/>
                <w:lang w:val="en-US" w:eastAsia="zh-CN" w:bidi="ar-SA"/>
              </w:rPr>
            </m:ctrlPr>
          </m:e>
        </m:acc>
      </m:oMath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——雨量测量值的平均值，mm；</w:t>
      </w:r>
    </w:p>
    <w:p w14:paraId="20365C51">
      <w:pPr>
        <w:pStyle w:val="177"/>
        <w:adjustRightInd w:val="0"/>
        <w:snapToGrid w:val="0"/>
        <w:spacing w:line="360" w:lineRule="auto"/>
        <w:ind w:firstLine="480" w:firstLineChars="200"/>
        <w:textAlignment w:val="center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m:oMath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szCs w:val="21"/>
            <w:lang w:val="en-US" w:eastAsia="zh-CN" w:bidi="ar-SA"/>
          </w:rPr>
          <m:t>R</m:t>
        </m:r>
      </m:oMath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——雨量校验仪对应的标准降水量值，mm。</w:t>
      </w:r>
    </w:p>
    <w:p w14:paraId="0139E64F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sz w:val="24"/>
        </w:rPr>
      </w:pPr>
      <w:r>
        <w:rPr>
          <w:rFonts w:ascii="Times New Roman" w:eastAsiaTheme="minorEastAsia"/>
          <w:sz w:val="24"/>
          <w:szCs w:val="24"/>
        </w:rPr>
        <w:t>由于公式中的所有的变量都是通过独立的方法观测或者计算得到的，因此所有变量之间是相互独立的，没有相关性。</w:t>
      </w:r>
    </w:p>
    <w:p w14:paraId="5F5883ED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C.3  测量不确定度来源</w:t>
      </w:r>
    </w:p>
    <w:p w14:paraId="3D9336B5">
      <w:pPr>
        <w:spacing w:line="360" w:lineRule="auto"/>
        <w:ind w:firstLine="480" w:firstLineChars="200"/>
        <w:jc w:val="left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主要有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主要有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传感器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测量重复性引入的标准不确定度</w:t>
      </w:r>
      <m:oMath>
        <m:r>
          <m:rPr/>
          <w:rPr>
            <w:rFonts w:ascii="Cambria Math" w:hAnsi="Cambria Math"/>
            <w:sz w:val="22"/>
            <w:szCs w:val="22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acc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雨量校验仪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 w:eastAsiaTheme="minorEastAsia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、传感器承水口制造误差引入的标准不确定度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 w:eastAsiaTheme="minorEastAsia"/>
                <w:sz w:val="24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、分辨力引入的标准不确定度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cs="宋体" w:eastAsiaTheme="minorEastAsia"/>
                <w:sz w:val="24"/>
                <w:szCs w:val="24"/>
              </w:rPr>
              <m:t>τ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 w14:paraId="61B47BD0">
      <w:pPr>
        <w:tabs>
          <w:tab w:val="right" w:pos="8306"/>
        </w:tabs>
        <w:spacing w:line="360" w:lineRule="auto"/>
        <w:ind w:firstLine="0"/>
        <w:jc w:val="right"/>
        <w:rPr>
          <w:rFonts w:hint="default" w:hAnsi="Cambria Math" w:cs="宋体"/>
          <w:i w:val="0"/>
          <w:szCs w:val="24"/>
          <w:lang w:val="en-US" w:eastAsia="zh-CN"/>
        </w:rPr>
      </w:pPr>
      <m:oMathPara>
        <m:oMath>
          <m:r>
            <m:rPr/>
            <w:rPr>
              <w:rFonts w:ascii="Cambria Math" w:hAnsi="Cambria Math" w:cs="宋体"/>
              <w:szCs w:val="24"/>
            </w:rPr>
            <m:t>∆R</m:t>
          </m:r>
          <m:r>
            <m:rPr/>
            <w:rPr>
              <w:rFonts w:hint="default" w:ascii="Cambria Math" w:hAnsi="Cambria Math" w:cs="宋体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宋体"/>
                  <w:szCs w:val="24"/>
                  <w:lang w:val="en-US" w:eastAsia="zh-CN"/>
                </w:rPr>
                <m:t>31.4</m:t>
              </m:r>
              <m:r>
                <m:rPr/>
                <w:rPr>
                  <w:rFonts w:ascii="Cambria Math" w:hAnsi="Cambria Math" w:cs="宋体"/>
                  <w:szCs w:val="24"/>
                  <w:lang w:val="en-US"/>
                </w:rPr>
                <m:t>×</m:t>
              </m:r>
              <m:r>
                <m:rPr/>
                <w:rPr>
                  <w:rFonts w:hint="default" w:ascii="Cambria Math" w:hAnsi="Cambria Math" w:cs="宋体"/>
                  <w:szCs w:val="24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num>
            <m:den>
              <m:r>
                <m:rPr/>
                <w:rPr>
                  <w:rFonts w:ascii="Cambria Math" w:hAnsi="Cambria Math" w:cs="宋体"/>
                  <w:szCs w:val="24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宋体"/>
                      <w:szCs w:val="24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den>
          </m:f>
        </m:oMath>
      </m:oMathPara>
    </w:p>
    <w:p w14:paraId="29A18442">
      <w:pPr>
        <w:tabs>
          <w:tab w:val="right" w:pos="8306"/>
        </w:tabs>
        <w:spacing w:line="360" w:lineRule="auto"/>
        <w:ind w:firstLine="0"/>
        <w:jc w:val="center"/>
        <w:rPr>
          <w:rFonts w:hint="default" w:hAnsi="Cambria Math" w:cs="宋体"/>
          <w:i w:val="0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C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S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宋体"/>
                    <w:szCs w:val="24"/>
                    <w:lang w:val="en-US" w:eastAsia="zh-CN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</m:oMath>
      <w:r>
        <w:rPr>
          <w:rFonts w:hint="eastAsia" w:hAnsi="Cambria Math" w:cs="宋体"/>
          <w:i w:val="0"/>
          <w:szCs w:val="24"/>
          <w:lang w:val="en-US" w:eastAsia="zh-CN"/>
        </w:rPr>
        <w:t>0.00003</w:t>
      </w:r>
    </w:p>
    <w:p w14:paraId="000C6F99">
      <w:pPr>
        <w:tabs>
          <w:tab w:val="right" w:pos="8306"/>
        </w:tabs>
        <w:spacing w:line="360" w:lineRule="auto"/>
        <w:ind w:firstLine="0"/>
        <w:jc w:val="center"/>
        <w:rPr>
          <w:rFonts w:hint="default" w:hAnsi="Cambria Math" w:cs="宋体"/>
          <w:i w:val="0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C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=−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2S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宋体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=−</m:t>
        </m:r>
      </m:oMath>
      <w:r>
        <w:rPr>
          <w:rFonts w:hint="eastAsia" w:hAnsi="Cambria Math" w:cs="宋体"/>
          <w:i w:val="0"/>
          <w:szCs w:val="24"/>
          <w:lang w:val="en-US" w:eastAsia="zh-CN"/>
        </w:rPr>
        <w:t>0.00001</w:t>
      </w:r>
    </w:p>
    <w:p w14:paraId="4E6FF27E">
      <w:pPr>
        <w:tabs>
          <w:tab w:val="right" w:pos="8306"/>
        </w:tabs>
        <w:spacing w:line="360" w:lineRule="auto"/>
        <w:ind w:firstLine="0"/>
        <w:jc w:val="right"/>
        <w:rPr>
          <w:sz w:val="24"/>
        </w:rPr>
      </w:pPr>
      <m:oMath>
        <m:sSubSup>
          <m:sSubSupPr>
            <m:ctrlPr>
              <w:rPr>
                <w:rFonts w:ascii="Cambria Math" w:hAnsi="Cambria Math" w:cs="宋体"/>
                <w:szCs w:val="24"/>
              </w:rPr>
            </m:ctrlPr>
          </m:sSub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szCs w:val="24"/>
              </w:rPr>
            </m:ctrlPr>
          </m:e>
          <m:sub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 w:cs="宋体"/>
                <w:szCs w:val="24"/>
              </w:rPr>
            </m:ctrlPr>
          </m:sub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szCs w:val="24"/>
              </w:rPr>
            </m:ctrlPr>
          </m:sup>
        </m:sSub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S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hint="default" w:ascii="Cambria Math" w:hAnsi="Cambria Math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acc>
        <m:r>
          <m:rPr/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bSup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/>
                <w:sz w:val="22"/>
              </w:rPr>
              <m:t>τ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</m:oMath>
      <w:r>
        <w:rPr>
          <w:rFonts w:hint="eastAsia" w:hAnsi="Cambria Math" w:cs="宋体"/>
          <w:i w:val="0"/>
          <w:szCs w:val="24"/>
          <w:lang w:val="en-US" w:eastAsia="zh-CN"/>
        </w:rPr>
        <w:t xml:space="preserve">         </w:t>
      </w: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C.2</w:t>
      </w:r>
      <w:r>
        <w:rPr>
          <w:sz w:val="24"/>
        </w:rPr>
        <w:t>）</w:t>
      </w:r>
    </w:p>
    <w:p w14:paraId="1BF05F5A">
      <w:pPr>
        <w:spacing w:line="360" w:lineRule="auto"/>
        <w:ind w:firstLine="480" w:firstLineChars="200"/>
        <w:jc w:val="left"/>
        <w:rPr>
          <w:rFonts w:hint="eastAsia" w:cs="宋体" w:asciiTheme="minorEastAsia" w:hAnsiTheme="minorEastAsia" w:eastAsiaTheme="minorEastAsia"/>
          <w:sz w:val="24"/>
          <w:szCs w:val="24"/>
        </w:rPr>
      </w:pPr>
    </w:p>
    <w:p w14:paraId="7718F019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C.4  各输入量的不确定度分量</w:t>
      </w:r>
    </w:p>
    <w:p w14:paraId="477B7DCE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</w:rPr>
        <w:t>4</w:t>
      </w:r>
      <w:r>
        <w:rPr>
          <w:rFonts w:ascii="Times New Roman" w:eastAsiaTheme="minorEastAsia"/>
          <w:sz w:val="24"/>
          <w:szCs w:val="24"/>
        </w:rPr>
        <w:t xml:space="preserve">.1 </w:t>
      </w:r>
      <w:r>
        <w:rPr>
          <w:rFonts w:hint="eastAsia" w:ascii="Times New Roman" w:eastAsiaTheme="minorEastAsia"/>
          <w:sz w:val="24"/>
          <w:szCs w:val="24"/>
        </w:rPr>
        <w:t xml:space="preserve"> 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雨量</w:t>
      </w:r>
      <w:r>
        <w:rPr>
          <w:rFonts w:hint="eastAsia" w:ascii="Times New Roman"/>
          <w:sz w:val="24"/>
          <w:szCs w:val="24"/>
          <w:lang w:eastAsia="zh-CN"/>
        </w:rPr>
        <w:t>示值误差</w:t>
      </w:r>
      <w:r>
        <w:rPr>
          <w:rFonts w:ascii="Times New Roman"/>
          <w:sz w:val="24"/>
          <w:szCs w:val="24"/>
        </w:rPr>
        <w:t>重复性引入的标准不确定度</w:t>
      </w:r>
      <m:oMath>
        <m:r>
          <m:rPr/>
          <w:rPr>
            <w:rFonts w:ascii="Cambria Math" w:hAnsi="Cambria Math"/>
            <w:sz w:val="22"/>
            <w:szCs w:val="22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acc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</w:p>
    <w:p w14:paraId="09DE3B15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rFonts w:hint="eastAsia" w:ascii="Times New Roman"/>
          <w:sz w:val="24"/>
          <w:szCs w:val="24"/>
        </w:rPr>
      </w:pPr>
      <w:r>
        <w:rPr>
          <w:rFonts w:hint="eastAsia" w:hAnsi="宋体"/>
          <w:sz w:val="24"/>
          <w:szCs w:val="24"/>
        </w:rPr>
        <w:t>对被校准</w:t>
      </w:r>
      <w:r>
        <w:rPr>
          <w:rFonts w:hint="eastAsia" w:hAnsi="宋体"/>
          <w:sz w:val="24"/>
          <w:szCs w:val="24"/>
          <w:lang w:eastAsia="zh-CN"/>
        </w:rPr>
        <w:t>传感器</w:t>
      </w:r>
      <w:r>
        <w:rPr>
          <w:rFonts w:hint="eastAsia" w:hAnsi="宋体"/>
          <w:sz w:val="24"/>
          <w:szCs w:val="24"/>
          <w:lang w:val="en-US" w:eastAsia="zh-CN"/>
        </w:rPr>
        <w:t>雨</w:t>
      </w:r>
      <w:r>
        <w:rPr>
          <w:rFonts w:hint="eastAsia" w:hAnsi="宋体"/>
          <w:sz w:val="24"/>
          <w:szCs w:val="24"/>
        </w:rPr>
        <w:t>量进行重复</w:t>
      </w:r>
      <w:r>
        <w:rPr>
          <w:rFonts w:hint="eastAsia" w:ascii="Times New Roman"/>
          <w:sz w:val="24"/>
          <w:szCs w:val="24"/>
          <w:lang w:val="en-US" w:eastAsia="zh-CN"/>
        </w:rPr>
        <w:t>3</w:t>
      </w:r>
      <w:r>
        <w:rPr>
          <w:rFonts w:hint="eastAsia" w:hAnsi="宋体"/>
          <w:sz w:val="24"/>
          <w:szCs w:val="24"/>
        </w:rPr>
        <w:t>次校准，应用公式（</w:t>
      </w:r>
      <w:r>
        <w:rPr>
          <w:rFonts w:hint="eastAsia" w:hAnsi="宋体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.1</w:t>
      </w:r>
      <w:r>
        <w:rPr>
          <w:rFonts w:hint="eastAsia" w:hAnsi="宋体"/>
          <w:sz w:val="24"/>
          <w:szCs w:val="24"/>
        </w:rPr>
        <w:t>）分别计算降水量误差值，用极差法计算单次测量误差值的实验标准偏差</w:t>
      </w:r>
      <m:oMath>
        <m:r>
          <m:rPr/>
          <w:rPr>
            <w:rFonts w:ascii="Cambria Math" w:hAnsi="Cambria Math"/>
            <w:sz w:val="24"/>
            <w:szCs w:val="24"/>
          </w:rPr>
          <m:t>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acc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，</w:t>
      </w:r>
      <w:r>
        <w:rPr>
          <w:rFonts w:hint="eastAsia" w:hAnsi="宋体"/>
          <w:sz w:val="24"/>
          <w:szCs w:val="24"/>
        </w:rPr>
        <w:t>校准采用</w:t>
      </w:r>
      <w:r>
        <w:rPr>
          <w:rFonts w:ascii="Times New Roman"/>
          <w:sz w:val="24"/>
          <w:szCs w:val="24"/>
        </w:rPr>
        <w:t>3</w:t>
      </w:r>
      <w:r>
        <w:rPr>
          <w:rFonts w:hint="eastAsia" w:hAnsi="宋体"/>
          <w:sz w:val="24"/>
          <w:szCs w:val="24"/>
        </w:rPr>
        <w:t>次平均值</w:t>
      </w:r>
      <w:r>
        <w:rPr>
          <w:rFonts w:hint="eastAsia" w:hAnsi="宋体"/>
          <w:sz w:val="24"/>
          <w:szCs w:val="24"/>
          <w:lang w:eastAsia="zh-CN"/>
        </w:rPr>
        <w:t>作为测量</w:t>
      </w:r>
      <w:r>
        <w:rPr>
          <w:rFonts w:hint="eastAsia" w:hAnsi="宋体"/>
          <w:sz w:val="24"/>
          <w:szCs w:val="24"/>
        </w:rPr>
        <w:t>结果</w:t>
      </w:r>
      <w:r>
        <w:rPr>
          <w:rFonts w:hint="eastAsia" w:hAnsi="宋体"/>
          <w:sz w:val="24"/>
          <w:szCs w:val="24"/>
          <w:lang w:eastAsia="zh-CN"/>
        </w:rPr>
        <w:t>，测量</w:t>
      </w:r>
      <w:r>
        <w:rPr>
          <w:rFonts w:hint="eastAsia" w:hAnsi="宋体"/>
          <w:sz w:val="24"/>
          <w:szCs w:val="24"/>
        </w:rPr>
        <w:t>数据见表</w:t>
      </w:r>
      <w:r>
        <w:rPr>
          <w:rFonts w:ascii="Times New Roman"/>
          <w:sz w:val="24"/>
          <w:szCs w:val="24"/>
        </w:rPr>
        <w:t>D.</w:t>
      </w:r>
      <w:r>
        <w:rPr>
          <w:rFonts w:hint="eastAsia" w:ascii="Times New Roman"/>
          <w:sz w:val="24"/>
          <w:szCs w:val="24"/>
        </w:rPr>
        <w:t>2。</w:t>
      </w:r>
      <w:r>
        <w:rPr>
          <w:rFonts w:hint="eastAsia" w:ascii="Times New Roman"/>
          <w:sz w:val="24"/>
          <w:szCs w:val="24"/>
          <w:lang w:eastAsia="zh-CN"/>
        </w:rPr>
        <w:t>示值误差</w:t>
      </w:r>
      <w:r>
        <w:rPr>
          <w:rFonts w:ascii="Times New Roman"/>
          <w:sz w:val="24"/>
          <w:szCs w:val="24"/>
        </w:rPr>
        <w:t>重复性引入的</w:t>
      </w:r>
      <w:r>
        <w:rPr>
          <w:rFonts w:hint="eastAsia" w:ascii="Times New Roman"/>
          <w:sz w:val="24"/>
          <w:szCs w:val="24"/>
          <w:lang w:eastAsia="zh-CN"/>
        </w:rPr>
        <w:t>标准</w:t>
      </w:r>
      <w:r>
        <w:rPr>
          <w:rFonts w:ascii="Times New Roman"/>
          <w:sz w:val="24"/>
          <w:szCs w:val="24"/>
        </w:rPr>
        <w:t>不确定度见表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  <w:lang w:val="en-US" w:eastAsia="zh-CN"/>
        </w:rPr>
        <w:t>2</w:t>
      </w:r>
      <w:r>
        <w:rPr>
          <w:rFonts w:hint="eastAsia" w:ascii="Times New Roman"/>
          <w:sz w:val="24"/>
          <w:szCs w:val="24"/>
        </w:rPr>
        <w:t>。</w:t>
      </w:r>
    </w:p>
    <w:p w14:paraId="4C5DC687">
      <w:pPr>
        <w:pStyle w:val="150"/>
        <w:tabs>
          <w:tab w:val="clear" w:pos="4201"/>
          <w:tab w:val="clear" w:pos="9298"/>
        </w:tabs>
        <w:ind w:firstLine="0"/>
        <w:jc w:val="center"/>
        <w:rPr>
          <w:rFonts w:hint="eastAsia" w:ascii="Times New Roman"/>
          <w:sz w:val="24"/>
          <w:szCs w:val="24"/>
        </w:rPr>
      </w:pPr>
      <w:r>
        <w:rPr>
          <w:rFonts w:hint="eastAsia" w:ascii="Times New Roman" w:eastAsia="黑体"/>
          <w:lang w:val="en-US" w:eastAsia="zh-CN"/>
        </w:rPr>
        <w:t xml:space="preserve">        </w:t>
      </w:r>
      <w:r>
        <w:rPr>
          <w:rFonts w:ascii="Times New Roman" w:eastAsia="黑体"/>
        </w:rPr>
        <w:t>表</w:t>
      </w:r>
      <w:r>
        <w:rPr>
          <w:rFonts w:hint="eastAsia" w:ascii="Times New Roman" w:eastAsia="黑体"/>
          <w:lang w:val="en-US" w:eastAsia="zh-CN"/>
        </w:rPr>
        <w:t>C.2</w:t>
      </w:r>
      <w:r>
        <w:rPr>
          <w:rFonts w:hint="eastAsia" w:ascii="Times New Roman" w:eastAsia="黑体"/>
        </w:rPr>
        <w:t xml:space="preserve"> </w:t>
      </w:r>
      <w:r>
        <w:rPr>
          <w:rFonts w:hint="eastAsia" w:ascii="Times New Roman" w:eastAsia="黑体"/>
          <w:lang w:eastAsia="zh-CN"/>
        </w:rPr>
        <w:t>示值误差</w:t>
      </w:r>
      <w:r>
        <w:rPr>
          <w:rFonts w:ascii="Times New Roman" w:eastAsia="黑体"/>
        </w:rPr>
        <w:t>重复性引入的</w:t>
      </w:r>
      <w:r>
        <w:rPr>
          <w:rFonts w:hint="eastAsia" w:ascii="Times New Roman" w:eastAsia="黑体"/>
          <w:lang w:eastAsia="zh-CN"/>
        </w:rPr>
        <w:t>标准</w:t>
      </w:r>
      <w:r>
        <w:rPr>
          <w:rFonts w:ascii="Times New Roman" w:eastAsia="黑体"/>
        </w:rPr>
        <w:t>不确定度</w:t>
      </w:r>
      <w:r>
        <w:rPr>
          <w:rFonts w:hint="eastAsia" w:ascii="Times New Roman" w:eastAsia="黑体"/>
          <w:highlight w:val="none"/>
          <w:lang w:val="en-US" w:eastAsia="zh-CN"/>
        </w:rPr>
        <w:t xml:space="preserve">         </w:t>
      </w:r>
      <w:r>
        <w:rPr>
          <w:highlight w:val="none"/>
        </w:rPr>
        <w:t>单位</w:t>
      </w:r>
      <w:r>
        <w:rPr>
          <w:rFonts w:hint="eastAsia"/>
          <w:highlight w:val="none"/>
        </w:rPr>
        <w:t>：</w:t>
      </w:r>
      <w:r>
        <w:rPr>
          <w:highlight w:val="none"/>
        </w:rPr>
        <w:t>mm</w:t>
      </w:r>
    </w:p>
    <w:tbl>
      <w:tblPr>
        <w:tblStyle w:val="27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1"/>
        <w:gridCol w:w="1423"/>
        <w:gridCol w:w="1423"/>
        <w:gridCol w:w="1909"/>
      </w:tblGrid>
      <w:tr w14:paraId="06F6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62" w:type="dxa"/>
            <w:vAlign w:val="center"/>
          </w:tcPr>
          <w:p w14:paraId="7394CE0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校准点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E2AFE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测量结果（mm）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DEF7EE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示值误差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7A51B4F">
            <w:pPr>
              <w:jc w:val="center"/>
              <w:rPr>
                <w:rFonts w:asciiTheme="minorEastAsia" w:hAnsiTheme="minorEastAsia" w:eastAsia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重复性</w:t>
            </w:r>
          </w:p>
          <w:p w14:paraId="65ADBB7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m:oMathPara>
              <m:oMath>
                <m:r>
                  <m:rPr/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ac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1909" w:type="dxa"/>
            <w:shd w:val="clear" w:color="auto" w:fill="auto"/>
            <w:vAlign w:val="center"/>
          </w:tcPr>
          <w:p w14:paraId="0EF284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重复性引入的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标准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不确定度</w:t>
            </w:r>
            <m:oMath>
              <m:r>
                <m:rPr/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R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</w:rPr>
                            <m:t>c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oMath>
          </w:p>
        </w:tc>
      </w:tr>
      <w:tr w14:paraId="0383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restart"/>
            <w:vAlign w:val="center"/>
          </w:tcPr>
          <w:p w14:paraId="6EFD737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10 mm</w:t>
            </w:r>
            <w:r>
              <w:rPr>
                <w:rFonts w:hint="eastAsia"/>
                <w:vertAlign w:val="baseline"/>
                <w:lang w:val="en-US" w:eastAsia="zh-CN"/>
              </w:rPr>
              <w:t>雨量</w:t>
            </w:r>
          </w:p>
          <w:p w14:paraId="0CA88377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4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mm/min</w:t>
            </w:r>
            <w:r>
              <w:rPr>
                <w:rFonts w:hint="eastAsia"/>
                <w:vertAlign w:val="baseline"/>
                <w:lang w:val="en-US" w:eastAsia="zh-CN"/>
              </w:rPr>
              <w:t>雨强</w:t>
            </w:r>
          </w:p>
        </w:tc>
        <w:tc>
          <w:tcPr>
            <w:tcW w:w="1661" w:type="dxa"/>
            <w:vAlign w:val="center"/>
          </w:tcPr>
          <w:p w14:paraId="3215C11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D48226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+0.1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14:paraId="2004DBA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0.1181</w:t>
            </w:r>
          </w:p>
        </w:tc>
        <w:tc>
          <w:tcPr>
            <w:tcW w:w="1909" w:type="dxa"/>
            <w:vMerge w:val="restart"/>
            <w:vAlign w:val="center"/>
          </w:tcPr>
          <w:p w14:paraId="06155B7A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0.0682</w:t>
            </w:r>
          </w:p>
        </w:tc>
      </w:tr>
      <w:tr w14:paraId="147E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continue"/>
            <w:vAlign w:val="center"/>
          </w:tcPr>
          <w:p w14:paraId="447CCFA7">
            <w:pPr>
              <w:spacing w:line="360" w:lineRule="auto"/>
              <w:jc w:val="center"/>
            </w:pPr>
          </w:p>
        </w:tc>
        <w:tc>
          <w:tcPr>
            <w:tcW w:w="1661" w:type="dxa"/>
            <w:vAlign w:val="center"/>
          </w:tcPr>
          <w:p w14:paraId="246443C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254B63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</w:t>
            </w:r>
          </w:p>
        </w:tc>
        <w:tc>
          <w:tcPr>
            <w:tcW w:w="1423" w:type="dxa"/>
            <w:vMerge w:val="continue"/>
            <w:shd w:val="clear" w:color="auto" w:fill="auto"/>
            <w:vAlign w:val="center"/>
          </w:tcPr>
          <w:p w14:paraId="4B02D556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C879F3D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758E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continue"/>
            <w:vAlign w:val="center"/>
          </w:tcPr>
          <w:p w14:paraId="3548982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367929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9.9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8EB29E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-0.1</w:t>
            </w:r>
          </w:p>
        </w:tc>
        <w:tc>
          <w:tcPr>
            <w:tcW w:w="1423" w:type="dxa"/>
            <w:vMerge w:val="continue"/>
            <w:shd w:val="clear" w:color="auto" w:fill="auto"/>
            <w:vAlign w:val="center"/>
          </w:tcPr>
          <w:p w14:paraId="545576B4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3BAB035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0831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restart"/>
            <w:shd w:val="clear" w:color="auto" w:fill="auto"/>
            <w:vAlign w:val="center"/>
          </w:tcPr>
          <w:p w14:paraId="30CDD34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10 mm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雨量 </w:t>
            </w:r>
          </w:p>
          <w:p w14:paraId="4A179B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mm/min</w:t>
            </w:r>
            <w:r>
              <w:rPr>
                <w:rFonts w:hint="eastAsia"/>
                <w:vertAlign w:val="baseline"/>
                <w:lang w:val="en-US" w:eastAsia="zh-CN"/>
              </w:rPr>
              <w:t>雨强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49873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23" w:type="dxa"/>
            <w:vAlign w:val="center"/>
          </w:tcPr>
          <w:p w14:paraId="62BD1786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+0.1</w:t>
            </w:r>
          </w:p>
        </w:tc>
        <w:tc>
          <w:tcPr>
            <w:tcW w:w="1423" w:type="dxa"/>
            <w:vMerge w:val="restart"/>
            <w:vAlign w:val="center"/>
          </w:tcPr>
          <w:p w14:paraId="05F45AF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0.0591</w:t>
            </w:r>
          </w:p>
        </w:tc>
        <w:tc>
          <w:tcPr>
            <w:tcW w:w="1909" w:type="dxa"/>
            <w:vMerge w:val="restart"/>
            <w:vAlign w:val="center"/>
          </w:tcPr>
          <w:p w14:paraId="4E200AB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0.0341</w:t>
            </w:r>
          </w:p>
        </w:tc>
      </w:tr>
      <w:tr w14:paraId="0D2F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continue"/>
            <w:shd w:val="clear" w:color="auto" w:fill="auto"/>
            <w:vAlign w:val="center"/>
          </w:tcPr>
          <w:p w14:paraId="332203FB">
            <w:pPr>
              <w:spacing w:line="360" w:lineRule="auto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B7FF0BC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23" w:type="dxa"/>
            <w:vAlign w:val="center"/>
          </w:tcPr>
          <w:p w14:paraId="3CCDE09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+0.1</w:t>
            </w:r>
          </w:p>
        </w:tc>
        <w:tc>
          <w:tcPr>
            <w:tcW w:w="1423" w:type="dxa"/>
            <w:vMerge w:val="continue"/>
            <w:vAlign w:val="center"/>
          </w:tcPr>
          <w:p w14:paraId="467F10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4E11E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28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62" w:type="dxa"/>
            <w:vMerge w:val="continue"/>
            <w:shd w:val="clear" w:color="auto" w:fill="auto"/>
            <w:vAlign w:val="center"/>
          </w:tcPr>
          <w:p w14:paraId="7DF2F5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33490A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10.0</w:t>
            </w:r>
          </w:p>
        </w:tc>
        <w:tc>
          <w:tcPr>
            <w:tcW w:w="1423" w:type="dxa"/>
            <w:vAlign w:val="center"/>
          </w:tcPr>
          <w:p w14:paraId="77DEC7D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</w:t>
            </w:r>
          </w:p>
        </w:tc>
        <w:tc>
          <w:tcPr>
            <w:tcW w:w="1423" w:type="dxa"/>
            <w:vMerge w:val="continue"/>
            <w:vAlign w:val="center"/>
          </w:tcPr>
          <w:p w14:paraId="5C28FC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F8C17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267F16D5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</w:p>
    <w:p w14:paraId="4258B054">
      <w:pPr>
        <w:pStyle w:val="150"/>
        <w:tabs>
          <w:tab w:val="left" w:pos="420"/>
        </w:tabs>
        <w:spacing w:line="360" w:lineRule="auto"/>
        <w:ind w:firstLine="0"/>
        <w:rPr>
          <w:rFonts w:ascii="Times New Roman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</w:rPr>
        <w:t>4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2</w:t>
      </w:r>
      <w:r>
        <w:rPr>
          <w:rFonts w:ascii="Times New Roman" w:eastAsiaTheme="minor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雨量校验仪</w:t>
      </w:r>
      <w:r>
        <w:rPr>
          <w:rFonts w:ascii="Times New Roman"/>
          <w:sz w:val="24"/>
          <w:szCs w:val="24"/>
        </w:rPr>
        <w:t>的标准不确定度</w:t>
      </w:r>
      <m:oMath>
        <m:r>
          <m:rPr/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69B041B9">
      <w:pPr>
        <w:pStyle w:val="150"/>
        <w:tabs>
          <w:tab w:val="left" w:pos="420"/>
        </w:tabs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在校准中，使用的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雨量校验仪</w:t>
      </w:r>
      <w:r>
        <w:rPr>
          <w:rFonts w:hint="eastAsia" w:ascii="Times New Roman" w:cs="Times New Roman"/>
          <w:sz w:val="24"/>
          <w:szCs w:val="24"/>
          <w:lang w:val="en-US" w:eastAsia="zh-CN" w:bidi="ar-SA"/>
        </w:rPr>
        <w:t>的出水量</w:t>
      </w:r>
      <w:r>
        <w:rPr>
          <w:rFonts w:hint="eastAsia" w:hAnsi="宋体" w:cs="宋体"/>
          <w:sz w:val="24"/>
          <w:szCs w:val="24"/>
          <w:lang w:eastAsia="zh-CN"/>
        </w:rPr>
        <w:t>最大允许误差</w:t>
      </w:r>
      <w:r>
        <w:rPr>
          <w:rFonts w:hint="eastAsia" w:hAnsi="宋体" w:cs="宋体"/>
          <w:sz w:val="24"/>
          <w:szCs w:val="24"/>
          <w:lang w:val="en-US" w:eastAsia="zh-CN"/>
        </w:rPr>
        <w:t>为</w:t>
      </w:r>
      <w:r>
        <w:rPr>
          <w:rFonts w:hint="eastAsia" w:eastAsiaTheme="minorEastAsia"/>
          <w:lang w:val="en-US" w:eastAsia="zh-CN"/>
        </w:rPr>
        <w:t>±1.0%</w:t>
      </w:r>
      <w:r>
        <w:rPr>
          <w:rFonts w:hint="eastAsia" w:hAnsi="宋体" w:cs="宋体"/>
          <w:sz w:val="24"/>
          <w:szCs w:val="24"/>
        </w:rPr>
        <w:t>,</w:t>
      </w:r>
      <w:r>
        <w:rPr>
          <w:rFonts w:hint="eastAsia" w:ascii="Times New Roman"/>
          <w:sz w:val="24"/>
          <w:szCs w:val="24"/>
        </w:rPr>
        <w:t>对</w:t>
      </w:r>
      <w:r>
        <w:rPr>
          <w:rFonts w:hint="eastAsia" w:hAnsi="宋体" w:cs="宋体"/>
          <w:sz w:val="24"/>
          <w:szCs w:val="24"/>
        </w:rPr>
        <w:t>应降水量</w:t>
      </w:r>
      <w:r>
        <w:rPr>
          <w:rFonts w:hint="eastAsia" w:hAnsi="宋体" w:cs="宋体"/>
          <w:sz w:val="24"/>
          <w:szCs w:val="24"/>
          <w:lang w:eastAsia="zh-CN"/>
        </w:rPr>
        <w:t>为</w:t>
      </w:r>
      <w:r>
        <w:rPr>
          <w:rFonts w:hint="eastAsia" w:ascii="Times New Roman"/>
          <w:sz w:val="24"/>
          <w:szCs w:val="24"/>
          <w:lang w:val="en-US" w:eastAsia="zh-CN"/>
        </w:rPr>
        <w:t>0.1</w:t>
      </w:r>
      <w:r>
        <w:rPr>
          <w:rFonts w:ascii="Times New Roman"/>
          <w:sz w:val="24"/>
          <w:szCs w:val="24"/>
        </w:rPr>
        <w:t xml:space="preserve"> mm</w:t>
      </w:r>
      <w:r>
        <w:rPr>
          <w:rFonts w:hint="eastAsia" w:ascii="Times New Roman"/>
          <w:sz w:val="24"/>
          <w:szCs w:val="24"/>
          <w:lang w:eastAsia="zh-CN"/>
        </w:rPr>
        <w:t>，</w:t>
      </w:r>
      <w:r>
        <w:rPr>
          <w:rFonts w:ascii="Times New Roman"/>
          <w:sz w:val="24"/>
          <w:szCs w:val="24"/>
        </w:rPr>
        <w:t>服从均匀分布，</w:t>
      </w:r>
      <w:r>
        <w:rPr>
          <w:rFonts w:hint="eastAsia" w:ascii="Times New Roman"/>
          <w:i/>
          <w:sz w:val="24"/>
          <w:szCs w:val="24"/>
        </w:rPr>
        <w:t>k</w:t>
      </w:r>
      <w:r>
        <w:rPr>
          <w:rFonts w:hint="eastAsia" w:ascii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rad>
      </m:oMath>
      <w:r>
        <w:rPr>
          <w:rFonts w:hint="eastAsia" w:ascii="Times New Roman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</w:rPr>
        <w:t>由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雨量校验仪</w:t>
      </w:r>
      <w:r>
        <w:rPr>
          <w:rFonts w:hint="eastAsia" w:hAnsi="宋体" w:cs="宋体"/>
          <w:sz w:val="24"/>
          <w:szCs w:val="24"/>
        </w:rPr>
        <w:t>引入的标准不确定度</w:t>
      </w:r>
      <m:oMath>
        <m:r>
          <m:rPr/>
          <w:rPr>
            <w:rFonts w:ascii="Cambria Math" w:hAnsi="Cambria Math" w:cs="宋体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d>
      </m:oMath>
      <w:r>
        <w:rPr>
          <w:rFonts w:hint="eastAsia" w:hAnsi="宋体" w:cs="宋体"/>
          <w:sz w:val="24"/>
          <w:szCs w:val="24"/>
        </w:rPr>
        <w:t>：</w:t>
      </w:r>
    </w:p>
    <w:p w14:paraId="702A29AC">
      <w:pPr>
        <w:pStyle w:val="150"/>
        <w:tabs>
          <w:tab w:val="left" w:pos="420"/>
        </w:tabs>
        <w:wordWrap w:val="0"/>
        <w:spacing w:line="360" w:lineRule="auto"/>
        <w:ind w:firstLine="480" w:firstLineChars="200"/>
        <w:jc w:val="right"/>
        <w:rPr>
          <w:rFonts w:ascii="Times New Roman"/>
          <w:sz w:val="22"/>
          <w:szCs w:val="22"/>
        </w:rPr>
      </w:pPr>
      <m:oMath>
        <m:r>
          <m:rPr/>
          <w:rPr>
            <w:rFonts w:ascii="Cambria Math" w:hAnsi="Cambria Math" w:cs="宋体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0.1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宋体"/>
                    <w:sz w:val="24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 w:cs="宋体"/>
            <w:sz w:val="24"/>
            <w:szCs w:val="24"/>
          </w:rPr>
          <m:t xml:space="preserve">= </m:t>
        </m:r>
        <m:r>
          <m:rPr/>
          <w:rPr>
            <w:rFonts w:hint="default" w:ascii="Cambria Math" w:hAnsi="Cambria Math" w:cs="宋体"/>
            <w:sz w:val="24"/>
            <w:szCs w:val="24"/>
            <w:lang w:val="en-US" w:eastAsia="zh-CN"/>
          </w:rPr>
          <m:t>0.0577</m:t>
        </m:r>
      </m:oMath>
      <w:r>
        <w:rPr>
          <w:rFonts w:hint="eastAsia" w:hAnsi="Cambria Math" w:cs="宋体"/>
          <w:i w:val="0"/>
          <w:sz w:val="24"/>
          <w:szCs w:val="24"/>
          <w:lang w:val="en-US" w:eastAsia="zh-CN"/>
        </w:rPr>
        <w:t xml:space="preserve"> </w:t>
      </w:r>
      <w:r>
        <w:rPr>
          <w:rFonts w:ascii="Times New Roman"/>
          <w:sz w:val="24"/>
          <w:szCs w:val="24"/>
        </w:rPr>
        <w:t>mm</w:t>
      </w:r>
      <w:r>
        <w:rPr>
          <w:rFonts w:hint="eastAsia" w:hAnsi="宋体" w:cs="宋体"/>
          <w:sz w:val="24"/>
          <w:szCs w:val="24"/>
        </w:rPr>
        <w:t xml:space="preserve">                   </w:t>
      </w:r>
      <w:r>
        <w:rPr>
          <w:rFonts w:ascii="Times New Roman"/>
          <w:sz w:val="24"/>
          <w:szCs w:val="24"/>
        </w:rPr>
        <w:t xml:space="preserve">   (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3</w:t>
      </w:r>
      <w:r>
        <w:rPr>
          <w:rFonts w:ascii="Times New Roman"/>
          <w:sz w:val="24"/>
          <w:szCs w:val="24"/>
        </w:rPr>
        <w:t>)</w:t>
      </w:r>
    </w:p>
    <w:p w14:paraId="10C6FC60">
      <w:pPr>
        <w:pStyle w:val="150"/>
        <w:tabs>
          <w:tab w:val="left" w:pos="420"/>
        </w:tabs>
        <w:spacing w:line="360" w:lineRule="auto"/>
        <w:ind w:firstLine="0"/>
        <w:rPr>
          <w:rFonts w:ascii="Times New Roman" w:eastAsiaTheme="minorEastAsia"/>
          <w:sz w:val="24"/>
          <w:szCs w:val="24"/>
        </w:rPr>
      </w:pPr>
    </w:p>
    <w:p w14:paraId="026C6243">
      <w:pPr>
        <w:pStyle w:val="150"/>
        <w:tabs>
          <w:tab w:val="left" w:pos="420"/>
        </w:tabs>
        <w:spacing w:line="360" w:lineRule="auto"/>
        <w:ind w:firstLine="0"/>
        <w:rPr>
          <w:rFonts w:ascii="Times New Roman"/>
          <w:i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</w:rPr>
        <w:t>4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3</w:t>
      </w:r>
      <w:r>
        <w:rPr>
          <w:rFonts w:ascii="Times New Roman"/>
          <w:sz w:val="24"/>
          <w:szCs w:val="24"/>
        </w:rPr>
        <w:t>传感器承水口制造误差引入的标准不确定度</w:t>
      </w:r>
      <m:oMath>
        <m:r>
          <m:rPr/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53F0A05C">
      <w:pPr>
        <w:pStyle w:val="150"/>
        <w:tabs>
          <w:tab w:val="left" w:pos="420"/>
        </w:tabs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传感器承水口标称口径为</w:t>
      </w:r>
      <w:r>
        <w:rPr>
          <w:rFonts w:hint="eastAsia" w:hAnsi="宋体" w:cs="宋体"/>
          <w:sz w:val="24"/>
          <w:szCs w:val="24"/>
          <w:lang w:val="en-US" w:eastAsia="zh-CN"/>
        </w:rPr>
        <w:t>为</w:t>
      </w:r>
      <w:r>
        <w:rPr>
          <w:rFonts w:ascii="Times New Roman"/>
          <w:sz w:val="24"/>
          <w:szCs w:val="24"/>
        </w:rPr>
        <w:t>200 mm</w:t>
      </w:r>
      <w:r>
        <w:rPr>
          <w:rFonts w:hint="eastAsia" w:hAnsi="宋体" w:cs="宋体"/>
          <w:sz w:val="24"/>
          <w:szCs w:val="24"/>
        </w:rPr>
        <w:t>，</w:t>
      </w:r>
      <w:r>
        <w:rPr>
          <w:rFonts w:ascii="Times New Roman"/>
          <w:sz w:val="24"/>
          <w:szCs w:val="24"/>
        </w:rPr>
        <w:t>服从均匀分布，</w:t>
      </w:r>
      <w:r>
        <w:rPr>
          <w:rFonts w:hint="eastAsia" w:ascii="Times New Roman"/>
          <w:i/>
          <w:sz w:val="24"/>
          <w:szCs w:val="24"/>
        </w:rPr>
        <w:t>k</w:t>
      </w:r>
      <w:r>
        <w:rPr>
          <w:rFonts w:hint="eastAsia" w:ascii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rad>
      </m:oMath>
      <w:r>
        <w:rPr>
          <w:rFonts w:hint="eastAsia" w:ascii="Times New Roman"/>
          <w:sz w:val="24"/>
          <w:szCs w:val="24"/>
        </w:rPr>
        <w:t>，</w:t>
      </w:r>
      <w:r>
        <w:rPr>
          <w:rFonts w:hint="eastAsia" w:ascii="Times New Roman"/>
          <w:sz w:val="24"/>
          <w:szCs w:val="24"/>
          <w:lang w:val="en-US" w:eastAsia="zh-CN"/>
        </w:rPr>
        <w:t>其最大允许误差为0.6mm，</w:t>
      </w:r>
      <w:r>
        <w:rPr>
          <w:rFonts w:hint="eastAsia" w:hAnsi="宋体" w:cs="宋体"/>
          <w:sz w:val="24"/>
          <w:szCs w:val="24"/>
        </w:rPr>
        <w:t>则</w:t>
      </w:r>
    </w:p>
    <w:p w14:paraId="1A7923FC">
      <w:pPr>
        <w:pStyle w:val="150"/>
        <w:tabs>
          <w:tab w:val="clear" w:pos="4201"/>
          <w:tab w:val="clear" w:pos="9298"/>
        </w:tabs>
        <w:spacing w:line="360" w:lineRule="auto"/>
        <w:ind w:firstLine="0"/>
        <w:jc w:val="center"/>
        <w:rPr>
          <w:rFonts w:ascii="Times New Roman"/>
          <w:sz w:val="22"/>
          <w:szCs w:val="22"/>
        </w:rPr>
      </w:pPr>
      <w:r>
        <w:rPr>
          <w:rFonts w:hint="eastAsia" w:hAnsi="Cambria Math" w:cs="宋体"/>
          <w:i w:val="0"/>
          <w:szCs w:val="24"/>
          <w:lang w:val="en-US" w:eastAsia="zh-CN"/>
        </w:rPr>
        <w:t xml:space="preserve">                       </w:t>
      </w:r>
      <m:oMath>
        <m:r>
          <m:rPr/>
          <w:rPr>
            <w:rFonts w:ascii="Cambria Math" w:hAnsi="Cambria Math" w:cs="宋体"/>
            <w:szCs w:val="24"/>
          </w:rPr>
          <m:t>u</m:t>
        </m:r>
        <m:d>
          <m:dPr>
            <m:ctrlPr>
              <w:rPr>
                <w:rFonts w:ascii="Cambria Math" w:hAnsi="Cambria Math" w:cs="宋体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0.6</m:t>
            </m:r>
            <m:ctrlPr>
              <w:rPr>
                <w:rFonts w:ascii="Cambria Math" w:hAnsi="Cambria Math" w:cs="宋体"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 w:cs="宋体"/>
                    <w:sz w:val="24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cs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hint="default" w:ascii="Cambria Math" w:hAnsi="Cambria Math" w:cs="宋体"/>
            <w:sz w:val="24"/>
            <w:szCs w:val="24"/>
            <w:lang w:val="en-US" w:eastAsia="zh-CN"/>
          </w:rPr>
          <m:t>=</m:t>
        </m:r>
        <m:r>
          <m:rPr>
            <m:sty m:val="p"/>
          </m:rPr>
          <w:rPr>
            <w:rFonts w:hint="eastAsia" w:ascii="Times New Roman"/>
            <w:sz w:val="24"/>
            <w:szCs w:val="24"/>
            <w:lang w:val="en-US" w:eastAsia="zh-CN"/>
          </w:rPr>
          <m:t>0.3464</m:t>
        </m:r>
      </m:oMath>
      <w:r>
        <w:rPr>
          <w:rFonts w:hAnsi="宋体" w:cs="宋体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mm </w:t>
      </w:r>
      <w:r>
        <w:rPr>
          <w:rFonts w:hAnsi="宋体" w:cs="宋体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        </w:t>
      </w:r>
      <w:r>
        <w:rPr>
          <w:rFonts w:hint="eastAsia" w:asci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/>
          <w:sz w:val="24"/>
          <w:szCs w:val="24"/>
        </w:rPr>
        <w:t xml:space="preserve">    (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>)</w:t>
      </w:r>
    </w:p>
    <w:p w14:paraId="5E838FBE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>.4</w:t>
      </w:r>
      <w:r>
        <w:rPr>
          <w:rFonts w:hint="eastAsia"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分辨力引入的</w:t>
      </w:r>
      <w:r>
        <w:rPr>
          <w:rFonts w:hint="eastAsia" w:ascii="Times New Roman"/>
          <w:sz w:val="24"/>
          <w:szCs w:val="24"/>
        </w:rPr>
        <w:t>标准</w:t>
      </w:r>
      <w:r>
        <w:rPr>
          <w:rFonts w:ascii="Times New Roman"/>
          <w:sz w:val="24"/>
          <w:szCs w:val="24"/>
        </w:rPr>
        <w:t>不确定度</w:t>
      </w:r>
      <m:oMath>
        <m:r>
          <m:rPr/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τ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1088D0AF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eastAsia="zh-CN"/>
        </w:rPr>
        <w:t>传感器</w:t>
      </w:r>
      <w:r>
        <w:rPr>
          <w:rFonts w:ascii="Times New Roman"/>
          <w:sz w:val="24"/>
          <w:szCs w:val="24"/>
        </w:rPr>
        <w:t>分辨力为0.1</w:t>
      </w:r>
      <w:r>
        <w:rPr>
          <w:rFonts w:hint="eastAsia"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mm，服从均匀分布，</w:t>
      </w:r>
      <w:r>
        <w:rPr>
          <w:rFonts w:hint="eastAsia" w:ascii="Times New Roman"/>
          <w:i/>
          <w:sz w:val="24"/>
          <w:szCs w:val="24"/>
        </w:rPr>
        <w:t>k</w:t>
      </w:r>
      <w:r>
        <w:rPr>
          <w:rFonts w:hint="eastAsia" w:ascii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rad>
      </m:oMath>
      <w:r>
        <w:rPr>
          <w:rFonts w:hint="eastAsia" w:ascii="Times New Roman"/>
          <w:sz w:val="24"/>
          <w:szCs w:val="24"/>
        </w:rPr>
        <w:t>，</w:t>
      </w:r>
      <w:r>
        <w:rPr>
          <w:rFonts w:ascii="Times New Roman"/>
          <w:sz w:val="24"/>
          <w:szCs w:val="24"/>
        </w:rPr>
        <w:t>则</w:t>
      </w:r>
      <w:r>
        <w:rPr>
          <w:rFonts w:hint="eastAsia" w:ascii="Times New Roman"/>
          <w:sz w:val="24"/>
          <w:szCs w:val="24"/>
        </w:rPr>
        <w:t>：</w:t>
      </w:r>
    </w:p>
    <w:p w14:paraId="2855C50B">
      <w:pPr>
        <w:pStyle w:val="150"/>
        <w:tabs>
          <w:tab w:val="clear" w:pos="4201"/>
          <w:tab w:val="clear" w:pos="9298"/>
        </w:tabs>
        <w:wordWrap w:val="0"/>
        <w:spacing w:line="360" w:lineRule="auto"/>
        <w:ind w:firstLine="0"/>
        <w:jc w:val="right"/>
        <w:rPr>
          <w:rFonts w:hint="eastAsia" w:ascii="Times New Roman" w:eastAsiaTheme="minorEastAsia"/>
          <w:sz w:val="24"/>
          <w:szCs w:val="24"/>
          <w:lang w:val="en-US" w:eastAsia="zh-CN"/>
        </w:rPr>
      </w:pPr>
      <m:oMath>
        <m:r>
          <m:rPr/>
          <w:rPr>
            <w:rFonts w:ascii="Cambria Math" w:hAnsi="Cambria Math" w:cs="宋体"/>
            <w:szCs w:val="24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宋体"/>
                <w:szCs w:val="24"/>
              </w:rPr>
              <m:t>τ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宋体"/>
            <w:szCs w:val="24"/>
          </w:rPr>
          <m:t>=</m:t>
        </m:r>
        <m:f>
          <m:f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</w:rPr>
              <m:t>0.1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cs="宋体"/>
                    <w:szCs w:val="24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Cs w:val="24"/>
          </w:rPr>
          <m:t>=</m:t>
        </m:r>
        <m:r>
          <m:rPr/>
          <w:rPr>
            <w:rFonts w:hint="default" w:ascii="Cambria Math" w:hAnsi="Cambria Math" w:cs="宋体"/>
            <w:sz w:val="24"/>
            <w:szCs w:val="24"/>
            <w:lang w:val="en-US" w:eastAsia="zh-CN"/>
          </w:rPr>
          <m:t>0.0577</m:t>
        </m:r>
      </m:oMath>
      <w:r>
        <w:rPr>
          <w:rFonts w:cs="宋体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mm                   (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.5)</w:t>
      </w:r>
    </w:p>
    <w:p w14:paraId="73B462E4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C.5  标准不确定度汇总</w:t>
      </w:r>
    </w:p>
    <w:p w14:paraId="3374BDC1">
      <w:pPr>
        <w:pStyle w:val="150"/>
        <w:ind w:firstLine="480" w:firstLineChars="200"/>
        <w:jc w:val="both"/>
        <w:rPr>
          <w:rFonts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sz w:val="24"/>
          <w:szCs w:val="24"/>
        </w:rPr>
        <w:t>标准不确定度汇总于表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hint="eastAsia"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  <w:lang w:val="en-US" w:eastAsia="zh-CN"/>
        </w:rPr>
        <w:t>3</w:t>
      </w:r>
      <w:r>
        <w:rPr>
          <w:rFonts w:hint="eastAsia" w:ascii="Times New Roman"/>
          <w:sz w:val="24"/>
          <w:szCs w:val="24"/>
        </w:rPr>
        <w:t>。</w:t>
      </w:r>
    </w:p>
    <w:p w14:paraId="609E34F4">
      <w:pPr>
        <w:pStyle w:val="150"/>
        <w:ind w:firstLine="0"/>
        <w:jc w:val="center"/>
        <w:rPr>
          <w:rFonts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标准不确定度汇总表 </w:t>
      </w:r>
    </w:p>
    <w:tbl>
      <w:tblPr>
        <w:tblStyle w:val="26"/>
        <w:tblpPr w:leftFromText="180" w:rightFromText="180" w:vertAnchor="text" w:horzAnchor="margin" w:tblpXSpec="center" w:tblpY="6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59"/>
        <w:gridCol w:w="1866"/>
        <w:gridCol w:w="1460"/>
        <w:gridCol w:w="1208"/>
        <w:gridCol w:w="1713"/>
      </w:tblGrid>
      <w:tr w14:paraId="7162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3" w:type="pct"/>
            <w:vAlign w:val="center"/>
          </w:tcPr>
          <w:p w14:paraId="39216320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输入量</w:t>
            </w:r>
          </w:p>
        </w:tc>
        <w:tc>
          <w:tcPr>
            <w:tcW w:w="603" w:type="pct"/>
            <w:vAlign w:val="center"/>
          </w:tcPr>
          <w:p w14:paraId="1E748CA2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估计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1064" w:type="pct"/>
            <w:vAlign w:val="center"/>
          </w:tcPr>
          <w:p w14:paraId="12CF6AE2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标准不确定度</w:t>
            </w:r>
          </w:p>
        </w:tc>
        <w:tc>
          <w:tcPr>
            <w:tcW w:w="832" w:type="pct"/>
            <w:vAlign w:val="center"/>
          </w:tcPr>
          <w:p w14:paraId="4ED13C12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概率分布</w:t>
            </w:r>
          </w:p>
        </w:tc>
        <w:tc>
          <w:tcPr>
            <w:tcW w:w="688" w:type="pct"/>
            <w:vAlign w:val="center"/>
          </w:tcPr>
          <w:p w14:paraId="43A21E09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灵敏系数</w:t>
            </w:r>
          </w:p>
        </w:tc>
        <w:tc>
          <w:tcPr>
            <w:tcW w:w="976" w:type="pct"/>
            <w:vAlign w:val="center"/>
          </w:tcPr>
          <w:p w14:paraId="60B25224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不确定度分量</w:t>
            </w:r>
          </w:p>
        </w:tc>
      </w:tr>
      <w:tr w14:paraId="77AD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71D8A8B0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hint="default" w:asciiTheme="minorEastAsia" w:hAnsiTheme="minorEastAsia" w:eastAsiaTheme="minorEastAsia"/>
                <w:i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i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03" w:type="pct"/>
            <w:vAlign w:val="center"/>
          </w:tcPr>
          <w:p w14:paraId="2AA8ADFD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10 mm</w:t>
            </w:r>
          </w:p>
        </w:tc>
        <w:tc>
          <w:tcPr>
            <w:tcW w:w="1064" w:type="pct"/>
            <w:vAlign w:val="center"/>
          </w:tcPr>
          <w:p w14:paraId="3AF444C5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asciiTheme="minorEastAsia" w:hAnsiTheme="minorEastAsia" w:eastAsiaTheme="minorEastAsia"/>
              </w:rPr>
              <w:t>mm</w:t>
            </w:r>
          </w:p>
        </w:tc>
        <w:tc>
          <w:tcPr>
            <w:tcW w:w="832" w:type="pct"/>
            <w:vAlign w:val="center"/>
          </w:tcPr>
          <w:p w14:paraId="4AF74245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均匀</w:t>
            </w:r>
          </w:p>
        </w:tc>
        <w:tc>
          <w:tcPr>
            <w:tcW w:w="688" w:type="pct"/>
            <w:vAlign w:val="center"/>
          </w:tcPr>
          <w:p w14:paraId="0A8CFD3D">
            <w:pPr>
              <w:tabs>
                <w:tab w:val="right" w:pos="8306"/>
              </w:tabs>
              <w:spacing w:line="360" w:lineRule="auto"/>
              <w:ind w:firstLine="0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  <w:t>0.00003</w:t>
            </w:r>
          </w:p>
        </w:tc>
        <w:tc>
          <w:tcPr>
            <w:tcW w:w="1713" w:type="dxa"/>
            <w:vAlign w:val="center"/>
          </w:tcPr>
          <w:p w14:paraId="6BB3D56C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0.0000 </w:t>
            </w:r>
            <w:r>
              <w:rPr>
                <w:rFonts w:asciiTheme="minorEastAsia" w:hAnsiTheme="minorEastAsia" w:eastAsiaTheme="minorEastAsia"/>
              </w:rPr>
              <w:t>mm</w:t>
            </w:r>
          </w:p>
        </w:tc>
      </w:tr>
      <w:tr w14:paraId="797D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4D033518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i/>
              </w:rPr>
            </w:pPr>
            <w:r>
              <w:rPr>
                <w:rFonts w:asciiTheme="minorEastAsia" w:hAnsiTheme="minorEastAsia" w:eastAsiaTheme="minorEastAsia"/>
                <w:i/>
              </w:rPr>
              <w:t>r</w:t>
            </w:r>
          </w:p>
        </w:tc>
        <w:tc>
          <w:tcPr>
            <w:tcW w:w="603" w:type="pct"/>
            <w:vAlign w:val="center"/>
          </w:tcPr>
          <w:p w14:paraId="564F7E84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100 mm</w:t>
            </w:r>
          </w:p>
        </w:tc>
        <w:tc>
          <w:tcPr>
            <w:tcW w:w="1064" w:type="pct"/>
            <w:vAlign w:val="center"/>
          </w:tcPr>
          <w:p w14:paraId="38E41407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0.3464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  <w:tc>
          <w:tcPr>
            <w:tcW w:w="832" w:type="pct"/>
            <w:vAlign w:val="center"/>
          </w:tcPr>
          <w:p w14:paraId="00720487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均匀</w:t>
            </w:r>
          </w:p>
        </w:tc>
        <w:tc>
          <w:tcPr>
            <w:tcW w:w="688" w:type="pct"/>
            <w:vAlign w:val="center"/>
          </w:tcPr>
          <w:p w14:paraId="6D0D3E65">
            <w:pPr>
              <w:tabs>
                <w:tab w:val="right" w:pos="8306"/>
              </w:tabs>
              <w:spacing w:line="360" w:lineRule="auto"/>
              <w:ind w:firstLine="0"/>
              <w:jc w:val="center"/>
              <w:rPr>
                <w:rFonts w:hint="default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1"/>
                  <w:szCs w:val="21"/>
                  <w:highlight w:val="none"/>
                  <w:lang w:val="en-US" w:eastAsia="zh-CN" w:bidi="ar-SA"/>
                </w:rPr>
                <m:t>−</m:t>
              </m:r>
            </m:oMath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  <w:t>0.00001</w:t>
            </w:r>
          </w:p>
        </w:tc>
        <w:tc>
          <w:tcPr>
            <w:tcW w:w="1713" w:type="dxa"/>
            <w:vAlign w:val="center"/>
          </w:tcPr>
          <w:p w14:paraId="3358E89A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0.0000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</w:tr>
      <w:tr w14:paraId="23E8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6956CC1F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Chars="200"/>
              <w:jc w:val="center"/>
              <w:rPr>
                <w:rFonts w:asciiTheme="minorEastAsia" w:hAnsiTheme="minorEastAsia" w:eastAsiaTheme="minorEastAsia"/>
                <w:i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</w:rPr>
                  <m:t>τ</m:t>
                </m:r>
              </m:oMath>
            </m:oMathPara>
          </w:p>
        </w:tc>
        <w:tc>
          <w:tcPr>
            <w:tcW w:w="603" w:type="pct"/>
            <w:vAlign w:val="center"/>
          </w:tcPr>
          <w:p w14:paraId="1CB337F4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 mm</w:t>
            </w:r>
          </w:p>
        </w:tc>
        <w:tc>
          <w:tcPr>
            <w:tcW w:w="1064" w:type="pct"/>
            <w:vAlign w:val="center"/>
          </w:tcPr>
          <w:p w14:paraId="6331BA09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hint="eastAsia" w:asciiTheme="minorEastAsia" w:hAnsiTheme="minorEastAsia" w:eastAsiaTheme="minorEastAsia"/>
              </w:rPr>
              <w:t xml:space="preserve">mm </w:t>
            </w:r>
          </w:p>
        </w:tc>
        <w:tc>
          <w:tcPr>
            <w:tcW w:w="832" w:type="pct"/>
            <w:vAlign w:val="center"/>
          </w:tcPr>
          <w:p w14:paraId="462D1190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均匀</w:t>
            </w:r>
          </w:p>
        </w:tc>
        <w:tc>
          <w:tcPr>
            <w:tcW w:w="688" w:type="pct"/>
            <w:vAlign w:val="center"/>
          </w:tcPr>
          <w:p w14:paraId="7140E5B5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13" w:type="dxa"/>
            <w:vAlign w:val="center"/>
          </w:tcPr>
          <w:p w14:paraId="1A3B1F29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hint="eastAsia" w:asciiTheme="minorEastAsia" w:hAnsiTheme="minorEastAsia" w:eastAsiaTheme="minorEastAsia"/>
              </w:rPr>
              <w:t xml:space="preserve">mm </w:t>
            </w:r>
          </w:p>
        </w:tc>
      </w:tr>
      <w:tr w14:paraId="2769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3" w:type="pct"/>
            <w:vAlign w:val="center"/>
          </w:tcPr>
          <w:p w14:paraId="7354C60F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="440" w:firstLineChars="200"/>
              <w:jc w:val="center"/>
              <w:rPr>
                <w:rFonts w:asciiTheme="minorEastAsia" w:hAnsiTheme="minorEastAsia" w:eastAsiaTheme="minorEastAsia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  <m:r>
                          <m:rPr/>
                          <w:rPr>
                            <w:rFonts w:hint="default" w:ascii="Cambria Math" w:hAnsi="Cambria Math"/>
                            <w:sz w:val="22"/>
                            <w:szCs w:val="22"/>
                            <w:lang w:val="en-US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e>
                </m:acc>
              </m:oMath>
            </m:oMathPara>
          </w:p>
        </w:tc>
        <w:tc>
          <w:tcPr>
            <w:tcW w:w="603" w:type="pct"/>
            <w:vAlign w:val="center"/>
          </w:tcPr>
          <w:p w14:paraId="049F3628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yellow"/>
              </w:rPr>
            </w:pPr>
            <w:r>
              <w:rPr>
                <w:rFonts w:asciiTheme="minorEastAsia" w:hAnsiTheme="minorEastAsia" w:eastAsiaTheme="minorEastAsia"/>
              </w:rPr>
              <w:t>10.0</w:t>
            </w:r>
            <w:r>
              <w:rPr>
                <w:rFonts w:hint="eastAsia" w:asciiTheme="minorEastAsia" w:hAnsiTheme="minorEastAsia" w:eastAsiaTheme="minorEastAsia"/>
              </w:rPr>
              <w:t xml:space="preserve"> mm</w:t>
            </w:r>
          </w:p>
        </w:tc>
        <w:tc>
          <w:tcPr>
            <w:tcW w:w="1064" w:type="pct"/>
            <w:vAlign w:val="center"/>
          </w:tcPr>
          <w:p w14:paraId="44C7ABF2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0.0682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  <w:tc>
          <w:tcPr>
            <w:tcW w:w="832" w:type="pct"/>
            <w:vAlign w:val="center"/>
          </w:tcPr>
          <w:p w14:paraId="6872168C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正态</w:t>
            </w:r>
          </w:p>
        </w:tc>
        <w:tc>
          <w:tcPr>
            <w:tcW w:w="688" w:type="pct"/>
            <w:vAlign w:val="center"/>
          </w:tcPr>
          <w:p w14:paraId="7446CF38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13" w:type="dxa"/>
            <w:vAlign w:val="center"/>
          </w:tcPr>
          <w:p w14:paraId="6B5C3ADE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0.0682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</w:tr>
      <w:tr w14:paraId="60A3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3" w:type="pct"/>
            <w:vAlign w:val="center"/>
          </w:tcPr>
          <w:p w14:paraId="556A7DFC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="440" w:firstLineChars="200"/>
              <w:jc w:val="center"/>
              <w:rPr>
                <w:rFonts w:ascii="Cambria Math" w:hAnsi="Cambria Math"/>
                <w:i/>
                <w:sz w:val="22"/>
                <w:szCs w:val="22"/>
                <w:oMath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  <m:r>
                          <m:rPr/>
                          <w:rPr>
                            <w:rFonts w:hint="default" w:ascii="Cambria Math" w:hAnsi="Cambria Math"/>
                            <w:sz w:val="22"/>
                            <w:szCs w:val="22"/>
                            <w:lang w:val="en-US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e>
                </m:acc>
              </m:oMath>
            </m:oMathPara>
          </w:p>
        </w:tc>
        <w:tc>
          <w:tcPr>
            <w:tcW w:w="603" w:type="pct"/>
            <w:vAlign w:val="center"/>
          </w:tcPr>
          <w:p w14:paraId="203BB528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10.0</w:t>
            </w:r>
            <w:r>
              <w:rPr>
                <w:rFonts w:hint="eastAsia" w:asciiTheme="minorEastAsia" w:hAnsiTheme="minorEastAsia" w:eastAsiaTheme="minorEastAsia"/>
              </w:rPr>
              <w:t xml:space="preserve"> mm</w:t>
            </w:r>
          </w:p>
        </w:tc>
        <w:tc>
          <w:tcPr>
            <w:tcW w:w="1064" w:type="pct"/>
            <w:vAlign w:val="center"/>
          </w:tcPr>
          <w:p w14:paraId="728D9087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0.0341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3AF943F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正态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450AE2C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C658014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0.0341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</w:tr>
    </w:tbl>
    <w:p w14:paraId="18A848E2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C.6  合成标准不确定度</w:t>
      </w:r>
    </w:p>
    <w:p w14:paraId="697D3477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4"/>
        </w:rPr>
        <w:t>合成标准不确定度按公式（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）求得</w:t>
      </w:r>
      <w:r>
        <w:rPr>
          <w:rFonts w:hint="eastAsia" w:ascii="Times New Roman"/>
          <w:sz w:val="24"/>
          <w:szCs w:val="24"/>
        </w:rPr>
        <w:t>，</w:t>
      </w:r>
      <w:r>
        <w:rPr>
          <w:rFonts w:hint="eastAsia" w:ascii="Times New Roman"/>
          <w:bCs/>
          <w:sz w:val="24"/>
          <w:szCs w:val="24"/>
        </w:rPr>
        <w:t>则有：</w:t>
      </w:r>
    </w:p>
    <w:p w14:paraId="5D0F8FD3">
      <w:pPr>
        <w:pStyle w:val="177"/>
        <w:adjustRightInd w:val="0"/>
        <w:snapToGrid w:val="0"/>
        <w:spacing w:line="360" w:lineRule="auto"/>
        <w:jc w:val="center"/>
        <w:textAlignment w:val="center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∆R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2"/>
                    <w:szCs w:val="22"/>
                    <w:lang w:val="en-US" w:eastAsia="zh-CN"/>
                  </w:rPr>
                  <m:t>1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m:rPr/>
          <w:rPr>
            <w:rFonts w:hint="eastAsia" w:ascii="Cambria Math" w:hAnsi="Cambria Math"/>
            <w:sz w:val="22"/>
            <w:szCs w:val="22"/>
            <w:lang w:val="en-US" w:eastAsia="zh-CN"/>
          </w:rPr>
          <m:t>=</m:t>
        </m:r>
      </m:oMath>
      <w:r>
        <w:rPr>
          <w:rFonts w:hint="eastAsia" w:ascii="Cambria Math" w:hAnsi="Cambria Math"/>
          <w:i/>
          <w:sz w:val="22"/>
          <w:szCs w:val="22"/>
          <w:lang w:val="en-US" w:eastAsia="zh-CN"/>
        </w:rPr>
        <w:t xml:space="preserve"> </w:t>
      </w:r>
      <w:r>
        <w:rPr>
          <w:rFonts w:hint="eastAsia" w:hAnsi="Cambria Math"/>
          <w:i w:val="0"/>
          <w:sz w:val="22"/>
          <w:szCs w:val="22"/>
          <w:lang w:val="en-US" w:eastAsia="zh-CN"/>
        </w:rPr>
        <w:t xml:space="preserve">0.0893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mm</w:t>
      </w:r>
    </w:p>
    <w:p w14:paraId="6E504EE4">
      <w:pPr>
        <w:pStyle w:val="177"/>
        <w:adjustRightInd w:val="0"/>
        <w:snapToGrid w:val="0"/>
        <w:spacing w:line="360" w:lineRule="auto"/>
        <w:jc w:val="center"/>
        <w:textAlignment w:val="center"/>
        <w:rPr>
          <w:rFonts w:hint="eastAsia" w:ascii="Times New Roman"/>
          <w:sz w:val="24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2"/>
                    <w:szCs w:val="22"/>
                  </w:rPr>
                  <m:t>∆R</m:t>
                </m: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2"/>
                    <w:szCs w:val="22"/>
                    <w:lang w:val="en-US" w:eastAsia="zh-CN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m:rPr/>
          <w:rPr>
            <w:rFonts w:ascii="Cambria Math" w:hAnsi="Cambria Math"/>
            <w:sz w:val="22"/>
            <w:szCs w:val="22"/>
          </w:rPr>
          <m:t>=</m:t>
        </m:r>
      </m:oMath>
      <w:r>
        <w:rPr>
          <w:rFonts w:hint="eastAsia" w:hAnsi="Cambria Math"/>
          <w:i w:val="0"/>
          <w:sz w:val="22"/>
          <w:szCs w:val="22"/>
          <w:lang w:val="en-US" w:eastAsia="zh-CN"/>
        </w:rPr>
        <w:t>0.0670</w:t>
      </w:r>
      <w:r>
        <w:rPr>
          <w:rFonts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eastAsia="zh-CN"/>
        </w:rPr>
        <w:t>mm</w:t>
      </w:r>
    </w:p>
    <w:p w14:paraId="1F79F00E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C.7  扩展不确定度</w:t>
      </w:r>
    </w:p>
    <w:p w14:paraId="7543DE06">
      <w:pPr>
        <w:pStyle w:val="177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取</w:t>
      </w:r>
      <w:r>
        <w:rPr>
          <w:rFonts w:hint="eastAsia" w:ascii="Times New Roman" w:hAnsi="Times New Roman" w:eastAsia="宋体" w:cs="Times New Roman"/>
          <w:i/>
          <w:color w:val="000000"/>
          <w:sz w:val="22"/>
          <w:szCs w:val="21"/>
          <w:lang w:val="en-US" w:eastAsia="zh-CN" w:bidi="ar-SA"/>
        </w:rPr>
        <w:t>k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=2，则扩展不确定度用</w:t>
      </w:r>
      <m:oMath>
        <m:r>
          <m:rPr/>
          <w:rPr>
            <w:rFonts w:ascii="Cambria Math" w:hAnsi="Cambria Math" w:cs="Times New Roman"/>
            <w:sz w:val="24"/>
            <w:szCs w:val="24"/>
            <w:lang w:val="en-US" w:eastAsia="zh-CN" w:bidi="ar-SA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 w:eastAsia="zh-CN" w:bidi="ar-SA"/>
          </w:rPr>
          <m:t>=2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m:rPr/>
              <w:rPr>
                <w:rFonts w:ascii="Cambria Math" w:hAnsi="Cambria Math" w:cs="Times New Roman"/>
                <w:sz w:val="22"/>
                <w:szCs w:val="22"/>
              </w:rPr>
              <m:t>∆R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计算</w:t>
      </w:r>
      <w:r>
        <w:rPr>
          <w:rFonts w:hint="eastAsia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计算</w:t>
      </w:r>
      <w:r>
        <w:rPr>
          <w:rFonts w:ascii="Times New Roman" w:hAnsi="Times New Roman" w:cs="Times New Roman"/>
          <w:bCs/>
          <w:sz w:val="24"/>
          <w:szCs w:val="24"/>
          <w:lang w:val="en-US" w:eastAsia="zh-CN" w:bidi="ar-SA"/>
        </w:rPr>
        <w:t>结果见表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4。</w:t>
      </w:r>
    </w:p>
    <w:p w14:paraId="6580E20E">
      <w:pPr>
        <w:pStyle w:val="177"/>
        <w:adjustRightInd w:val="0"/>
        <w:snapToGrid w:val="0"/>
        <w:spacing w:line="360" w:lineRule="auto"/>
        <w:ind w:firstLine="480" w:firstLineChars="200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降水</w:t>
      </w:r>
      <w:r>
        <w:rPr>
          <w:rFonts w:hint="eastAsia" w:ascii="Times New Roman" w:hAnsi="Times New Roman" w:cs="Times New Roman"/>
          <w:sz w:val="24"/>
          <w:szCs w:val="24"/>
        </w:rPr>
        <w:t>示值误差</w:t>
      </w:r>
      <w:r>
        <w:rPr>
          <w:rFonts w:ascii="Times New Roman" w:hAnsi="Times New Roman" w:cs="Times New Roman"/>
          <w:sz w:val="24"/>
          <w:szCs w:val="24"/>
        </w:rPr>
        <w:t>的扩展不确定度</w:t>
      </w:r>
    </w:p>
    <w:tbl>
      <w:tblPr>
        <w:tblStyle w:val="26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825"/>
        <w:gridCol w:w="2825"/>
      </w:tblGrid>
      <w:tr w14:paraId="11C1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1" w:type="dxa"/>
            <w:vAlign w:val="center"/>
          </w:tcPr>
          <w:p w14:paraId="0826B554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校准点</w:t>
            </w:r>
          </w:p>
        </w:tc>
        <w:tc>
          <w:tcPr>
            <w:tcW w:w="2825" w:type="dxa"/>
            <w:vAlign w:val="center"/>
          </w:tcPr>
          <w:p w14:paraId="3E2599ED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10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4mm/min</w:t>
            </w:r>
          </w:p>
        </w:tc>
        <w:tc>
          <w:tcPr>
            <w:tcW w:w="2825" w:type="dxa"/>
            <w:vAlign w:val="center"/>
          </w:tcPr>
          <w:p w14:paraId="521B5F6E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10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1mm/min</w:t>
            </w:r>
          </w:p>
        </w:tc>
      </w:tr>
      <w:tr w14:paraId="0854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1" w:type="dxa"/>
            <w:vAlign w:val="center"/>
          </w:tcPr>
          <w:p w14:paraId="746CDAC2">
            <w:pPr>
              <w:widowControl w:val="0"/>
              <w:jc w:val="center"/>
              <w:rPr>
                <w:rFonts w:cstheme="minorBidi"/>
                <w:color w:val="000000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lang w:val="zh-TW" w:eastAsia="zh-TW" w:bidi="zh-TW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lang w:val="zh-TW" w:eastAsia="zh-TW" w:bidi="zh-TW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c</m:t>
                    </m: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lang w:val="zh-TW" w:eastAsia="zh-TW" w:bidi="zh-TW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 w:cs="宋体"/>
                        <w:i/>
                        <w:kern w:val="2"/>
                        <w:lang w:val="zh-TW" w:eastAsia="zh-TW" w:bidi="zh-TW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∆R</m:t>
                    </m:r>
                    <m:ctrlPr>
                      <w:rPr>
                        <w:rFonts w:ascii="Cambria Math" w:hAnsi="Cambria Math" w:cs="宋体"/>
                        <w:i/>
                        <w:kern w:val="2"/>
                        <w:lang w:val="zh-TW" w:eastAsia="zh-TW" w:bidi="zh-TW"/>
                      </w:rPr>
                    </m:ctrlPr>
                  </m:e>
                </m:d>
              </m:oMath>
            </m:oMathPara>
          </w:p>
        </w:tc>
        <w:tc>
          <w:tcPr>
            <w:tcW w:w="2825" w:type="dxa"/>
            <w:vAlign w:val="center"/>
          </w:tcPr>
          <w:p w14:paraId="3580DA39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Cambria Math" w:hAnsi="Cambria Math"/>
                <w:i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0.0893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BCC47B6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>0.0670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mm</w:t>
            </w:r>
          </w:p>
        </w:tc>
      </w:tr>
      <w:tr w14:paraId="6F76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1" w:type="dxa"/>
            <w:vAlign w:val="center"/>
          </w:tcPr>
          <w:p w14:paraId="494635E4">
            <w:pPr>
              <w:widowControl w:val="0"/>
              <w:jc w:val="center"/>
              <w:rPr>
                <w:rFonts w:cstheme="minorBidi"/>
                <w:color w:val="000000"/>
                <w:kern w:val="2"/>
              </w:rPr>
            </w:pPr>
            <m:oMath>
              <m:r>
                <m:rPr/>
                <w:rPr>
                  <w:rFonts w:ascii="Cambria Math" w:cstheme="minorBidi"/>
                  <w:color w:val="000000"/>
                  <w:kern w:val="2"/>
                </w:rPr>
                <m:t>U</m:t>
              </m:r>
            </m:oMath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QUOTE </w:instrText>
            </w:r>
            <w:r>
              <w:rPr>
                <w:color w:val="000000"/>
              </w:rPr>
              <w:pict>
                <v:shape id="_x0000_i1034" o:spt="75" type="#_x0000_t75" style="height:17.2pt;width:9.65pt;" filled="f" o:preferrelative="t" stroked="f" coordsize="21600,21600" equationxml="&lt;">
                  <v:path/>
                  <v:fill on="f" focussize="0,0"/>
                  <v:stroke on="f" joinstyle="miter"/>
                  <v:imagedata r:id="rId3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color w:val="000000"/>
              </w:rPr>
              <w:t>（</w:t>
            </w:r>
            <w:r>
              <w:rPr>
                <w:i/>
                <w:color w:val="000000"/>
              </w:rPr>
              <w:t>k</w:t>
            </w:r>
            <w:r>
              <w:rPr>
                <w:color w:val="000000"/>
              </w:rPr>
              <w:t>=2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25" w:type="dxa"/>
            <w:vAlign w:val="center"/>
          </w:tcPr>
          <w:p w14:paraId="58FA024A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hAnsi="Cambria Math"/>
                <w:i w:val="0"/>
                <w:sz w:val="22"/>
                <w:szCs w:val="22"/>
                <w:lang w:val="en-US" w:eastAsia="zh-CN"/>
              </w:rPr>
              <w:t>0.1786</w:t>
            </w: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4390D5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zh-TW" w:eastAsia="zh-CN" w:bidi="zh-TW"/>
              </w:rPr>
            </w:pPr>
            <w:r>
              <w:rPr>
                <w:rFonts w:hint="default" w:hAnsi="Cambria Math"/>
                <w:i w:val="0"/>
                <w:sz w:val="22"/>
                <w:szCs w:val="22"/>
                <w:lang w:val="en-US" w:eastAsia="zh-CN"/>
              </w:rPr>
              <w:t>0.134</w:t>
            </w: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0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mm</w:t>
            </w:r>
          </w:p>
        </w:tc>
      </w:tr>
    </w:tbl>
    <w:p w14:paraId="51AF587C"/>
    <w:p w14:paraId="015943EE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br w:type="page"/>
      </w:r>
    </w:p>
    <w:p w14:paraId="38E0643E">
      <w:p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 xml:space="preserve">附录D </w:t>
      </w:r>
    </w:p>
    <w:p w14:paraId="1A3C6790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称重式降水传感器不确定度评定示例</w:t>
      </w:r>
    </w:p>
    <w:p w14:paraId="5E761709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bookmarkStart w:id="133" w:name="_Toc21049_WPSOffice_Level1"/>
      <w:bookmarkStart w:id="134" w:name="_Toc9285_WPSOffice_Level1"/>
      <w:bookmarkStart w:id="135" w:name="_Toc4726_WPSOffice_Level1"/>
      <w:r>
        <w:rPr>
          <w:rFonts w:hint="eastAsia" w:ascii="Times New Roman" w:eastAsiaTheme="minorEastAsia"/>
          <w:sz w:val="24"/>
          <w:szCs w:val="24"/>
          <w:lang w:val="en-US" w:eastAsia="zh-CN"/>
        </w:rPr>
        <w:t>D.1  概述</w:t>
      </w:r>
    </w:p>
    <w:p w14:paraId="1518ED73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Times New Roman" w:eastAsiaTheme="minorEastAsia"/>
          <w:sz w:val="24"/>
          <w:szCs w:val="24"/>
          <w:highlight w:val="none"/>
        </w:rPr>
        <w:t>.1.1</w:t>
      </w:r>
      <w:r>
        <w:rPr>
          <w:rFonts w:ascii="Times New Roman" w:eastAsiaTheme="minorEastAsia"/>
          <w:sz w:val="24"/>
          <w:szCs w:val="24"/>
          <w:highlight w:val="none"/>
        </w:rPr>
        <w:t xml:space="preserve"> </w:t>
      </w:r>
      <w:r>
        <w:rPr>
          <w:rFonts w:hint="eastAsia" w:ascii="Times New Roman" w:eastAsiaTheme="minorEastAsia"/>
          <w:sz w:val="24"/>
          <w:szCs w:val="24"/>
          <w:highlight w:val="none"/>
        </w:rPr>
        <w:t>校准依据</w:t>
      </w:r>
    </w:p>
    <w:p w14:paraId="7840AEC0">
      <w:pPr>
        <w:pStyle w:val="150"/>
        <w:tabs>
          <w:tab w:val="left" w:pos="420"/>
        </w:tabs>
        <w:spacing w:line="360" w:lineRule="auto"/>
        <w:ind w:firstLine="480" w:firstLineChars="200"/>
        <w:rPr>
          <w:rFonts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</w:rPr>
        <w:t>按照</w:t>
      </w:r>
      <w:r>
        <w:rPr>
          <w:rFonts w:ascii="Times New Roman" w:eastAsiaTheme="minorEastAsia"/>
          <w:sz w:val="24"/>
          <w:szCs w:val="24"/>
        </w:rPr>
        <w:t>JJF</w:t>
      </w:r>
      <w:r>
        <w:rPr>
          <w:rFonts w:hint="eastAsia" w:ascii="Times New Roman" w:eastAsiaTheme="minorEastAsia"/>
          <w:sz w:val="24"/>
          <w:szCs w:val="24"/>
        </w:rPr>
        <w:t xml:space="preserve"> 1059.1-2012</w:t>
      </w:r>
      <w:r>
        <w:rPr>
          <w:rFonts w:hint="eastAsia" w:ascii="Times New Roman" w:eastAsiaTheme="minorEastAsia"/>
          <w:sz w:val="24"/>
          <w:szCs w:val="24"/>
          <w:lang w:eastAsia="zh-CN"/>
        </w:rPr>
        <w:t>《</w:t>
      </w:r>
      <w:r>
        <w:rPr>
          <w:rFonts w:hint="eastAsia" w:ascii="Times New Roman" w:eastAsiaTheme="minorEastAsia"/>
          <w:sz w:val="24"/>
          <w:szCs w:val="24"/>
        </w:rPr>
        <w:t>测量不确定度评定与表示</w:t>
      </w:r>
      <w:r>
        <w:rPr>
          <w:rFonts w:hint="eastAsia" w:ascii="Times New Roman" w:eastAsiaTheme="minorEastAsia"/>
          <w:sz w:val="24"/>
          <w:szCs w:val="24"/>
          <w:lang w:eastAsia="zh-CN"/>
        </w:rPr>
        <w:t>》</w:t>
      </w:r>
      <w:r>
        <w:rPr>
          <w:rFonts w:hint="eastAsia" w:ascii="Times New Roman" w:eastAsiaTheme="minorEastAsia"/>
          <w:sz w:val="24"/>
          <w:szCs w:val="24"/>
        </w:rPr>
        <w:t>。</w:t>
      </w:r>
    </w:p>
    <w:p w14:paraId="11B2E7C3">
      <w:pPr>
        <w:pStyle w:val="150"/>
        <w:tabs>
          <w:tab w:val="left" w:pos="420"/>
        </w:tabs>
        <w:spacing w:line="360" w:lineRule="auto"/>
        <w:ind w:firstLine="0"/>
        <w:rPr>
          <w:rFonts w:ascii="Times New Roman" w:eastAsiaTheme="minorEastAsia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Times New Roman" w:eastAsiaTheme="minorEastAsia"/>
          <w:sz w:val="24"/>
          <w:szCs w:val="24"/>
          <w:highlight w:val="none"/>
        </w:rPr>
        <w:t>.1.</w:t>
      </w:r>
      <w:r>
        <w:rPr>
          <w:rFonts w:ascii="Times New Roman" w:eastAsiaTheme="minorEastAsia"/>
          <w:sz w:val="24"/>
          <w:szCs w:val="24"/>
          <w:highlight w:val="none"/>
        </w:rPr>
        <w:t xml:space="preserve">2 </w:t>
      </w:r>
      <w:r>
        <w:rPr>
          <w:rFonts w:hint="eastAsia" w:ascii="Times New Roman" w:eastAsiaTheme="minorEastAsia"/>
          <w:sz w:val="24"/>
          <w:szCs w:val="24"/>
          <w:highlight w:val="none"/>
        </w:rPr>
        <w:t>校准用标准器和配套设备</w:t>
      </w:r>
    </w:p>
    <w:p w14:paraId="2C17B968">
      <w:pPr>
        <w:pStyle w:val="150"/>
        <w:tabs>
          <w:tab w:val="left" w:pos="420"/>
        </w:tabs>
        <w:spacing w:line="360" w:lineRule="auto"/>
        <w:ind w:firstLine="480" w:firstLineChars="200"/>
        <w:rPr>
          <w:rFonts w:ascii="Times New Roman" w:eastAsiaTheme="minorEastAsia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</w:rPr>
        <w:t>主要技术指标见表D.1。</w:t>
      </w:r>
    </w:p>
    <w:p w14:paraId="05F32A8A">
      <w:pPr>
        <w:jc w:val="center"/>
        <w:rPr>
          <w:rFonts w:eastAsia="黑体"/>
          <w:b/>
          <w:highlight w:val="none"/>
        </w:rPr>
      </w:pPr>
      <w:r>
        <w:rPr>
          <w:rFonts w:hint="eastAsia" w:eastAsia="黑体"/>
          <w:b/>
          <w:highlight w:val="none"/>
        </w:rPr>
        <w:t>表D.1</w:t>
      </w:r>
      <w:r>
        <w:rPr>
          <w:rFonts w:eastAsia="黑体"/>
          <w:b/>
          <w:highlight w:val="none"/>
        </w:rPr>
        <w:t>测量标准</w:t>
      </w:r>
      <w:r>
        <w:rPr>
          <w:rFonts w:hint="eastAsia" w:eastAsia="黑体"/>
          <w:b/>
          <w:highlight w:val="none"/>
        </w:rPr>
        <w:t>器</w:t>
      </w:r>
      <w:r>
        <w:rPr>
          <w:rFonts w:eastAsia="黑体"/>
          <w:b/>
          <w:highlight w:val="none"/>
        </w:rPr>
        <w:t>和配套设备</w:t>
      </w:r>
    </w:p>
    <w:tbl>
      <w:tblPr>
        <w:tblStyle w:val="2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967"/>
        <w:gridCol w:w="5666"/>
      </w:tblGrid>
      <w:tr w14:paraId="519A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6" w:type="pct"/>
            <w:vAlign w:val="center"/>
          </w:tcPr>
          <w:p w14:paraId="3C226425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序号</w:t>
            </w:r>
          </w:p>
        </w:tc>
        <w:tc>
          <w:tcPr>
            <w:tcW w:w="1122" w:type="pct"/>
            <w:vAlign w:val="center"/>
          </w:tcPr>
          <w:p w14:paraId="516E4EF8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仪器名称</w:t>
            </w:r>
          </w:p>
        </w:tc>
        <w:tc>
          <w:tcPr>
            <w:tcW w:w="3232" w:type="pct"/>
            <w:vAlign w:val="center"/>
          </w:tcPr>
          <w:p w14:paraId="5D6C7711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主要技术指标</w:t>
            </w:r>
          </w:p>
        </w:tc>
      </w:tr>
      <w:tr w14:paraId="6EDF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6" w:type="pct"/>
            <w:vAlign w:val="center"/>
          </w:tcPr>
          <w:p w14:paraId="39A69B24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1</w:t>
            </w:r>
          </w:p>
        </w:tc>
        <w:tc>
          <w:tcPr>
            <w:tcW w:w="1122" w:type="pct"/>
            <w:vAlign w:val="center"/>
          </w:tcPr>
          <w:p w14:paraId="6BCD13F0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eastAsiaTheme="minorEastAsia"/>
                <w:highlight w:val="none"/>
              </w:rPr>
              <w:t>雨量校验仪</w:t>
            </w:r>
          </w:p>
        </w:tc>
        <w:tc>
          <w:tcPr>
            <w:tcW w:w="3232" w:type="pct"/>
            <w:vAlign w:val="center"/>
          </w:tcPr>
          <w:p w14:paraId="44DFAD2F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eastAsiaTheme="minorEastAsia"/>
                <w:highlight w:val="none"/>
                <w:lang w:val="en-US" w:eastAsia="zh-CN"/>
              </w:rPr>
              <w:t>出水量最大允差：±1.0%</w:t>
            </w:r>
          </w:p>
        </w:tc>
      </w:tr>
      <w:tr w14:paraId="35CA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Align w:val="center"/>
          </w:tcPr>
          <w:p w14:paraId="00BAAB14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2</w:t>
            </w:r>
          </w:p>
        </w:tc>
        <w:tc>
          <w:tcPr>
            <w:tcW w:w="1122" w:type="pct"/>
            <w:vAlign w:val="center"/>
          </w:tcPr>
          <w:p w14:paraId="04749544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游标卡尺</w:t>
            </w:r>
          </w:p>
        </w:tc>
        <w:tc>
          <w:tcPr>
            <w:tcW w:w="3232" w:type="pct"/>
            <w:vAlign w:val="center"/>
          </w:tcPr>
          <w:p w14:paraId="11DF479C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eastAsiaTheme="minorEastAsia"/>
                <w:highlight w:val="none"/>
              </w:rPr>
              <w:t>测量范围</w:t>
            </w:r>
            <w:r>
              <w:rPr>
                <w:rFonts w:eastAsiaTheme="minorEastAsia"/>
                <w:highlight w:val="none"/>
              </w:rPr>
              <w:t>：</w:t>
            </w:r>
            <w:r>
              <w:rPr>
                <w:rFonts w:hint="eastAsia" w:eastAsiaTheme="minorEastAsia"/>
                <w:highlight w:val="none"/>
              </w:rPr>
              <w:t>(</w:t>
            </w:r>
            <w:r>
              <w:rPr>
                <w:rFonts w:eastAsiaTheme="minorEastAsia"/>
                <w:highlight w:val="none"/>
              </w:rPr>
              <w:t>0～300</w:t>
            </w:r>
            <w:r>
              <w:rPr>
                <w:rFonts w:hint="eastAsia" w:eastAsiaTheme="minorEastAsia"/>
                <w:highlight w:val="none"/>
              </w:rPr>
              <w:t xml:space="preserve">) </w:t>
            </w:r>
            <w:r>
              <w:rPr>
                <w:rFonts w:eastAsiaTheme="minorEastAsia"/>
                <w:highlight w:val="none"/>
              </w:rPr>
              <w:t>mm；</w:t>
            </w:r>
          </w:p>
          <w:p w14:paraId="7202B251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分辨力</w:t>
            </w:r>
            <w:r>
              <w:rPr>
                <w:rFonts w:hint="eastAsia" w:eastAsiaTheme="minorEastAsia"/>
                <w:highlight w:val="none"/>
              </w:rPr>
              <w:t>：</w:t>
            </w:r>
            <w:r>
              <w:rPr>
                <w:rFonts w:eastAsiaTheme="minorEastAsia"/>
                <w:highlight w:val="none"/>
              </w:rPr>
              <w:t>0.05 mm；MPE：±0.08 mm</w:t>
            </w:r>
          </w:p>
        </w:tc>
      </w:tr>
    </w:tbl>
    <w:p w14:paraId="0CF4F5F0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Times New Roman" w:eastAsiaTheme="minorEastAsia"/>
          <w:sz w:val="24"/>
          <w:szCs w:val="24"/>
          <w:highlight w:val="none"/>
        </w:rPr>
        <w:t>.1.</w:t>
      </w:r>
      <w:r>
        <w:rPr>
          <w:rFonts w:ascii="Times New Roman" w:eastAsiaTheme="minorEastAsia"/>
          <w:sz w:val="24"/>
          <w:szCs w:val="24"/>
          <w:highlight w:val="none"/>
        </w:rPr>
        <w:t xml:space="preserve">2 </w:t>
      </w:r>
      <w:r>
        <w:rPr>
          <w:rFonts w:hint="eastAsia" w:ascii="Times New Roman" w:eastAsiaTheme="minorEastAsia"/>
          <w:sz w:val="24"/>
          <w:szCs w:val="24"/>
          <w:highlight w:val="none"/>
        </w:rPr>
        <w:t>校准方法</w:t>
      </w:r>
    </w:p>
    <w:p w14:paraId="12A50037">
      <w:pPr>
        <w:spacing w:line="360" w:lineRule="auto"/>
        <w:ind w:firstLine="480" w:firstLineChars="200"/>
        <w:jc w:val="left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color w:val="auto"/>
          <w:sz w:val="24"/>
          <w:highlight w:val="none"/>
        </w:rPr>
        <w:t>采用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 w:bidi="ar-SA"/>
        </w:rPr>
        <w:t>雨量校验仪</w:t>
      </w:r>
      <w:r>
        <w:rPr>
          <w:rFonts w:eastAsiaTheme="minorEastAsia"/>
          <w:color w:val="auto"/>
          <w:sz w:val="24"/>
          <w:highlight w:val="none"/>
        </w:rPr>
        <w:t>作为标准，</w:t>
      </w:r>
      <w:r>
        <w:rPr>
          <w:rFonts w:hint="eastAsia" w:eastAsiaTheme="minorEastAsia"/>
          <w:color w:val="auto"/>
          <w:sz w:val="24"/>
          <w:highlight w:val="none"/>
        </w:rPr>
        <w:t>在零载荷、半载及接近满载的状态下测量10mm 雨量4mm/min雨强的示值误差</w:t>
      </w:r>
      <w:r>
        <w:rPr>
          <w:rFonts w:hint="eastAsia" w:eastAsiaTheme="minorEastAsia"/>
          <w:color w:val="auto"/>
          <w:sz w:val="24"/>
          <w:highlight w:val="none"/>
          <w:lang w:eastAsia="zh-CN"/>
        </w:rPr>
        <w:t>，</w:t>
      </w:r>
      <w:r>
        <w:rPr>
          <w:rFonts w:eastAsiaTheme="minorEastAsia"/>
          <w:color w:val="auto"/>
          <w:sz w:val="24"/>
          <w:highlight w:val="none"/>
        </w:rPr>
        <w:t>对</w:t>
      </w:r>
      <w:r>
        <w:rPr>
          <w:rFonts w:hint="eastAsia" w:eastAsiaTheme="minorEastAsia"/>
          <w:color w:val="auto"/>
          <w:sz w:val="24"/>
          <w:szCs w:val="24"/>
          <w:highlight w:val="none"/>
          <w:lang w:eastAsia="zh-CN"/>
        </w:rPr>
        <w:t>传感器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进行降水量示值</w:t>
      </w:r>
      <w:r>
        <w:rPr>
          <w:rFonts w:eastAsiaTheme="minorEastAsia"/>
          <w:color w:val="auto"/>
          <w:sz w:val="24"/>
          <w:szCs w:val="24"/>
          <w:highlight w:val="none"/>
        </w:rPr>
        <w:t>误差校准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。在</w:t>
      </w:r>
      <w:r>
        <w:rPr>
          <w:rFonts w:eastAsiaTheme="minorEastAsia"/>
          <w:color w:val="auto"/>
          <w:sz w:val="24"/>
          <w:szCs w:val="24"/>
          <w:highlight w:val="none"/>
        </w:rPr>
        <w:t>各校准点上，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用</w:t>
      </w:r>
      <w:r>
        <w:rPr>
          <w:rFonts w:eastAsiaTheme="minorEastAsia"/>
          <w:color w:val="auto"/>
          <w:sz w:val="24"/>
          <w:szCs w:val="24"/>
          <w:highlight w:val="none"/>
        </w:rPr>
        <w:t>被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校</w:t>
      </w:r>
      <w:r>
        <w:rPr>
          <w:rFonts w:eastAsiaTheme="minorEastAsia"/>
          <w:color w:val="auto"/>
          <w:sz w:val="24"/>
          <w:szCs w:val="24"/>
          <w:highlight w:val="none"/>
        </w:rPr>
        <w:t>传感器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3次降水量示值</w:t>
      </w:r>
      <w:r>
        <w:rPr>
          <w:rFonts w:eastAsiaTheme="minorEastAsia"/>
          <w:color w:val="auto"/>
          <w:sz w:val="24"/>
          <w:szCs w:val="24"/>
          <w:highlight w:val="none"/>
        </w:rPr>
        <w:t>平均值减去标准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雨量</w:t>
      </w:r>
      <w:r>
        <w:rPr>
          <w:rFonts w:eastAsiaTheme="minorEastAsia"/>
          <w:color w:val="auto"/>
          <w:sz w:val="24"/>
          <w:szCs w:val="24"/>
          <w:highlight w:val="none"/>
        </w:rPr>
        <w:t>值作为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降水量</w:t>
      </w:r>
      <w:r>
        <w:rPr>
          <w:rFonts w:eastAsiaTheme="minorEastAsia"/>
          <w:color w:val="auto"/>
          <w:sz w:val="24"/>
          <w:szCs w:val="24"/>
          <w:highlight w:val="none"/>
        </w:rPr>
        <w:t>示值误差测量结果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。</w:t>
      </w:r>
    </w:p>
    <w:p w14:paraId="2C82E237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D.2  测量模型</w:t>
      </w:r>
    </w:p>
    <w:bookmarkEnd w:id="133"/>
    <w:bookmarkEnd w:id="134"/>
    <w:bookmarkEnd w:id="135"/>
    <w:p w14:paraId="3A9E92B3">
      <w:pPr>
        <w:pStyle w:val="150"/>
        <w:tabs>
          <w:tab w:val="left" w:pos="420"/>
        </w:tabs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雨量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量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测量示值误差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的数学模型如下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：</w:t>
      </w:r>
    </w:p>
    <w:p w14:paraId="28DA62B7">
      <w:pPr>
        <w:tabs>
          <w:tab w:val="right" w:pos="8306"/>
        </w:tabs>
        <w:spacing w:line="360" w:lineRule="auto"/>
        <w:ind w:firstLine="0"/>
        <w:jc w:val="right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m:oMath>
        <m:r>
          <m:rPr>
            <m:sty m:val="p"/>
          </m:rPr>
          <w:rPr>
            <w:rFonts w:ascii="Times New Roman" w:hAnsi="Times New Roman" w:cs="Times New Roman" w:eastAsiaTheme="minorEastAsia"/>
            <w:color w:val="auto"/>
            <w:sz w:val="24"/>
            <w:szCs w:val="24"/>
            <w:highlight w:val="none"/>
            <w:lang w:val="en-US" w:eastAsia="zh-CN" w:bidi="ar-SA"/>
          </w:rPr>
          <m:t>∆R=</m:t>
        </m:r>
        <m:acc>
          <m:accPr>
            <m:chr m:val="̅"/>
            <m:ctrlPr>
              <w:rPr>
                <w:rFonts w:ascii="Cambria Math" w:hAnsi="Cambria Math" w:cs="Times New Roman" w:eastAsia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  <m:t>R</m:t>
                </m: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  <m:t>c</m:t>
                </m: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sub>
            </m:sSub>
            <m:ctrlPr>
              <w:rPr>
                <w:rFonts w:ascii="Cambria Math" w:hAnsi="Cambria Math" w:cs="Times New Roman" w:eastAsia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m:ctrlPr>
          </m:e>
        </m:acc>
        <m:r>
          <m:rPr>
            <m:sty m:val="p"/>
          </m:rPr>
          <w:rPr>
            <w:rFonts w:ascii="Times New Roman" w:hAnsi="Times New Roman" w:cs="Times New Roman" w:eastAsiaTheme="minorEastAsia"/>
            <w:color w:val="auto"/>
            <w:sz w:val="24"/>
            <w:szCs w:val="24"/>
            <w:highlight w:val="none"/>
            <w:lang w:val="en-US" w:eastAsia="zh-CN" w:bidi="ar-SA"/>
          </w:rPr>
          <m:t>−R</m:t>
        </m:r>
      </m:oMath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 xml:space="preserve">             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D.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1）</w:t>
      </w:r>
    </w:p>
    <w:p w14:paraId="67D736DB">
      <w:pPr>
        <w:tabs>
          <w:tab w:val="right" w:pos="8306"/>
        </w:tabs>
        <w:spacing w:line="360" w:lineRule="auto"/>
        <w:ind w:firstLine="480" w:firstLineChars="200"/>
        <w:jc w:val="both"/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式中：</w:t>
      </w:r>
    </w:p>
    <w:p w14:paraId="4C7C4C06">
      <w:pPr>
        <w:pStyle w:val="177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m:oMath>
        <m:r>
          <m:rPr>
            <m:sty m:val="p"/>
          </m:rPr>
          <w:rPr>
            <w:rFonts w:ascii="Times New Roman" w:hAnsi="Times New Roman" w:cs="Times New Roman" w:eastAsiaTheme="minorEastAsia"/>
            <w:color w:val="auto"/>
            <w:sz w:val="24"/>
            <w:szCs w:val="24"/>
            <w:highlight w:val="none"/>
            <w:lang w:val="en-US" w:eastAsia="zh-CN" w:bidi="ar-SA"/>
          </w:rPr>
          <m:t>∆R</m:t>
        </m:r>
      </m:oMath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——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雨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量示值误差，mm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；</w:t>
      </w:r>
    </w:p>
    <w:p w14:paraId="32808E2C">
      <w:pPr>
        <w:pStyle w:val="177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m:oMath>
        <m:acc>
          <m:accPr>
            <m:chr m:val="̅"/>
            <m:ctrlPr>
              <w:rPr>
                <w:rFonts w:ascii="Cambria Math" w:hAnsi="Cambria Math" w:cs="Times New Roman" w:eastAsia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  <m:t>R</m:t>
                </m: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  <m:t>c</m:t>
                </m: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sub>
            </m:sSub>
            <m:ctrlPr>
              <w:rPr>
                <w:rFonts w:ascii="Cambria Math" w:hAnsi="Cambria Math" w:cs="Times New Roman" w:eastAsia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m:ctrlPr>
          </m:e>
        </m:acc>
      </m:oMath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——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雨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量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测量值的平均值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，mm；</w:t>
      </w:r>
    </w:p>
    <w:p w14:paraId="4A8FB397">
      <w:pPr>
        <w:pStyle w:val="177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m:oMath>
        <m:r>
          <m:rPr>
            <m:sty m:val="p"/>
          </m:rPr>
          <w:rPr>
            <w:rFonts w:ascii="Times New Roman" w:hAnsi="Times New Roman" w:cs="Times New Roman" w:eastAsiaTheme="minorEastAsia"/>
            <w:color w:val="auto"/>
            <w:sz w:val="24"/>
            <w:szCs w:val="24"/>
            <w:highlight w:val="none"/>
            <w:lang w:val="en-US" w:eastAsia="zh-CN" w:bidi="ar-SA"/>
          </w:rPr>
          <m:t>R</m:t>
        </m:r>
      </m:oMath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——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雨量校验仪对应的标准降水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量值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，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mm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。</w:t>
      </w:r>
    </w:p>
    <w:p w14:paraId="5F367E77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sz w:val="24"/>
          <w:highlight w:val="none"/>
        </w:rPr>
      </w:pP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由于公式中的所有的变量都是通过独立的方法观测或者计算得到的，因此所有</w:t>
      </w:r>
      <w:r>
        <w:rPr>
          <w:rFonts w:ascii="Times New Roman" w:eastAsiaTheme="minorEastAsia"/>
          <w:sz w:val="24"/>
          <w:szCs w:val="24"/>
          <w:highlight w:val="none"/>
        </w:rPr>
        <w:t>变量之间是相互独立的，没有相关性。</w:t>
      </w:r>
    </w:p>
    <w:p w14:paraId="61F9E75A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D.3  测量不确定度来源</w:t>
      </w:r>
    </w:p>
    <w:p w14:paraId="24B385BE">
      <w:pPr>
        <w:spacing w:line="360" w:lineRule="auto"/>
        <w:ind w:firstLine="480" w:firstLineChars="200"/>
        <w:jc w:val="left"/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主要有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eastAsia="zh-CN"/>
        </w:rPr>
        <w:t>传感器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测量重复性引入的标准不确定度</w:t>
      </w:r>
      <m:oMath>
        <m:r>
          <m:rPr/>
          <w:rPr>
            <w:rFonts w:ascii="Cambria Math" w:hAnsi="Cambria Math"/>
            <w:sz w:val="22"/>
            <w:szCs w:val="22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  <w:highlight w:val="none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highlight w:val="none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highlight w:val="none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  <w:highlight w:val="none"/>
                  </w:rPr>
                </m:ctrlPr>
              </m:e>
            </m:acc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>雨量校验仪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 w:cs="宋体" w:eastAsiaTheme="minorEastAsia"/>
                <w:sz w:val="24"/>
                <w:szCs w:val="24"/>
                <w:highlight w:val="none"/>
                <w:lang w:val="en-US" w:eastAsia="zh-CN"/>
              </w:rPr>
              <m:t>S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、传感器承水口制造误差引入的标准不确定度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 w:cs="宋体" w:eastAsiaTheme="minorEastAsia"/>
                <w:sz w:val="24"/>
                <w:szCs w:val="24"/>
                <w:highlight w:val="none"/>
                <w:lang w:val="en-US" w:eastAsia="zh-CN"/>
              </w:rPr>
              <m:t>r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、分辨力引入的标准不确定度</w:t>
      </w:r>
      <m:oMath>
        <m:r>
          <m:rPr>
            <m:sty m:val="p"/>
          </m:rPr>
          <w:rPr>
            <w:rFonts w:hint="eastAsia" w:ascii="Cambria Math" w:hAnsi="Cambria Math" w:cs="宋体" w:eastAsiaTheme="minorEastAsia"/>
            <w:sz w:val="24"/>
            <w:szCs w:val="24"/>
            <w:highlight w:val="none"/>
          </w:rPr>
          <m:t>u</m:t>
        </m:r>
        <m:d>
          <m:dPr>
            <m:ctrlPr>
              <w:rPr>
                <w:rFonts w:hint="eastAsia" w:ascii="Cambria Math" w:hAnsi="Cambria Math" w:cs="宋体" w:eastAsiaTheme="minorEastAsia"/>
                <w:sz w:val="24"/>
                <w:szCs w:val="24"/>
                <w:highlight w:val="none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cs="宋体" w:eastAsiaTheme="minorEastAsia"/>
                <w:sz w:val="24"/>
                <w:szCs w:val="24"/>
                <w:highlight w:val="none"/>
              </w:rPr>
              <m:t>τ</m:t>
            </m:r>
            <m:ctrlPr>
              <w:rPr>
                <w:rFonts w:hint="eastAsia" w:ascii="Cambria Math" w:hAnsi="Cambria Math" w:cs="宋体" w:eastAsiaTheme="minorEastAsia"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。根据公式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>:</w:t>
      </w:r>
    </w:p>
    <w:p w14:paraId="32C001E0">
      <w:pPr>
        <w:pStyle w:val="150"/>
        <w:tabs>
          <w:tab w:val="right" w:leader="middleDot" w:pos="4820"/>
          <w:tab w:val="clear" w:pos="4201"/>
          <w:tab w:val="clear" w:pos="9298"/>
        </w:tabs>
        <w:spacing w:line="360" w:lineRule="auto"/>
        <w:ind w:firstLine="0"/>
        <w:jc w:val="right"/>
        <w:rPr>
          <w:rFonts w:ascii="Times New Roman" w:eastAsiaTheme="minorEastAsia"/>
          <w:sz w:val="24"/>
          <w:szCs w:val="24"/>
          <w:highlight w:val="none"/>
        </w:rPr>
      </w:pPr>
    </w:p>
    <w:p w14:paraId="3F639CE9">
      <w:pPr>
        <w:tabs>
          <w:tab w:val="right" w:pos="8306"/>
        </w:tabs>
        <w:spacing w:line="360" w:lineRule="auto"/>
        <w:ind w:firstLine="0"/>
        <w:jc w:val="right"/>
        <w:rPr>
          <w:rFonts w:hint="default" w:hAnsi="Cambria Math" w:cs="宋体"/>
          <w:i w:val="0"/>
          <w:szCs w:val="24"/>
          <w:lang w:val="en-US" w:eastAsia="zh-CN"/>
        </w:rPr>
      </w:pPr>
      <m:oMathPara>
        <m:oMath>
          <m:r>
            <m:rPr/>
            <w:rPr>
              <w:rFonts w:ascii="Cambria Math" w:hAnsi="Cambria Math" w:cs="宋体"/>
              <w:szCs w:val="24"/>
            </w:rPr>
            <m:t>∆R</m:t>
          </m:r>
          <m:r>
            <m:rPr/>
            <w:rPr>
              <w:rFonts w:hint="default" w:ascii="Cambria Math" w:hAnsi="Cambria Math" w:cs="宋体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宋体"/>
                  <w:szCs w:val="24"/>
                  <w:lang w:val="en-US" w:eastAsia="zh-CN"/>
                </w:rPr>
                <m:t>31.4</m:t>
              </m:r>
              <m:r>
                <m:rPr/>
                <w:rPr>
                  <w:rFonts w:ascii="Cambria Math" w:hAnsi="Cambria Math" w:cs="宋体"/>
                  <w:szCs w:val="24"/>
                  <w:lang w:val="en-US"/>
                </w:rPr>
                <m:t>×</m:t>
              </m:r>
              <m:r>
                <m:rPr/>
                <w:rPr>
                  <w:rFonts w:hint="default" w:ascii="Cambria Math" w:hAnsi="Cambria Math" w:cs="宋体"/>
                  <w:szCs w:val="24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num>
            <m:den>
              <m:r>
                <m:rPr/>
                <w:rPr>
                  <w:rFonts w:ascii="Cambria Math" w:hAnsi="Cambria Math" w:cs="宋体"/>
                  <w:szCs w:val="24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宋体"/>
                      <w:szCs w:val="24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den>
          </m:f>
        </m:oMath>
      </m:oMathPara>
    </w:p>
    <w:p w14:paraId="090383DE">
      <w:pPr>
        <w:tabs>
          <w:tab w:val="right" w:pos="8306"/>
        </w:tabs>
        <w:spacing w:line="360" w:lineRule="auto"/>
        <w:ind w:firstLine="0"/>
        <w:jc w:val="center"/>
        <w:rPr>
          <w:rFonts w:hint="default" w:hAnsi="Cambria Math" w:cs="宋体"/>
          <w:i w:val="0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C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S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宋体"/>
                    <w:szCs w:val="24"/>
                    <w:lang w:val="en-US" w:eastAsia="zh-CN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</m:oMath>
      <w:r>
        <w:rPr>
          <w:rFonts w:hint="eastAsia" w:hAnsi="Cambria Math" w:cs="宋体"/>
          <w:i w:val="0"/>
          <w:szCs w:val="24"/>
          <w:lang w:val="en-US" w:eastAsia="zh-CN"/>
        </w:rPr>
        <w:t>0.00003</w:t>
      </w:r>
    </w:p>
    <w:p w14:paraId="3DAB12AE">
      <w:pPr>
        <w:tabs>
          <w:tab w:val="right" w:pos="8306"/>
        </w:tabs>
        <w:spacing w:line="360" w:lineRule="auto"/>
        <w:ind w:firstLine="0"/>
        <w:jc w:val="center"/>
        <w:rPr>
          <w:rFonts w:hint="default" w:hAnsi="Cambria Math" w:cs="宋体"/>
          <w:i w:val="0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C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=−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2S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宋体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=−</m:t>
        </m:r>
      </m:oMath>
      <w:r>
        <w:rPr>
          <w:rFonts w:hint="eastAsia" w:hAnsi="Cambria Math" w:cs="宋体"/>
          <w:i w:val="0"/>
          <w:szCs w:val="24"/>
          <w:lang w:val="en-US" w:eastAsia="zh-CN"/>
        </w:rPr>
        <w:t>0.00001</w:t>
      </w:r>
    </w:p>
    <w:p w14:paraId="6150D7F0">
      <w:pPr>
        <w:spacing w:line="360" w:lineRule="auto"/>
        <w:ind w:firstLine="420" w:firstLineChars="200"/>
        <w:jc w:val="right"/>
        <w:rPr>
          <w:rFonts w:eastAsiaTheme="minorEastAsia"/>
          <w:sz w:val="24"/>
          <w:szCs w:val="24"/>
          <w:highlight w:val="none"/>
        </w:rPr>
      </w:pPr>
      <m:oMath>
        <m:sSubSup>
          <m:sSubSupPr>
            <m:ctrlPr>
              <w:rPr>
                <w:rFonts w:ascii="Cambria Math" w:hAnsi="Cambria Math" w:cs="宋体"/>
                <w:szCs w:val="24"/>
              </w:rPr>
            </m:ctrlPr>
          </m:sSub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szCs w:val="24"/>
              </w:rPr>
            </m:ctrlPr>
          </m:e>
          <m:sub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 w:cs="宋体"/>
                <w:szCs w:val="24"/>
              </w:rPr>
            </m:ctrlPr>
          </m:sub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szCs w:val="24"/>
              </w:rPr>
            </m:ctrlPr>
          </m:sup>
        </m:sSub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S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hint="default" w:ascii="Cambria Math" w:hAnsi="Cambria Math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acc>
        <m:r>
          <m:rPr/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bSup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/>
                <w:sz w:val="22"/>
              </w:rPr>
              <m:t>τ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</m:oMath>
      <w:r>
        <w:rPr>
          <w:rFonts w:hint="eastAsia" w:hAnsi="Cambria Math" w:cs="宋体"/>
          <w:i w:val="0"/>
          <w:szCs w:val="24"/>
          <w:lang w:val="en-US" w:eastAsia="zh-CN"/>
        </w:rPr>
        <w:t xml:space="preserve"> </w:t>
      </w:r>
      <w:r>
        <w:rPr>
          <w:rFonts w:eastAsiaTheme="minorEastAsia"/>
          <w:sz w:val="24"/>
          <w:szCs w:val="24"/>
          <w:highlight w:val="none"/>
        </w:rPr>
        <w:tab/>
      </w:r>
      <w:r>
        <w:rPr>
          <w:rFonts w:hint="eastAsia" w:eastAsiaTheme="minorEastAsia"/>
          <w:sz w:val="24"/>
          <w:szCs w:val="24"/>
          <w:highlight w:val="none"/>
        </w:rPr>
        <w:t xml:space="preserve">       </w:t>
      </w:r>
      <w:r>
        <w:rPr>
          <w:rFonts w:hint="eastAsia"/>
          <w:sz w:val="24"/>
          <w:szCs w:val="24"/>
          <w:highlight w:val="none"/>
        </w:rPr>
        <w:t>（</w:t>
      </w:r>
      <w:r>
        <w:rPr>
          <w:sz w:val="24"/>
          <w:szCs w:val="24"/>
          <w:highlight w:val="none"/>
        </w:rPr>
        <w:t>D.2</w:t>
      </w:r>
      <w:r>
        <w:rPr>
          <w:rFonts w:hint="eastAsia"/>
          <w:sz w:val="24"/>
          <w:szCs w:val="24"/>
          <w:highlight w:val="none"/>
        </w:rPr>
        <w:t>）</w:t>
      </w:r>
    </w:p>
    <w:p w14:paraId="3A9C72F9">
      <w:pPr>
        <w:pStyle w:val="150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D.4  各输入量的不确定度分量</w:t>
      </w:r>
    </w:p>
    <w:p w14:paraId="7C3EA1D2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</w:rPr>
        <w:t>D</w:t>
      </w:r>
      <w:r>
        <w:rPr>
          <w:rFonts w:ascii="Times New Roman" w:eastAsiaTheme="minorEastAsia"/>
          <w:sz w:val="24"/>
          <w:szCs w:val="24"/>
          <w:highlight w:val="none"/>
        </w:rPr>
        <w:t>.</w:t>
      </w:r>
      <w:r>
        <w:rPr>
          <w:rFonts w:hint="eastAsia" w:ascii="Times New Roman" w:eastAsiaTheme="minorEastAsia"/>
          <w:sz w:val="24"/>
          <w:szCs w:val="24"/>
          <w:highlight w:val="none"/>
        </w:rPr>
        <w:t>4</w:t>
      </w:r>
      <w:r>
        <w:rPr>
          <w:rFonts w:ascii="Times New Roman" w:eastAsiaTheme="minorEastAsia"/>
          <w:sz w:val="24"/>
          <w:szCs w:val="24"/>
          <w:highlight w:val="none"/>
        </w:rPr>
        <w:t xml:space="preserve">.1 </w:t>
      </w:r>
      <w:r>
        <w:rPr>
          <w:rFonts w:hint="eastAsia" w:ascii="Times New Roman" w:eastAsiaTheme="minorEastAsia"/>
          <w:sz w:val="24"/>
          <w:szCs w:val="24"/>
          <w:highlight w:val="none"/>
        </w:rPr>
        <w:t xml:space="preserve"> </w:t>
      </w:r>
      <w:r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  <w:t>雨</w:t>
      </w:r>
      <w:r>
        <w:rPr>
          <w:rFonts w:hint="eastAsia" w:ascii="Times New Roman"/>
          <w:sz w:val="24"/>
          <w:szCs w:val="24"/>
          <w:highlight w:val="none"/>
          <w:lang w:eastAsia="zh-CN"/>
        </w:rPr>
        <w:t>量示值误差</w:t>
      </w:r>
      <w:r>
        <w:rPr>
          <w:rFonts w:ascii="Times New Roman"/>
          <w:sz w:val="24"/>
          <w:szCs w:val="24"/>
          <w:highlight w:val="none"/>
        </w:rPr>
        <w:t>重复性引入的标准不确定度</w:t>
      </w:r>
      <m:oMath>
        <m:r>
          <m:rPr/>
          <w:rPr>
            <w:rFonts w:ascii="Cambria Math" w:hAnsi="Cambria Math"/>
            <w:sz w:val="22"/>
            <w:szCs w:val="22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  <w:highlight w:val="none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highlight w:val="none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highlight w:val="none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  <w:highlight w:val="none"/>
                  </w:rPr>
                </m:ctrlPr>
              </m:e>
            </m:acc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</m:d>
      </m:oMath>
    </w:p>
    <w:p w14:paraId="3D9F222E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>对被校准</w:t>
      </w:r>
      <w:r>
        <w:rPr>
          <w:rFonts w:hint="eastAsia" w:hAnsi="宋体"/>
          <w:sz w:val="24"/>
          <w:szCs w:val="24"/>
          <w:highlight w:val="none"/>
          <w:lang w:eastAsia="zh-CN"/>
        </w:rPr>
        <w:t>传感器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雨</w:t>
      </w:r>
      <w:r>
        <w:rPr>
          <w:rFonts w:hint="eastAsia" w:hAnsi="宋体"/>
          <w:sz w:val="24"/>
          <w:szCs w:val="24"/>
          <w:highlight w:val="none"/>
        </w:rPr>
        <w:t>量进行重复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hAnsi="宋体"/>
          <w:sz w:val="24"/>
          <w:szCs w:val="24"/>
          <w:highlight w:val="none"/>
        </w:rPr>
        <w:t>次校准，应用公式（</w:t>
      </w:r>
      <w:r>
        <w:rPr>
          <w:rFonts w:ascii="Times New Roman"/>
          <w:sz w:val="24"/>
          <w:szCs w:val="24"/>
          <w:highlight w:val="none"/>
        </w:rPr>
        <w:t>D.1</w:t>
      </w:r>
      <w:r>
        <w:rPr>
          <w:rFonts w:hint="eastAsia" w:hAnsi="宋体"/>
          <w:sz w:val="24"/>
          <w:szCs w:val="24"/>
          <w:highlight w:val="none"/>
        </w:rPr>
        <w:t>）分别计算降水量误差值，用极差法计算单次测量误差值的实验标准偏差</w:t>
      </w:r>
      <m:oMath>
        <m:r>
          <m:rPr/>
          <w:rPr>
            <w:rFonts w:ascii="Cambria Math" w:hAnsi="Cambria Math"/>
            <w:sz w:val="24"/>
            <w:szCs w:val="24"/>
            <w:highlight w:val="none"/>
          </w:rPr>
          <m:t>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none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none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  <w:highlight w:val="none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none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  <w:highlight w:val="none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none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none"/>
                  </w:rPr>
                </m:ctrlPr>
              </m:e>
            </m:acc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，</w:t>
      </w:r>
      <w:r>
        <w:rPr>
          <w:rFonts w:hint="eastAsia" w:hAnsi="宋体"/>
          <w:sz w:val="24"/>
          <w:szCs w:val="24"/>
          <w:highlight w:val="none"/>
        </w:rPr>
        <w:t>校准采用</w:t>
      </w:r>
      <w:r>
        <w:rPr>
          <w:rFonts w:ascii="Times New Roman"/>
          <w:sz w:val="24"/>
          <w:szCs w:val="24"/>
          <w:highlight w:val="none"/>
        </w:rPr>
        <w:t>3</w:t>
      </w:r>
      <w:r>
        <w:rPr>
          <w:rFonts w:hint="eastAsia" w:hAnsi="宋体"/>
          <w:sz w:val="24"/>
          <w:szCs w:val="24"/>
          <w:highlight w:val="none"/>
        </w:rPr>
        <w:t>次平均值</w:t>
      </w:r>
      <w:r>
        <w:rPr>
          <w:rFonts w:hint="eastAsia" w:hAnsi="宋体"/>
          <w:sz w:val="24"/>
          <w:szCs w:val="24"/>
          <w:highlight w:val="none"/>
          <w:lang w:eastAsia="zh-CN"/>
        </w:rPr>
        <w:t>作为测量</w:t>
      </w:r>
      <w:r>
        <w:rPr>
          <w:rFonts w:hint="eastAsia" w:hAnsi="宋体"/>
          <w:sz w:val="24"/>
          <w:szCs w:val="24"/>
          <w:highlight w:val="none"/>
        </w:rPr>
        <w:t>结果</w:t>
      </w:r>
      <w:r>
        <w:rPr>
          <w:rFonts w:hint="eastAsia" w:hAnsi="宋体"/>
          <w:sz w:val="24"/>
          <w:szCs w:val="24"/>
          <w:highlight w:val="none"/>
          <w:lang w:eastAsia="zh-CN"/>
        </w:rPr>
        <w:t>，测量</w:t>
      </w:r>
      <w:r>
        <w:rPr>
          <w:rFonts w:hint="eastAsia" w:hAnsi="宋体"/>
          <w:sz w:val="24"/>
          <w:szCs w:val="24"/>
          <w:highlight w:val="none"/>
        </w:rPr>
        <w:t>数据见表</w:t>
      </w:r>
      <w:r>
        <w:rPr>
          <w:rFonts w:ascii="Times New Roman"/>
          <w:sz w:val="24"/>
          <w:szCs w:val="24"/>
          <w:highlight w:val="none"/>
        </w:rPr>
        <w:t>D.</w:t>
      </w:r>
      <w:r>
        <w:rPr>
          <w:rFonts w:hint="eastAsia" w:ascii="Times New Roman"/>
          <w:sz w:val="24"/>
          <w:szCs w:val="24"/>
          <w:highlight w:val="none"/>
        </w:rPr>
        <w:t>2。</w:t>
      </w:r>
      <w:r>
        <w:rPr>
          <w:rFonts w:hint="eastAsia" w:ascii="Times New Roman"/>
          <w:sz w:val="24"/>
          <w:szCs w:val="24"/>
          <w:highlight w:val="none"/>
          <w:lang w:eastAsia="zh-CN"/>
        </w:rPr>
        <w:t>示值误差</w:t>
      </w:r>
      <w:r>
        <w:rPr>
          <w:rFonts w:ascii="Times New Roman"/>
          <w:sz w:val="24"/>
          <w:szCs w:val="24"/>
          <w:highlight w:val="none"/>
        </w:rPr>
        <w:t>重复性引入的</w:t>
      </w:r>
      <w:r>
        <w:rPr>
          <w:rFonts w:hint="eastAsia" w:ascii="Times New Roman"/>
          <w:sz w:val="24"/>
          <w:szCs w:val="24"/>
          <w:highlight w:val="none"/>
          <w:lang w:eastAsia="zh-CN"/>
        </w:rPr>
        <w:t>标准</w:t>
      </w:r>
      <w:r>
        <w:rPr>
          <w:rFonts w:ascii="Times New Roman"/>
          <w:sz w:val="24"/>
          <w:szCs w:val="24"/>
          <w:highlight w:val="none"/>
        </w:rPr>
        <w:t>不确定度见表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3。</w:t>
      </w:r>
    </w:p>
    <w:p w14:paraId="69F70C86">
      <w:pPr>
        <w:pStyle w:val="150"/>
        <w:tabs>
          <w:tab w:val="clear" w:pos="4201"/>
          <w:tab w:val="clear" w:pos="9298"/>
        </w:tabs>
        <w:ind w:firstLine="0"/>
        <w:jc w:val="center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 w:eastAsia="黑体"/>
          <w:highlight w:val="none"/>
          <w:lang w:val="en-US" w:eastAsia="zh-CN"/>
        </w:rPr>
        <w:t xml:space="preserve">                 </w:t>
      </w:r>
      <w:r>
        <w:rPr>
          <w:rFonts w:ascii="Times New Roman" w:eastAsia="黑体"/>
          <w:highlight w:val="none"/>
        </w:rPr>
        <w:t>表</w:t>
      </w:r>
      <w:r>
        <w:rPr>
          <w:rFonts w:hint="eastAsia" w:ascii="Times New Roman" w:eastAsia="黑体"/>
          <w:highlight w:val="none"/>
        </w:rPr>
        <w:t>D</w:t>
      </w:r>
      <w:r>
        <w:rPr>
          <w:rFonts w:ascii="Times New Roman" w:eastAsia="黑体"/>
          <w:highlight w:val="none"/>
        </w:rPr>
        <w:t>.</w:t>
      </w:r>
      <w:r>
        <w:rPr>
          <w:rFonts w:hint="eastAsia" w:ascii="Times New Roman" w:eastAsia="黑体"/>
          <w:highlight w:val="none"/>
        </w:rPr>
        <w:t xml:space="preserve">2 </w:t>
      </w:r>
      <w:r>
        <w:rPr>
          <w:rFonts w:hint="eastAsia" w:ascii="Times New Roman" w:eastAsia="黑体"/>
          <w:highlight w:val="none"/>
          <w:lang w:val="en-US" w:eastAsia="zh-CN"/>
        </w:rPr>
        <w:t xml:space="preserve"> </w:t>
      </w:r>
      <w:r>
        <w:rPr>
          <w:rFonts w:hint="eastAsia" w:ascii="Times New Roman" w:eastAsia="黑体"/>
          <w:highlight w:val="none"/>
          <w:lang w:eastAsia="zh-CN"/>
        </w:rPr>
        <w:t>测量</w:t>
      </w:r>
      <w:r>
        <w:rPr>
          <w:rFonts w:hint="eastAsia" w:ascii="Times New Roman" w:eastAsia="黑体"/>
          <w:highlight w:val="none"/>
        </w:rPr>
        <w:t>数据</w:t>
      </w:r>
      <w:r>
        <w:rPr>
          <w:rFonts w:hint="eastAsia" w:ascii="Times New Roman" w:eastAsia="黑体"/>
          <w:highlight w:val="none"/>
          <w:lang w:val="en-US" w:eastAsia="zh-CN"/>
        </w:rPr>
        <w:t xml:space="preserve">                 </w:t>
      </w:r>
      <w:r>
        <w:rPr>
          <w:highlight w:val="none"/>
        </w:rPr>
        <w:t>单位</w:t>
      </w:r>
      <w:r>
        <w:rPr>
          <w:rFonts w:hint="eastAsia"/>
          <w:highlight w:val="none"/>
        </w:rPr>
        <w:t>：</w:t>
      </w:r>
      <w:r>
        <w:rPr>
          <w:highlight w:val="none"/>
        </w:rPr>
        <w:t>mm</w:t>
      </w:r>
    </w:p>
    <w:tbl>
      <w:tblPr>
        <w:tblStyle w:val="26"/>
        <w:tblpPr w:leftFromText="180" w:rightFromText="180" w:vertAnchor="text" w:horzAnchor="margin" w:tblpXSpec="center" w:tblpY="255"/>
        <w:tblW w:w="29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176"/>
        <w:gridCol w:w="1182"/>
        <w:gridCol w:w="1175"/>
      </w:tblGrid>
      <w:tr w14:paraId="6BBC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D6C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校准点</w:t>
            </w:r>
          </w:p>
        </w:tc>
        <w:tc>
          <w:tcPr>
            <w:tcW w:w="34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D3BA7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示值</w:t>
            </w:r>
          </w:p>
        </w:tc>
      </w:tr>
      <w:tr w14:paraId="3157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FDC7E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9608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F9BD7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2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13AA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3</w:t>
            </w:r>
          </w:p>
        </w:tc>
      </w:tr>
      <w:tr w14:paraId="6A01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A819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1580E4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10.2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A147DA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10.1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0147D9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10.1</w:t>
            </w:r>
          </w:p>
        </w:tc>
      </w:tr>
    </w:tbl>
    <w:p w14:paraId="38B328AB">
      <w:pPr>
        <w:pStyle w:val="150"/>
        <w:ind w:firstLine="0"/>
        <w:jc w:val="right"/>
        <w:rPr>
          <w:rFonts w:ascii="Times New Roman" w:eastAsia="黑体"/>
          <w:highlight w:val="none"/>
        </w:rPr>
      </w:pPr>
    </w:p>
    <w:p w14:paraId="20518093">
      <w:pPr>
        <w:pStyle w:val="150"/>
        <w:ind w:firstLine="0"/>
        <w:jc w:val="center"/>
        <w:rPr>
          <w:rFonts w:ascii="Times New Roman" w:eastAsia="黑体"/>
          <w:highlight w:val="none"/>
        </w:rPr>
      </w:pPr>
    </w:p>
    <w:p w14:paraId="250FD49B">
      <w:pPr>
        <w:pStyle w:val="150"/>
        <w:ind w:firstLine="0"/>
        <w:jc w:val="center"/>
        <w:rPr>
          <w:rFonts w:ascii="Times New Roman" w:eastAsia="黑体"/>
          <w:highlight w:val="none"/>
        </w:rPr>
      </w:pPr>
    </w:p>
    <w:p w14:paraId="0677AAC3">
      <w:pPr>
        <w:pStyle w:val="150"/>
        <w:ind w:firstLine="0"/>
        <w:jc w:val="center"/>
        <w:rPr>
          <w:rFonts w:ascii="Times New Roman" w:eastAsia="黑体"/>
          <w:highlight w:val="none"/>
        </w:rPr>
      </w:pPr>
    </w:p>
    <w:p w14:paraId="2720AAAD">
      <w:pPr>
        <w:pStyle w:val="150"/>
        <w:ind w:firstLine="0"/>
        <w:jc w:val="center"/>
        <w:rPr>
          <w:rFonts w:ascii="Times New Roman" w:eastAsia="黑体"/>
          <w:highlight w:val="none"/>
        </w:rPr>
      </w:pPr>
    </w:p>
    <w:p w14:paraId="5D662AC0">
      <w:pPr>
        <w:pStyle w:val="150"/>
        <w:ind w:firstLine="0"/>
        <w:jc w:val="center"/>
        <w:rPr>
          <w:rFonts w:ascii="Times New Roman" w:eastAsia="黑体"/>
          <w:highlight w:val="none"/>
        </w:rPr>
      </w:pPr>
    </w:p>
    <w:p w14:paraId="4ED25680">
      <w:pPr>
        <w:pStyle w:val="150"/>
        <w:ind w:firstLine="0"/>
        <w:jc w:val="center"/>
        <w:rPr>
          <w:highlight w:val="none"/>
        </w:rPr>
      </w:pPr>
      <w:r>
        <w:rPr>
          <w:rFonts w:ascii="Times New Roman" w:eastAsia="黑体"/>
          <w:highlight w:val="none"/>
        </w:rPr>
        <w:t>表</w:t>
      </w:r>
      <w:r>
        <w:rPr>
          <w:rFonts w:hint="eastAsia" w:ascii="Times New Roman" w:eastAsia="黑体"/>
          <w:highlight w:val="none"/>
        </w:rPr>
        <w:t>D</w:t>
      </w:r>
      <w:r>
        <w:rPr>
          <w:rFonts w:ascii="Times New Roman" w:eastAsia="黑体"/>
          <w:highlight w:val="none"/>
        </w:rPr>
        <w:t>.</w:t>
      </w:r>
      <w:r>
        <w:rPr>
          <w:rFonts w:hint="eastAsia" w:ascii="Times New Roman" w:eastAsia="黑体"/>
          <w:highlight w:val="none"/>
        </w:rPr>
        <w:t xml:space="preserve">3 </w:t>
      </w:r>
      <w:r>
        <w:rPr>
          <w:rFonts w:hint="eastAsia" w:ascii="Times New Roman" w:eastAsia="黑体"/>
          <w:highlight w:val="none"/>
          <w:lang w:eastAsia="zh-CN"/>
        </w:rPr>
        <w:t>示值误差</w:t>
      </w:r>
      <w:r>
        <w:rPr>
          <w:rFonts w:ascii="Times New Roman" w:eastAsia="黑体"/>
          <w:highlight w:val="none"/>
        </w:rPr>
        <w:t>重复性引入的</w:t>
      </w:r>
      <w:r>
        <w:rPr>
          <w:rFonts w:hint="eastAsia" w:ascii="Times New Roman" w:eastAsia="黑体"/>
          <w:highlight w:val="none"/>
          <w:lang w:eastAsia="zh-CN"/>
        </w:rPr>
        <w:t>标准</w:t>
      </w:r>
      <w:r>
        <w:rPr>
          <w:rFonts w:ascii="Times New Roman" w:eastAsia="黑体"/>
          <w:highlight w:val="none"/>
        </w:rPr>
        <w:t>不确定度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 xml:space="preserve">        </w:t>
      </w:r>
      <w:r>
        <w:rPr>
          <w:highlight w:val="none"/>
        </w:rPr>
        <w:t>单位</w:t>
      </w:r>
      <w:r>
        <w:rPr>
          <w:rFonts w:hint="eastAsia"/>
          <w:highlight w:val="none"/>
        </w:rPr>
        <w:t>：</w:t>
      </w:r>
      <w:r>
        <w:rPr>
          <w:highlight w:val="none"/>
        </w:rPr>
        <w:t>mm</w:t>
      </w:r>
    </w:p>
    <w:tbl>
      <w:tblPr>
        <w:tblStyle w:val="26"/>
        <w:tblpPr w:leftFromText="180" w:rightFromText="180" w:vertAnchor="text" w:horzAnchor="page" w:tblpXSpec="center" w:tblpY="248"/>
        <w:tblW w:w="34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07"/>
        <w:gridCol w:w="716"/>
        <w:gridCol w:w="625"/>
        <w:gridCol w:w="983"/>
        <w:gridCol w:w="938"/>
        <w:gridCol w:w="1137"/>
      </w:tblGrid>
      <w:tr w14:paraId="520C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2E769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校准点</w:t>
            </w: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1003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示值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误差</w:t>
            </w:r>
          </w:p>
        </w:tc>
        <w:tc>
          <w:tcPr>
            <w:tcW w:w="8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E9D9C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Theme="minorEastAsia"/>
                        <w:highlight w:val="none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Theme="minorEastAsia"/>
                        <w:highlight w:val="none"/>
                      </w:rPr>
                      <m:t>d</m:t>
                    </m:r>
                    <m:ctrlPr>
                      <w:rPr>
                        <w:rFonts w:ascii="Cambria Math" w:hAnsi="Cambria Math" w:eastAsiaTheme="minorEastAsia"/>
                        <w:highlight w:val="none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Theme="minorEastAsia"/>
                        <w:highlight w:val="none"/>
                      </w:rPr>
                      <m:t>n</m:t>
                    </m:r>
                    <m:ctrlPr>
                      <w:rPr>
                        <w:rFonts w:ascii="Cambria Math" w:hAnsi="Cambria Math" w:eastAsiaTheme="minorEastAsia"/>
                        <w:highlight w:val="none"/>
                      </w:rPr>
                    </m:ctrlPr>
                  </m:sub>
                </m:sSub>
              </m:oMath>
            </m:oMathPara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D9A0">
            <w:pPr>
              <w:jc w:val="center"/>
              <w:rPr>
                <w:rFonts w:asciiTheme="minorEastAsia" w:hAnsiTheme="minorEastAsia" w:eastAsiaTheme="minorEastAsia"/>
                <w:color w:val="000000"/>
                <w:kern w:val="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重复性</w:t>
            </w:r>
          </w:p>
          <w:p w14:paraId="3D28595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kern w:val="2"/>
                <w:highlight w:val="none"/>
              </w:rPr>
            </w:pPr>
            <m:oMathPara>
              <m:oMath>
                <m:r>
                  <m:rPr/>
                  <w:rPr>
                    <w:rFonts w:ascii="Cambria Math" w:hAnsi="Cambria Math"/>
                    <w:highlight w:val="none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highlight w:val="none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highlight w:val="none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none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highlight w:val="none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highlight w:val="none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highlight w:val="none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highlight w:val="none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highlight w:val="none"/>
                          </w:rPr>
                        </m:ctrlPr>
                      </m:e>
                    </m:acc>
                    <m:ctrlPr>
                      <w:rPr>
                        <w:rFonts w:ascii="Cambria Math" w:hAnsi="Cambria Math"/>
                        <w:i/>
                        <w:highlight w:val="none"/>
                      </w:rPr>
                    </m:ctrlPr>
                  </m:e>
                </m:d>
              </m:oMath>
            </m:oMathPara>
          </w:p>
        </w:tc>
        <w:tc>
          <w:tcPr>
            <w:tcW w:w="9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B8EA">
            <w:pPr>
              <w:jc w:val="center"/>
              <w:rPr>
                <w:rFonts w:asciiTheme="minorEastAsia" w:hAnsiTheme="minorEastAsia" w:eastAsiaTheme="minorEastAsia"/>
                <w:color w:val="000000"/>
                <w:kern w:val="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重复性引入的</w:t>
            </w:r>
            <w:r>
              <w:rPr>
                <w:rFonts w:hint="eastAsia" w:asciiTheme="minorEastAsia" w:hAnsiTheme="minorEastAsia" w:eastAsiaTheme="minorEastAsia"/>
                <w:color w:val="000000"/>
                <w:highlight w:val="none"/>
                <w:lang w:eastAsia="zh-CN"/>
              </w:rPr>
              <w:t>标准</w:t>
            </w: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不确定度</w:t>
            </w:r>
            <m:oMath>
              <m:r>
                <m:rPr/>
                <w:rPr>
                  <w:rFonts w:ascii="Cambria Math" w:hAnsi="Cambria Math"/>
                  <w:highlight w:val="none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highlight w:val="none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highlight w:val="none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none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  <w:highlight w:val="none"/>
                            </w:rPr>
                            <m:t>R</m:t>
                          </m:r>
                          <m:ctrlPr>
                            <w:rPr>
                              <w:rFonts w:ascii="Cambria Math" w:hAnsi="Cambria Math"/>
                              <w:i/>
                              <w:highlight w:val="none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highlight w:val="none"/>
                            </w:rPr>
                            <m:t>c</m:t>
                          </m:r>
                          <m:ctrlPr>
                            <w:rPr>
                              <w:rFonts w:ascii="Cambria Math" w:hAnsi="Cambria Math"/>
                              <w:i/>
                              <w:highlight w:val="none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  <w:highlight w:val="none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highlight w:val="none"/>
                    </w:rPr>
                  </m:ctrlPr>
                </m:e>
              </m:d>
            </m:oMath>
          </w:p>
        </w:tc>
      </w:tr>
      <w:tr w14:paraId="5C55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72C9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58F62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C1C4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7C31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3</w:t>
            </w:r>
          </w:p>
        </w:tc>
        <w:tc>
          <w:tcPr>
            <w:tcW w:w="80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E24E502">
            <w:pPr>
              <w:jc w:val="left"/>
              <w:rPr>
                <w:rFonts w:asciiTheme="minorEastAsia" w:hAnsiTheme="minorEastAsia" w:eastAsiaTheme="minorEastAsia"/>
                <w:highlight w:val="none"/>
              </w:rPr>
            </w:pPr>
          </w:p>
        </w:tc>
        <w:tc>
          <w:tcPr>
            <w:tcW w:w="76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A6DA5B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  <w:tc>
          <w:tcPr>
            <w:tcW w:w="93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CC0D3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</w:tr>
      <w:tr w14:paraId="0E66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C5870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53A6C1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0.2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A1114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0.1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01CFB3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0.1</w:t>
            </w:r>
          </w:p>
        </w:tc>
        <w:tc>
          <w:tcPr>
            <w:tcW w:w="805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5290F">
            <w:pPr>
              <w:jc w:val="center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1.69</w:t>
            </w:r>
          </w:p>
        </w:tc>
        <w:tc>
          <w:tcPr>
            <w:tcW w:w="768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87009">
            <w:pPr>
              <w:jc w:val="center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0.0591</w:t>
            </w:r>
          </w:p>
        </w:tc>
        <w:tc>
          <w:tcPr>
            <w:tcW w:w="931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A3CF51">
            <w:pPr>
              <w:jc w:val="center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0.0341</w:t>
            </w:r>
          </w:p>
        </w:tc>
      </w:tr>
    </w:tbl>
    <w:p w14:paraId="205ED1B7">
      <w:pPr>
        <w:jc w:val="right"/>
        <w:rPr>
          <w:highlight w:val="none"/>
        </w:rPr>
      </w:pPr>
    </w:p>
    <w:p w14:paraId="7A2FF21F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highlight w:val="none"/>
        </w:rPr>
      </w:pPr>
    </w:p>
    <w:p w14:paraId="190A9401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highlight w:val="none"/>
        </w:rPr>
      </w:pPr>
    </w:p>
    <w:p w14:paraId="4F0E028B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highlight w:val="none"/>
        </w:rPr>
      </w:pPr>
    </w:p>
    <w:p w14:paraId="3056DB1A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highlight w:val="none"/>
        </w:rPr>
      </w:pPr>
    </w:p>
    <w:p w14:paraId="4E4AE8A6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4</w:t>
      </w:r>
      <w:r>
        <w:rPr>
          <w:rFonts w:ascii="Times New Roman"/>
          <w:sz w:val="24"/>
          <w:szCs w:val="24"/>
          <w:highlight w:val="none"/>
        </w:rPr>
        <w:t xml:space="preserve">.2 </w:t>
      </w:r>
      <w:r>
        <w:rPr>
          <w:rFonts w:hint="eastAsia" w:ascii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 w:bidi="ar-SA"/>
        </w:rPr>
        <w:t>雨量校验仪</w:t>
      </w:r>
      <w:r>
        <w:rPr>
          <w:rFonts w:ascii="Times New Roman"/>
          <w:sz w:val="24"/>
          <w:szCs w:val="24"/>
          <w:highlight w:val="none"/>
        </w:rPr>
        <w:t>的标准不确定度</w:t>
      </w:r>
      <m:oMath>
        <m:r>
          <m:rPr/>
          <w:rPr>
            <w:rFonts w:ascii="Cambria Math" w:hAnsi="Cambria Math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/>
                <w:sz w:val="24"/>
                <w:szCs w:val="24"/>
                <w:highlight w:val="none"/>
                <w:lang w:val="en-US" w:eastAsia="zh-CN"/>
              </w:rPr>
              <m:t>S</m:t>
            </m: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e>
        </m:d>
      </m:oMath>
    </w:p>
    <w:p w14:paraId="500E200C">
      <w:pPr>
        <w:pStyle w:val="150"/>
        <w:tabs>
          <w:tab w:val="left" w:pos="420"/>
        </w:tabs>
        <w:spacing w:line="360" w:lineRule="auto"/>
        <w:ind w:firstLine="480" w:firstLineChars="200"/>
        <w:rPr>
          <w:rFonts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在校准中，使用的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 w:bidi="ar-SA"/>
        </w:rPr>
        <w:t>雨量校验仪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 w:bidi="ar-SA"/>
        </w:rPr>
        <w:t>的出水量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最大允许误差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eastAsiaTheme="minorEastAsia"/>
          <w:highlight w:val="none"/>
          <w:lang w:val="en-US" w:eastAsia="zh-CN"/>
        </w:rPr>
        <w:t>±1.0%</w:t>
      </w:r>
      <w:r>
        <w:rPr>
          <w:rFonts w:hint="eastAsia" w:hAnsi="宋体" w:cs="宋体"/>
          <w:sz w:val="24"/>
          <w:szCs w:val="24"/>
          <w:highlight w:val="none"/>
        </w:rPr>
        <w:t>,</w:t>
      </w:r>
      <w:r>
        <w:rPr>
          <w:rFonts w:hint="eastAsia" w:ascii="Times New Roman"/>
          <w:sz w:val="24"/>
          <w:szCs w:val="24"/>
          <w:highlight w:val="none"/>
        </w:rPr>
        <w:t>对</w:t>
      </w:r>
      <w:r>
        <w:rPr>
          <w:rFonts w:hint="eastAsia" w:hAnsi="宋体" w:cs="宋体"/>
          <w:sz w:val="24"/>
          <w:szCs w:val="24"/>
          <w:highlight w:val="none"/>
        </w:rPr>
        <w:t>应降水量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为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0.1</w:t>
      </w:r>
      <w:r>
        <w:rPr>
          <w:rFonts w:ascii="Times New Roman"/>
          <w:sz w:val="24"/>
          <w:szCs w:val="24"/>
          <w:highlight w:val="none"/>
        </w:rPr>
        <w:t xml:space="preserve"> mm</w:t>
      </w:r>
      <w:r>
        <w:rPr>
          <w:rFonts w:hint="eastAsia" w:ascii="Times New Roman"/>
          <w:sz w:val="24"/>
          <w:szCs w:val="24"/>
          <w:highlight w:val="none"/>
          <w:lang w:eastAsia="zh-CN"/>
        </w:rPr>
        <w:t>，</w:t>
      </w:r>
      <w:r>
        <w:rPr>
          <w:rFonts w:ascii="Times New Roman"/>
          <w:sz w:val="24"/>
          <w:szCs w:val="24"/>
          <w:highlight w:val="none"/>
        </w:rPr>
        <w:t>服从均匀分布，</w:t>
      </w:r>
      <w:r>
        <w:rPr>
          <w:rFonts w:hint="eastAsia" w:ascii="Times New Roman"/>
          <w:i/>
          <w:sz w:val="24"/>
          <w:szCs w:val="24"/>
          <w:highlight w:val="none"/>
        </w:rPr>
        <w:t>k</w:t>
      </w:r>
      <w:r>
        <w:rPr>
          <w:rFonts w:hint="eastAsia" w:ascii="Times New Roman"/>
          <w:sz w:val="24"/>
          <w:szCs w:val="24"/>
          <w:highlight w:val="none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  <w:highlight w:val="none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rad>
      </m:oMath>
      <w:r>
        <w:rPr>
          <w:rFonts w:hint="eastAsia" w:ascii="Times New Roman"/>
          <w:sz w:val="24"/>
          <w:szCs w:val="24"/>
          <w:highlight w:val="none"/>
          <w:lang w:eastAsia="zh-CN"/>
        </w:rPr>
        <w:t>，</w:t>
      </w:r>
      <w:r>
        <w:rPr>
          <w:rFonts w:hint="eastAsia" w:hAnsi="宋体" w:cs="宋体"/>
          <w:sz w:val="24"/>
          <w:szCs w:val="24"/>
          <w:highlight w:val="none"/>
        </w:rPr>
        <w:t>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 w:bidi="ar-SA"/>
        </w:rPr>
        <w:t>雨量校验仪</w:t>
      </w:r>
      <w:r>
        <w:rPr>
          <w:rFonts w:hint="eastAsia" w:hAnsi="宋体" w:cs="宋体"/>
          <w:sz w:val="24"/>
          <w:szCs w:val="24"/>
          <w:highlight w:val="none"/>
        </w:rPr>
        <w:t>引入的标准不确定度</w:t>
      </w:r>
      <m:oMath>
        <m:r>
          <m:rPr/>
          <w:rPr>
            <w:rFonts w:ascii="Cambria Math" w:hAnsi="Cambria Math" w:cs="宋体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highlight w:val="none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hAnsi="宋体" w:cs="宋体"/>
          <w:sz w:val="24"/>
          <w:szCs w:val="24"/>
          <w:highlight w:val="none"/>
        </w:rPr>
        <w:t>：</w:t>
      </w:r>
    </w:p>
    <w:p w14:paraId="3E26F427">
      <w:pPr>
        <w:pStyle w:val="150"/>
        <w:tabs>
          <w:tab w:val="left" w:pos="420"/>
        </w:tabs>
        <w:wordWrap w:val="0"/>
        <w:spacing w:line="360" w:lineRule="auto"/>
        <w:ind w:firstLine="480" w:firstLineChars="200"/>
        <w:jc w:val="right"/>
        <w:rPr>
          <w:rFonts w:ascii="Times New Roman"/>
          <w:sz w:val="22"/>
          <w:szCs w:val="22"/>
          <w:highlight w:val="none"/>
        </w:rPr>
      </w:pPr>
      <m:oMath>
        <m:r>
          <m:rPr/>
          <w:rPr>
            <w:rFonts w:ascii="Cambria Math" w:hAnsi="Cambria Math" w:cs="宋体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highlight w:val="none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d>
        <m:r>
          <m:rPr/>
          <w:rPr>
            <w:rFonts w:ascii="Cambria Math" w:hAnsi="Cambria Math" w:cs="宋体"/>
            <w:sz w:val="24"/>
            <w:szCs w:val="24"/>
            <w:highlight w:val="none"/>
          </w:rPr>
          <m:t>=</m:t>
        </m:r>
        <m:f>
          <m:f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4"/>
                <w:szCs w:val="24"/>
                <w:highlight w:val="none"/>
                <w:lang w:val="en-US" w:eastAsia="zh-CN"/>
              </w:rPr>
              <m:t>0.1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  <w:lang w:val="en-US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宋体"/>
                    <w:sz w:val="24"/>
                    <w:szCs w:val="24"/>
                    <w:highlight w:val="none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  <w:lang w:val="en-US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en>
        </m:f>
        <m:r>
          <m:rPr/>
          <w:rPr>
            <w:rFonts w:ascii="Cambria Math" w:hAnsi="Cambria Math" w:cs="宋体"/>
            <w:sz w:val="24"/>
            <w:szCs w:val="24"/>
            <w:highlight w:val="none"/>
          </w:rPr>
          <m:t>=0.0</m:t>
        </m:r>
        <m:r>
          <m:rPr/>
          <w:rPr>
            <w:rFonts w:hint="default" w:ascii="Cambria Math" w:hAnsi="Cambria Math" w:cs="宋体"/>
            <w:sz w:val="24"/>
            <w:szCs w:val="24"/>
            <w:highlight w:val="none"/>
            <w:lang w:val="en-US" w:eastAsia="zh-CN"/>
          </w:rPr>
          <m:t>577</m:t>
        </m:r>
        <m:r>
          <m:rPr/>
          <w:rPr>
            <w:rFonts w:ascii="Cambria Math" w:hAnsi="Cambria Math" w:cs="宋体"/>
            <w:sz w:val="24"/>
            <w:szCs w:val="24"/>
            <w:highlight w:val="none"/>
          </w:rPr>
          <m:t xml:space="preserve"> </m:t>
        </m:r>
      </m:oMath>
      <w:r>
        <w:rPr>
          <w:rFonts w:ascii="Times New Roman"/>
          <w:sz w:val="24"/>
          <w:szCs w:val="24"/>
          <w:highlight w:val="none"/>
        </w:rPr>
        <w:t>mm</w:t>
      </w:r>
      <w:r>
        <w:rPr>
          <w:rFonts w:hint="eastAsia" w:hAnsi="宋体" w:cs="宋体"/>
          <w:sz w:val="24"/>
          <w:szCs w:val="24"/>
          <w:highlight w:val="none"/>
        </w:rPr>
        <w:t xml:space="preserve">                   </w:t>
      </w:r>
      <w:r>
        <w:rPr>
          <w:rFonts w:ascii="Times New Roman"/>
          <w:sz w:val="24"/>
          <w:szCs w:val="24"/>
          <w:highlight w:val="none"/>
        </w:rPr>
        <w:t xml:space="preserve">   (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3</w:t>
      </w:r>
      <w:r>
        <w:rPr>
          <w:rFonts w:ascii="Times New Roman"/>
          <w:sz w:val="24"/>
          <w:szCs w:val="24"/>
          <w:highlight w:val="none"/>
        </w:rPr>
        <w:t>)</w:t>
      </w:r>
    </w:p>
    <w:p w14:paraId="2FE322FA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i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4</w:t>
      </w:r>
      <w:r>
        <w:rPr>
          <w:rFonts w:ascii="Times New Roman"/>
          <w:sz w:val="24"/>
          <w:szCs w:val="24"/>
          <w:highlight w:val="none"/>
        </w:rPr>
        <w:t>.3</w:t>
      </w:r>
      <w:r>
        <w:rPr>
          <w:rFonts w:hint="eastAsia" w:ascii="Times New Roman"/>
          <w:sz w:val="24"/>
          <w:szCs w:val="24"/>
          <w:highlight w:val="none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传感器承水口制造误差引入的标准不确定度</w:t>
      </w:r>
      <m:oMath>
        <m:r>
          <m:rPr/>
          <w:rPr>
            <w:rFonts w:ascii="Cambria Math" w:hAnsi="Cambria Math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  <w:highlight w:val="none"/>
              </w:rPr>
              <m:t>r</m:t>
            </m: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e>
        </m:d>
      </m:oMath>
    </w:p>
    <w:p w14:paraId="75DE3C6B">
      <w:pPr>
        <w:pStyle w:val="150"/>
        <w:tabs>
          <w:tab w:val="left" w:pos="420"/>
        </w:tabs>
        <w:spacing w:line="360" w:lineRule="auto"/>
        <w:ind w:firstLine="480" w:firstLineChars="200"/>
        <w:rPr>
          <w:rFonts w:hint="eastAsia"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传感器承水口标称口径为为200 mm，服从均匀分布，k=3，其最大允许误差为0.6mm，则</w:t>
      </w:r>
    </w:p>
    <w:p w14:paraId="3CF2FF23">
      <w:pPr>
        <w:pStyle w:val="150"/>
        <w:tabs>
          <w:tab w:val="left" w:pos="420"/>
        </w:tabs>
        <w:spacing w:line="360" w:lineRule="auto"/>
        <w:ind w:firstLine="480" w:firstLineChars="200"/>
        <w:rPr>
          <w:rFonts w:ascii="Times New Roman"/>
          <w:sz w:val="22"/>
          <w:szCs w:val="22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 xml:space="preserve">            </w:t>
      </w:r>
      <w:r>
        <w:rPr>
          <w:rFonts w:hint="eastAsia" w:hAnsi="Cambria Math" w:cs="宋体"/>
          <w:i w:val="0"/>
          <w:szCs w:val="24"/>
          <w:lang w:val="en-US" w:eastAsia="zh-CN"/>
        </w:rPr>
        <w:t xml:space="preserve">          </w:t>
      </w:r>
      <m:oMath>
        <m:r>
          <m:rPr/>
          <w:rPr>
            <w:rFonts w:ascii="Cambria Math" w:hAnsi="Cambria Math" w:cs="宋体"/>
            <w:szCs w:val="24"/>
          </w:rPr>
          <m:t>u</m:t>
        </m:r>
        <m:d>
          <m:dPr>
            <m:ctrlPr>
              <w:rPr>
                <w:rFonts w:ascii="Cambria Math" w:hAnsi="Cambria Math" w:cs="宋体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0.6</m:t>
            </m:r>
            <m:ctrlPr>
              <w:rPr>
                <w:rFonts w:ascii="Cambria Math" w:hAnsi="Cambria Math" w:cs="宋体"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 w:cs="宋体"/>
                    <w:sz w:val="24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cs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hint="default" w:ascii="Cambria Math" w:hAnsi="Cambria Math" w:cs="宋体"/>
            <w:sz w:val="24"/>
            <w:szCs w:val="24"/>
            <w:lang w:val="en-US" w:eastAsia="zh-CN"/>
          </w:rPr>
          <m:t>=</m:t>
        </m:r>
        <m:r>
          <m:rPr>
            <m:sty m:val="p"/>
          </m:rPr>
          <w:rPr>
            <w:rFonts w:hint="eastAsia" w:ascii="Times New Roman"/>
            <w:sz w:val="24"/>
            <w:szCs w:val="24"/>
            <w:lang w:val="en-US" w:eastAsia="zh-CN"/>
          </w:rPr>
          <m:t>0.3464</m:t>
        </m:r>
      </m:oMath>
      <w:r>
        <w:rPr>
          <w:rFonts w:hAnsi="宋体" w:cs="宋体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mm </w:t>
      </w:r>
      <w:r>
        <w:rPr>
          <w:rFonts w:hAnsi="宋体" w:cs="宋体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        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 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ascii="Times New Roman"/>
          <w:sz w:val="24"/>
          <w:szCs w:val="24"/>
          <w:highlight w:val="none"/>
        </w:rPr>
        <w:t xml:space="preserve">  (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4</w:t>
      </w:r>
      <w:r>
        <w:rPr>
          <w:rFonts w:ascii="Times New Roman"/>
          <w:sz w:val="24"/>
          <w:szCs w:val="24"/>
          <w:highlight w:val="none"/>
        </w:rPr>
        <w:t>)</w:t>
      </w:r>
    </w:p>
    <w:p w14:paraId="0037AB91">
      <w:pPr>
        <w:pStyle w:val="150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4</w:t>
      </w:r>
      <w:r>
        <w:rPr>
          <w:rFonts w:ascii="Times New Roman"/>
          <w:sz w:val="24"/>
          <w:szCs w:val="24"/>
          <w:highlight w:val="none"/>
        </w:rPr>
        <w:t>.4</w:t>
      </w:r>
      <w:r>
        <w:rPr>
          <w:rFonts w:hint="eastAsia" w:ascii="Times New Roman"/>
          <w:sz w:val="24"/>
          <w:szCs w:val="24"/>
          <w:highlight w:val="none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分辨力引入的</w:t>
      </w:r>
      <w:r>
        <w:rPr>
          <w:rFonts w:hint="eastAsia" w:ascii="Times New Roman"/>
          <w:sz w:val="24"/>
          <w:szCs w:val="24"/>
          <w:highlight w:val="none"/>
        </w:rPr>
        <w:t>标准</w:t>
      </w:r>
      <w:r>
        <w:rPr>
          <w:rFonts w:ascii="Times New Roman"/>
          <w:sz w:val="24"/>
          <w:szCs w:val="24"/>
          <w:highlight w:val="none"/>
        </w:rPr>
        <w:t>不确定度</w:t>
      </w:r>
      <m:oMath>
        <m:r>
          <m:rPr/>
          <w:rPr>
            <w:rFonts w:ascii="Cambria Math" w:hAnsi="Cambria Math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  <w:highlight w:val="none"/>
              </w:rPr>
              <m:t>τ</m:t>
            </m: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e>
        </m:d>
      </m:oMath>
    </w:p>
    <w:p w14:paraId="3CC949A8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  <w:lang w:eastAsia="zh-CN"/>
        </w:rPr>
        <w:t>传感器</w:t>
      </w:r>
      <w:r>
        <w:rPr>
          <w:rFonts w:ascii="Times New Roman"/>
          <w:sz w:val="24"/>
          <w:szCs w:val="24"/>
          <w:highlight w:val="none"/>
        </w:rPr>
        <w:t>分辨力为0.1</w:t>
      </w:r>
      <w:r>
        <w:rPr>
          <w:rFonts w:hint="eastAsia" w:ascii="Times New Roman"/>
          <w:sz w:val="24"/>
          <w:szCs w:val="24"/>
          <w:highlight w:val="none"/>
        </w:rPr>
        <w:t xml:space="preserve"> </w:t>
      </w:r>
      <w:r>
        <w:rPr>
          <w:rFonts w:ascii="Times New Roman"/>
          <w:sz w:val="24"/>
          <w:szCs w:val="24"/>
          <w:highlight w:val="none"/>
        </w:rPr>
        <w:t>mm，服从均匀分布，</w:t>
      </w:r>
      <w:r>
        <w:rPr>
          <w:rFonts w:hint="eastAsia" w:ascii="Times New Roman"/>
          <w:i/>
          <w:sz w:val="24"/>
          <w:szCs w:val="24"/>
          <w:highlight w:val="none"/>
        </w:rPr>
        <w:t>k</w:t>
      </w:r>
      <w:r>
        <w:rPr>
          <w:rFonts w:hint="eastAsia" w:ascii="Times New Roman"/>
          <w:sz w:val="24"/>
          <w:szCs w:val="24"/>
          <w:highlight w:val="none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  <w:highlight w:val="none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rad>
      </m:oMath>
      <w:r>
        <w:rPr>
          <w:rFonts w:hint="eastAsia" w:ascii="Times New Roman"/>
          <w:sz w:val="24"/>
          <w:szCs w:val="24"/>
          <w:highlight w:val="none"/>
        </w:rPr>
        <w:t>，</w:t>
      </w:r>
      <w:r>
        <w:rPr>
          <w:rFonts w:ascii="Times New Roman"/>
          <w:sz w:val="24"/>
          <w:szCs w:val="24"/>
          <w:highlight w:val="none"/>
        </w:rPr>
        <w:t>则</w:t>
      </w:r>
      <w:r>
        <w:rPr>
          <w:rFonts w:hint="eastAsia" w:ascii="Times New Roman"/>
          <w:sz w:val="24"/>
          <w:szCs w:val="24"/>
          <w:highlight w:val="none"/>
        </w:rPr>
        <w:t>：</w:t>
      </w:r>
    </w:p>
    <w:p w14:paraId="0EF7BA47">
      <w:pPr>
        <w:pStyle w:val="150"/>
        <w:tabs>
          <w:tab w:val="clear" w:pos="4201"/>
          <w:tab w:val="clear" w:pos="9298"/>
        </w:tabs>
        <w:wordWrap w:val="0"/>
        <w:spacing w:line="360" w:lineRule="auto"/>
        <w:ind w:firstLine="0"/>
        <w:jc w:val="right"/>
        <w:rPr>
          <w:rFonts w:ascii="Times New Roman"/>
          <w:sz w:val="22"/>
          <w:szCs w:val="22"/>
          <w:highlight w:val="none"/>
        </w:rPr>
      </w:pPr>
      <m:oMath>
        <m:r>
          <m:rPr/>
          <w:rPr>
            <w:rFonts w:ascii="Cambria Math" w:hAnsi="Cambria Math" w:cs="宋体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ascii="Cambria Math" w:hAnsi="Cambria Math" w:cs="宋体"/>
                <w:szCs w:val="24"/>
                <w:highlight w:val="none"/>
              </w:rPr>
              <m:t>τ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d>
        <m:r>
          <m:rPr/>
          <w:rPr>
            <w:rFonts w:ascii="Cambria Math" w:hAnsi="Cambria Math" w:cs="宋体"/>
            <w:szCs w:val="24"/>
            <w:highlight w:val="none"/>
          </w:rPr>
          <m:t>=</m:t>
        </m:r>
        <m:f>
          <m:f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highlight w:val="none"/>
              </w:rPr>
              <m:t>0.1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</w:rPr>
                </m:ctrlPr>
              </m:deg>
              <m:e>
                <m:r>
                  <m:rPr/>
                  <w:rPr>
                    <w:rFonts w:ascii="Cambria Math" w:hAnsi="Cambria Math" w:cs="宋体"/>
                    <w:szCs w:val="24"/>
                    <w:highlight w:val="none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Cs w:val="24"/>
            <w:highlight w:val="none"/>
          </w:rPr>
          <m:t>=</m:t>
        </m:r>
        <m:r>
          <m:rPr/>
          <w:rPr>
            <w:rFonts w:hint="default" w:ascii="Cambria Math" w:hAnsi="Cambria Math" w:cs="宋体"/>
            <w:sz w:val="24"/>
            <w:szCs w:val="24"/>
            <w:lang w:val="en-US" w:eastAsia="zh-CN"/>
          </w:rPr>
          <m:t>0.0577</m:t>
        </m:r>
      </m:oMath>
      <w:r>
        <w:rPr>
          <w:rFonts w:cs="宋体"/>
          <w:szCs w:val="24"/>
          <w:highlight w:val="none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mm                   (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.5)</w:t>
      </w:r>
    </w:p>
    <w:p w14:paraId="4B8E147E">
      <w:pPr>
        <w:pStyle w:val="150"/>
        <w:tabs>
          <w:tab w:val="left" w:pos="420"/>
        </w:tabs>
        <w:spacing w:line="360" w:lineRule="auto"/>
        <w:ind w:firstLine="0"/>
        <w:rPr>
          <w:rFonts w:ascii="黑体" w:hAnsi="黑体" w:eastAsia="黑体"/>
          <w:sz w:val="24"/>
          <w:szCs w:val="24"/>
          <w:highlight w:val="none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>D</w:t>
      </w:r>
      <w:r>
        <w:rPr>
          <w:rFonts w:ascii="黑体" w:hAnsi="黑体" w:eastAsia="黑体"/>
          <w:sz w:val="24"/>
          <w:szCs w:val="24"/>
          <w:highlight w:val="none"/>
        </w:rPr>
        <w:t>.</w:t>
      </w:r>
      <w:r>
        <w:rPr>
          <w:rFonts w:hint="eastAsia" w:ascii="黑体" w:hAnsi="黑体" w:eastAsia="黑体"/>
          <w:sz w:val="24"/>
          <w:szCs w:val="24"/>
          <w:highlight w:val="none"/>
        </w:rPr>
        <w:t>5  标准不确定度汇总</w:t>
      </w:r>
    </w:p>
    <w:p w14:paraId="61F75ED6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标准不确定度汇总于表D.4。</w:t>
      </w:r>
    </w:p>
    <w:p w14:paraId="65F17CA0">
      <w:pPr>
        <w:pStyle w:val="150"/>
        <w:ind w:firstLine="0"/>
        <w:jc w:val="center"/>
        <w:rPr>
          <w:rFonts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标准不确定度汇总表 </w:t>
      </w:r>
    </w:p>
    <w:tbl>
      <w:tblPr>
        <w:tblStyle w:val="26"/>
        <w:tblpPr w:leftFromText="180" w:rightFromText="180" w:vertAnchor="text" w:horzAnchor="margin" w:tblpXSpec="center" w:tblpY="6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58"/>
        <w:gridCol w:w="1866"/>
        <w:gridCol w:w="1460"/>
        <w:gridCol w:w="1208"/>
        <w:gridCol w:w="1713"/>
      </w:tblGrid>
      <w:tr w14:paraId="7261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3" w:type="pct"/>
            <w:vAlign w:val="center"/>
          </w:tcPr>
          <w:p w14:paraId="7784603B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输入量</w:t>
            </w:r>
          </w:p>
        </w:tc>
        <w:tc>
          <w:tcPr>
            <w:tcW w:w="603" w:type="pct"/>
            <w:vAlign w:val="center"/>
          </w:tcPr>
          <w:p w14:paraId="4AD54076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估计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1064" w:type="pct"/>
            <w:vAlign w:val="center"/>
          </w:tcPr>
          <w:p w14:paraId="2F3E619F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标准不确定度</w:t>
            </w:r>
          </w:p>
        </w:tc>
        <w:tc>
          <w:tcPr>
            <w:tcW w:w="833" w:type="pct"/>
            <w:vAlign w:val="center"/>
          </w:tcPr>
          <w:p w14:paraId="3CBFBA3A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概率分布</w:t>
            </w:r>
          </w:p>
        </w:tc>
        <w:tc>
          <w:tcPr>
            <w:tcW w:w="689" w:type="pct"/>
            <w:vAlign w:val="center"/>
          </w:tcPr>
          <w:p w14:paraId="1FAFE9C6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灵敏系数</w:t>
            </w:r>
          </w:p>
        </w:tc>
        <w:tc>
          <w:tcPr>
            <w:tcW w:w="977" w:type="pct"/>
            <w:vAlign w:val="center"/>
          </w:tcPr>
          <w:p w14:paraId="48629184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不确定度分量</w:t>
            </w:r>
          </w:p>
        </w:tc>
      </w:tr>
      <w:tr w14:paraId="2143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3A92FEEA">
            <w:pPr>
              <w:pStyle w:val="150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hint="default" w:asciiTheme="minorEastAsia" w:hAnsiTheme="minorEastAsia" w:eastAsiaTheme="minorEastAsia"/>
                <w:i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i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03" w:type="pct"/>
            <w:vAlign w:val="center"/>
          </w:tcPr>
          <w:p w14:paraId="3F545165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 mm</w:t>
            </w:r>
          </w:p>
        </w:tc>
        <w:tc>
          <w:tcPr>
            <w:tcW w:w="1064" w:type="pct"/>
            <w:vAlign w:val="center"/>
          </w:tcPr>
          <w:p w14:paraId="4BE63417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0.0577 </w:t>
            </w:r>
            <w:r>
              <w:rPr>
                <w:rFonts w:asciiTheme="minorEastAsia" w:hAnsiTheme="minorEastAsia" w:eastAsiaTheme="minorEastAsia"/>
                <w:highlight w:val="none"/>
              </w:rPr>
              <w:t>mm</w:t>
            </w:r>
          </w:p>
        </w:tc>
        <w:tc>
          <w:tcPr>
            <w:tcW w:w="833" w:type="pct"/>
            <w:vAlign w:val="center"/>
          </w:tcPr>
          <w:p w14:paraId="3DEB2F93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均匀</w:t>
            </w:r>
          </w:p>
        </w:tc>
        <w:tc>
          <w:tcPr>
            <w:tcW w:w="1208" w:type="dxa"/>
            <w:vAlign w:val="center"/>
          </w:tcPr>
          <w:p w14:paraId="25511B6F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0.00003</w:t>
            </w:r>
          </w:p>
        </w:tc>
        <w:tc>
          <w:tcPr>
            <w:tcW w:w="977" w:type="pct"/>
            <w:vAlign w:val="center"/>
          </w:tcPr>
          <w:p w14:paraId="61D10239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000 </w:t>
            </w:r>
            <w:r>
              <w:rPr>
                <w:rFonts w:asciiTheme="minorEastAsia" w:hAnsiTheme="minorEastAsia" w:eastAsiaTheme="minorEastAsia"/>
                <w:highlight w:val="none"/>
              </w:rPr>
              <w:t>mm</w:t>
            </w:r>
          </w:p>
        </w:tc>
      </w:tr>
      <w:tr w14:paraId="36DA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6477E1C2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i/>
                <w:highlight w:val="none"/>
              </w:rPr>
            </w:pPr>
            <w:r>
              <w:rPr>
                <w:rFonts w:asciiTheme="minorEastAsia" w:hAnsiTheme="minorEastAsia" w:eastAsiaTheme="minorEastAsia"/>
                <w:i/>
                <w:highlight w:val="none"/>
              </w:rPr>
              <w:t>r</w:t>
            </w:r>
          </w:p>
        </w:tc>
        <w:tc>
          <w:tcPr>
            <w:tcW w:w="603" w:type="pct"/>
            <w:vAlign w:val="center"/>
          </w:tcPr>
          <w:p w14:paraId="21BC6D43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100 mm</w:t>
            </w:r>
          </w:p>
        </w:tc>
        <w:tc>
          <w:tcPr>
            <w:tcW w:w="1064" w:type="pct"/>
            <w:vAlign w:val="center"/>
          </w:tcPr>
          <w:p w14:paraId="520E3CB3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346 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mm</w:t>
            </w:r>
          </w:p>
        </w:tc>
        <w:tc>
          <w:tcPr>
            <w:tcW w:w="833" w:type="pct"/>
            <w:vAlign w:val="center"/>
          </w:tcPr>
          <w:p w14:paraId="068599C5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均匀</w:t>
            </w:r>
          </w:p>
        </w:tc>
        <w:tc>
          <w:tcPr>
            <w:tcW w:w="1208" w:type="dxa"/>
            <w:vAlign w:val="center"/>
          </w:tcPr>
          <w:p w14:paraId="786C9726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eastAsiaTheme="minorEastAsia"/>
                  <w:highlight w:val="none"/>
                  <w:lang w:val="en-US" w:eastAsia="zh-CN"/>
                </w:rPr>
                <m:t>−</m:t>
              </m:r>
            </m:oMath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0.00001</w:t>
            </w:r>
          </w:p>
        </w:tc>
        <w:tc>
          <w:tcPr>
            <w:tcW w:w="977" w:type="pct"/>
            <w:vAlign w:val="center"/>
          </w:tcPr>
          <w:p w14:paraId="6BF80C6E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0.0000 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mm</w:t>
            </w:r>
          </w:p>
        </w:tc>
      </w:tr>
      <w:tr w14:paraId="35DD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418E67DE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Chars="200"/>
              <w:jc w:val="center"/>
              <w:rPr>
                <w:rFonts w:asciiTheme="minorEastAsia" w:hAnsiTheme="minorEastAsia" w:eastAsiaTheme="minorEastAsia"/>
                <w:i/>
                <w:highlight w:val="none"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  <w:highlight w:val="none"/>
                  </w:rPr>
                  <m:t>τ</m:t>
                </m:r>
              </m:oMath>
            </m:oMathPara>
          </w:p>
        </w:tc>
        <w:tc>
          <w:tcPr>
            <w:tcW w:w="603" w:type="pct"/>
            <w:vAlign w:val="center"/>
          </w:tcPr>
          <w:p w14:paraId="00C67B9B">
            <w:pPr>
              <w:pStyle w:val="150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0.1 mm</w:t>
            </w:r>
          </w:p>
        </w:tc>
        <w:tc>
          <w:tcPr>
            <w:tcW w:w="1866" w:type="dxa"/>
            <w:vAlign w:val="center"/>
          </w:tcPr>
          <w:p w14:paraId="5219AB5C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hint="eastAsia" w:asciiTheme="minorEastAsia" w:hAnsiTheme="minorEastAsia" w:eastAsiaTheme="minorEastAsia"/>
              </w:rPr>
              <w:t xml:space="preserve">mm </w:t>
            </w:r>
          </w:p>
        </w:tc>
        <w:tc>
          <w:tcPr>
            <w:tcW w:w="1460" w:type="dxa"/>
            <w:vAlign w:val="center"/>
          </w:tcPr>
          <w:p w14:paraId="189DBBBD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</w:rPr>
              <w:t>均匀</w:t>
            </w:r>
          </w:p>
        </w:tc>
        <w:tc>
          <w:tcPr>
            <w:tcW w:w="1208" w:type="dxa"/>
            <w:vAlign w:val="center"/>
          </w:tcPr>
          <w:p w14:paraId="563087AE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1713" w:type="dxa"/>
            <w:vAlign w:val="center"/>
          </w:tcPr>
          <w:p w14:paraId="27CF7C4A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hint="eastAsia" w:asciiTheme="minorEastAsia" w:hAnsiTheme="minorEastAsia" w:eastAsiaTheme="minorEastAsia"/>
              </w:rPr>
              <w:t xml:space="preserve">mm </w:t>
            </w:r>
          </w:p>
        </w:tc>
      </w:tr>
      <w:tr w14:paraId="34CE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3" w:type="pct"/>
            <w:vAlign w:val="center"/>
          </w:tcPr>
          <w:p w14:paraId="55204DD9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="440" w:firstLineChars="200"/>
              <w:jc w:val="center"/>
              <w:rPr>
                <w:rFonts w:asciiTheme="minorEastAsia" w:hAnsiTheme="minorEastAsia" w:eastAsiaTheme="minorEastAsia"/>
                <w:i/>
                <w:highlight w:val="non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none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  <w:highlight w:val="none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none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  <w:highlight w:val="none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none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e>
                </m:acc>
              </m:oMath>
            </m:oMathPara>
          </w:p>
        </w:tc>
        <w:tc>
          <w:tcPr>
            <w:tcW w:w="603" w:type="pct"/>
            <w:vAlign w:val="center"/>
          </w:tcPr>
          <w:p w14:paraId="2D7D8808">
            <w:pPr>
              <w:pStyle w:val="150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10.0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 mm</w:t>
            </w:r>
          </w:p>
        </w:tc>
        <w:tc>
          <w:tcPr>
            <w:tcW w:w="1866" w:type="dxa"/>
            <w:vAlign w:val="center"/>
          </w:tcPr>
          <w:p w14:paraId="75C4EBE9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0.0341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  <w:tc>
          <w:tcPr>
            <w:tcW w:w="1460" w:type="dxa"/>
            <w:vAlign w:val="center"/>
          </w:tcPr>
          <w:p w14:paraId="2FD15D2D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</w:rPr>
              <w:t>正态</w:t>
            </w:r>
          </w:p>
        </w:tc>
        <w:tc>
          <w:tcPr>
            <w:tcW w:w="1208" w:type="dxa"/>
            <w:vAlign w:val="center"/>
          </w:tcPr>
          <w:p w14:paraId="07630C19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13" w:type="dxa"/>
            <w:vAlign w:val="center"/>
          </w:tcPr>
          <w:p w14:paraId="75404BC7">
            <w:pPr>
              <w:pStyle w:val="150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0.0341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</w:tr>
    </w:tbl>
    <w:p w14:paraId="7C7ABDE7">
      <w:pPr>
        <w:pStyle w:val="150"/>
        <w:tabs>
          <w:tab w:val="left" w:pos="420"/>
        </w:tabs>
        <w:spacing w:line="360" w:lineRule="auto"/>
        <w:ind w:firstLine="0"/>
        <w:rPr>
          <w:rFonts w:ascii="黑体" w:hAnsi="黑体" w:eastAsia="黑体"/>
          <w:sz w:val="24"/>
          <w:szCs w:val="24"/>
          <w:highlight w:val="none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 xml:space="preserve">D.6  </w:t>
      </w:r>
      <w:r>
        <w:rPr>
          <w:rFonts w:ascii="黑体" w:hAnsi="黑体" w:eastAsia="黑体"/>
          <w:sz w:val="24"/>
          <w:szCs w:val="24"/>
          <w:highlight w:val="none"/>
        </w:rPr>
        <w:t>合成标准不确定度</w:t>
      </w:r>
    </w:p>
    <w:p w14:paraId="553DD827">
      <w:pPr>
        <w:pStyle w:val="150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8"/>
          <w:highlight w:val="none"/>
        </w:rPr>
      </w:pPr>
      <w:r>
        <w:rPr>
          <w:rFonts w:ascii="Times New Roman"/>
          <w:sz w:val="24"/>
          <w:szCs w:val="24"/>
          <w:highlight w:val="none"/>
        </w:rPr>
        <w:t>合成标准不确定度按公式（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2</w:t>
      </w:r>
      <w:r>
        <w:rPr>
          <w:rFonts w:ascii="Times New Roman"/>
          <w:sz w:val="24"/>
          <w:szCs w:val="24"/>
          <w:highlight w:val="none"/>
        </w:rPr>
        <w:t>）求得</w:t>
      </w:r>
      <w:r>
        <w:rPr>
          <w:rFonts w:hint="eastAsia" w:ascii="Times New Roman"/>
          <w:sz w:val="24"/>
          <w:szCs w:val="24"/>
          <w:highlight w:val="none"/>
        </w:rPr>
        <w:t>，</w:t>
      </w:r>
      <w:r>
        <w:rPr>
          <w:rFonts w:hint="eastAsia" w:ascii="Times New Roman"/>
          <w:bCs/>
          <w:sz w:val="24"/>
          <w:szCs w:val="24"/>
          <w:highlight w:val="none"/>
        </w:rPr>
        <w:t>则有：</w:t>
      </w:r>
    </w:p>
    <w:p w14:paraId="26427537">
      <w:pPr>
        <w:pStyle w:val="177"/>
        <w:adjustRightInd w:val="0"/>
        <w:snapToGrid w:val="0"/>
        <w:spacing w:line="360" w:lineRule="auto"/>
        <w:jc w:val="center"/>
        <w:textAlignment w:val="center"/>
        <w:rPr>
          <w:sz w:val="28"/>
          <w:szCs w:val="28"/>
          <w:highlight w:val="none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  <w:highlight w:val="none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  <w:highlight w:val="none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dPr>
          <m:e>
            <m:r>
              <m:rPr/>
              <w:rPr>
                <w:rFonts w:ascii="Cambria Math" w:hAnsi="Cambria Math" w:cs="Times New Roman"/>
                <w:sz w:val="22"/>
                <w:szCs w:val="22"/>
                <w:highlight w:val="none"/>
              </w:rPr>
              <m:t>∆R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</m:d>
        <m:r>
          <m:rPr/>
          <w:rPr>
            <w:rFonts w:ascii="Cambria Math" w:hAnsi="Cambria Math"/>
            <w:sz w:val="22"/>
            <w:szCs w:val="22"/>
            <w:highlight w:val="none"/>
          </w:rPr>
          <m:t>=0.</m:t>
        </m:r>
        <m:r>
          <m:rPr/>
          <w:rPr>
            <w:rFonts w:hint="default" w:ascii="Cambria Math" w:hAnsi="Cambria Math"/>
            <w:sz w:val="22"/>
            <w:szCs w:val="22"/>
            <w:highlight w:val="none"/>
            <w:lang w:val="en-US" w:eastAsia="zh-CN"/>
          </w:rPr>
          <m:t>0670</m:t>
        </m:r>
      </m:oMath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8"/>
          <w:highlight w:val="none"/>
          <w:lang w:eastAsia="zh-CN"/>
        </w:rPr>
        <w:t>mm</w:t>
      </w:r>
    </w:p>
    <w:p w14:paraId="132AF51D">
      <w:pPr>
        <w:pStyle w:val="150"/>
        <w:tabs>
          <w:tab w:val="left" w:pos="420"/>
        </w:tabs>
        <w:spacing w:line="360" w:lineRule="auto"/>
        <w:ind w:firstLine="0"/>
        <w:rPr>
          <w:rFonts w:ascii="黑体" w:hAnsi="黑体" w:eastAsia="黑体"/>
          <w:sz w:val="24"/>
          <w:szCs w:val="24"/>
          <w:highlight w:val="none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>D</w:t>
      </w:r>
      <w:r>
        <w:rPr>
          <w:rFonts w:ascii="黑体" w:hAnsi="黑体" w:eastAsia="黑体"/>
          <w:sz w:val="24"/>
          <w:szCs w:val="24"/>
          <w:highlight w:val="none"/>
        </w:rPr>
        <w:t>.</w:t>
      </w:r>
      <w:r>
        <w:rPr>
          <w:rFonts w:hint="eastAsia" w:ascii="黑体" w:hAnsi="黑体" w:eastAsia="黑体"/>
          <w:sz w:val="24"/>
          <w:szCs w:val="24"/>
          <w:highlight w:val="none"/>
        </w:rPr>
        <w:t>7</w:t>
      </w:r>
      <w:r>
        <w:rPr>
          <w:rFonts w:ascii="黑体" w:hAnsi="黑体" w:eastAsia="黑体"/>
          <w:sz w:val="24"/>
          <w:szCs w:val="24"/>
          <w:highlight w:val="none"/>
        </w:rPr>
        <w:t xml:space="preserve">  扩展不确定度</w:t>
      </w:r>
    </w:p>
    <w:p w14:paraId="60106B89">
      <w:pPr>
        <w:pStyle w:val="177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取</w:t>
      </w:r>
      <w:r>
        <w:rPr>
          <w:rFonts w:hint="eastAsia" w:ascii="Times New Roman" w:hAnsi="Times New Roman" w:eastAsia="宋体" w:cs="Times New Roman"/>
          <w:i/>
          <w:color w:val="000000"/>
          <w:sz w:val="22"/>
          <w:szCs w:val="21"/>
          <w:highlight w:val="none"/>
          <w:lang w:val="en-US" w:eastAsia="zh-CN" w:bidi="ar-SA"/>
        </w:rPr>
        <w:t>k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=2，则扩展不确定度用</w:t>
      </w:r>
      <m:oMath>
        <m:r>
          <m:rPr/>
          <w:rPr>
            <w:rFonts w:ascii="Cambria Math" w:hAnsi="Cambria Math" w:cs="Times New Roman"/>
            <w:sz w:val="24"/>
            <w:szCs w:val="24"/>
            <w:highlight w:val="none"/>
            <w:lang w:val="en-US" w:eastAsia="zh-CN" w:bidi="ar-SA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highlight w:val="none"/>
            <w:lang w:val="en-US" w:eastAsia="zh-CN" w:bidi="ar-SA"/>
          </w:rPr>
          <m:t>=2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  <w:highlight w:val="none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  <w:highlight w:val="none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dPr>
          <m:e>
            <m:r>
              <m:rPr/>
              <w:rPr>
                <w:rFonts w:ascii="Cambria Math" w:hAnsi="Cambria Math" w:cs="Times New Roman"/>
                <w:sz w:val="22"/>
                <w:szCs w:val="22"/>
                <w:highlight w:val="none"/>
              </w:rPr>
              <m:t>∆R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</m:d>
      </m:oMath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计算</w:t>
      </w:r>
      <w:r>
        <w:rPr>
          <w:rFonts w:hint="eastAsia" w:eastAsia="宋体" w:cs="Times New Roman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计算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结果见表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D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5。</w:t>
      </w:r>
    </w:p>
    <w:p w14:paraId="3810B3A6">
      <w:pPr>
        <w:pStyle w:val="177"/>
        <w:adjustRightInd w:val="0"/>
        <w:snapToGrid w:val="0"/>
        <w:spacing w:line="360" w:lineRule="auto"/>
        <w:ind w:firstLine="480" w:firstLineChars="200"/>
        <w:jc w:val="center"/>
        <w:textAlignment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表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</w:t>
      </w:r>
      <w:r>
        <w:rPr>
          <w:rFonts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降水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示值误差</w:t>
      </w:r>
      <w:r>
        <w:rPr>
          <w:rFonts w:ascii="Times New Roman" w:hAnsi="Times New Roman" w:cs="Times New Roman"/>
          <w:sz w:val="24"/>
          <w:szCs w:val="24"/>
          <w:highlight w:val="none"/>
        </w:rPr>
        <w:t>的扩展不确定度</w:t>
      </w:r>
    </w:p>
    <w:tbl>
      <w:tblPr>
        <w:tblStyle w:val="26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4"/>
        <w:gridCol w:w="4078"/>
      </w:tblGrid>
      <w:tr w14:paraId="6EC8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4" w:type="dxa"/>
            <w:vAlign w:val="center"/>
          </w:tcPr>
          <w:p w14:paraId="659EBDE2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校准点</w:t>
            </w:r>
          </w:p>
        </w:tc>
        <w:tc>
          <w:tcPr>
            <w:tcW w:w="4078" w:type="dxa"/>
            <w:vAlign w:val="center"/>
          </w:tcPr>
          <w:p w14:paraId="6841C89C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 xml:space="preserve">10 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4mm/min</w:t>
            </w:r>
          </w:p>
        </w:tc>
      </w:tr>
      <w:tr w14:paraId="4D1B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4" w:type="dxa"/>
            <w:vAlign w:val="center"/>
          </w:tcPr>
          <w:p w14:paraId="1A9F4322">
            <w:pPr>
              <w:widowControl w:val="0"/>
              <w:jc w:val="center"/>
              <w:rPr>
                <w:rFonts w:cstheme="minorBidi"/>
                <w:color w:val="000000"/>
                <w:kern w:val="2"/>
                <w:highlight w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highlight w:val="none"/>
                      </w:rPr>
                      <m:t>u</m:t>
                    </m: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highlight w:val="none"/>
                      </w:rPr>
                      <m:t>c</m:t>
                    </m: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 w:cs="宋体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highlight w:val="none"/>
                      </w:rPr>
                      <m:t>∆R</m:t>
                    </m:r>
                    <m:ctrlPr>
                      <w:rPr>
                        <w:rFonts w:ascii="Cambria Math" w:hAnsi="Cambria Math" w:cs="宋体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e>
                </m:d>
              </m:oMath>
            </m:oMathPara>
          </w:p>
        </w:tc>
        <w:tc>
          <w:tcPr>
            <w:tcW w:w="4078" w:type="dxa"/>
            <w:vAlign w:val="center"/>
          </w:tcPr>
          <w:p w14:paraId="48DD98C0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>0.0670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mm</w:t>
            </w:r>
          </w:p>
        </w:tc>
      </w:tr>
      <w:tr w14:paraId="7F8A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4" w:type="dxa"/>
            <w:vAlign w:val="center"/>
          </w:tcPr>
          <w:p w14:paraId="17250791">
            <w:pPr>
              <w:widowControl w:val="0"/>
              <w:jc w:val="center"/>
              <w:rPr>
                <w:rFonts w:cstheme="minorBidi"/>
                <w:color w:val="000000"/>
                <w:kern w:val="2"/>
                <w:highlight w:val="none"/>
              </w:rPr>
            </w:pPr>
            <m:oMath>
              <m:r>
                <m:rPr/>
                <w:rPr>
                  <w:rFonts w:ascii="Cambria Math" w:cstheme="minorBidi"/>
                  <w:color w:val="000000"/>
                  <w:kern w:val="2"/>
                  <w:highlight w:val="none"/>
                </w:rPr>
                <m:t>U</m:t>
              </m:r>
            </m:oMath>
            <w:r>
              <w:rPr>
                <w:color w:val="000000"/>
                <w:highlight w:val="none"/>
              </w:rPr>
              <w:fldChar w:fldCharType="begin"/>
            </w:r>
            <w:r>
              <w:rPr>
                <w:color w:val="000000"/>
                <w:highlight w:val="none"/>
              </w:rPr>
              <w:instrText xml:space="preserve"> QUOTE </w:instrText>
            </w:r>
            <w:r>
              <w:rPr>
                <w:color w:val="000000"/>
                <w:highlight w:val="none"/>
              </w:rPr>
              <w:pict>
                <v:shape id="_x0000_i1035" o:spt="75" type="#_x0000_t75" style="height:17.2pt;width:9.65pt;" filled="f" o:preferrelative="t" stroked="f" coordsize="21600,21600" equationxml="&lt;">
                  <v:path/>
                  <v:fill on="f" focussize="0,0"/>
                  <v:stroke on="f" joinstyle="miter"/>
                  <v:imagedata r:id="rId3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/>
                <w:highlight w:val="none"/>
              </w:rPr>
              <w:instrText xml:space="preserve"> </w:instrText>
            </w:r>
            <w:r>
              <w:rPr>
                <w:color w:val="000000"/>
                <w:highlight w:val="none"/>
              </w:rPr>
              <w:fldChar w:fldCharType="separate"/>
            </w:r>
            <w:r>
              <w:rPr>
                <w:rFonts w:hint="eastAsia"/>
                <w:color w:val="000000"/>
                <w:highlight w:val="none"/>
              </w:rPr>
              <w:t>（</w:t>
            </w:r>
            <w:r>
              <w:rPr>
                <w:i/>
                <w:color w:val="000000"/>
                <w:highlight w:val="none"/>
              </w:rPr>
              <w:t>k</w:t>
            </w:r>
            <w:r>
              <w:rPr>
                <w:color w:val="000000"/>
                <w:highlight w:val="none"/>
              </w:rPr>
              <w:t>=2</w:t>
            </w:r>
            <w:r>
              <w:rPr>
                <w:rFonts w:hint="eastAsia"/>
                <w:color w:val="000000"/>
                <w:highlight w:val="none"/>
              </w:rPr>
              <w:t>）</w:t>
            </w:r>
            <w:r>
              <w:rPr>
                <w:color w:val="000000"/>
                <w:highlight w:val="none"/>
              </w:rPr>
              <w:fldChar w:fldCharType="end"/>
            </w:r>
          </w:p>
        </w:tc>
        <w:tc>
          <w:tcPr>
            <w:tcW w:w="4078" w:type="dxa"/>
            <w:vAlign w:val="center"/>
          </w:tcPr>
          <w:p w14:paraId="01ABFE1B">
            <w:pPr>
              <w:pStyle w:val="177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hAnsi="Cambria Math"/>
                <w:i w:val="0"/>
                <w:sz w:val="22"/>
                <w:szCs w:val="22"/>
                <w:lang w:val="en-US" w:eastAsia="zh-CN"/>
              </w:rPr>
              <w:t>0.134</w:t>
            </w: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0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mm</w:t>
            </w:r>
          </w:p>
        </w:tc>
      </w:tr>
    </w:tbl>
    <w:p w14:paraId="4C1F61C2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1BBEC5DD">
      <w:pPr>
        <w:spacing w:line="360" w:lineRule="auto"/>
        <w:rPr>
          <w:rFonts w:hint="default"/>
          <w:sz w:val="24"/>
          <w:highlight w:val="none"/>
          <w:lang w:val="en-US" w:eastAsia="zh-CN"/>
        </w:rPr>
      </w:pPr>
    </w:p>
    <w:sectPr>
      <w:footerReference r:id="rId11" w:type="default"/>
      <w:pgSz w:w="11906" w:h="16838"/>
      <w:pgMar w:top="1440" w:right="1559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76EA10-8AC4-4D59-8654-1177869826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0E3C93C-9853-47A9-8AA2-D550AE793FB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C5AAA10D-F4F6-4D2F-8266-0983B553A2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5F0EE9-6284-4F35-B233-89500579538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A899F62-640F-4D36-A491-FB1BA79F7EC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5854F2E-C2D3-4C26-BA37-71941BE3FCD1}"/>
  </w:font>
  <w:font w:name="方正书宋简体">
    <w:altName w:val="宋体"/>
    <w:panose1 w:val="02000000000000000000"/>
    <w:charset w:val="34"/>
    <w:family w:val="script"/>
    <w:pitch w:val="default"/>
    <w:sig w:usb0="00000000" w:usb1="00000000" w:usb2="00000012" w:usb3="00000000" w:csb0="00040001" w:csb1="00000000"/>
    <w:embedRegular r:id="rId7" w:fontKey="{783C292C-333D-4D48-A5A9-B0DE088D527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74347"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7" name="Text Box 1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0pt;margin-top:0pt;height:50pt;width:50pt;visibility:hidden;z-index:251660288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MQ/qy0AAAAAUBAAAPAAAAAAAAAAEAIAAAACIAAABkcnMvZG93bnJl&#10;di54bWxQSwECFAAUAAAACACHTuJAdMjgCj4CAACiBAAADgAAAAAAAAABACAAAAAfAQAAZHJzL2Uy&#10;b0RvYy54bWxQSwUGAAAAAAYABgBZAQAAzwUAAAAA&#10;">
              <v:fill on="t" focussize="0,0"/>
              <v:stroke color="#000000" miterlimit="8" joinstyle="miter"/>
              <v:imagedata o:title=""/>
              <o:lock v:ext="edit" selection="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4C4BB9">
                          <w:pPr>
                            <w:pStyle w:val="15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0.35pt;width:9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5X5J0AAAAAMBAAAPAAAAAAAAAAEAIAAAACIAAABkcnMvZG93bnJldi54bWxQ&#10;SwECFAAUAAAACACHTuJAK4FlMP8BAAAQBAAADgAAAAAAAAABACAAAAAf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C4BB9">
                    <w:pPr>
                      <w:pStyle w:val="15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7E17D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8AD80">
    <w:pPr>
      <w:pStyle w:val="15"/>
    </w:pPr>
    <w:r>
      <mc:AlternateContent>
        <mc:Choice Requires="wps">
          <w:drawing>
            <wp:anchor distT="0" distB="0" distL="114300" distR="114300" simplePos="0" relativeHeight="251661312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9" name="Text Box 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0pt;margin-top:0pt;height:50pt;width:50pt;visibility:hidden;z-index:251661312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EP6stAAAAAFAQAADwAAAAAAAAABACAAAAAiAAAAZHJzL2Rvd25yZXYu&#10;eG1sUEsBAhQAFAAAAAgAh07iQFBx3788AgAAoQQAAA4AAAAAAAAAAQAgAAAAHwEAAGRycy9lMm9E&#10;b2MueG1sUEsFBgAAAAAGAAYAWQEAAM0FAAAAAA==&#10;">
              <v:fill on="t" focussize="0,0"/>
              <v:stroke color="#000000" miterlimit="8" joinstyle="miter"/>
              <v:imagedata o:title=""/>
              <o:lock v:ext="edit" selection="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9A1964">
                          <w:pPr>
                            <w:pStyle w:val="15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0.35pt;width:6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DsNinPAAAAAwEAAA8AAAAAAAAAAQAgAAAAIgAAAGRycy9kb3ducmV2LnhtbFBL&#10;AQIUABQAAAAIAIdO4kDOb9Tl/wEAAA8EAAAOAAAAAAAAAAEAIAAAAB4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A1964">
                    <w:pPr>
                      <w:pStyle w:val="15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3620">
    <w:pPr>
      <w:pStyle w:val="15"/>
    </w:pPr>
    <w: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2" name="Text Box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0pt;margin-top:0pt;height:50pt;width:50pt;visibility:hidden;z-index:251662336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MQ/qy0AAAAAUBAAAPAAAAAAAAAAEAIAAAACIAAABkcnMvZG93bnJl&#10;di54bWxQSwECFAAUAAAACACHTuJAtFRzpD4CAAChBAAADgAAAAAAAAABACAAAAAfAQAAZHJzL2Uy&#10;b0RvYy54bWxQSwUGAAAAAAYABgBZAQAAzwUAAAAA&#10;">
              <v:fill on="t" focussize="0,0"/>
              <v:stroke color="#000000" miterlimit="8" joinstyle="miter"/>
              <v:imagedata o:title=""/>
              <o:lock v:ext="edit" selection="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828C62">
                          <w:pPr>
                            <w:pStyle w:val="15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4.55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i91E0AAAAAIBAAAPAAAAAAAAAAEAIAAAACIAAABkcnMvZG93bnJldi54bWxQ&#10;SwECFAAUAAAACACHTuJAVoE++P8BAAAPBAAADgAAAAAAAAABACAAAAAf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828C62">
                    <w:pPr>
                      <w:pStyle w:val="15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64A80">
    <w:pPr>
      <w:pStyle w:val="15"/>
    </w:pPr>
    <w:r>
      <mc:AlternateContent>
        <mc:Choice Requires="wps">
          <w:drawing>
            <wp:anchor distT="0" distB="0" distL="114300" distR="114300" simplePos="0" relativeHeight="251666432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6" name="Text Box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0pt;margin-top:0pt;height:50pt;width:50pt;visibility:hidden;z-index:251666432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xD+rLQAAAABQEAAA8AAAAAAAAAAQAgAAAAIgAAAGRycy9kb3ducmV2&#10;LnhtbFBLAQIUABQAAAAIAIdO4kDqFO/bPQIAAKEEAAAOAAAAAAAAAAEAIAAAAB8BAABkcnMvZTJv&#10;RG9jLnhtbFBLBQYAAAAABgAGAFkBAADOBQAAAAA=&#10;">
              <v:fill on="t" focussize="0,0"/>
              <v:stroke color="#000000" miterlimit="8" joinstyle="miter"/>
              <v:imagedata o:title=""/>
              <o:lock v:ext="edit" selection="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5E9616">
                          <w:pPr>
                            <w:pStyle w:val="15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4.55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i91E0AAAAAIBAAAPAAAAAAAAAAEAIAAAACIAAABkcnMvZG93bnJldi54bWxQ&#10;SwECFAAUAAAACACHTuJA+YigiP8BAAAPBAAADgAAAAAAAAABACAAAAAf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5E9616">
                    <w:pPr>
                      <w:pStyle w:val="15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AEB3">
    <w:pPr>
      <w:pStyle w:val="15"/>
    </w:pPr>
    <w:r>
      <w:rPr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Text Box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0pt;margin-top:0pt;height:50pt;width:50pt;visibility:hidden;z-index:251669504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xD+rLQAAAABQEAAA8AAAAAAAAAAQAgAAAAIgAAAGRycy9kb3ducmV2LnhtbFBL&#10;AQIUABQAAAAIAIdO4kB/j1pYNwIAAJMEAAAOAAAAAAAAAAEAIAAAAB8BAABkcnMvZTJvRG9jLnht&#10;bFBLBQYAAAAABgAGAFkBAADIBQAAAAA=&#10;">
              <v:fill on="t" focussize="0,0"/>
              <v:stroke color="#000000" miterlimit="8" joinstyle="miter"/>
              <v:imagedata o:title=""/>
              <o:lock v:ext="edit" selection="t" aspectratio="f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A1BF0">
                          <w:pPr>
                            <w:pStyle w:val="15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4.55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Pi91E0AAAAAIBAAAPAAAAAAAAAAEAIAAAACIAAABkcnMvZG93bnJldi54bWxQSwECFAAU&#10;AAAACACHTuJAbYxGef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9A1BF0">
                    <w:pPr>
                      <w:pStyle w:val="15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787C0">
    <w:pPr>
      <w:pStyle w:val="16"/>
    </w:pPr>
    <w:r>
      <w:rPr>
        <w:rFonts w:hint="eastAsia"/>
      </w:rPr>
      <w:t>JJF XXXX--XXXX</w:t>
    </w:r>
  </w:p>
  <w:p w14:paraId="6CC1E408">
    <w:pPr>
      <w:pStyle w:val="1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52DE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B2D48">
    <w:pPr>
      <w:jc w:val="center"/>
    </w:pPr>
    <w:r>
      <w:rPr>
        <w:rFonts w:hint="eastAsia"/>
      </w:rPr>
      <w:t>JJF-XXXX-XXXX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66836"/>
    <w:multiLevelType w:val="multilevel"/>
    <w:tmpl w:val="2A066836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D22D8F"/>
    <w:multiLevelType w:val="multilevel"/>
    <w:tmpl w:val="46D22D8F"/>
    <w:lvl w:ilvl="0" w:tentative="0">
      <w:start w:val="1"/>
      <w:numFmt w:val="none"/>
      <w:pStyle w:val="7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AF1C94"/>
    <w:rsid w:val="00031729"/>
    <w:rsid w:val="001108BF"/>
    <w:rsid w:val="00113253"/>
    <w:rsid w:val="00132898"/>
    <w:rsid w:val="00144F1F"/>
    <w:rsid w:val="001764E4"/>
    <w:rsid w:val="00225638"/>
    <w:rsid w:val="00283AC3"/>
    <w:rsid w:val="002C353C"/>
    <w:rsid w:val="002F4546"/>
    <w:rsid w:val="00366EC3"/>
    <w:rsid w:val="00377BC1"/>
    <w:rsid w:val="00412637"/>
    <w:rsid w:val="00452FC4"/>
    <w:rsid w:val="0045692A"/>
    <w:rsid w:val="004E4BB7"/>
    <w:rsid w:val="004E4E67"/>
    <w:rsid w:val="00535512"/>
    <w:rsid w:val="0056367F"/>
    <w:rsid w:val="005C17CC"/>
    <w:rsid w:val="005D49B4"/>
    <w:rsid w:val="005E637A"/>
    <w:rsid w:val="00637CF4"/>
    <w:rsid w:val="00646316"/>
    <w:rsid w:val="00691E2F"/>
    <w:rsid w:val="00754DB5"/>
    <w:rsid w:val="00845E0E"/>
    <w:rsid w:val="008C4916"/>
    <w:rsid w:val="009202B4"/>
    <w:rsid w:val="00946936"/>
    <w:rsid w:val="00974FA8"/>
    <w:rsid w:val="009A4517"/>
    <w:rsid w:val="009F0700"/>
    <w:rsid w:val="00A3399F"/>
    <w:rsid w:val="00AC523C"/>
    <w:rsid w:val="00AD5E10"/>
    <w:rsid w:val="00AF1C94"/>
    <w:rsid w:val="00B052F8"/>
    <w:rsid w:val="00B11182"/>
    <w:rsid w:val="00B279AC"/>
    <w:rsid w:val="00B73AFF"/>
    <w:rsid w:val="00C100EA"/>
    <w:rsid w:val="00C13676"/>
    <w:rsid w:val="00C302E4"/>
    <w:rsid w:val="00C34A04"/>
    <w:rsid w:val="00C4409C"/>
    <w:rsid w:val="00C53728"/>
    <w:rsid w:val="00C92F48"/>
    <w:rsid w:val="00D258A7"/>
    <w:rsid w:val="00D93C40"/>
    <w:rsid w:val="00DA4B7B"/>
    <w:rsid w:val="00DB708D"/>
    <w:rsid w:val="00DD0ADD"/>
    <w:rsid w:val="00DD352C"/>
    <w:rsid w:val="00DD7E42"/>
    <w:rsid w:val="00E55651"/>
    <w:rsid w:val="00EB53B9"/>
    <w:rsid w:val="00ED678F"/>
    <w:rsid w:val="00EE1B33"/>
    <w:rsid w:val="00EE43E1"/>
    <w:rsid w:val="00F4265C"/>
    <w:rsid w:val="00FA5B39"/>
    <w:rsid w:val="00FC1954"/>
    <w:rsid w:val="00FE67D0"/>
    <w:rsid w:val="013A774B"/>
    <w:rsid w:val="019F50C8"/>
    <w:rsid w:val="01E85D08"/>
    <w:rsid w:val="02D339D6"/>
    <w:rsid w:val="02D5288F"/>
    <w:rsid w:val="037B6B60"/>
    <w:rsid w:val="03B46C2F"/>
    <w:rsid w:val="03C2759E"/>
    <w:rsid w:val="064345BE"/>
    <w:rsid w:val="088132DF"/>
    <w:rsid w:val="098379BF"/>
    <w:rsid w:val="09AF0787"/>
    <w:rsid w:val="0A27015B"/>
    <w:rsid w:val="0C9653BE"/>
    <w:rsid w:val="0CBB5259"/>
    <w:rsid w:val="0DE16873"/>
    <w:rsid w:val="0E5A2273"/>
    <w:rsid w:val="10395048"/>
    <w:rsid w:val="11DF30C9"/>
    <w:rsid w:val="11E71C7F"/>
    <w:rsid w:val="132A5206"/>
    <w:rsid w:val="13347445"/>
    <w:rsid w:val="13B8714D"/>
    <w:rsid w:val="141F3FEE"/>
    <w:rsid w:val="149B782C"/>
    <w:rsid w:val="15105709"/>
    <w:rsid w:val="151823B4"/>
    <w:rsid w:val="159E6A4F"/>
    <w:rsid w:val="17575DF8"/>
    <w:rsid w:val="1854413D"/>
    <w:rsid w:val="18B41D16"/>
    <w:rsid w:val="18E77F6F"/>
    <w:rsid w:val="1A562397"/>
    <w:rsid w:val="1BB447F6"/>
    <w:rsid w:val="1C2241CD"/>
    <w:rsid w:val="1D2A2A40"/>
    <w:rsid w:val="1E8A0861"/>
    <w:rsid w:val="1F3E1D77"/>
    <w:rsid w:val="1FD66106"/>
    <w:rsid w:val="200D6DDF"/>
    <w:rsid w:val="207B4C06"/>
    <w:rsid w:val="21624C74"/>
    <w:rsid w:val="22401962"/>
    <w:rsid w:val="22AA0C57"/>
    <w:rsid w:val="22D060A8"/>
    <w:rsid w:val="241051FB"/>
    <w:rsid w:val="241411D4"/>
    <w:rsid w:val="24B71DE6"/>
    <w:rsid w:val="25CB5C91"/>
    <w:rsid w:val="272E2398"/>
    <w:rsid w:val="29B075C1"/>
    <w:rsid w:val="2A882240"/>
    <w:rsid w:val="2AFC2AE6"/>
    <w:rsid w:val="2C0C79C5"/>
    <w:rsid w:val="2EC83D24"/>
    <w:rsid w:val="31F153C2"/>
    <w:rsid w:val="31F77B64"/>
    <w:rsid w:val="324B7A95"/>
    <w:rsid w:val="33021554"/>
    <w:rsid w:val="331E5AD7"/>
    <w:rsid w:val="33A81C19"/>
    <w:rsid w:val="34711E4F"/>
    <w:rsid w:val="34BC4469"/>
    <w:rsid w:val="35211654"/>
    <w:rsid w:val="366D4AD9"/>
    <w:rsid w:val="376161AB"/>
    <w:rsid w:val="38066D52"/>
    <w:rsid w:val="381855C7"/>
    <w:rsid w:val="39761CB6"/>
    <w:rsid w:val="3F0722E8"/>
    <w:rsid w:val="3F281CA4"/>
    <w:rsid w:val="3FE16591"/>
    <w:rsid w:val="404F25A2"/>
    <w:rsid w:val="412B2984"/>
    <w:rsid w:val="4175530F"/>
    <w:rsid w:val="41A90D45"/>
    <w:rsid w:val="41E6130F"/>
    <w:rsid w:val="42042B0C"/>
    <w:rsid w:val="42B3702B"/>
    <w:rsid w:val="43851AC8"/>
    <w:rsid w:val="43B6283E"/>
    <w:rsid w:val="44FE14DD"/>
    <w:rsid w:val="4526766A"/>
    <w:rsid w:val="456168E3"/>
    <w:rsid w:val="460C2275"/>
    <w:rsid w:val="463E28E6"/>
    <w:rsid w:val="469A3487"/>
    <w:rsid w:val="48141018"/>
    <w:rsid w:val="48382E4F"/>
    <w:rsid w:val="4B985ABC"/>
    <w:rsid w:val="4BA72908"/>
    <w:rsid w:val="4C59349D"/>
    <w:rsid w:val="4C6406E4"/>
    <w:rsid w:val="4CE4720A"/>
    <w:rsid w:val="4D1675E0"/>
    <w:rsid w:val="4D8409ED"/>
    <w:rsid w:val="4DD876BC"/>
    <w:rsid w:val="4E3A2204"/>
    <w:rsid w:val="4F2A1121"/>
    <w:rsid w:val="50921B27"/>
    <w:rsid w:val="509C5906"/>
    <w:rsid w:val="550D609A"/>
    <w:rsid w:val="555467FF"/>
    <w:rsid w:val="56B55151"/>
    <w:rsid w:val="5AE505AC"/>
    <w:rsid w:val="5BBF7A1F"/>
    <w:rsid w:val="5BC816CE"/>
    <w:rsid w:val="5C1F482A"/>
    <w:rsid w:val="5CF86E16"/>
    <w:rsid w:val="5DB53E24"/>
    <w:rsid w:val="5DD22375"/>
    <w:rsid w:val="5E5A2ED9"/>
    <w:rsid w:val="60543F17"/>
    <w:rsid w:val="64401B3B"/>
    <w:rsid w:val="646031C3"/>
    <w:rsid w:val="64925476"/>
    <w:rsid w:val="64D65CFB"/>
    <w:rsid w:val="64FE50A5"/>
    <w:rsid w:val="661F70AE"/>
    <w:rsid w:val="6B1E5D51"/>
    <w:rsid w:val="6BA139C6"/>
    <w:rsid w:val="6D520A8B"/>
    <w:rsid w:val="6D827D2B"/>
    <w:rsid w:val="6DCA5B51"/>
    <w:rsid w:val="6E4348B2"/>
    <w:rsid w:val="702615B5"/>
    <w:rsid w:val="70BA14AF"/>
    <w:rsid w:val="71B83DC6"/>
    <w:rsid w:val="723932A5"/>
    <w:rsid w:val="73B74A2B"/>
    <w:rsid w:val="73D556A3"/>
    <w:rsid w:val="75600D64"/>
    <w:rsid w:val="75647587"/>
    <w:rsid w:val="75A51408"/>
    <w:rsid w:val="769D7929"/>
    <w:rsid w:val="784C3D32"/>
    <w:rsid w:val="78FD5A83"/>
    <w:rsid w:val="79134850"/>
    <w:rsid w:val="7914017E"/>
    <w:rsid w:val="7AB50873"/>
    <w:rsid w:val="7B3D5BB4"/>
    <w:rsid w:val="7BB10C68"/>
    <w:rsid w:val="7DE22A43"/>
    <w:rsid w:val="7E926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8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name="annotation text"/>
    <w:lsdException w:qFormat="1" w:unhideWhenUsed="0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line="360" w:lineRule="auto"/>
      <w:outlineLvl w:val="0"/>
    </w:pPr>
    <w:rPr>
      <w:rFonts w:eastAsia="黑体"/>
      <w:bCs/>
      <w:kern w:val="44"/>
      <w:sz w:val="24"/>
      <w:szCs w:val="44"/>
    </w:rPr>
  </w:style>
  <w:style w:type="paragraph" w:styleId="3">
    <w:name w:val="heading 2"/>
    <w:basedOn w:val="1"/>
    <w:next w:val="1"/>
    <w:link w:val="34"/>
    <w:qFormat/>
    <w:uiPriority w:val="8"/>
    <w:pPr>
      <w:spacing w:before="26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hAnsi="等线"/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caption"/>
    <w:basedOn w:val="1"/>
    <w:next w:val="1"/>
    <w:qFormat/>
    <w:uiPriority w:val="0"/>
    <w:pPr>
      <w:numPr>
        <w:ilvl w:val="0"/>
        <w:numId w:val="1"/>
      </w:numPr>
      <w:spacing w:before="152" w:after="160" w:line="240" w:lineRule="auto"/>
    </w:pPr>
    <w:rPr>
      <w:rFonts w:ascii="Arial" w:hAnsi="Arial" w:cs="Arial"/>
      <w:sz w:val="20"/>
      <w:szCs w:val="20"/>
    </w:rPr>
  </w:style>
  <w:style w:type="paragraph" w:styleId="8">
    <w:name w:val="annotation text"/>
    <w:basedOn w:val="1"/>
    <w:link w:val="36"/>
    <w:semiHidden/>
    <w:unhideWhenUsed/>
    <w:qFormat/>
    <w:uiPriority w:val="0"/>
    <w:pPr>
      <w:jc w:val="left"/>
    </w:pPr>
  </w:style>
  <w:style w:type="paragraph" w:styleId="9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hAnsi="等线"/>
      <w:sz w:val="18"/>
      <w:szCs w:val="18"/>
    </w:rPr>
  </w:style>
  <w:style w:type="paragraph" w:styleId="10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hAnsi="等线"/>
      <w:i/>
      <w:iCs/>
      <w:sz w:val="20"/>
      <w:szCs w:val="20"/>
    </w:rPr>
  </w:style>
  <w:style w:type="paragraph" w:styleId="11">
    <w:name w:val="Plain Text"/>
    <w:basedOn w:val="1"/>
    <w:link w:val="37"/>
    <w:qFormat/>
    <w:uiPriority w:val="0"/>
    <w:rPr>
      <w:rFonts w:ascii="宋体" w:hAnsi="Courier New" w:cs="Courier New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hAnsi="等线"/>
      <w:sz w:val="18"/>
      <w:szCs w:val="18"/>
    </w:rPr>
  </w:style>
  <w:style w:type="paragraph" w:styleId="13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9"/>
    <w:unhideWhenUsed/>
    <w:qFormat/>
    <w:uiPriority w:val="0"/>
    <w:rPr>
      <w:sz w:val="16"/>
      <w:szCs w:val="16"/>
    </w:rPr>
  </w:style>
  <w:style w:type="paragraph" w:styleId="15">
    <w:name w:val="footer"/>
    <w:basedOn w:val="1"/>
    <w:next w:val="1"/>
    <w:link w:val="4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jc w:val="left"/>
    </w:pPr>
    <w:rPr>
      <w:rFonts w:ascii="等线" w:hAnsi="等线" w:eastAsia="Times New Roman"/>
      <w:bCs/>
      <w:caps/>
      <w:sz w:val="24"/>
      <w:szCs w:val="20"/>
    </w:rPr>
  </w:style>
  <w:style w:type="paragraph" w:styleId="18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hAnsi="等线"/>
      <w:sz w:val="18"/>
      <w:szCs w:val="18"/>
    </w:rPr>
  </w:style>
  <w:style w:type="paragraph" w:styleId="19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hAnsi="等线"/>
      <w:sz w:val="18"/>
      <w:szCs w:val="18"/>
    </w:rPr>
  </w:style>
  <w:style w:type="paragraph" w:styleId="20">
    <w:name w:val="Body Text Indent 3"/>
    <w:basedOn w:val="1"/>
    <w:link w:val="42"/>
    <w:qFormat/>
    <w:uiPriority w:val="0"/>
    <w:pPr>
      <w:ind w:firstLine="480"/>
    </w:pPr>
    <w:rPr>
      <w:sz w:val="24"/>
      <w:szCs w:val="24"/>
    </w:rPr>
  </w:style>
  <w:style w:type="paragraph" w:styleId="21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hAnsi="等线"/>
      <w:smallCaps/>
      <w:sz w:val="20"/>
      <w:szCs w:val="20"/>
    </w:rPr>
  </w:style>
  <w:style w:type="paragraph" w:styleId="22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hAnsi="等线"/>
      <w:sz w:val="18"/>
      <w:szCs w:val="18"/>
    </w:rPr>
  </w:style>
  <w:style w:type="paragraph" w:styleId="2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2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5">
    <w:name w:val="annotation subject"/>
    <w:next w:val="8"/>
    <w:link w:val="43"/>
    <w:semiHidden/>
    <w:unhideWhenUsed/>
    <w:qFormat/>
    <w:uiPriority w:val="0"/>
    <w:rPr>
      <w:rFonts w:ascii="等线" w:hAnsi="等线" w:eastAsia="等线" w:cs="Times New Roman"/>
      <w:b/>
      <w:lang w:val="en-US" w:eastAsia="zh-CN" w:bidi="ar-SA"/>
    </w:rPr>
  </w:style>
  <w:style w:type="table" w:styleId="27">
    <w:name w:val="Table Grid"/>
    <w:basedOn w:val="26"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0"/>
    <w:rPr>
      <w:b/>
    </w:rPr>
  </w:style>
  <w:style w:type="character" w:styleId="30">
    <w:name w:val="Emphasis"/>
    <w:qFormat/>
    <w:uiPriority w:val="18"/>
    <w:rPr>
      <w:i/>
    </w:rPr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33">
    <w:name w:val="标题 1 字符"/>
    <w:basedOn w:val="28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34">
    <w:name w:val="标题 2 字符"/>
    <w:link w:val="3"/>
    <w:qFormat/>
    <w:uiPriority w:val="8"/>
    <w:rPr>
      <w:rFonts w:ascii="Arial" w:hAnsi="Arial" w:eastAsia="黑体" w:cs="Times New Roman"/>
      <w:b/>
      <w:kern w:val="0"/>
      <w:sz w:val="32"/>
      <w:szCs w:val="32"/>
    </w:rPr>
  </w:style>
  <w:style w:type="character" w:customStyle="1" w:styleId="35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36">
    <w:name w:val="批注文字 字符"/>
    <w:link w:val="8"/>
    <w:semiHidden/>
    <w:qFormat/>
    <w:uiPriority w:val="0"/>
    <w:rPr>
      <w:rFonts w:ascii="Times New Roman" w:hAnsi="Times New Roman" w:eastAsia="宋体" w:cs="Times New Roman"/>
      <w:kern w:val="0"/>
      <w:szCs w:val="21"/>
    </w:rPr>
  </w:style>
  <w:style w:type="character" w:customStyle="1" w:styleId="37">
    <w:name w:val="纯文本 字符"/>
    <w:link w:val="11"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38">
    <w:name w:val="日期 字符"/>
    <w:link w:val="13"/>
    <w:semiHidden/>
    <w:qFormat/>
    <w:uiPriority w:val="99"/>
    <w:rPr>
      <w:rFonts w:ascii="Times New Roman" w:hAnsi="Times New Roman" w:eastAsia="宋体" w:cs="Times New Roman"/>
      <w:kern w:val="0"/>
      <w:szCs w:val="21"/>
    </w:rPr>
  </w:style>
  <w:style w:type="character" w:customStyle="1" w:styleId="39">
    <w:name w:val="批注框文本 字符"/>
    <w:link w:val="14"/>
    <w:qFormat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40">
    <w:name w:val="页脚 字符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1">
    <w:name w:val="页眉 字符"/>
    <w:link w:val="1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2">
    <w:name w:val="正文文本缩进 3 字符"/>
    <w:link w:val="20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3">
    <w:name w:val="批注主题 字符"/>
    <w:link w:val="25"/>
    <w:semiHidden/>
    <w:qFormat/>
    <w:uiPriority w:val="0"/>
    <w:rPr>
      <w:rFonts w:ascii="Times New Roman" w:hAnsi="Times New Roman" w:eastAsia="宋体" w:cs="Times New Roman"/>
      <w:b/>
      <w:kern w:val="0"/>
      <w:sz w:val="20"/>
      <w:szCs w:val="20"/>
    </w:rPr>
  </w:style>
  <w:style w:type="table" w:customStyle="1" w:styleId="44">
    <w:name w:val="网格型浅色1"/>
    <w:basedOn w:val="26"/>
    <w:qFormat/>
    <w:uiPriority w:val="38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45">
    <w:name w:val="无格式表格 11"/>
    <w:basedOn w:val="26"/>
    <w:qFormat/>
    <w:uiPriority w:val="3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</w:rPr>
    </w:tblStylePr>
    <w:tblStylePr w:type="lastRow">
      <w:rPr>
        <w:b/>
      </w:rPr>
      <w:tcPr>
        <w:tcBorders>
          <w:top w:val="double" w:color="BEBEBE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46">
    <w:name w:val="无格式表格 21"/>
    <w:basedOn w:val="26"/>
    <w:qFormat/>
    <w:uiPriority w:val="40"/>
    <w:tblPr>
      <w:tblBorders>
        <w:top w:val="single" w:color="808080" w:sz="4" w:space="0"/>
        <w:bottom w:val="single" w:color="808080" w:sz="4" w:space="0"/>
      </w:tblBorders>
    </w:tblPr>
    <w:tblStylePr w:type="firstRow">
      <w:rPr>
        <w:b/>
      </w:rPr>
      <w:tcPr>
        <w:tcBorders>
          <w:left w:val="single" w:color="808080" w:sz="4" w:space="0"/>
        </w:tcBorders>
      </w:tcPr>
    </w:tblStylePr>
    <w:tblStylePr w:type="lastRow">
      <w:rPr>
        <w:b/>
      </w:rPr>
      <w:tcPr>
        <w:tcBorders>
          <w:top w:val="single" w:color="80808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bottom w:val="single" w:color="808080" w:sz="4" w:space="0"/>
          <w:right w:val="single" w:color="808080" w:sz="4" w:space="0"/>
        </w:tcBorders>
      </w:tcPr>
    </w:tblStylePr>
    <w:tblStylePr w:type="band2Vert">
      <w:tcPr>
        <w:tcBorders>
          <w:bottom w:val="single" w:color="808080" w:sz="4" w:space="0"/>
          <w:right w:val="single" w:color="808080" w:sz="4" w:space="0"/>
        </w:tcBorders>
      </w:tcPr>
    </w:tblStylePr>
    <w:tblStylePr w:type="band1Horz">
      <w:tcPr>
        <w:tcBorders>
          <w:top w:val="single" w:color="808080" w:sz="4" w:space="0"/>
          <w:left w:val="single" w:color="808080" w:sz="4" w:space="0"/>
        </w:tcBorders>
      </w:tcPr>
    </w:tblStylePr>
  </w:style>
  <w:style w:type="table" w:customStyle="1" w:styleId="47">
    <w:name w:val="无格式表格 31"/>
    <w:basedOn w:val="26"/>
    <w:qFormat/>
    <w:uiPriority w:val="41"/>
    <w:tblStylePr w:type="firstRow">
      <w:rPr>
        <w:b/>
        <w:caps/>
      </w:rPr>
      <w:tcPr>
        <w:tcBorders>
          <w:left w:val="single" w:color="808080" w:sz="4" w:space="0"/>
        </w:tcBorders>
      </w:tcPr>
    </w:tblStylePr>
    <w:tblStylePr w:type="lastRow">
      <w:rPr>
        <w:b/>
        <w:caps/>
      </w:rPr>
      <w:tcPr>
        <w:tcBorders>
          <w:top w:val="nil"/>
        </w:tcBorders>
      </w:tcPr>
    </w:tblStylePr>
    <w:tblStylePr w:type="firstCol">
      <w:rPr>
        <w:b/>
        <w:caps/>
      </w:rPr>
      <w:tcPr>
        <w:tcBorders>
          <w:right w:val="single" w:color="808080" w:sz="4" w:space="0"/>
        </w:tcBorders>
      </w:tcPr>
    </w:tblStylePr>
    <w:tblStylePr w:type="lastCol">
      <w:rPr>
        <w:b/>
        <w:caps/>
      </w:rPr>
      <w:tcPr>
        <w:tcBorders>
          <w:bottom w:val="nil"/>
        </w:tcBorders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8">
    <w:name w:val="无格式表格 41"/>
    <w:basedOn w:val="26"/>
    <w:qFormat/>
    <w:uiPriority w:val="42"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49">
    <w:name w:val="无格式表格 51"/>
    <w:basedOn w:val="26"/>
    <w:qFormat/>
    <w:uiPriority w:val="43"/>
    <w:tblStylePr w:type="firstRow">
      <w:rPr>
        <w:i/>
        <w:sz w:val="26"/>
        <w:szCs w:val="26"/>
      </w:rPr>
      <w:tcPr>
        <w:tcBorders>
          <w:left w:val="single" w:color="808080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cPr>
        <w:tcBorders>
          <w:top w:val="single" w:color="80808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808080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cPr>
        <w:tcBorders>
          <w:bottom w:val="single" w:color="808080" w:sz="4" w:space="0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bottom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0">
    <w:name w:val="网格表 1 浅色1"/>
    <w:basedOn w:val="26"/>
    <w:qFormat/>
    <w:uiPriority w:val="44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</w:rPr>
      <w:tcPr>
        <w:tcBorders>
          <w:left w:val="single" w:color="666666" w:sz="12" w:space="0"/>
        </w:tcBorders>
      </w:tcPr>
    </w:tblStylePr>
    <w:tblStylePr w:type="lastRow">
      <w:rPr>
        <w:b/>
      </w:rPr>
      <w:tcPr>
        <w:tcBorders>
          <w:top w:val="double" w:color="666666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1">
    <w:name w:val="网格表 1 浅色 - 着色 11"/>
    <w:basedOn w:val="26"/>
    <w:qFormat/>
    <w:uiPriority w:val="45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</w:rPr>
      <w:tcPr>
        <w:tcBorders>
          <w:left w:val="single" w:color="8EAADB" w:sz="12" w:space="0"/>
        </w:tcBorders>
      </w:tcPr>
    </w:tblStylePr>
    <w:tblStylePr w:type="lastRow">
      <w:rPr>
        <w:b/>
      </w:rPr>
      <w:tcPr>
        <w:tcBorders>
          <w:top w:val="double" w:color="8EAADB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2">
    <w:name w:val="网格表 1 浅色 - 着色 21"/>
    <w:basedOn w:val="26"/>
    <w:qFormat/>
    <w:uiPriority w:val="46"/>
    <w:tblPr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Row">
      <w:rPr>
        <w:b/>
      </w:rPr>
      <w:tcPr>
        <w:tcBorders>
          <w:left w:val="single" w:color="F4B083" w:sz="12" w:space="0"/>
        </w:tcBorders>
      </w:tcPr>
    </w:tblStylePr>
    <w:tblStylePr w:type="lastRow">
      <w:rPr>
        <w:b/>
      </w:rPr>
      <w:tcPr>
        <w:tcBorders>
          <w:top w:val="double" w:color="F4B083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3">
    <w:name w:val="网格表 1 浅色 - 着色 31"/>
    <w:basedOn w:val="26"/>
    <w:qFormat/>
    <w:uiPriority w:val="47"/>
    <w:tblPr>
      <w:tblBorders>
        <w:top w:val="single" w:color="DBDBDB" w:sz="4" w:space="0"/>
        <w:left w:val="single" w:color="DBDBDB" w:sz="4" w:space="0"/>
        <w:bottom w:val="single" w:color="DBDBDB" w:sz="4" w:space="0"/>
        <w:right w:val="single" w:color="DBDBDB" w:sz="4" w:space="0"/>
        <w:insideH w:val="single" w:color="DBDBDB" w:sz="4" w:space="0"/>
        <w:insideV w:val="single" w:color="DBDBDB" w:sz="4" w:space="0"/>
      </w:tblBorders>
    </w:tblPr>
    <w:tblStylePr w:type="firstRow">
      <w:rPr>
        <w:b/>
      </w:rPr>
      <w:tcPr>
        <w:tcBorders>
          <w:left w:val="single" w:color="C9C9C9" w:sz="12" w:space="0"/>
        </w:tcBorders>
      </w:tcPr>
    </w:tblStylePr>
    <w:tblStylePr w:type="lastRow">
      <w:rPr>
        <w:b/>
      </w:rPr>
      <w:tcPr>
        <w:tcBorders>
          <w:top w:val="double" w:color="C9C9C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4">
    <w:name w:val="网格表 1 浅色 - 着色 41"/>
    <w:basedOn w:val="26"/>
    <w:qFormat/>
    <w:uiPriority w:val="48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</w:rPr>
      <w:tcPr>
        <w:tcBorders>
          <w:left w:val="single" w:color="FFD966" w:sz="12" w:space="0"/>
        </w:tcBorders>
      </w:tcPr>
    </w:tblStylePr>
    <w:tblStylePr w:type="lastRow">
      <w:rPr>
        <w:b/>
      </w:rPr>
      <w:tcPr>
        <w:tcBorders>
          <w:top w:val="double" w:color="FFD966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5">
    <w:name w:val="网格表 1 浅色 - 着色 51"/>
    <w:basedOn w:val="26"/>
    <w:qFormat/>
    <w:uiPriority w:val="49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</w:rPr>
      <w:tcPr>
        <w:tcBorders>
          <w:left w:val="single" w:color="9CC2E5" w:sz="12" w:space="0"/>
        </w:tcBorders>
      </w:tcPr>
    </w:tblStylePr>
    <w:tblStylePr w:type="lastRow">
      <w:rPr>
        <w:b/>
      </w:rPr>
      <w:tcPr>
        <w:tcBorders>
          <w:top w:val="double" w:color="9CC2E5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6">
    <w:name w:val="网格表 1 浅色 - 着色 61"/>
    <w:basedOn w:val="26"/>
    <w:qFormat/>
    <w:uiPriority w:val="50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</w:rPr>
      <w:tcPr>
        <w:tcBorders>
          <w:left w:val="single" w:color="A8D08D" w:sz="12" w:space="0"/>
        </w:tcBorders>
      </w:tcPr>
    </w:tblStylePr>
    <w:tblStylePr w:type="lastRow">
      <w:rPr>
        <w:b/>
      </w:rPr>
      <w:tcPr>
        <w:tcBorders>
          <w:top w:val="double" w:color="A8D08D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7">
    <w:name w:val="网格表 21"/>
    <w:basedOn w:val="26"/>
    <w:qFormat/>
    <w:uiPriority w:val="51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</w:rPr>
      <w:tcPr>
        <w:tcBorders>
          <w:top w:val="nil"/>
          <w:left w:val="single" w:color="6666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top w:val="double" w:color="666666" w:sz="2" w:space="0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58">
    <w:name w:val="网格表 2 - 着色 11"/>
    <w:basedOn w:val="26"/>
    <w:qFormat/>
    <w:uiPriority w:val="52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</w:rPr>
      <w:tcPr>
        <w:tcBorders>
          <w:top w:val="nil"/>
          <w:left w:val="single" w:color="8EAAD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top w:val="double" w:color="8EAADB" w:sz="2" w:space="0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9">
    <w:name w:val="网格表 2 - 着色 21"/>
    <w:basedOn w:val="26"/>
    <w:qFormat/>
    <w:uiPriority w:val="53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</w:rPr>
      <w:tcPr>
        <w:tcBorders>
          <w:top w:val="nil"/>
          <w:left w:val="single" w:color="F4B083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top w:val="double" w:color="F4B083" w:sz="2" w:space="0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60">
    <w:name w:val="网格表 2 - 着色 31"/>
    <w:basedOn w:val="26"/>
    <w:qFormat/>
    <w:uiPriority w:val="54"/>
    <w:tblPr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</w:rPr>
      <w:tcPr>
        <w:tcBorders>
          <w:top w:val="nil"/>
          <w:left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top w:val="double" w:color="C9C9C9" w:sz="2" w:space="0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61">
    <w:name w:val="网格表 2 - 着色 41"/>
    <w:basedOn w:val="26"/>
    <w:qFormat/>
    <w:uiPriority w:val="55"/>
    <w:tblPr>
      <w:tblBorders>
        <w:top w:val="single" w:color="FFD966" w:sz="2" w:space="0"/>
        <w:bottom w:val="single" w:color="FFD966" w:sz="2" w:space="0"/>
        <w:insideH w:val="single" w:color="FFD966" w:sz="2" w:space="0"/>
        <w:insideV w:val="single" w:color="FFD966" w:sz="2" w:space="0"/>
      </w:tblBorders>
    </w:tblPr>
    <w:tblStylePr w:type="firstRow">
      <w:rPr>
        <w:b/>
      </w:rPr>
      <w:tcPr>
        <w:tcBorders>
          <w:top w:val="nil"/>
          <w:left w:val="single" w:color="FFD9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top w:val="double" w:color="FFD966" w:sz="2" w:space="0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62">
    <w:name w:val="网格表 2 - 着色 51"/>
    <w:basedOn w:val="26"/>
    <w:qFormat/>
    <w:uiPriority w:val="56"/>
    <w:tblPr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</w:rPr>
      <w:tcPr>
        <w:tcBorders>
          <w:top w:val="nil"/>
          <w:left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top w:val="double" w:color="9CC2E5" w:sz="2" w:space="0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3">
    <w:name w:val="网格表 2 - 着色 61"/>
    <w:basedOn w:val="26"/>
    <w:qFormat/>
    <w:uiPriority w:val="57"/>
    <w:tblPr>
      <w:tblBorders>
        <w:top w:val="single" w:color="A8D08D" w:sz="2" w:space="0"/>
        <w:bottom w:val="single" w:color="A8D08D" w:sz="2" w:space="0"/>
        <w:insideH w:val="single" w:color="A8D08D" w:sz="2" w:space="0"/>
        <w:insideV w:val="single" w:color="A8D08D" w:sz="2" w:space="0"/>
      </w:tblBorders>
    </w:tblPr>
    <w:tblStylePr w:type="firstRow">
      <w:rPr>
        <w:b/>
      </w:rPr>
      <w:tcPr>
        <w:tcBorders>
          <w:top w:val="nil"/>
          <w:left w:val="single" w:color="A8D08D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top w:val="double" w:color="A8D08D" w:sz="2" w:space="0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64">
    <w:name w:val="网格表 31"/>
    <w:basedOn w:val="26"/>
    <w:qFormat/>
    <w:uiPriority w:val="58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  <w:tblStylePr w:type="neCell">
      <w:tcPr>
        <w:tcBorders>
          <w:left w:val="single" w:color="666666" w:sz="4" w:space="0"/>
        </w:tcBorders>
      </w:tcPr>
    </w:tblStylePr>
    <w:tblStylePr w:type="nwCell">
      <w:tcPr>
        <w:tcBorders>
          <w:left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</w:style>
  <w:style w:type="table" w:customStyle="1" w:styleId="65">
    <w:name w:val="网格表 3 - 着色 11"/>
    <w:basedOn w:val="26"/>
    <w:qFormat/>
    <w:uiPriority w:val="5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left w:val="single" w:color="8EAADB" w:sz="4" w:space="0"/>
        </w:tcBorders>
      </w:tcPr>
    </w:tblStylePr>
    <w:tblStylePr w:type="nwCell">
      <w:tcPr>
        <w:tcBorders>
          <w:left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</w:style>
  <w:style w:type="table" w:customStyle="1" w:styleId="66">
    <w:name w:val="网格表 3 - 着色 21"/>
    <w:basedOn w:val="26"/>
    <w:qFormat/>
    <w:uiPriority w:val="60"/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  <w:tblStylePr w:type="neCell">
      <w:tcPr>
        <w:tcBorders>
          <w:left w:val="single" w:color="F4B083" w:sz="4" w:space="0"/>
        </w:tcBorders>
      </w:tcPr>
    </w:tblStylePr>
    <w:tblStylePr w:type="nwCell">
      <w:tcPr>
        <w:tcBorders>
          <w:left w:val="single" w:color="F4B083" w:sz="4" w:space="0"/>
        </w:tcBorders>
      </w:tcPr>
    </w:tblStylePr>
    <w:tblStylePr w:type="seCell">
      <w:tcPr>
        <w:tcBorders>
          <w:top w:val="single" w:color="F4B083" w:sz="4" w:space="0"/>
        </w:tcBorders>
      </w:tcPr>
    </w:tblStylePr>
    <w:tblStylePr w:type="swCell">
      <w:tcPr>
        <w:tcBorders>
          <w:top w:val="single" w:color="F4B083" w:sz="4" w:space="0"/>
        </w:tcBorders>
      </w:tcPr>
    </w:tblStylePr>
  </w:style>
  <w:style w:type="table" w:customStyle="1" w:styleId="67">
    <w:name w:val="网格表 3 - 着色 31"/>
    <w:basedOn w:val="26"/>
    <w:qFormat/>
    <w:uiPriority w:val="61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  <w:tblStylePr w:type="neCell">
      <w:tcPr>
        <w:tcBorders>
          <w:left w:val="single" w:color="C9C9C9" w:sz="4" w:space="0"/>
        </w:tcBorders>
      </w:tcPr>
    </w:tblStylePr>
    <w:tblStylePr w:type="nwCell">
      <w:tcPr>
        <w:tcBorders>
          <w:left w:val="single" w:color="C9C9C9" w:sz="4" w:space="0"/>
        </w:tcBorders>
      </w:tcPr>
    </w:tblStylePr>
    <w:tblStylePr w:type="seCell">
      <w:tcPr>
        <w:tcBorders>
          <w:top w:val="single" w:color="C9C9C9" w:sz="4" w:space="0"/>
        </w:tcBorders>
      </w:tcPr>
    </w:tblStylePr>
    <w:tblStylePr w:type="swCell">
      <w:tcPr>
        <w:tcBorders>
          <w:top w:val="single" w:color="C9C9C9" w:sz="4" w:space="0"/>
        </w:tcBorders>
      </w:tcPr>
    </w:tblStylePr>
  </w:style>
  <w:style w:type="table" w:customStyle="1" w:styleId="68">
    <w:name w:val="网格表 3 - 着色 41"/>
    <w:basedOn w:val="26"/>
    <w:qFormat/>
    <w:uiPriority w:val="62"/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  <w:tblStylePr w:type="neCell">
      <w:tcPr>
        <w:tcBorders>
          <w:left w:val="single" w:color="FFD966" w:sz="4" w:space="0"/>
        </w:tcBorders>
      </w:tcPr>
    </w:tblStylePr>
    <w:tblStylePr w:type="nwCell">
      <w:tcPr>
        <w:tcBorders>
          <w:left w:val="single" w:color="FFD966" w:sz="4" w:space="0"/>
        </w:tcBorders>
      </w:tcPr>
    </w:tblStylePr>
    <w:tblStylePr w:type="seCell">
      <w:tcPr>
        <w:tcBorders>
          <w:top w:val="single" w:color="FFD966" w:sz="4" w:space="0"/>
        </w:tcBorders>
      </w:tcPr>
    </w:tblStylePr>
    <w:tblStylePr w:type="swCell">
      <w:tcPr>
        <w:tcBorders>
          <w:top w:val="single" w:color="FFD966" w:sz="4" w:space="0"/>
        </w:tcBorders>
      </w:tcPr>
    </w:tblStylePr>
  </w:style>
  <w:style w:type="table" w:customStyle="1" w:styleId="69">
    <w:name w:val="网格表 3 - 着色 51"/>
    <w:basedOn w:val="26"/>
    <w:qFormat/>
    <w:uiPriority w:val="63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left w:val="single" w:color="9CC2E5" w:sz="4" w:space="0"/>
        </w:tcBorders>
      </w:tcPr>
    </w:tblStylePr>
    <w:tblStylePr w:type="nwCell">
      <w:tcPr>
        <w:tcBorders>
          <w:left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</w:style>
  <w:style w:type="table" w:customStyle="1" w:styleId="70">
    <w:name w:val="网格表 3 - 着色 61"/>
    <w:basedOn w:val="26"/>
    <w:qFormat/>
    <w:uiPriority w:val="64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left w:val="single" w:color="A8D08D" w:sz="4" w:space="0"/>
        </w:tcBorders>
      </w:tcPr>
    </w:tblStylePr>
    <w:tblStylePr w:type="nwCell">
      <w:tcPr>
        <w:tcBorders>
          <w:left w:val="single" w:color="A8D08D" w:sz="4" w:space="0"/>
        </w:tcBorders>
      </w:tcPr>
    </w:tblStylePr>
    <w:tblStylePr w:type="seCell">
      <w:tcPr>
        <w:tcBorders>
          <w:top w:val="single" w:color="A8D08D" w:sz="4" w:space="0"/>
        </w:tcBorders>
      </w:tcPr>
    </w:tblStylePr>
    <w:tblStylePr w:type="swCell">
      <w:tcPr>
        <w:tcBorders>
          <w:top w:val="single" w:color="A8D08D" w:sz="4" w:space="0"/>
        </w:tcBorders>
      </w:tcPr>
    </w:tblStylePr>
  </w:style>
  <w:style w:type="table" w:customStyle="1" w:styleId="71">
    <w:name w:val="网格表 41"/>
    <w:basedOn w:val="26"/>
    <w:qFormat/>
    <w:uiPriority w:val="65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cPr>
        <w:tcBorders>
          <w:top w:val="doubl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2">
    <w:name w:val="网格表 4 - 着色 11"/>
    <w:basedOn w:val="26"/>
    <w:qFormat/>
    <w:uiPriority w:val="66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cPr>
        <w:tcBorders>
          <w:top w:val="double" w:color="4472C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3">
    <w:name w:val="网格表 4 - 着色 21"/>
    <w:basedOn w:val="26"/>
    <w:qFormat/>
    <w:uiPriority w:val="67"/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color w:val="FFFFFF"/>
      </w:rPr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</w:rPr>
      <w:tcPr>
        <w:tcBorders>
          <w:top w:val="double" w:color="ED7D3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74">
    <w:name w:val="网格表 4 - 着色 31"/>
    <w:basedOn w:val="26"/>
    <w:qFormat/>
    <w:uiPriority w:val="68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color w:val="FFFFFF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cPr>
        <w:tcBorders>
          <w:top w:val="doub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75">
    <w:name w:val="网格表 4 - 着色 41"/>
    <w:basedOn w:val="26"/>
    <w:qFormat/>
    <w:uiPriority w:val="69"/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color w:val="FFFFFF"/>
      </w:rPr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</w:rPr>
      <w:tcPr>
        <w:tcBorders>
          <w:top w:val="double" w:color="FFC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76">
    <w:name w:val="网格表 4 - 着色 51"/>
    <w:basedOn w:val="26"/>
    <w:qFormat/>
    <w:uiPriority w:val="70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cPr>
        <w:tcBorders>
          <w:top w:val="double" w:color="5B9BD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77">
    <w:name w:val="网格表 4 - 着色 61"/>
    <w:basedOn w:val="26"/>
    <w:qFormat/>
    <w:uiPriority w:val="71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color w:val="FFFFFF"/>
      </w:rPr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cPr>
        <w:tcBorders>
          <w:top w:val="double" w:color="70AD4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78">
    <w:name w:val="网格表 5 深色1"/>
    <w:basedOn w:val="26"/>
    <w:qFormat/>
    <w:uiPriority w:val="72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999999"/>
      </w:tcPr>
    </w:tblStylePr>
  </w:style>
  <w:style w:type="table" w:customStyle="1" w:styleId="79">
    <w:name w:val="网格表 5 深色 - 着色 11"/>
    <w:basedOn w:val="26"/>
    <w:qFormat/>
    <w:uiPriority w:val="73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cPr>
        <w:shd w:val="clear" w:color="auto" w:fill="B4C6E7"/>
      </w:tcPr>
    </w:tblStylePr>
    <w:tblStylePr w:type="band1Horz">
      <w:tcPr>
        <w:shd w:val="clear" w:color="auto" w:fill="B4C6E7"/>
      </w:tcPr>
    </w:tblStylePr>
  </w:style>
  <w:style w:type="table" w:customStyle="1" w:styleId="80">
    <w:name w:val="网格表 5 深色 - 着色 21"/>
    <w:basedOn w:val="26"/>
    <w:qFormat/>
    <w:uiPriority w:val="74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BE4D5"/>
    </w:tcPr>
    <w:tblStylePr w:type="firstRow">
      <w:rPr>
        <w:b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ED7D31"/>
      </w:tcPr>
    </w:tblStylePr>
    <w:tblStylePr w:type="fir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ED7D31"/>
      </w:tcPr>
    </w:tblStylePr>
    <w:tblStylePr w:type="la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V w:val="nil"/>
        </w:tcBorders>
        <w:shd w:val="clear" w:color="auto" w:fill="ED7D31"/>
      </w:tcPr>
    </w:tblStylePr>
    <w:tblStylePr w:type="band1Vert">
      <w:tcPr>
        <w:shd w:val="clear" w:color="auto" w:fill="F7CAAC"/>
      </w:tcPr>
    </w:tblStylePr>
    <w:tblStylePr w:type="band1Horz">
      <w:tcPr>
        <w:shd w:val="clear" w:color="auto" w:fill="F7CAAC"/>
      </w:tcPr>
    </w:tblStylePr>
  </w:style>
  <w:style w:type="table" w:customStyle="1" w:styleId="81">
    <w:name w:val="网格表 5 深色 - 着色 31"/>
    <w:basedOn w:val="26"/>
    <w:qFormat/>
    <w:uiPriority w:val="75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DEDED"/>
    </w:tcPr>
    <w:tblStylePr w:type="firstRow">
      <w:rPr>
        <w:b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cPr>
        <w:shd w:val="clear" w:color="auto" w:fill="DBDBDB"/>
      </w:tcPr>
    </w:tblStylePr>
    <w:tblStylePr w:type="band1Horz">
      <w:tcPr>
        <w:shd w:val="clear" w:color="auto" w:fill="DBDBDB"/>
      </w:tcPr>
    </w:tblStylePr>
  </w:style>
  <w:style w:type="table" w:customStyle="1" w:styleId="82">
    <w:name w:val="网格表 5 深色 - 着色 41"/>
    <w:basedOn w:val="26"/>
    <w:qFormat/>
    <w:uiPriority w:val="76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FF2CC"/>
    </w:tcPr>
    <w:tblStylePr w:type="firstRow">
      <w:rPr>
        <w:b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FFC000"/>
      </w:tcPr>
    </w:tblStylePr>
    <w:tblStylePr w:type="fir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FFC000"/>
      </w:tcPr>
    </w:tblStylePr>
    <w:tblStylePr w:type="la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V w:val="nil"/>
        </w:tcBorders>
        <w:shd w:val="clear" w:color="auto" w:fill="FFC000"/>
      </w:tcPr>
    </w:tblStylePr>
    <w:tblStylePr w:type="band1Vert">
      <w:tcPr>
        <w:shd w:val="clear" w:color="auto" w:fill="FFE599"/>
      </w:tcPr>
    </w:tblStylePr>
    <w:tblStylePr w:type="band1Horz">
      <w:tcPr>
        <w:shd w:val="clear" w:color="auto" w:fill="FFE599"/>
      </w:tcPr>
    </w:tblStylePr>
  </w:style>
  <w:style w:type="table" w:customStyle="1" w:styleId="83">
    <w:name w:val="网格表 5 深色 - 着色 51"/>
    <w:basedOn w:val="26"/>
    <w:qFormat/>
    <w:uiPriority w:val="77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cPr>
        <w:shd w:val="clear" w:color="auto" w:fill="BDD6EE"/>
      </w:tcPr>
    </w:tblStylePr>
    <w:tblStylePr w:type="band1Horz">
      <w:tcPr>
        <w:shd w:val="clear" w:color="auto" w:fill="BDD6EE"/>
      </w:tcPr>
    </w:tblStylePr>
  </w:style>
  <w:style w:type="table" w:customStyle="1" w:styleId="84">
    <w:name w:val="网格表 5 深色 - 着色 61"/>
    <w:basedOn w:val="26"/>
    <w:qFormat/>
    <w:uiPriority w:val="78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2EFD9"/>
    </w:tcPr>
    <w:tblStylePr w:type="firstRow">
      <w:rPr>
        <w:b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70AD47"/>
      </w:tcPr>
    </w:tblStylePr>
    <w:tblStylePr w:type="lastRow">
      <w:rPr>
        <w:b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70AD47"/>
      </w:tcPr>
    </w:tblStylePr>
    <w:tblStylePr w:type="fir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70AD47"/>
      </w:tcPr>
    </w:tblStylePr>
    <w:tblStylePr w:type="lastCol">
      <w:rPr>
        <w:b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V w:val="nil"/>
        </w:tcBorders>
        <w:shd w:val="clear" w:color="auto" w:fill="70AD47"/>
      </w:tcPr>
    </w:tblStylePr>
    <w:tblStylePr w:type="band1Vert">
      <w:tcPr>
        <w:shd w:val="clear" w:color="auto" w:fill="C5E0B3"/>
      </w:tcPr>
    </w:tblStylePr>
    <w:tblStylePr w:type="band1Horz">
      <w:tcPr>
        <w:shd w:val="clear" w:color="auto" w:fill="C5E0B3"/>
      </w:tcPr>
    </w:tblStylePr>
  </w:style>
  <w:style w:type="table" w:customStyle="1" w:styleId="85">
    <w:name w:val="网格表 6 彩色1"/>
    <w:basedOn w:val="26"/>
    <w:qFormat/>
    <w:uiPriority w:val="79"/>
    <w:rPr>
      <w:color w:val="00000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</w:rPr>
      <w:tcPr>
        <w:tcBorders>
          <w:left w:val="single" w:color="666666" w:sz="12" w:space="0"/>
        </w:tcBorders>
      </w:tcPr>
    </w:tblStylePr>
    <w:tblStylePr w:type="lastRow">
      <w:rPr>
        <w:b/>
      </w:rPr>
      <w:tcPr>
        <w:tcBorders>
          <w:top w:val="double" w:color="6666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86">
    <w:name w:val="网格表 6 彩色 - 着色 11"/>
    <w:basedOn w:val="26"/>
    <w:qFormat/>
    <w:uiPriority w:val="80"/>
    <w:rPr>
      <w:color w:val="2F5496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</w:rPr>
      <w:tcPr>
        <w:tcBorders>
          <w:left w:val="single" w:color="8EAADB" w:sz="12" w:space="0"/>
        </w:tcBorders>
      </w:tcPr>
    </w:tblStylePr>
    <w:tblStylePr w:type="lastRow">
      <w:rPr>
        <w:b/>
      </w:rPr>
      <w:tcPr>
        <w:tcBorders>
          <w:top w:val="double" w:color="8EAADB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87">
    <w:name w:val="网格表 6 彩色 - 着色 21"/>
    <w:basedOn w:val="26"/>
    <w:qFormat/>
    <w:uiPriority w:val="81"/>
    <w:rPr>
      <w:color w:val="C45911"/>
    </w:rPr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</w:rPr>
      <w:tcPr>
        <w:tcBorders>
          <w:left w:val="single" w:color="F4B083" w:sz="12" w:space="0"/>
        </w:tcBorders>
      </w:tcPr>
    </w:tblStylePr>
    <w:tblStylePr w:type="lastRow">
      <w:rPr>
        <w:b/>
      </w:rPr>
      <w:tcPr>
        <w:tcBorders>
          <w:top w:val="double" w:color="F4B08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88">
    <w:name w:val="网格表 6 彩色 - 着色 31"/>
    <w:basedOn w:val="26"/>
    <w:qFormat/>
    <w:uiPriority w:val="82"/>
    <w:rPr>
      <w:color w:val="7B7B7B"/>
    </w:rPr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</w:rPr>
      <w:tcPr>
        <w:tcBorders>
          <w:left w:val="single" w:color="C9C9C9" w:sz="12" w:space="0"/>
        </w:tcBorders>
      </w:tcPr>
    </w:tblStylePr>
    <w:tblStylePr w:type="lastRow">
      <w:rPr>
        <w:b/>
      </w:rPr>
      <w:tcPr>
        <w:tcBorders>
          <w:top w:val="double" w:color="C9C9C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89">
    <w:name w:val="网格表 6 彩色 - 着色 41"/>
    <w:basedOn w:val="26"/>
    <w:qFormat/>
    <w:uiPriority w:val="83"/>
    <w:rPr>
      <w:color w:val="BF8F00"/>
    </w:rPr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</w:rPr>
      <w:tcPr>
        <w:tcBorders>
          <w:left w:val="single" w:color="FFD966" w:sz="12" w:space="0"/>
        </w:tcBorders>
      </w:tcPr>
    </w:tblStylePr>
    <w:tblStylePr w:type="lastRow">
      <w:rPr>
        <w:b/>
      </w:rPr>
      <w:tcPr>
        <w:tcBorders>
          <w:top w:val="double" w:color="FFD9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90">
    <w:name w:val="网格表 6 彩色 - 着色 51"/>
    <w:basedOn w:val="26"/>
    <w:qFormat/>
    <w:uiPriority w:val="84"/>
    <w:rPr>
      <w:color w:val="2E74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</w:rPr>
      <w:tcPr>
        <w:tcBorders>
          <w:left w:val="single" w:color="9CC2E5" w:sz="12" w:space="0"/>
        </w:tcBorders>
      </w:tcPr>
    </w:tblStylePr>
    <w:tblStylePr w:type="lastRow">
      <w:rPr>
        <w:b/>
      </w:rPr>
      <w:tcPr>
        <w:tcBorders>
          <w:top w:val="double" w:color="9CC2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91">
    <w:name w:val="网格表 6 彩色 - 着色 61"/>
    <w:basedOn w:val="26"/>
    <w:qFormat/>
    <w:uiPriority w:val="85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</w:rPr>
      <w:tcPr>
        <w:tcBorders>
          <w:left w:val="single" w:color="A8D08D" w:sz="12" w:space="0"/>
        </w:tcBorders>
      </w:tcPr>
    </w:tblStylePr>
    <w:tblStylePr w:type="lastRow">
      <w:rPr>
        <w:b/>
      </w:rPr>
      <w:tcPr>
        <w:tcBorders>
          <w:top w:val="double" w:color="A8D08D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92">
    <w:name w:val="网格表 7 彩色1"/>
    <w:basedOn w:val="26"/>
    <w:qFormat/>
    <w:uiPriority w:val="86"/>
    <w:rPr>
      <w:color w:val="000000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  <w:tblStylePr w:type="neCell">
      <w:tcPr>
        <w:tcBorders>
          <w:left w:val="single" w:color="666666" w:sz="4" w:space="0"/>
        </w:tcBorders>
      </w:tcPr>
    </w:tblStylePr>
    <w:tblStylePr w:type="nwCell">
      <w:tcPr>
        <w:tcBorders>
          <w:left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</w:style>
  <w:style w:type="table" w:customStyle="1" w:styleId="93">
    <w:name w:val="网格表 7 彩色 - 着色 11"/>
    <w:basedOn w:val="26"/>
    <w:qFormat/>
    <w:uiPriority w:val="87"/>
    <w:rPr>
      <w:color w:val="2F5496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left w:val="single" w:color="8EAADB" w:sz="4" w:space="0"/>
        </w:tcBorders>
      </w:tcPr>
    </w:tblStylePr>
    <w:tblStylePr w:type="nwCell">
      <w:tcPr>
        <w:tcBorders>
          <w:left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</w:style>
  <w:style w:type="table" w:customStyle="1" w:styleId="94">
    <w:name w:val="网格表 7 彩色 - 着色 21"/>
    <w:basedOn w:val="26"/>
    <w:qFormat/>
    <w:uiPriority w:val="88"/>
    <w:rPr>
      <w:color w:val="C45911"/>
    </w:rPr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  <w:tblStylePr w:type="neCell">
      <w:tcPr>
        <w:tcBorders>
          <w:left w:val="single" w:color="F4B083" w:sz="4" w:space="0"/>
        </w:tcBorders>
      </w:tcPr>
    </w:tblStylePr>
    <w:tblStylePr w:type="nwCell">
      <w:tcPr>
        <w:tcBorders>
          <w:left w:val="single" w:color="F4B083" w:sz="4" w:space="0"/>
        </w:tcBorders>
      </w:tcPr>
    </w:tblStylePr>
    <w:tblStylePr w:type="seCell">
      <w:tcPr>
        <w:tcBorders>
          <w:top w:val="single" w:color="F4B083" w:sz="4" w:space="0"/>
        </w:tcBorders>
      </w:tcPr>
    </w:tblStylePr>
    <w:tblStylePr w:type="swCell">
      <w:tcPr>
        <w:tcBorders>
          <w:top w:val="single" w:color="F4B083" w:sz="4" w:space="0"/>
        </w:tcBorders>
      </w:tcPr>
    </w:tblStylePr>
  </w:style>
  <w:style w:type="table" w:customStyle="1" w:styleId="95">
    <w:name w:val="网格表 7 彩色 - 着色 31"/>
    <w:basedOn w:val="26"/>
    <w:qFormat/>
    <w:uiPriority w:val="89"/>
    <w:rPr>
      <w:color w:val="7B7B7B"/>
    </w:rPr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  <w:tblStylePr w:type="neCell">
      <w:tcPr>
        <w:tcBorders>
          <w:left w:val="single" w:color="C9C9C9" w:sz="4" w:space="0"/>
        </w:tcBorders>
      </w:tcPr>
    </w:tblStylePr>
    <w:tblStylePr w:type="nwCell">
      <w:tcPr>
        <w:tcBorders>
          <w:left w:val="single" w:color="C9C9C9" w:sz="4" w:space="0"/>
        </w:tcBorders>
      </w:tcPr>
    </w:tblStylePr>
    <w:tblStylePr w:type="seCell">
      <w:tcPr>
        <w:tcBorders>
          <w:top w:val="single" w:color="C9C9C9" w:sz="4" w:space="0"/>
        </w:tcBorders>
      </w:tcPr>
    </w:tblStylePr>
    <w:tblStylePr w:type="swCell">
      <w:tcPr>
        <w:tcBorders>
          <w:top w:val="single" w:color="C9C9C9" w:sz="4" w:space="0"/>
        </w:tcBorders>
      </w:tcPr>
    </w:tblStylePr>
  </w:style>
  <w:style w:type="table" w:customStyle="1" w:styleId="96">
    <w:name w:val="网格表 7 彩色 - 着色 41"/>
    <w:basedOn w:val="26"/>
    <w:qFormat/>
    <w:uiPriority w:val="90"/>
    <w:rPr>
      <w:color w:val="BF8F00"/>
    </w:rPr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  <w:tblStylePr w:type="neCell">
      <w:tcPr>
        <w:tcBorders>
          <w:left w:val="single" w:color="FFD966" w:sz="4" w:space="0"/>
        </w:tcBorders>
      </w:tcPr>
    </w:tblStylePr>
    <w:tblStylePr w:type="nwCell">
      <w:tcPr>
        <w:tcBorders>
          <w:left w:val="single" w:color="FFD966" w:sz="4" w:space="0"/>
        </w:tcBorders>
      </w:tcPr>
    </w:tblStylePr>
    <w:tblStylePr w:type="seCell">
      <w:tcPr>
        <w:tcBorders>
          <w:top w:val="single" w:color="FFD966" w:sz="4" w:space="0"/>
        </w:tcBorders>
      </w:tcPr>
    </w:tblStylePr>
    <w:tblStylePr w:type="swCell">
      <w:tcPr>
        <w:tcBorders>
          <w:top w:val="single" w:color="FFD966" w:sz="4" w:space="0"/>
        </w:tcBorders>
      </w:tcPr>
    </w:tblStylePr>
  </w:style>
  <w:style w:type="table" w:customStyle="1" w:styleId="97">
    <w:name w:val="网格表 7 彩色 - 着色 51"/>
    <w:basedOn w:val="26"/>
    <w:qFormat/>
    <w:uiPriority w:val="91"/>
    <w:rPr>
      <w:color w:val="2E74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left w:val="single" w:color="9CC2E5" w:sz="4" w:space="0"/>
        </w:tcBorders>
      </w:tcPr>
    </w:tblStylePr>
    <w:tblStylePr w:type="nwCell">
      <w:tcPr>
        <w:tcBorders>
          <w:left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</w:style>
  <w:style w:type="table" w:customStyle="1" w:styleId="98">
    <w:name w:val="网格表 7 彩色 - 着色 61"/>
    <w:basedOn w:val="26"/>
    <w:qFormat/>
    <w:uiPriority w:val="9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left w:val="single" w:color="A8D08D" w:sz="4" w:space="0"/>
        </w:tcBorders>
      </w:tcPr>
    </w:tblStylePr>
    <w:tblStylePr w:type="nwCell">
      <w:tcPr>
        <w:tcBorders>
          <w:left w:val="single" w:color="A8D08D" w:sz="4" w:space="0"/>
        </w:tcBorders>
      </w:tcPr>
    </w:tblStylePr>
    <w:tblStylePr w:type="seCell">
      <w:tcPr>
        <w:tcBorders>
          <w:top w:val="single" w:color="A8D08D" w:sz="4" w:space="0"/>
        </w:tcBorders>
      </w:tcPr>
    </w:tblStylePr>
    <w:tblStylePr w:type="swCell">
      <w:tcPr>
        <w:tcBorders>
          <w:top w:val="single" w:color="A8D08D" w:sz="4" w:space="0"/>
        </w:tcBorders>
      </w:tcPr>
    </w:tblStylePr>
  </w:style>
  <w:style w:type="table" w:customStyle="1" w:styleId="99">
    <w:name w:val="清单表 1 浅色1"/>
    <w:basedOn w:val="26"/>
    <w:qFormat/>
    <w:uiPriority w:val="93"/>
    <w:tblStylePr w:type="firstRow">
      <w:rPr>
        <w:b/>
      </w:rPr>
      <w:tcPr>
        <w:tcBorders>
          <w:left w:val="single" w:color="666666" w:sz="4" w:space="0"/>
        </w:tcBorders>
      </w:tcPr>
    </w:tblStylePr>
    <w:tblStylePr w:type="lastRow">
      <w:rPr>
        <w:b/>
      </w:rPr>
      <w:tcPr>
        <w:tcBorders>
          <w:top w:val="single" w:color="6666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00">
    <w:name w:val="清单表 1 浅色 - 着色 11"/>
    <w:basedOn w:val="26"/>
    <w:qFormat/>
    <w:uiPriority w:val="94"/>
    <w:tblStylePr w:type="firstRow">
      <w:rPr>
        <w:b/>
      </w:rPr>
      <w:tcPr>
        <w:tcBorders>
          <w:left w:val="single" w:color="8EAADB" w:sz="4" w:space="0"/>
        </w:tcBorders>
      </w:tcPr>
    </w:tblStylePr>
    <w:tblStylePr w:type="lastRow">
      <w:rPr>
        <w:b/>
      </w:rPr>
      <w:tcPr>
        <w:tcBorders>
          <w:top w:val="single" w:color="8EAADB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01">
    <w:name w:val="清单表 1 浅色 - 着色 21"/>
    <w:basedOn w:val="26"/>
    <w:qFormat/>
    <w:uiPriority w:val="95"/>
    <w:tblStylePr w:type="firstRow">
      <w:rPr>
        <w:b/>
      </w:rPr>
      <w:tcPr>
        <w:tcBorders>
          <w:left w:val="single" w:color="F4B083" w:sz="4" w:space="0"/>
        </w:tcBorders>
      </w:tcPr>
    </w:tblStylePr>
    <w:tblStylePr w:type="lastRow">
      <w:rPr>
        <w:b/>
      </w:rPr>
      <w:tcPr>
        <w:tcBorders>
          <w:top w:val="single" w:color="F4B08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102">
    <w:name w:val="清单表 1 浅色 - 着色 31"/>
    <w:basedOn w:val="26"/>
    <w:qFormat/>
    <w:uiPriority w:val="96"/>
    <w:tblStylePr w:type="firstRow">
      <w:rPr>
        <w:b/>
      </w:rPr>
      <w:tcPr>
        <w:tcBorders>
          <w:left w:val="single" w:color="C9C9C9" w:sz="4" w:space="0"/>
        </w:tcBorders>
      </w:tcPr>
    </w:tblStylePr>
    <w:tblStylePr w:type="lastRow">
      <w:rPr>
        <w:b/>
      </w:rPr>
      <w:tcPr>
        <w:tcBorders>
          <w:top w:val="single" w:color="C9C9C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103">
    <w:name w:val="清单表 1 浅色 - 着色 41"/>
    <w:basedOn w:val="26"/>
    <w:qFormat/>
    <w:uiPriority w:val="97"/>
    <w:tblStylePr w:type="firstRow">
      <w:rPr>
        <w:b/>
      </w:rPr>
      <w:tcPr>
        <w:tcBorders>
          <w:left w:val="single" w:color="FFD966" w:sz="4" w:space="0"/>
        </w:tcBorders>
      </w:tcPr>
    </w:tblStylePr>
    <w:tblStylePr w:type="lastRow">
      <w:rPr>
        <w:b/>
      </w:rPr>
      <w:tcPr>
        <w:tcBorders>
          <w:top w:val="single" w:color="FFD9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104">
    <w:name w:val="清单表 1 浅色 - 着色 51"/>
    <w:basedOn w:val="26"/>
    <w:qFormat/>
    <w:uiPriority w:val="98"/>
    <w:tblStylePr w:type="firstRow">
      <w:rPr>
        <w:b/>
      </w:rPr>
      <w:tcPr>
        <w:tcBorders>
          <w:left w:val="single" w:color="9CC2E5" w:sz="4" w:space="0"/>
        </w:tcBorders>
      </w:tcPr>
    </w:tblStylePr>
    <w:tblStylePr w:type="lastRow">
      <w:rPr>
        <w:b/>
      </w:rPr>
      <w:tcPr>
        <w:tcBorders>
          <w:top w:val="single" w:color="9CC2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105">
    <w:name w:val="清单表 1 浅色 - 着色 61"/>
    <w:basedOn w:val="26"/>
    <w:qFormat/>
    <w:uiPriority w:val="99"/>
    <w:tblStylePr w:type="firstRow">
      <w:rPr>
        <w:b/>
      </w:rPr>
      <w:tcPr>
        <w:tcBorders>
          <w:left w:val="single" w:color="A8D08D" w:sz="4" w:space="0"/>
        </w:tcBorders>
      </w:tcPr>
    </w:tblStylePr>
    <w:tblStylePr w:type="lastRow">
      <w:rPr>
        <w:b/>
      </w:rPr>
      <w:tcPr>
        <w:tcBorders>
          <w:top w:val="single" w:color="A8D08D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106">
    <w:name w:val="清单表 21"/>
    <w:basedOn w:val="26"/>
    <w:qFormat/>
    <w:uiPriority w:val="0"/>
    <w:tblPr>
      <w:tblBorders>
        <w:top w:val="single" w:color="666666" w:sz="4" w:space="0"/>
        <w:bottom w:val="single" w:color="666666" w:sz="4" w:space="0"/>
        <w:insideH w:val="single" w:color="666666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07">
    <w:name w:val="清单表 2 - 着色 11"/>
    <w:basedOn w:val="26"/>
    <w:qFormat/>
    <w:uiPriority w:val="0"/>
    <w:tblPr>
      <w:tblBorders>
        <w:top w:val="single" w:color="8EAADB" w:sz="4" w:space="0"/>
        <w:bottom w:val="single" w:color="8EAADB" w:sz="4" w:space="0"/>
        <w:insideH w:val="single" w:color="8EAADB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08">
    <w:name w:val="清单表 2 - 着色 21"/>
    <w:basedOn w:val="26"/>
    <w:qFormat/>
    <w:uiPriority w:val="0"/>
    <w:tblPr>
      <w:tblBorders>
        <w:top w:val="single" w:color="F4B083" w:sz="4" w:space="0"/>
        <w:bottom w:val="single" w:color="F4B083" w:sz="4" w:space="0"/>
        <w:insideH w:val="single" w:color="F4B083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109">
    <w:name w:val="清单表 2 - 着色 31"/>
    <w:basedOn w:val="26"/>
    <w:qFormat/>
    <w:uiPriority w:val="0"/>
    <w:tblPr>
      <w:tblBorders>
        <w:top w:val="single" w:color="C9C9C9" w:sz="4" w:space="0"/>
        <w:bottom w:val="single" w:color="C9C9C9" w:sz="4" w:space="0"/>
        <w:insideH w:val="single" w:color="C9C9C9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110">
    <w:name w:val="清单表 2 - 着色 41"/>
    <w:basedOn w:val="26"/>
    <w:qFormat/>
    <w:uiPriority w:val="0"/>
    <w:tblPr>
      <w:tblBorders>
        <w:top w:val="single" w:color="FFD966" w:sz="4" w:space="0"/>
        <w:bottom w:val="single" w:color="FFD966" w:sz="4" w:space="0"/>
        <w:insideH w:val="single" w:color="FFD966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111">
    <w:name w:val="清单表 2 - 着色 51"/>
    <w:basedOn w:val="26"/>
    <w:qFormat/>
    <w:uiPriority w:val="0"/>
    <w:tblPr>
      <w:tblBorders>
        <w:top w:val="single" w:color="9CC2E5" w:sz="4" w:space="0"/>
        <w:bottom w:val="single" w:color="9CC2E5" w:sz="4" w:space="0"/>
        <w:insideH w:val="single" w:color="9CC2E5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112">
    <w:name w:val="清单表 2 - 着色 61"/>
    <w:basedOn w:val="26"/>
    <w:qFormat/>
    <w:uiPriority w:val="0"/>
    <w:tblPr>
      <w:tblBorders>
        <w:top w:val="single" w:color="A8D08D" w:sz="4" w:space="0"/>
        <w:bottom w:val="single" w:color="A8D08D" w:sz="4" w:space="0"/>
        <w:insideH w:val="single" w:color="A8D08D" w:sz="4" w:space="0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113">
    <w:name w:val="清单表 31"/>
    <w:basedOn w:val="2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</w:rPr>
      <w:tcPr>
        <w:shd w:val="clear" w:color="auto" w:fill="000000"/>
      </w:tcPr>
    </w:tblStylePr>
    <w:tblStylePr w:type="lastRow">
      <w:rPr>
        <w:b/>
      </w:r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cPr>
        <w:tcBorders>
          <w:bottom w:val="nil"/>
        </w:tcBorders>
        <w:shd w:val="clear" w:color="auto" w:fill="FFFFFF"/>
      </w:tcPr>
    </w:tblStylePr>
    <w:tblStylePr w:type="band1Vert">
      <w:tcPr>
        <w:tcBorders>
          <w:bottom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left w:val="single" w:color="000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left w:val="nil"/>
          <w:right w:val="nil"/>
        </w:tcBorders>
      </w:tcPr>
    </w:tblStylePr>
    <w:tblStylePr w:type="seCell">
      <w:tcPr>
        <w:tcBorders>
          <w:top w:val="double" w:color="000000" w:sz="4" w:space="0"/>
          <w:bottom w:val="nil"/>
        </w:tcBorders>
      </w:tcPr>
    </w:tblStylePr>
    <w:tblStylePr w:type="swCell">
      <w:tcPr>
        <w:tcBorders>
          <w:top w:val="double" w:color="000000" w:sz="4" w:space="0"/>
          <w:right w:val="nil"/>
        </w:tcBorders>
      </w:tcPr>
    </w:tblStylePr>
  </w:style>
  <w:style w:type="table" w:customStyle="1" w:styleId="114">
    <w:name w:val="清单表 3 - 着色 11"/>
    <w:basedOn w:val="26"/>
    <w:qFormat/>
    <w:uiPriority w:val="0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color w:val="FFFFFF"/>
      </w:rPr>
      <w:tcPr>
        <w:shd w:val="clear" w:color="auto" w:fill="4472C4"/>
      </w:tcPr>
    </w:tblStylePr>
    <w:tblStylePr w:type="lastRow">
      <w:rPr>
        <w:b/>
      </w:rPr>
      <w:tcPr>
        <w:tcBorders>
          <w:top w:val="double" w:color="4472C4" w:sz="4" w:space="0"/>
        </w:tcBorders>
        <w:shd w:val="clear" w:color="auto" w:fill="FFFFFF"/>
      </w:tcPr>
    </w:tblStylePr>
    <w:tblStylePr w:type="firstCol">
      <w:rPr>
        <w:b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cPr>
        <w:tcBorders>
          <w:bottom w:val="nil"/>
        </w:tcBorders>
        <w:shd w:val="clear" w:color="auto" w:fill="FFFFFF"/>
      </w:tcPr>
    </w:tblStylePr>
    <w:tblStylePr w:type="band1Vert">
      <w:tcPr>
        <w:tcBorders>
          <w:bottom w:val="single" w:color="4472C4" w:sz="4" w:space="0"/>
          <w:right w:val="single" w:color="4472C4" w:sz="4" w:space="0"/>
        </w:tcBorders>
      </w:tcPr>
    </w:tblStylePr>
    <w:tblStylePr w:type="band1Horz">
      <w:tcPr>
        <w:tcBorders>
          <w:top w:val="single" w:color="4472C4" w:sz="4" w:space="0"/>
          <w:left w:val="single" w:color="4472C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left w:val="nil"/>
          <w:right w:val="nil"/>
        </w:tcBorders>
      </w:tcPr>
    </w:tblStylePr>
    <w:tblStylePr w:type="seCell">
      <w:tcPr>
        <w:tcBorders>
          <w:top w:val="double" w:color="4472C4" w:sz="4" w:space="0"/>
          <w:bottom w:val="nil"/>
        </w:tcBorders>
      </w:tcPr>
    </w:tblStylePr>
    <w:tblStylePr w:type="swCell">
      <w:tcPr>
        <w:tcBorders>
          <w:top w:val="double" w:color="4472C4" w:sz="4" w:space="0"/>
          <w:right w:val="nil"/>
        </w:tcBorders>
      </w:tcPr>
    </w:tblStylePr>
  </w:style>
  <w:style w:type="table" w:customStyle="1" w:styleId="115">
    <w:name w:val="清单表 3 - 着色 21"/>
    <w:basedOn w:val="26"/>
    <w:qFormat/>
    <w:uiPriority w:val="0"/>
    <w:tblPr>
      <w:tblBorders>
        <w:top w:val="single" w:color="ED7D31" w:sz="4" w:space="0"/>
        <w:left w:val="single" w:color="ED7D31" w:sz="4" w:space="0"/>
        <w:bottom w:val="single" w:color="ED7D31" w:sz="4" w:space="0"/>
        <w:right w:val="single" w:color="ED7D31" w:sz="4" w:space="0"/>
      </w:tblBorders>
    </w:tblPr>
    <w:tblStylePr w:type="firstRow">
      <w:rPr>
        <w:b/>
        <w:color w:val="FFFFFF"/>
      </w:rPr>
      <w:tcPr>
        <w:shd w:val="clear" w:color="auto" w:fill="ED7D31"/>
      </w:tcPr>
    </w:tblStylePr>
    <w:tblStylePr w:type="lastRow">
      <w:rPr>
        <w:b/>
      </w:rPr>
      <w:tcPr>
        <w:tcBorders>
          <w:top w:val="double" w:color="ED7D31" w:sz="4" w:space="0"/>
        </w:tcBorders>
        <w:shd w:val="clear" w:color="auto" w:fill="FFFFFF"/>
      </w:tcPr>
    </w:tblStylePr>
    <w:tblStylePr w:type="firstCol">
      <w:rPr>
        <w:b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cPr>
        <w:tcBorders>
          <w:bottom w:val="nil"/>
        </w:tcBorders>
        <w:shd w:val="clear" w:color="auto" w:fill="FFFFFF"/>
      </w:tcPr>
    </w:tblStylePr>
    <w:tblStylePr w:type="band1Vert">
      <w:tcPr>
        <w:tcBorders>
          <w:bottom w:val="single" w:color="ED7D31" w:sz="4" w:space="0"/>
          <w:right w:val="single" w:color="ED7D31" w:sz="4" w:space="0"/>
        </w:tcBorders>
      </w:tcPr>
    </w:tblStylePr>
    <w:tblStylePr w:type="band1Horz">
      <w:tcPr>
        <w:tcBorders>
          <w:top w:val="single" w:color="ED7D31" w:sz="4" w:space="0"/>
          <w:left w:val="single" w:color="ED7D3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left w:val="nil"/>
          <w:right w:val="nil"/>
        </w:tcBorders>
      </w:tcPr>
    </w:tblStylePr>
    <w:tblStylePr w:type="seCell">
      <w:tcPr>
        <w:tcBorders>
          <w:top w:val="double" w:color="ED7D31" w:sz="4" w:space="0"/>
          <w:bottom w:val="nil"/>
        </w:tcBorders>
      </w:tcPr>
    </w:tblStylePr>
    <w:tblStylePr w:type="swCell">
      <w:tcPr>
        <w:tcBorders>
          <w:top w:val="double" w:color="ED7D31" w:sz="4" w:space="0"/>
          <w:right w:val="nil"/>
        </w:tcBorders>
      </w:tcPr>
    </w:tblStylePr>
  </w:style>
  <w:style w:type="table" w:customStyle="1" w:styleId="116">
    <w:name w:val="清单表 3 - 着色 31"/>
    <w:basedOn w:val="26"/>
    <w:qFormat/>
    <w:uiPriority w:val="0"/>
    <w:tblP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</w:tblBorders>
    </w:tblPr>
    <w:tblStylePr w:type="firstRow">
      <w:rPr>
        <w:b/>
        <w:color w:val="FFFFFF"/>
      </w:rPr>
      <w:tcPr>
        <w:shd w:val="clear" w:color="auto" w:fill="A5A5A5"/>
      </w:tcPr>
    </w:tblStylePr>
    <w:tblStylePr w:type="lastRow">
      <w:rPr>
        <w:b/>
      </w:rPr>
      <w:tcPr>
        <w:tcBorders>
          <w:top w:val="double" w:color="A5A5A5" w:sz="4" w:space="0"/>
        </w:tcBorders>
        <w:shd w:val="clear" w:color="auto" w:fill="FFFFFF"/>
      </w:tcPr>
    </w:tblStylePr>
    <w:tblStylePr w:type="firstCol">
      <w:rPr>
        <w:b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cPr>
        <w:tcBorders>
          <w:bottom w:val="nil"/>
        </w:tcBorders>
        <w:shd w:val="clear" w:color="auto" w:fill="FFFFFF"/>
      </w:tcPr>
    </w:tblStylePr>
    <w:tblStylePr w:type="band1Vert">
      <w:tcPr>
        <w:tcBorders>
          <w:bottom w:val="single" w:color="A5A5A5" w:sz="4" w:space="0"/>
          <w:right w:val="single" w:color="A5A5A5" w:sz="4" w:space="0"/>
        </w:tcBorders>
      </w:tcPr>
    </w:tblStylePr>
    <w:tblStylePr w:type="band1Horz">
      <w:tcPr>
        <w:tcBorders>
          <w:top w:val="single" w:color="A5A5A5" w:sz="4" w:space="0"/>
          <w:left w:val="single" w:color="A5A5A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left w:val="nil"/>
          <w:right w:val="nil"/>
        </w:tcBorders>
      </w:tcPr>
    </w:tblStylePr>
    <w:tblStylePr w:type="seCell">
      <w:tcPr>
        <w:tcBorders>
          <w:top w:val="double" w:color="A5A5A5" w:sz="4" w:space="0"/>
          <w:bottom w:val="nil"/>
        </w:tcBorders>
      </w:tcPr>
    </w:tblStylePr>
    <w:tblStylePr w:type="swCell">
      <w:tcPr>
        <w:tcBorders>
          <w:top w:val="double" w:color="A5A5A5" w:sz="4" w:space="0"/>
          <w:right w:val="nil"/>
        </w:tcBorders>
      </w:tcPr>
    </w:tblStylePr>
  </w:style>
  <w:style w:type="table" w:customStyle="1" w:styleId="117">
    <w:name w:val="清单表 3 - 着色 41"/>
    <w:basedOn w:val="26"/>
    <w:qFormat/>
    <w:uiPriority w:val="0"/>
    <w:tblPr>
      <w:tblBorders>
        <w:top w:val="single" w:color="FFC000" w:sz="4" w:space="0"/>
        <w:left w:val="single" w:color="FFC000" w:sz="4" w:space="0"/>
        <w:bottom w:val="single" w:color="FFC000" w:sz="4" w:space="0"/>
        <w:right w:val="single" w:color="FFC000" w:sz="4" w:space="0"/>
      </w:tblBorders>
    </w:tblPr>
    <w:tblStylePr w:type="firstRow">
      <w:rPr>
        <w:b/>
        <w:color w:val="FFFFFF"/>
      </w:rPr>
      <w:tcPr>
        <w:shd w:val="clear" w:color="auto" w:fill="FFC000"/>
      </w:tcPr>
    </w:tblStylePr>
    <w:tblStylePr w:type="lastRow">
      <w:rPr>
        <w:b/>
      </w:rPr>
      <w:tcPr>
        <w:tcBorders>
          <w:top w:val="double" w:color="FFC000" w:sz="4" w:space="0"/>
        </w:tcBorders>
        <w:shd w:val="clear" w:color="auto" w:fill="FFFFFF"/>
      </w:tcPr>
    </w:tblStylePr>
    <w:tblStylePr w:type="firstCol">
      <w:rPr>
        <w:b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cPr>
        <w:tcBorders>
          <w:bottom w:val="nil"/>
        </w:tcBorders>
        <w:shd w:val="clear" w:color="auto" w:fill="FFFFFF"/>
      </w:tcPr>
    </w:tblStylePr>
    <w:tblStylePr w:type="band1Vert">
      <w:tcPr>
        <w:tcBorders>
          <w:bottom w:val="single" w:color="FFC000" w:sz="4" w:space="0"/>
          <w:right w:val="single" w:color="FFC000" w:sz="4" w:space="0"/>
        </w:tcBorders>
      </w:tcPr>
    </w:tblStylePr>
    <w:tblStylePr w:type="band1Horz">
      <w:tcPr>
        <w:tcBorders>
          <w:top w:val="single" w:color="FFC000" w:sz="4" w:space="0"/>
          <w:left w:val="single" w:color="FFC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left w:val="nil"/>
          <w:right w:val="nil"/>
        </w:tcBorders>
      </w:tcPr>
    </w:tblStylePr>
    <w:tblStylePr w:type="seCell">
      <w:tcPr>
        <w:tcBorders>
          <w:top w:val="double" w:color="FFC000" w:sz="4" w:space="0"/>
          <w:bottom w:val="nil"/>
        </w:tcBorders>
      </w:tcPr>
    </w:tblStylePr>
    <w:tblStylePr w:type="swCell">
      <w:tcPr>
        <w:tcBorders>
          <w:top w:val="double" w:color="FFC000" w:sz="4" w:space="0"/>
          <w:right w:val="nil"/>
        </w:tcBorders>
      </w:tcPr>
    </w:tblStylePr>
  </w:style>
  <w:style w:type="table" w:customStyle="1" w:styleId="118">
    <w:name w:val="清单表 3 - 着色 51"/>
    <w:basedOn w:val="26"/>
    <w:qFormat/>
    <w:uiPriority w:val="0"/>
    <w:tblP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color w:val="FFFFFF"/>
      </w:rPr>
      <w:tcPr>
        <w:shd w:val="clear" w:color="auto" w:fill="5B9BD5"/>
      </w:tcPr>
    </w:tblStylePr>
    <w:tblStylePr w:type="lastRow">
      <w:rPr>
        <w:b/>
      </w:rPr>
      <w:tcPr>
        <w:tcBorders>
          <w:top w:val="double" w:color="5B9BD5" w:sz="4" w:space="0"/>
        </w:tcBorders>
        <w:shd w:val="clear" w:color="auto" w:fill="FFFFFF"/>
      </w:tcPr>
    </w:tblStylePr>
    <w:tblStylePr w:type="firstCol">
      <w:rPr>
        <w:b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cPr>
        <w:tcBorders>
          <w:bottom w:val="nil"/>
        </w:tcBorders>
        <w:shd w:val="clear" w:color="auto" w:fill="FFFFFF"/>
      </w:tcPr>
    </w:tblStylePr>
    <w:tblStylePr w:type="band1Vert">
      <w:tcPr>
        <w:tcBorders>
          <w:bottom w:val="single" w:color="5B9BD5" w:sz="4" w:space="0"/>
          <w:right w:val="single" w:color="5B9BD5" w:sz="4" w:space="0"/>
        </w:tcBorders>
      </w:tcPr>
    </w:tblStylePr>
    <w:tblStylePr w:type="band1Horz">
      <w:tcPr>
        <w:tcBorders>
          <w:top w:val="single" w:color="5B9BD5" w:sz="4" w:space="0"/>
          <w:left w:val="single" w:color="5B9BD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left w:val="nil"/>
          <w:right w:val="nil"/>
        </w:tcBorders>
      </w:tcPr>
    </w:tblStylePr>
    <w:tblStylePr w:type="seCell">
      <w:tcPr>
        <w:tcBorders>
          <w:top w:val="double" w:color="5B9BD5" w:sz="4" w:space="0"/>
          <w:bottom w:val="nil"/>
        </w:tcBorders>
      </w:tcPr>
    </w:tblStylePr>
    <w:tblStylePr w:type="swCell">
      <w:tcPr>
        <w:tcBorders>
          <w:top w:val="double" w:color="5B9BD5" w:sz="4" w:space="0"/>
          <w:right w:val="nil"/>
        </w:tcBorders>
      </w:tcPr>
    </w:tblStylePr>
  </w:style>
  <w:style w:type="table" w:customStyle="1" w:styleId="119">
    <w:name w:val="清单表 3 - 着色 61"/>
    <w:basedOn w:val="26"/>
    <w:qFormat/>
    <w:uiPriority w:val="0"/>
    <w:tblP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</w:tblBorders>
    </w:tblPr>
    <w:tblStylePr w:type="firstRow">
      <w:rPr>
        <w:b/>
        <w:color w:val="FFFFFF"/>
      </w:rPr>
      <w:tcPr>
        <w:shd w:val="clear" w:color="auto" w:fill="70AD47"/>
      </w:tcPr>
    </w:tblStylePr>
    <w:tblStylePr w:type="lastRow">
      <w:rPr>
        <w:b/>
      </w:rPr>
      <w:tcPr>
        <w:tcBorders>
          <w:top w:val="double" w:color="70AD47" w:sz="4" w:space="0"/>
        </w:tcBorders>
        <w:shd w:val="clear" w:color="auto" w:fill="FFFFFF"/>
      </w:tcPr>
    </w:tblStylePr>
    <w:tblStylePr w:type="firstCol">
      <w:rPr>
        <w:b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cPr>
        <w:tcBorders>
          <w:bottom w:val="nil"/>
        </w:tcBorders>
        <w:shd w:val="clear" w:color="auto" w:fill="FFFFFF"/>
      </w:tcPr>
    </w:tblStylePr>
    <w:tblStylePr w:type="band1Vert">
      <w:tcPr>
        <w:tcBorders>
          <w:bottom w:val="single" w:color="70AD47" w:sz="4" w:space="0"/>
          <w:right w:val="single" w:color="70AD47" w:sz="4" w:space="0"/>
        </w:tcBorders>
      </w:tcPr>
    </w:tblStylePr>
    <w:tblStylePr w:type="band1Horz">
      <w:tcPr>
        <w:tcBorders>
          <w:top w:val="single" w:color="70AD47" w:sz="4" w:space="0"/>
          <w:left w:val="single" w:color="70AD47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left w:val="nil"/>
          <w:right w:val="nil"/>
        </w:tcBorders>
      </w:tcPr>
    </w:tblStylePr>
    <w:tblStylePr w:type="seCell">
      <w:tcPr>
        <w:tcBorders>
          <w:top w:val="double" w:color="70AD47" w:sz="4" w:space="0"/>
          <w:bottom w:val="nil"/>
        </w:tcBorders>
      </w:tcPr>
    </w:tblStylePr>
    <w:tblStylePr w:type="swCell">
      <w:tcPr>
        <w:tcBorders>
          <w:top w:val="double" w:color="70AD47" w:sz="4" w:space="0"/>
          <w:right w:val="nil"/>
        </w:tcBorders>
      </w:tcPr>
    </w:tblStylePr>
  </w:style>
  <w:style w:type="table" w:customStyle="1" w:styleId="120">
    <w:name w:val="清单表 41"/>
    <w:basedOn w:val="26"/>
    <w:qFormat/>
    <w:uiPriority w:val="0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firstRow">
      <w:rPr>
        <w:b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</w:tcBorders>
        <w:shd w:val="clear" w:color="auto" w:fill="000000"/>
      </w:tcPr>
    </w:tblStylePr>
    <w:tblStylePr w:type="lastRow">
      <w:rPr>
        <w:b/>
      </w:rPr>
      <w:tcPr>
        <w:tcBorders>
          <w:top w:val="double" w:color="6666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21">
    <w:name w:val="清单表 4 - 着色 11"/>
    <w:basedOn w:val="26"/>
    <w:qFormat/>
    <w:uiPriority w:val="0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</w:tblBorders>
    </w:tblPr>
    <w:tblStylePr w:type="firstRow">
      <w:rPr>
        <w:b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</w:tcBorders>
        <w:shd w:val="clear" w:color="auto" w:fill="4472C4"/>
      </w:tcPr>
    </w:tblStylePr>
    <w:tblStylePr w:type="lastRow">
      <w:rPr>
        <w:b/>
      </w:rPr>
      <w:tcPr>
        <w:tcBorders>
          <w:top w:val="double" w:color="8EAADB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22">
    <w:name w:val="清单表 4 - 着色 21"/>
    <w:basedOn w:val="26"/>
    <w:qFormat/>
    <w:uiPriority w:val="0"/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</w:tblBorders>
    </w:tblPr>
    <w:tblStylePr w:type="firstRow">
      <w:rPr>
        <w:b/>
        <w:color w:val="FFFFFF"/>
      </w:rPr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</w:tcBorders>
        <w:shd w:val="clear" w:color="auto" w:fill="ED7D31"/>
      </w:tcPr>
    </w:tblStylePr>
    <w:tblStylePr w:type="lastRow">
      <w:rPr>
        <w:b/>
      </w:rPr>
      <w:tcPr>
        <w:tcBorders>
          <w:top w:val="double" w:color="F4B08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123">
    <w:name w:val="清单表 4 - 着色 31"/>
    <w:basedOn w:val="26"/>
    <w:qFormat/>
    <w:uiPriority w:val="0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</w:tblBorders>
    </w:tblPr>
    <w:tblStylePr w:type="firstRow">
      <w:rPr>
        <w:b/>
        <w:color w:val="FFFFFF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</w:tcBorders>
        <w:shd w:val="clear" w:color="auto" w:fill="A5A5A5"/>
      </w:tcPr>
    </w:tblStylePr>
    <w:tblStylePr w:type="lastRow">
      <w:rPr>
        <w:b/>
      </w:rPr>
      <w:tcPr>
        <w:tcBorders>
          <w:top w:val="double" w:color="C9C9C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124">
    <w:name w:val="清单表 4 - 着色 41"/>
    <w:basedOn w:val="26"/>
    <w:qFormat/>
    <w:uiPriority w:val="0"/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</w:tblBorders>
    </w:tblPr>
    <w:tblStylePr w:type="firstRow">
      <w:rPr>
        <w:b/>
        <w:color w:val="FFFFFF"/>
      </w:rPr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</w:tcBorders>
        <w:shd w:val="clear" w:color="auto" w:fill="FFC000"/>
      </w:tcPr>
    </w:tblStylePr>
    <w:tblStylePr w:type="lastRow">
      <w:rPr>
        <w:b/>
      </w:rPr>
      <w:tcPr>
        <w:tcBorders>
          <w:top w:val="double" w:color="FFD96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125">
    <w:name w:val="清单表 4 - 着色 51"/>
    <w:basedOn w:val="26"/>
    <w:qFormat/>
    <w:uiPriority w:val="0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</w:rPr>
      <w:tcPr>
        <w:tcBorders>
          <w:top w:val="double" w:color="9CC2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126">
    <w:name w:val="清单表 4 - 着色 61"/>
    <w:basedOn w:val="26"/>
    <w:qFormat/>
    <w:uiPriority w:val="0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</w:tblBorders>
    </w:tblPr>
    <w:tblStylePr w:type="firstRow">
      <w:rPr>
        <w:b/>
        <w:color w:val="FFFFFF"/>
      </w:rPr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</w:tcBorders>
        <w:shd w:val="clear" w:color="auto" w:fill="70AD47"/>
      </w:tcPr>
    </w:tblStylePr>
    <w:tblStylePr w:type="lastRow">
      <w:rPr>
        <w:b/>
      </w:rPr>
      <w:tcPr>
        <w:tcBorders>
          <w:top w:val="double" w:color="A8D08D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127">
    <w:name w:val="List Table 5"/>
    <w:basedOn w:val="26"/>
    <w:qFormat/>
    <w:uiPriority w:val="0"/>
    <w:rPr>
      <w:color w:val="FFFFFF"/>
    </w:r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firstRow">
      <w:rPr>
        <w:b/>
      </w:rPr>
      <w:tcPr>
        <w:tcBorders>
          <w:left w:val="single" w:color="FFFFFF" w:sz="18" w:space="0"/>
        </w:tcBorders>
      </w:tcPr>
    </w:tblStylePr>
    <w:tblStylePr w:type="lastRow">
      <w:rPr>
        <w:b/>
      </w:rPr>
      <w:tcPr>
        <w:tcBorders>
          <w:top w:val="single" w:color="FFFFFF" w:sz="4" w:space="0"/>
        </w:tcBorders>
      </w:tcPr>
    </w:tblStylePr>
    <w:tblStylePr w:type="firstCol">
      <w:rPr>
        <w:b/>
      </w:rPr>
      <w:tcPr>
        <w:tcBorders>
          <w:right w:val="single" w:color="FFFFFF" w:sz="4" w:space="0"/>
        </w:tcBorders>
      </w:tcPr>
    </w:tblStylePr>
    <w:tblStylePr w:type="lastCol">
      <w:rPr>
        <w:b/>
      </w:rPr>
      <w:tcPr>
        <w:tcBorders>
          <w:bottom w:val="single" w:color="FFFFFF" w:sz="4" w:space="0"/>
        </w:tcBorders>
      </w:tcPr>
    </w:tblStylePr>
    <w:tblStylePr w:type="band1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2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left w:val="single" w:color="FFFFFF" w:sz="4" w:space="0"/>
        </w:tcBorders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bottom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8">
    <w:name w:val="List Table 5 Accent 1"/>
    <w:basedOn w:val="26"/>
    <w:qFormat/>
    <w:uiPriority w:val="0"/>
    <w:rPr>
      <w:color w:val="FFFFFF"/>
    </w:rPr>
    <w:tblPr>
      <w:tblBorders>
        <w:top w:val="single" w:color="4472C4" w:sz="24" w:space="0"/>
        <w:left w:val="single" w:color="4472C4" w:sz="24" w:space="0"/>
        <w:bottom w:val="single" w:color="4472C4" w:sz="24" w:space="0"/>
        <w:right w:val="single" w:color="4472C4" w:sz="24" w:space="0"/>
      </w:tblBorders>
    </w:tblPr>
    <w:tcPr>
      <w:shd w:val="clear" w:color="auto" w:fill="4472C4"/>
    </w:tcPr>
    <w:tblStylePr w:type="firstRow">
      <w:rPr>
        <w:b/>
      </w:rPr>
      <w:tcPr>
        <w:tcBorders>
          <w:left w:val="single" w:color="FFFFFF" w:sz="18" w:space="0"/>
        </w:tcBorders>
      </w:tcPr>
    </w:tblStylePr>
    <w:tblStylePr w:type="lastRow">
      <w:rPr>
        <w:b/>
      </w:rPr>
      <w:tcPr>
        <w:tcBorders>
          <w:top w:val="single" w:color="FFFFFF" w:sz="4" w:space="0"/>
        </w:tcBorders>
      </w:tcPr>
    </w:tblStylePr>
    <w:tblStylePr w:type="firstCol">
      <w:rPr>
        <w:b/>
      </w:rPr>
      <w:tcPr>
        <w:tcBorders>
          <w:right w:val="single" w:color="FFFFFF" w:sz="4" w:space="0"/>
        </w:tcBorders>
      </w:tcPr>
    </w:tblStylePr>
    <w:tblStylePr w:type="lastCol">
      <w:rPr>
        <w:b/>
      </w:rPr>
      <w:tcPr>
        <w:tcBorders>
          <w:bottom w:val="single" w:color="FFFFFF" w:sz="4" w:space="0"/>
        </w:tcBorders>
      </w:tcPr>
    </w:tblStylePr>
    <w:tblStylePr w:type="band1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2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left w:val="single" w:color="FFFFFF" w:sz="4" w:space="0"/>
        </w:tcBorders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bottom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9">
    <w:name w:val="List Table 5 Accent 2"/>
    <w:basedOn w:val="26"/>
    <w:qFormat/>
    <w:uiPriority w:val="0"/>
    <w:rPr>
      <w:color w:val="FFFFFF"/>
    </w:rPr>
    <w:tblPr>
      <w:tblBorders>
        <w:top w:val="single" w:color="ED7D31" w:sz="24" w:space="0"/>
        <w:left w:val="single" w:color="ED7D31" w:sz="24" w:space="0"/>
        <w:bottom w:val="single" w:color="ED7D31" w:sz="24" w:space="0"/>
        <w:right w:val="single" w:color="ED7D31" w:sz="24" w:space="0"/>
      </w:tblBorders>
    </w:tblPr>
    <w:tcPr>
      <w:shd w:val="clear" w:color="auto" w:fill="ED7D31"/>
    </w:tcPr>
    <w:tblStylePr w:type="firstRow">
      <w:rPr>
        <w:b/>
      </w:rPr>
      <w:tcPr>
        <w:tcBorders>
          <w:left w:val="single" w:color="FFFFFF" w:sz="18" w:space="0"/>
        </w:tcBorders>
      </w:tcPr>
    </w:tblStylePr>
    <w:tblStylePr w:type="lastRow">
      <w:rPr>
        <w:b/>
      </w:rPr>
      <w:tcPr>
        <w:tcBorders>
          <w:top w:val="single" w:color="FFFFFF" w:sz="4" w:space="0"/>
        </w:tcBorders>
      </w:tcPr>
    </w:tblStylePr>
    <w:tblStylePr w:type="firstCol">
      <w:rPr>
        <w:b/>
      </w:rPr>
      <w:tcPr>
        <w:tcBorders>
          <w:right w:val="single" w:color="FFFFFF" w:sz="4" w:space="0"/>
        </w:tcBorders>
      </w:tcPr>
    </w:tblStylePr>
    <w:tblStylePr w:type="lastCol">
      <w:rPr>
        <w:b/>
      </w:rPr>
      <w:tcPr>
        <w:tcBorders>
          <w:bottom w:val="single" w:color="FFFFFF" w:sz="4" w:space="0"/>
        </w:tcBorders>
      </w:tcPr>
    </w:tblStylePr>
    <w:tblStylePr w:type="band1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2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left w:val="single" w:color="FFFFFF" w:sz="4" w:space="0"/>
        </w:tcBorders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bottom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0">
    <w:name w:val="List Table 5 Accent 3"/>
    <w:basedOn w:val="26"/>
    <w:qFormat/>
    <w:uiPriority w:val="0"/>
    <w:rPr>
      <w:color w:val="FFFFFF"/>
    </w:rPr>
    <w:tblPr>
      <w:tblBorders>
        <w:top w:val="single" w:color="A5A5A5" w:sz="24" w:space="0"/>
        <w:left w:val="single" w:color="A5A5A5" w:sz="24" w:space="0"/>
        <w:bottom w:val="single" w:color="A5A5A5" w:sz="24" w:space="0"/>
        <w:right w:val="single" w:color="A5A5A5" w:sz="24" w:space="0"/>
      </w:tblBorders>
    </w:tblPr>
    <w:tcPr>
      <w:shd w:val="clear" w:color="auto" w:fill="A5A5A5"/>
    </w:tcPr>
    <w:tblStylePr w:type="firstRow">
      <w:rPr>
        <w:b/>
      </w:rPr>
      <w:tcPr>
        <w:tcBorders>
          <w:left w:val="single" w:color="FFFFFF" w:sz="18" w:space="0"/>
        </w:tcBorders>
      </w:tcPr>
    </w:tblStylePr>
    <w:tblStylePr w:type="lastRow">
      <w:rPr>
        <w:b/>
      </w:rPr>
      <w:tcPr>
        <w:tcBorders>
          <w:top w:val="single" w:color="FFFFFF" w:sz="4" w:space="0"/>
        </w:tcBorders>
      </w:tcPr>
    </w:tblStylePr>
    <w:tblStylePr w:type="firstCol">
      <w:rPr>
        <w:b/>
      </w:rPr>
      <w:tcPr>
        <w:tcBorders>
          <w:right w:val="single" w:color="FFFFFF" w:sz="4" w:space="0"/>
        </w:tcBorders>
      </w:tcPr>
    </w:tblStylePr>
    <w:tblStylePr w:type="lastCol">
      <w:rPr>
        <w:b/>
      </w:rPr>
      <w:tcPr>
        <w:tcBorders>
          <w:bottom w:val="single" w:color="FFFFFF" w:sz="4" w:space="0"/>
        </w:tcBorders>
      </w:tcPr>
    </w:tblStylePr>
    <w:tblStylePr w:type="band1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2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left w:val="single" w:color="FFFFFF" w:sz="4" w:space="0"/>
        </w:tcBorders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bottom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1">
    <w:name w:val="List Table 5 Accent 4"/>
    <w:basedOn w:val="26"/>
    <w:qFormat/>
    <w:uiPriority w:val="0"/>
    <w:rPr>
      <w:color w:val="FFFFFF"/>
    </w:rPr>
    <w:tblPr>
      <w:tblBorders>
        <w:top w:val="single" w:color="FFC000" w:sz="24" w:space="0"/>
        <w:left w:val="single" w:color="FFC000" w:sz="24" w:space="0"/>
        <w:bottom w:val="single" w:color="FFC000" w:sz="24" w:space="0"/>
        <w:right w:val="single" w:color="FFC000" w:sz="24" w:space="0"/>
      </w:tblBorders>
    </w:tblPr>
    <w:tcPr>
      <w:shd w:val="clear" w:color="auto" w:fill="FFC000"/>
    </w:tcPr>
    <w:tblStylePr w:type="firstRow">
      <w:rPr>
        <w:b/>
      </w:rPr>
      <w:tcPr>
        <w:tcBorders>
          <w:left w:val="single" w:color="FFFFFF" w:sz="18" w:space="0"/>
        </w:tcBorders>
      </w:tcPr>
    </w:tblStylePr>
    <w:tblStylePr w:type="lastRow">
      <w:rPr>
        <w:b/>
      </w:rPr>
      <w:tcPr>
        <w:tcBorders>
          <w:top w:val="single" w:color="FFFFFF" w:sz="4" w:space="0"/>
        </w:tcBorders>
      </w:tcPr>
    </w:tblStylePr>
    <w:tblStylePr w:type="firstCol">
      <w:rPr>
        <w:b/>
      </w:rPr>
      <w:tcPr>
        <w:tcBorders>
          <w:right w:val="single" w:color="FFFFFF" w:sz="4" w:space="0"/>
        </w:tcBorders>
      </w:tcPr>
    </w:tblStylePr>
    <w:tblStylePr w:type="lastCol">
      <w:rPr>
        <w:b/>
      </w:rPr>
      <w:tcPr>
        <w:tcBorders>
          <w:bottom w:val="single" w:color="FFFFFF" w:sz="4" w:space="0"/>
        </w:tcBorders>
      </w:tcPr>
    </w:tblStylePr>
    <w:tblStylePr w:type="band1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2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left w:val="single" w:color="FFFFFF" w:sz="4" w:space="0"/>
        </w:tcBorders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bottom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2">
    <w:name w:val="List Table 5 Accent 5"/>
    <w:basedOn w:val="26"/>
    <w:qFormat/>
    <w:uiPriority w:val="0"/>
    <w:rPr>
      <w:color w:val="FFFFFF"/>
    </w:rPr>
    <w:tblPr>
      <w:tblBorders>
        <w:top w:val="single" w:color="5B9BD5" w:sz="24" w:space="0"/>
        <w:left w:val="single" w:color="5B9BD5" w:sz="24" w:space="0"/>
        <w:bottom w:val="single" w:color="5B9BD5" w:sz="24" w:space="0"/>
        <w:right w:val="single" w:color="5B9BD5" w:sz="24" w:space="0"/>
      </w:tblBorders>
    </w:tblPr>
    <w:tcPr>
      <w:shd w:val="clear" w:color="auto" w:fill="5B9BD5"/>
    </w:tcPr>
    <w:tblStylePr w:type="firstRow">
      <w:rPr>
        <w:b/>
      </w:rPr>
      <w:tcPr>
        <w:tcBorders>
          <w:left w:val="single" w:color="FFFFFF" w:sz="18" w:space="0"/>
        </w:tcBorders>
      </w:tcPr>
    </w:tblStylePr>
    <w:tblStylePr w:type="lastRow">
      <w:rPr>
        <w:b/>
      </w:rPr>
      <w:tcPr>
        <w:tcBorders>
          <w:top w:val="single" w:color="FFFFFF" w:sz="4" w:space="0"/>
        </w:tcBorders>
      </w:tcPr>
    </w:tblStylePr>
    <w:tblStylePr w:type="firstCol">
      <w:rPr>
        <w:b/>
      </w:rPr>
      <w:tcPr>
        <w:tcBorders>
          <w:right w:val="single" w:color="FFFFFF" w:sz="4" w:space="0"/>
        </w:tcBorders>
      </w:tcPr>
    </w:tblStylePr>
    <w:tblStylePr w:type="lastCol">
      <w:rPr>
        <w:b/>
      </w:rPr>
      <w:tcPr>
        <w:tcBorders>
          <w:bottom w:val="single" w:color="FFFFFF" w:sz="4" w:space="0"/>
        </w:tcBorders>
      </w:tcPr>
    </w:tblStylePr>
    <w:tblStylePr w:type="band1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2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left w:val="single" w:color="FFFFFF" w:sz="4" w:space="0"/>
        </w:tcBorders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bottom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3">
    <w:name w:val="List Table 5 Accent 6"/>
    <w:basedOn w:val="26"/>
    <w:qFormat/>
    <w:uiPriority w:val="0"/>
    <w:rPr>
      <w:color w:val="FFFFFF"/>
    </w:rPr>
    <w:tblPr>
      <w:tblBorders>
        <w:top w:val="single" w:color="70AD47" w:sz="24" w:space="0"/>
        <w:left w:val="single" w:color="70AD47" w:sz="24" w:space="0"/>
        <w:bottom w:val="single" w:color="70AD47" w:sz="24" w:space="0"/>
        <w:right w:val="single" w:color="70AD47" w:sz="24" w:space="0"/>
      </w:tblBorders>
    </w:tblPr>
    <w:tcPr>
      <w:shd w:val="clear" w:color="auto" w:fill="70AD47"/>
    </w:tcPr>
    <w:tblStylePr w:type="firstRow">
      <w:rPr>
        <w:b/>
      </w:rPr>
      <w:tcPr>
        <w:tcBorders>
          <w:left w:val="single" w:color="FFFFFF" w:sz="18" w:space="0"/>
        </w:tcBorders>
      </w:tcPr>
    </w:tblStylePr>
    <w:tblStylePr w:type="lastRow">
      <w:rPr>
        <w:b/>
      </w:rPr>
      <w:tcPr>
        <w:tcBorders>
          <w:top w:val="single" w:color="FFFFFF" w:sz="4" w:space="0"/>
        </w:tcBorders>
      </w:tcPr>
    </w:tblStylePr>
    <w:tblStylePr w:type="firstCol">
      <w:rPr>
        <w:b/>
      </w:rPr>
      <w:tcPr>
        <w:tcBorders>
          <w:right w:val="single" w:color="FFFFFF" w:sz="4" w:space="0"/>
        </w:tcBorders>
      </w:tcPr>
    </w:tblStylePr>
    <w:tblStylePr w:type="lastCol">
      <w:rPr>
        <w:b/>
      </w:rPr>
      <w:tcPr>
        <w:tcBorders>
          <w:bottom w:val="single" w:color="FFFFFF" w:sz="4" w:space="0"/>
        </w:tcBorders>
      </w:tcPr>
    </w:tblStylePr>
    <w:tblStylePr w:type="band1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2Vert">
      <w:tcPr>
        <w:tcBorders>
          <w:bottom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left w:val="single" w:color="FFFFFF" w:sz="4" w:space="0"/>
        </w:tcBorders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bottom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4">
    <w:name w:val="清单表 6 彩色1"/>
    <w:basedOn w:val="26"/>
    <w:qFormat/>
    <w:uiPriority w:val="0"/>
    <w:rPr>
      <w:color w:val="000000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</w:rPr>
      <w:tcPr>
        <w:tcBorders>
          <w:left w:val="single" w:color="000000" w:sz="4" w:space="0"/>
        </w:tcBorders>
      </w:tcPr>
    </w:tblStylePr>
    <w:tblStylePr w:type="lastRow">
      <w:rPr>
        <w:b/>
      </w:rPr>
      <w:tcPr>
        <w:tcBorders>
          <w:top w:val="doubl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35">
    <w:name w:val="清单表 6 彩色 - 着色 11"/>
    <w:basedOn w:val="26"/>
    <w:qFormat/>
    <w:uiPriority w:val="0"/>
    <w:rPr>
      <w:color w:val="2F5496"/>
    </w:rPr>
    <w:tblPr>
      <w:tblBorders>
        <w:top w:val="single" w:color="4472C4" w:sz="4" w:space="0"/>
        <w:bottom w:val="single" w:color="4472C4" w:sz="4" w:space="0"/>
      </w:tblBorders>
    </w:tblPr>
    <w:tblStylePr w:type="firstRow">
      <w:rPr>
        <w:b/>
      </w:rPr>
      <w:tcPr>
        <w:tcBorders>
          <w:left w:val="single" w:color="4472C4" w:sz="4" w:space="0"/>
        </w:tcBorders>
      </w:tcPr>
    </w:tblStylePr>
    <w:tblStylePr w:type="lastRow">
      <w:rPr>
        <w:b/>
      </w:rPr>
      <w:tcPr>
        <w:tcBorders>
          <w:top w:val="double" w:color="4472C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36">
    <w:name w:val="清单表 6 彩色 - 着色 21"/>
    <w:basedOn w:val="26"/>
    <w:qFormat/>
    <w:uiPriority w:val="0"/>
    <w:rPr>
      <w:color w:val="C45911"/>
    </w:rPr>
    <w:tblPr>
      <w:tblBorders>
        <w:top w:val="single" w:color="ED7D31" w:sz="4" w:space="0"/>
        <w:bottom w:val="single" w:color="ED7D31" w:sz="4" w:space="0"/>
      </w:tblBorders>
    </w:tblPr>
    <w:tblStylePr w:type="firstRow">
      <w:rPr>
        <w:b/>
      </w:rPr>
      <w:tcPr>
        <w:tcBorders>
          <w:left w:val="single" w:color="ED7D31" w:sz="4" w:space="0"/>
        </w:tcBorders>
      </w:tcPr>
    </w:tblStylePr>
    <w:tblStylePr w:type="lastRow">
      <w:rPr>
        <w:b/>
      </w:rPr>
      <w:tcPr>
        <w:tcBorders>
          <w:top w:val="double" w:color="ED7D3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137">
    <w:name w:val="清单表 6 彩色 - 着色 31"/>
    <w:basedOn w:val="26"/>
    <w:qFormat/>
    <w:uiPriority w:val="0"/>
    <w:rPr>
      <w:color w:val="7B7B7B"/>
    </w:rPr>
    <w:tblPr>
      <w:tblBorders>
        <w:top w:val="single" w:color="A5A5A5" w:sz="4" w:space="0"/>
        <w:bottom w:val="single" w:color="A5A5A5" w:sz="4" w:space="0"/>
      </w:tblBorders>
    </w:tblPr>
    <w:tblStylePr w:type="firstRow">
      <w:rPr>
        <w:b/>
      </w:rPr>
      <w:tcPr>
        <w:tcBorders>
          <w:left w:val="single" w:color="A5A5A5" w:sz="4" w:space="0"/>
        </w:tcBorders>
      </w:tcPr>
    </w:tblStylePr>
    <w:tblStylePr w:type="lastRow">
      <w:rPr>
        <w:b/>
      </w:rPr>
      <w:tcPr>
        <w:tcBorders>
          <w:top w:val="doub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138">
    <w:name w:val="清单表 6 彩色 - 着色 41"/>
    <w:basedOn w:val="26"/>
    <w:qFormat/>
    <w:uiPriority w:val="0"/>
    <w:rPr>
      <w:color w:val="BF8F00"/>
    </w:rPr>
    <w:tblPr>
      <w:tblBorders>
        <w:top w:val="single" w:color="FFC000" w:sz="4" w:space="0"/>
        <w:bottom w:val="single" w:color="FFC000" w:sz="4" w:space="0"/>
      </w:tblBorders>
    </w:tblPr>
    <w:tblStylePr w:type="firstRow">
      <w:rPr>
        <w:b/>
      </w:rPr>
      <w:tcPr>
        <w:tcBorders>
          <w:left w:val="single" w:color="FFC000" w:sz="4" w:space="0"/>
        </w:tcBorders>
      </w:tcPr>
    </w:tblStylePr>
    <w:tblStylePr w:type="lastRow">
      <w:rPr>
        <w:b/>
      </w:rPr>
      <w:tcPr>
        <w:tcBorders>
          <w:top w:val="double" w:color="FFC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table" w:customStyle="1" w:styleId="139">
    <w:name w:val="清单表 6 彩色 - 着色 51"/>
    <w:basedOn w:val="26"/>
    <w:qFormat/>
    <w:uiPriority w:val="0"/>
    <w:rPr>
      <w:color w:val="2E74B5"/>
    </w:rPr>
    <w:tblPr>
      <w:tblBorders>
        <w:top w:val="single" w:color="5B9BD5" w:sz="4" w:space="0"/>
        <w:bottom w:val="single" w:color="5B9BD5" w:sz="4" w:space="0"/>
      </w:tblBorders>
    </w:tblPr>
    <w:tblStylePr w:type="firstRow">
      <w:rPr>
        <w:b/>
      </w:rPr>
      <w:tcPr>
        <w:tcBorders>
          <w:left w:val="single" w:color="5B9BD5" w:sz="4" w:space="0"/>
        </w:tcBorders>
      </w:tcPr>
    </w:tblStylePr>
    <w:tblStylePr w:type="lastRow">
      <w:rPr>
        <w:b/>
      </w:rPr>
      <w:tcPr>
        <w:tcBorders>
          <w:top w:val="double" w:color="5B9BD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140">
    <w:name w:val="清单表 6 彩色 - 着色 61"/>
    <w:basedOn w:val="26"/>
    <w:qFormat/>
    <w:uiPriority w:val="0"/>
    <w:rPr>
      <w:color w:val="538135"/>
    </w:rPr>
    <w:tblPr>
      <w:tblBorders>
        <w:top w:val="single" w:color="70AD47" w:sz="4" w:space="0"/>
        <w:bottom w:val="single" w:color="70AD47" w:sz="4" w:space="0"/>
      </w:tblBorders>
    </w:tblPr>
    <w:tblStylePr w:type="firstRow">
      <w:rPr>
        <w:b/>
      </w:rPr>
      <w:tcPr>
        <w:tcBorders>
          <w:left w:val="single" w:color="70AD47" w:sz="4" w:space="0"/>
        </w:tcBorders>
      </w:tcPr>
    </w:tblStylePr>
    <w:tblStylePr w:type="lastRow">
      <w:rPr>
        <w:b/>
      </w:rPr>
      <w:tcPr>
        <w:tcBorders>
          <w:top w:val="double" w:color="70AD4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</w:style>
  <w:style w:type="table" w:customStyle="1" w:styleId="141">
    <w:name w:val="清单表 7 彩色1"/>
    <w:basedOn w:val="26"/>
    <w:qFormat/>
    <w:uiPriority w:val="0"/>
    <w:rPr>
      <w:color w:val="000000"/>
    </w:rPr>
    <w:tblStylePr w:type="firstRow">
      <w:rPr>
        <w:i/>
        <w:sz w:val="26"/>
        <w:szCs w:val="26"/>
      </w:rPr>
      <w:tcPr>
        <w:tcBorders>
          <w:left w:val="single" w:color="000000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cPr>
        <w:tcBorders>
          <w:top w:val="singl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000000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cPr>
        <w:tcBorders>
          <w:bottom w:val="single" w:color="000000" w:sz="4" w:space="0"/>
        </w:tcBorders>
        <w:shd w:val="clear" w:color="auto" w:fill="FFFFFF"/>
      </w:tc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bottom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2">
    <w:name w:val="清单表 7 彩色 - 着色 11"/>
    <w:basedOn w:val="26"/>
    <w:qFormat/>
    <w:uiPriority w:val="0"/>
    <w:rPr>
      <w:color w:val="2F5496"/>
    </w:rPr>
    <w:tblStylePr w:type="firstRow">
      <w:rPr>
        <w:i/>
        <w:sz w:val="26"/>
        <w:szCs w:val="26"/>
      </w:rPr>
      <w:tcPr>
        <w:tcBorders>
          <w:left w:val="single" w:color="4472C4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cPr>
        <w:tcBorders>
          <w:top w:val="single" w:color="4472C4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4472C4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cPr>
        <w:tcBorders>
          <w:bottom w:val="single" w:color="4472C4" w:sz="4" w:space="0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bottom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3">
    <w:name w:val="清单表 7 彩色 - 着色 21"/>
    <w:basedOn w:val="26"/>
    <w:qFormat/>
    <w:uiPriority w:val="0"/>
    <w:rPr>
      <w:color w:val="C45911"/>
    </w:rPr>
    <w:tblStylePr w:type="firstRow">
      <w:rPr>
        <w:i/>
        <w:sz w:val="26"/>
        <w:szCs w:val="26"/>
      </w:rPr>
      <w:tcPr>
        <w:tcBorders>
          <w:left w:val="single" w:color="ED7D31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cPr>
        <w:tcBorders>
          <w:top w:val="single" w:color="ED7D31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ED7D31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cPr>
        <w:tcBorders>
          <w:bottom w:val="single" w:color="ED7D31" w:sz="4" w:space="0"/>
        </w:tcBorders>
        <w:shd w:val="clear" w:color="auto" w:fill="FFFFFF"/>
      </w:tc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bottom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4">
    <w:name w:val="清单表 7 彩色 - 着色 31"/>
    <w:basedOn w:val="26"/>
    <w:qFormat/>
    <w:uiPriority w:val="0"/>
    <w:rPr>
      <w:color w:val="7B7B7B"/>
    </w:rPr>
    <w:tblStylePr w:type="firstRow">
      <w:rPr>
        <w:i/>
        <w:sz w:val="26"/>
        <w:szCs w:val="26"/>
      </w:rPr>
      <w:tcPr>
        <w:tcBorders>
          <w:left w:val="single" w:color="A5A5A5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cPr>
        <w:tcBorders>
          <w:top w:val="single" w:color="A5A5A5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A5A5A5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cPr>
        <w:tcBorders>
          <w:bottom w:val="single" w:color="A5A5A5" w:sz="4" w:space="0"/>
        </w:tcBorders>
        <w:shd w:val="clear" w:color="auto" w:fill="FFFFFF"/>
      </w:tc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bottom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5">
    <w:name w:val="清单表 7 彩色 - 着色 41"/>
    <w:basedOn w:val="26"/>
    <w:qFormat/>
    <w:uiPriority w:val="0"/>
    <w:rPr>
      <w:color w:val="BF8F00"/>
    </w:rPr>
    <w:tblStylePr w:type="firstRow">
      <w:rPr>
        <w:i/>
        <w:sz w:val="26"/>
        <w:szCs w:val="26"/>
      </w:rPr>
      <w:tcPr>
        <w:tcBorders>
          <w:left w:val="single" w:color="FFC000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cPr>
        <w:tcBorders>
          <w:top w:val="single" w:color="FFC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FFC000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cPr>
        <w:tcBorders>
          <w:bottom w:val="single" w:color="FFC000" w:sz="4" w:space="0"/>
        </w:tcBorders>
        <w:shd w:val="clear" w:color="auto" w:fill="FFFFFF"/>
      </w:tc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bottom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6">
    <w:name w:val="清单表 7 彩色 - 着色 51"/>
    <w:basedOn w:val="26"/>
    <w:qFormat/>
    <w:uiPriority w:val="0"/>
    <w:rPr>
      <w:color w:val="2E74B5"/>
    </w:rPr>
    <w:tblStylePr w:type="firstRow">
      <w:rPr>
        <w:i/>
        <w:sz w:val="26"/>
        <w:szCs w:val="26"/>
      </w:rPr>
      <w:tcPr>
        <w:tcBorders>
          <w:left w:val="single" w:color="5B9BD5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cPr>
        <w:tcBorders>
          <w:bottom w:val="single" w:color="5B9BD5" w:sz="4" w:space="0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bottom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7">
    <w:name w:val="清单表 7 彩色 - 着色 61"/>
    <w:basedOn w:val="26"/>
    <w:qFormat/>
    <w:uiPriority w:val="0"/>
    <w:rPr>
      <w:color w:val="538135"/>
    </w:rPr>
    <w:tblStylePr w:type="firstRow">
      <w:rPr>
        <w:i/>
        <w:sz w:val="26"/>
        <w:szCs w:val="26"/>
      </w:rPr>
      <w:tcPr>
        <w:tcBorders>
          <w:left w:val="single" w:color="70AD47" w:sz="4" w:space="0"/>
        </w:tcBorders>
        <w:shd w:val="clear" w:color="auto" w:fill="FFFFFF"/>
      </w:tcPr>
    </w:tblStylePr>
    <w:tblStylePr w:type="lastRow">
      <w:rPr>
        <w:i/>
        <w:sz w:val="26"/>
        <w:szCs w:val="26"/>
      </w:rPr>
      <w:tcPr>
        <w:tcBorders>
          <w:top w:val="single" w:color="70AD47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70AD47" w:sz="4" w:space="0"/>
        </w:tcBorders>
        <w:shd w:val="clear" w:color="auto" w:fill="FFFFFF"/>
      </w:tcPr>
    </w:tblStylePr>
    <w:tblStylePr w:type="lastCol">
      <w:rPr>
        <w:i/>
        <w:sz w:val="26"/>
        <w:szCs w:val="26"/>
      </w:rPr>
      <w:tcPr>
        <w:tcBorders>
          <w:bottom w:val="single" w:color="70AD47" w:sz="4" w:space="0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bottom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bottom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8">
    <w:name w:val="Calendar1"/>
    <w:basedOn w:val="26"/>
    <w:qFormat/>
    <w:uiPriority w:val="0"/>
    <w:rPr>
      <w:sz w:val="22"/>
    </w:r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cPr>
        <w:vAlign w:val="bottom"/>
      </w:tcPr>
    </w:tblStylePr>
    <w:tblStylePr w:type="lastRow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cPr>
        <w:tcBorders>
          <w:top w:val="single" w:color="000000" w:sz="24" w:space="0"/>
          <w:left w:val="single" w:color="000000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49">
    <w:name w:val="附录表标题"/>
    <w:basedOn w:val="1"/>
    <w:qFormat/>
    <w:uiPriority w:val="0"/>
    <w:pPr>
      <w:tabs>
        <w:tab w:val="left" w:pos="180"/>
      </w:tabs>
      <w:spacing w:before="120" w:after="120"/>
      <w:jc w:val="center"/>
    </w:pPr>
    <w:rPr>
      <w:rFonts w:ascii="黑体" w:eastAsia="黑体"/>
    </w:rPr>
  </w:style>
  <w:style w:type="paragraph" w:customStyle="1" w:styleId="150">
    <w:name w:val="段"/>
    <w:link w:val="16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/>
      <w:jc w:val="both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1">
    <w:name w:val="附录标识"/>
    <w:basedOn w:val="1"/>
    <w:next w:val="150"/>
    <w:qFormat/>
    <w:uiPriority w:val="0"/>
    <w:p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</w:rPr>
  </w:style>
  <w:style w:type="paragraph" w:customStyle="1" w:styleId="152">
    <w:name w:val="一级条标题"/>
    <w:next w:val="150"/>
    <w:qFormat/>
    <w:uiPriority w:val="0"/>
    <w:pPr>
      <w:spacing w:before="120" w:after="12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3">
    <w:name w:val="样式5"/>
    <w:basedOn w:val="1"/>
    <w:qFormat/>
    <w:uiPriority w:val="0"/>
    <w:pPr>
      <w:ind w:firstLine="425"/>
    </w:pPr>
    <w:rPr>
      <w:rFonts w:ascii="Arial" w:hAnsi="Arial"/>
      <w:spacing w:val="-5"/>
      <w:sz w:val="24"/>
      <w:szCs w:val="24"/>
    </w:rPr>
  </w:style>
  <w:style w:type="paragraph" w:customStyle="1" w:styleId="154">
    <w:name w:val="附录章标题"/>
    <w:next w:val="150"/>
    <w:qFormat/>
    <w:uiPriority w:val="0"/>
    <w:pPr>
      <w:tabs>
        <w:tab w:val="left" w:pos="360"/>
      </w:tabs>
      <w:wordWrap w:val="0"/>
      <w:overflowPunct w:val="0"/>
      <w:autoSpaceDE w:val="0"/>
      <w:spacing w:before="240" w:after="240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55">
    <w:name w:val="_Style 22"/>
    <w:qFormat/>
    <w:uiPriority w:val="0"/>
    <w:rPr>
      <w:b/>
      <w:i/>
      <w:color w:val="4F81BD"/>
    </w:rPr>
  </w:style>
  <w:style w:type="character" w:customStyle="1" w:styleId="156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57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8">
    <w:name w:val="apple-converted-space"/>
    <w:basedOn w:val="28"/>
    <w:qFormat/>
    <w:uiPriority w:val="0"/>
  </w:style>
  <w:style w:type="character" w:customStyle="1" w:styleId="159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0">
    <w:name w:val="font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1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paragraph" w:customStyle="1" w:styleId="16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4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5">
    <w:name w:val="修订1"/>
    <w:unhideWhenUsed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66">
    <w:name w:val="段 Char"/>
    <w:link w:val="150"/>
    <w:qFormat/>
    <w:uiPriority w:val="0"/>
    <w:rPr>
      <w:rFonts w:ascii="宋体" w:hAnsi="Times New Roman" w:eastAsia="宋体" w:cs="Times New Roman"/>
      <w:kern w:val="0"/>
      <w:szCs w:val="21"/>
    </w:rPr>
  </w:style>
  <w:style w:type="paragraph" w:customStyle="1" w:styleId="167">
    <w:name w:val="章标题"/>
    <w:next w:val="150"/>
    <w:qFormat/>
    <w:uiPriority w:val="0"/>
    <w:pPr>
      <w:spacing w:before="312" w:after="312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8">
    <w:name w:val="二级条标题"/>
    <w:basedOn w:val="152"/>
    <w:next w:val="150"/>
    <w:qFormat/>
    <w:uiPriority w:val="0"/>
    <w:pPr>
      <w:spacing w:before="50" w:after="50"/>
      <w:outlineLvl w:val="3"/>
    </w:pPr>
  </w:style>
  <w:style w:type="paragraph" w:customStyle="1" w:styleId="169">
    <w:name w:val="三级条标题"/>
    <w:basedOn w:val="168"/>
    <w:next w:val="150"/>
    <w:qFormat/>
    <w:uiPriority w:val="0"/>
    <w:pPr>
      <w:outlineLvl w:val="4"/>
    </w:pPr>
  </w:style>
  <w:style w:type="paragraph" w:customStyle="1" w:styleId="170">
    <w:name w:val="四级条标题"/>
    <w:basedOn w:val="169"/>
    <w:next w:val="150"/>
    <w:qFormat/>
    <w:uiPriority w:val="0"/>
    <w:pPr>
      <w:outlineLvl w:val="5"/>
    </w:pPr>
  </w:style>
  <w:style w:type="paragraph" w:customStyle="1" w:styleId="171">
    <w:name w:val="五级条标题"/>
    <w:basedOn w:val="170"/>
    <w:next w:val="150"/>
    <w:qFormat/>
    <w:uiPriority w:val="0"/>
    <w:pPr>
      <w:outlineLvl w:val="6"/>
    </w:pPr>
  </w:style>
  <w:style w:type="character" w:styleId="172">
    <w:name w:val="Placeholder Text"/>
    <w:semiHidden/>
    <w:qFormat/>
    <w:uiPriority w:val="99"/>
    <w:rPr>
      <w:color w:val="808080"/>
    </w:rPr>
  </w:style>
  <w:style w:type="paragraph" w:customStyle="1" w:styleId="173">
    <w:name w:val="TOC 标题1"/>
    <w:basedOn w:val="2"/>
    <w:next w:val="1"/>
    <w:semiHidden/>
    <w:unhideWhenUsed/>
    <w:qFormat/>
    <w:uiPriority w:val="39"/>
    <w:pPr>
      <w:spacing w:before="480" w:line="276" w:lineRule="auto"/>
      <w:jc w:val="left"/>
      <w:outlineLvl w:val="9"/>
    </w:pPr>
    <w:rPr>
      <w:rFonts w:ascii="等线 Light" w:hAnsi="等线 Light" w:eastAsia="等线 Light" w:cs="Times New Roman"/>
      <w:color w:val="2F5496"/>
      <w:kern w:val="0"/>
      <w:sz w:val="28"/>
      <w:szCs w:val="28"/>
    </w:rPr>
  </w:style>
  <w:style w:type="character" w:customStyle="1" w:styleId="174">
    <w:name w:val="doc_title"/>
    <w:basedOn w:val="28"/>
    <w:qFormat/>
    <w:uiPriority w:val="0"/>
  </w:style>
  <w:style w:type="paragraph" w:styleId="175">
    <w:name w:val="List Paragraph"/>
    <w:basedOn w:val="1"/>
    <w:qFormat/>
    <w:uiPriority w:val="34"/>
    <w:pPr>
      <w:ind w:firstLine="420" w:firstLineChars="200"/>
    </w:pPr>
  </w:style>
  <w:style w:type="character" w:customStyle="1" w:styleId="176">
    <w:name w:val="Body text|1_"/>
    <w:link w:val="177"/>
    <w:qFormat/>
    <w:uiPriority w:val="0"/>
    <w:rPr>
      <w:rFonts w:ascii="宋体" w:hAnsi="宋体" w:cs="宋体"/>
      <w:sz w:val="86"/>
      <w:szCs w:val="86"/>
      <w:lang w:val="zh-TW" w:eastAsia="zh-TW" w:bidi="zh-TW"/>
    </w:rPr>
  </w:style>
  <w:style w:type="paragraph" w:customStyle="1" w:styleId="177">
    <w:name w:val="Body text|1"/>
    <w:basedOn w:val="1"/>
    <w:link w:val="176"/>
    <w:qFormat/>
    <w:uiPriority w:val="0"/>
    <w:pPr>
      <w:widowControl w:val="0"/>
      <w:spacing w:line="319" w:lineRule="auto"/>
      <w:jc w:val="left"/>
    </w:pPr>
    <w:rPr>
      <w:rFonts w:ascii="宋体" w:hAnsi="宋体" w:eastAsia="等线" w:cs="宋体"/>
      <w:kern w:val="2"/>
      <w:sz w:val="86"/>
      <w:szCs w:val="86"/>
      <w:lang w:val="zh-TW" w:eastAsia="zh-TW" w:bidi="zh-TW"/>
    </w:rPr>
  </w:style>
  <w:style w:type="paragraph" w:customStyle="1" w:styleId="178">
    <w:name w:val="表格"/>
    <w:basedOn w:val="1"/>
    <w:qFormat/>
    <w:uiPriority w:val="99"/>
    <w:pPr>
      <w:widowControl w:val="0"/>
      <w:jc w:val="center"/>
    </w:pPr>
    <w:rPr>
      <w:rFonts w:ascii="宋体" w:hAnsi="宋体"/>
      <w:color w:val="000000"/>
      <w:kern w:val="2"/>
    </w:rPr>
  </w:style>
  <w:style w:type="paragraph" w:customStyle="1" w:styleId="179">
    <w:name w:val="附录"/>
    <w:basedOn w:val="2"/>
    <w:qFormat/>
    <w:uiPriority w:val="99"/>
    <w:pPr>
      <w:keepLines w:val="0"/>
      <w:tabs>
        <w:tab w:val="left" w:pos="540"/>
        <w:tab w:val="left" w:pos="900"/>
      </w:tabs>
      <w:spacing w:line="240" w:lineRule="auto"/>
      <w:jc w:val="left"/>
    </w:pPr>
    <w:rPr>
      <w:rFonts w:ascii="宋体" w:hAnsi="宋体"/>
      <w:kern w:val="2"/>
      <w:sz w:val="28"/>
      <w:szCs w:val="28"/>
    </w:rPr>
  </w:style>
  <w:style w:type="paragraph" w:customStyle="1" w:styleId="180">
    <w:name w:val="修订2"/>
    <w:hidden/>
    <w:unhideWhenUsed/>
    <w:qFormat/>
    <w:uiPriority w:val="99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81">
    <w:name w:val="公式居中"/>
    <w:basedOn w:val="1"/>
    <w:qFormat/>
    <w:uiPriority w:val="0"/>
    <w:pPr>
      <w:tabs>
        <w:tab w:val="right" w:pos="4275"/>
        <w:tab w:val="right" w:pos="8549"/>
      </w:tabs>
      <w:spacing w:line="360" w:lineRule="auto"/>
      <w:jc w:val="center"/>
    </w:pPr>
    <w:rPr>
      <w:rFonts w:hint="eastAsia" w:ascii="Cambria Math" w:hAnsi="Cambria Math" w:cs="宋体"/>
      <w:sz w:val="24"/>
      <w:szCs w:val="24"/>
    </w:rPr>
  </w:style>
  <w:style w:type="character" w:customStyle="1" w:styleId="182">
    <w:name w:val="font2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3">
    <w:name w:val="图表注释"/>
    <w:basedOn w:val="1"/>
    <w:qFormat/>
    <w:uiPriority w:val="0"/>
    <w:pPr>
      <w:adjustRightInd w:val="0"/>
      <w:snapToGrid w:val="0"/>
      <w:ind w:firstLine="0" w:firstLineChars="0"/>
      <w:jc w:val="center"/>
    </w:pPr>
    <w:rPr>
      <w:rFonts w:ascii="黑体" w:hAnsi="黑体" w:eastAsia="黑体" w:cs="仿宋_GB2312"/>
      <w:sz w:val="21"/>
      <w:szCs w:val="21"/>
    </w:rPr>
  </w:style>
  <w:style w:type="paragraph" w:customStyle="1" w:styleId="184">
    <w:name w:val="公式"/>
    <w:basedOn w:val="1"/>
    <w:qFormat/>
    <w:uiPriority w:val="0"/>
    <w:pPr>
      <w:ind w:firstLine="0" w:firstLineChars="0"/>
      <w:jc w:val="righ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9.png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oleObject" Target="embeddings/oleObject8.bin"/><Relationship Id="rId27" Type="http://schemas.openxmlformats.org/officeDocument/2006/relationships/image" Target="media/image8.wmf"/><Relationship Id="rId26" Type="http://schemas.openxmlformats.org/officeDocument/2006/relationships/oleObject" Target="embeddings/oleObject7.bin"/><Relationship Id="rId25" Type="http://schemas.openxmlformats.org/officeDocument/2006/relationships/image" Target="media/image7.wmf"/><Relationship Id="rId24" Type="http://schemas.openxmlformats.org/officeDocument/2006/relationships/oleObject" Target="embeddings/oleObject6.bin"/><Relationship Id="rId23" Type="http://schemas.openxmlformats.org/officeDocument/2006/relationships/image" Target="media/image6.wmf"/><Relationship Id="rId22" Type="http://schemas.openxmlformats.org/officeDocument/2006/relationships/oleObject" Target="embeddings/oleObject5.bin"/><Relationship Id="rId21" Type="http://schemas.openxmlformats.org/officeDocument/2006/relationships/image" Target="media/image5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4.wmf"/><Relationship Id="rId18" Type="http://schemas.openxmlformats.org/officeDocument/2006/relationships/oleObject" Target="embeddings/oleObject3.bin"/><Relationship Id="rId17" Type="http://schemas.openxmlformats.org/officeDocument/2006/relationships/image" Target="media/image3.wmf"/><Relationship Id="rId16" Type="http://schemas.openxmlformats.org/officeDocument/2006/relationships/oleObject" Target="embeddings/oleObject2.bin"/><Relationship Id="rId15" Type="http://schemas.openxmlformats.org/officeDocument/2006/relationships/image" Target="media/image2.wmf"/><Relationship Id="rId14" Type="http://schemas.openxmlformats.org/officeDocument/2006/relationships/oleObject" Target="embeddings/oleObject1.bin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3183</Words>
  <Characters>3600</Characters>
  <Lines>74</Lines>
  <Paragraphs>20</Paragraphs>
  <TotalTime>12</TotalTime>
  <ScaleCrop>false</ScaleCrop>
  <LinksUpToDate>false</LinksUpToDate>
  <CharactersWithSpaces>4017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2025-02-14T07:54:00Z</dcterms:created>
  <dc:creator>星晨 殷</dc:creator>
  <cp:lastModifiedBy>李建英</cp:lastModifiedBy>
  <dcterms:modified xsi:type="dcterms:W3CDTF">2026-05-06T01:20:50Z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C30B679A34044416B19EA872A988C3E0_13</vt:lpwstr>
  </property>
  <property fmtid="{D5CDD505-2E9C-101B-9397-08002B2CF9AE}" pid="4" name="KSOTemplateDocerSaveRecord">
    <vt:lpwstr>eyJoZGlkIjoiY2I1NjU1MjI3ZTE3MjVkZDFlNDY2ZTc2MWNkYWU3ZGIiLCJ1c2VySWQiOiI1OTA4NTQ2MzQifQ==</vt:lpwstr>
  </property>
</Properties>
</file>