
<file path=[Content_Types].xml><?xml version="1.0" encoding="utf-8"?>
<Types xmlns="http://schemas.openxmlformats.org/package/2006/content-types">
  <Default Extension="xml" ContentType="application/xml"/>
  <Default Extension="bin" ContentType="application/vnd.openxmlformats-officedocument.oleObject"/>
  <Default Extension="bmp" ContentType="image/bmp"/>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CDF43">
      <w:pPr>
        <w:pStyle w:val="124"/>
        <w:framePr w:w="0" w:hRule="auto" w:wrap="auto" w:vAnchor="margin" w:hAnchor="text" w:xAlign="left" w:yAlign="inline"/>
        <w:spacing w:before="156" w:after="156"/>
        <w:ind w:right="628"/>
      </w:pPr>
      <w:r>
        <mc:AlternateContent>
          <mc:Choice Requires="wps">
            <w:drawing>
              <wp:anchor distT="45720" distB="45720" distL="114300" distR="114300" simplePos="0" relativeHeight="251661312" behindDoc="0" locked="0" layoutInCell="1" allowOverlap="1">
                <wp:simplePos x="0" y="0"/>
                <wp:positionH relativeFrom="margin">
                  <wp:posOffset>4422775</wp:posOffset>
                </wp:positionH>
                <wp:positionV relativeFrom="margin">
                  <wp:align>top</wp:align>
                </wp:positionV>
                <wp:extent cx="1506855" cy="854075"/>
                <wp:effectExtent l="0" t="0" r="0" b="3175"/>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06855" cy="854075"/>
                        </a:xfrm>
                        <a:prstGeom prst="rect">
                          <a:avLst/>
                        </a:prstGeom>
                        <a:solidFill>
                          <a:srgbClr val="FFFFFF"/>
                        </a:solidFill>
                        <a:ln w="9525">
                          <a:noFill/>
                          <a:miter lim="800000"/>
                        </a:ln>
                      </wps:spPr>
                      <wps:txbx>
                        <w:txbxContent>
                          <w:p w14:paraId="66209417">
                            <w:pPr>
                              <w:pStyle w:val="124"/>
                            </w:pPr>
                            <w:r>
                              <w:rPr>
                                <w:rFonts w:hint="eastAsia"/>
                              </w:rPr>
                              <w:t>JJF</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48.25pt;height:67.25pt;width:118.65pt;mso-position-horizontal-relative:margin;mso-position-vertical:top;mso-position-vertical-relative:margin;z-index:251661312;mso-width-relative:page;mso-height-relative:page;" fillcolor="#FFFFFF" filled="t" stroked="f" coordsize="21600,21600" o:gfxdata="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oNWtXWAAAACAEAAA8AAAAAAAAAAQAgAAAAIgAAAGRycy9kb3du&#10;cmV2LnhtbFBLAQIUABQAAAAIAIdO4kCCdrL5OgIAAFQEAAAOAAAAAAAAAAEAIAAAACUBAABkcnMv&#10;ZTJvRG9jLnhtbFBLBQYAAAAABgAGAFkBAADRBQAAAAA=&#10;">
                <v:fill on="t" focussize="0,0"/>
                <v:stroke on="f" miterlimit="8" joinstyle="miter"/>
                <v:imagedata o:title=""/>
                <o:lock v:ext="edit" aspectratio="f"/>
                <v:textbox>
                  <w:txbxContent>
                    <w:p w14:paraId="66209417">
                      <w:pPr>
                        <w:pStyle w:val="124"/>
                      </w:pPr>
                      <w:r>
                        <w:rPr>
                          <w:rFonts w:hint="eastAsia"/>
                        </w:rPr>
                        <w:t>JJF</w:t>
                      </w:r>
                    </w:p>
                  </w:txbxContent>
                </v:textbox>
              </v:shape>
            </w:pict>
          </mc:Fallback>
        </mc:AlternateContent>
      </w:r>
    </w:p>
    <w:p w14:paraId="23FDD50D">
      <w:pPr>
        <w:pStyle w:val="142"/>
        <w:rPr>
          <w:rFonts w:ascii="Times New Roman" w:hAnsi="Times New Roman" w:eastAsia="方正小标宋简体"/>
        </w:rPr>
      </w:pPr>
      <w:r>
        <w:rPr>
          <w:rFonts w:hint="eastAsia" w:ascii="Times New Roman" w:hAnsi="Times New Roman" w:eastAsia="方正小标宋简体"/>
          <w:sz w:val="48"/>
          <w:szCs w:val="48"/>
        </w:rPr>
        <w:t>中华人民共和国国家计量技术规范</w:t>
      </w:r>
    </w:p>
    <w:p w14:paraId="5BE317AE">
      <w:pPr>
        <w:autoSpaceDE w:val="0"/>
        <w:autoSpaceDN w:val="0"/>
        <w:adjustRightInd w:val="0"/>
        <w:ind w:firstLine="5180" w:firstLineChars="1850"/>
        <w:jc w:val="left"/>
        <w:rPr>
          <w:rFonts w:eastAsia="黑体"/>
          <w:color w:val="000000"/>
          <w:kern w:val="0"/>
          <w:szCs w:val="28"/>
        </w:rPr>
      </w:pPr>
    </w:p>
    <w:p w14:paraId="321064C0">
      <w:pPr>
        <w:autoSpaceDE w:val="0"/>
        <w:autoSpaceDN w:val="0"/>
        <w:adjustRightInd w:val="0"/>
        <w:ind w:firstLine="5481" w:firstLineChars="1950"/>
        <w:jc w:val="left"/>
        <w:rPr>
          <w:rFonts w:eastAsia="黑体"/>
          <w:color w:val="000000"/>
          <w:kern w:val="0"/>
          <w:szCs w:val="28"/>
        </w:rPr>
      </w:pPr>
      <w:r>
        <w:rPr>
          <w:rFonts w:eastAsia="黑体"/>
          <w:b/>
          <w:color w:val="000000"/>
          <w:kern w:val="0"/>
          <w:szCs w:val="28"/>
        </w:rPr>
        <w:t>JJF ××××</w:t>
      </w:r>
      <w:r>
        <w:rPr>
          <w:rFonts w:eastAsia="黑体"/>
          <w:color w:val="000000"/>
          <w:kern w:val="0"/>
          <w:szCs w:val="28"/>
        </w:rPr>
        <w:t>—</w:t>
      </w:r>
      <w:r>
        <w:rPr>
          <w:rFonts w:eastAsia="黑体"/>
          <w:b/>
          <w:color w:val="000000"/>
          <w:kern w:val="0"/>
          <w:szCs w:val="28"/>
        </w:rPr>
        <w:t>202×</w:t>
      </w:r>
    </w:p>
    <w:p w14:paraId="39F5DADD">
      <w:pPr>
        <w:autoSpaceDE w:val="0"/>
        <w:autoSpaceDN w:val="0"/>
        <w:adjustRightInd w:val="0"/>
        <w:jc w:val="left"/>
        <w:rPr>
          <w:rFonts w:eastAsia="黑体"/>
          <w:color w:val="000000"/>
          <w:kern w:val="0"/>
          <w:sz w:val="32"/>
          <w:szCs w:val="32"/>
        </w:rPr>
      </w:pPr>
    </w:p>
    <w:p w14:paraId="27DA2435">
      <w:pPr>
        <w:autoSpaceDE w:val="0"/>
        <w:autoSpaceDN w:val="0"/>
        <w:adjustRightInd w:val="0"/>
        <w:ind w:firstLine="280" w:firstLineChars="100"/>
        <w:jc w:val="left"/>
        <w:rPr>
          <w:rFonts w:eastAsia="黑体"/>
          <w:color w:val="000000"/>
          <w:kern w:val="0"/>
          <w:sz w:val="52"/>
          <w:szCs w:val="52"/>
        </w:rPr>
      </w:pPr>
      <w:r>
        <w:rPr>
          <w:rFonts w:eastAsia="黑体"/>
          <w:color w:val="000000"/>
          <w:kern w:val="0"/>
          <w:szCs w:val="2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5958840" cy="0"/>
                <wp:effectExtent l="0" t="0" r="22860" b="19050"/>
                <wp:wrapNone/>
                <wp:docPr id="28" name="Line 30"/>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line">
                          <a:avLst/>
                        </a:prstGeom>
                        <a:noFill/>
                        <a:ln w="9525">
                          <a:solidFill>
                            <a:srgbClr val="000000"/>
                          </a:solidFill>
                          <a:round/>
                        </a:ln>
                      </wps:spPr>
                      <wps:bodyPr/>
                    </wps:wsp>
                  </a:graphicData>
                </a:graphic>
              </wp:anchor>
            </w:drawing>
          </mc:Choice>
          <mc:Fallback>
            <w:pict>
              <v:line id="Line 30" o:spid="_x0000_s1026" o:spt="20" style="position:absolute;left:0pt;margin-left:0pt;margin-top:0pt;height:0pt;width:469.2pt;mso-position-horizontal-relative:margin;z-index:251664384;mso-width-relative:page;mso-height-relative:page;" filled="f" stroked="t" coordsize="21600,21600" o:gfxdata="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7N02nSAAAAAgEAAA8AAAAAAAAAAQAgAAAAIgAAAGRycy9kb3du&#10;cmV2LnhtbFBLAQIUABQAAAAIAIdO4kDfJjJ2zAEAAKEDAAAOAAAAAAAAAAEAIAAAACEBAABkcnMv&#10;ZTJvRG9jLnhtbFBLBQYAAAAABgAGAFkBAABfBQAAAAA=&#10;">
                <v:fill on="f" focussize="0,0"/>
                <v:stroke color="#000000" joinstyle="round"/>
                <v:imagedata o:title=""/>
                <o:lock v:ext="edit" aspectratio="f"/>
              </v:line>
            </w:pict>
          </mc:Fallback>
        </mc:AlternateContent>
      </w:r>
    </w:p>
    <w:p w14:paraId="76ABC983">
      <w:pPr>
        <w:spacing w:line="240" w:lineRule="auto"/>
        <w:jc w:val="center"/>
        <w:rPr>
          <w:rFonts w:eastAsia="黑体"/>
          <w:b/>
          <w:sz w:val="52"/>
          <w:szCs w:val="52"/>
        </w:rPr>
      </w:pPr>
    </w:p>
    <w:p w14:paraId="375E92A3">
      <w:pPr>
        <w:spacing w:line="240" w:lineRule="auto"/>
        <w:jc w:val="center"/>
        <w:rPr>
          <w:rFonts w:eastAsia="黑体"/>
          <w:bCs/>
          <w:sz w:val="52"/>
          <w:szCs w:val="52"/>
        </w:rPr>
      </w:pPr>
    </w:p>
    <w:p w14:paraId="422C4E5B">
      <w:pPr>
        <w:spacing w:line="240" w:lineRule="auto"/>
        <w:jc w:val="center"/>
        <w:rPr>
          <w:rFonts w:eastAsia="黑体"/>
          <w:bCs/>
          <w:sz w:val="52"/>
          <w:szCs w:val="52"/>
        </w:rPr>
      </w:pPr>
      <w:r>
        <w:rPr>
          <w:rFonts w:hint="eastAsia" w:eastAsia="黑体"/>
          <w:bCs/>
          <w:sz w:val="52"/>
          <w:szCs w:val="52"/>
        </w:rPr>
        <w:t>地基微波辐射计亮温参数校准规范</w:t>
      </w:r>
    </w:p>
    <w:p w14:paraId="38C6DC6A">
      <w:pPr>
        <w:spacing w:line="240" w:lineRule="auto"/>
        <w:jc w:val="center"/>
        <w:rPr>
          <w:rFonts w:eastAsia="黑体"/>
          <w:b/>
          <w:sz w:val="32"/>
          <w:szCs w:val="32"/>
        </w:rPr>
      </w:pPr>
    </w:p>
    <w:p w14:paraId="2F1A3E2C">
      <w:pPr>
        <w:spacing w:line="240" w:lineRule="auto"/>
        <w:ind w:left="0" w:firstLine="0"/>
        <w:jc w:val="center"/>
        <w:rPr>
          <w:rFonts w:eastAsia="黑体"/>
          <w:b/>
          <w:bCs/>
          <w:szCs w:val="28"/>
        </w:rPr>
      </w:pPr>
      <w:r>
        <w:rPr>
          <w:rFonts w:eastAsia="黑体"/>
          <w:b/>
          <w:bCs/>
          <w:szCs w:val="28"/>
        </w:rPr>
        <w:t xml:space="preserve">Calibration Specification for Brightness Temperature of </w:t>
      </w:r>
    </w:p>
    <w:p w14:paraId="0540D3D9">
      <w:pPr>
        <w:spacing w:line="240" w:lineRule="auto"/>
        <w:ind w:left="0" w:firstLine="0"/>
        <w:jc w:val="center"/>
        <w:rPr>
          <w:szCs w:val="28"/>
        </w:rPr>
      </w:pPr>
      <w:r>
        <w:rPr>
          <w:rFonts w:eastAsia="黑体"/>
          <w:b/>
          <w:bCs/>
          <w:szCs w:val="28"/>
        </w:rPr>
        <w:t>Ground-based Microwave Radiometers</w:t>
      </w:r>
    </w:p>
    <w:p w14:paraId="230BDE56">
      <w:pPr>
        <w:autoSpaceDE w:val="0"/>
        <w:autoSpaceDN w:val="0"/>
        <w:adjustRightInd w:val="0"/>
        <w:jc w:val="left"/>
        <w:rPr>
          <w:rFonts w:eastAsia="黑体"/>
          <w:color w:val="000000"/>
          <w:kern w:val="0"/>
          <w:szCs w:val="28"/>
        </w:rPr>
      </w:pPr>
    </w:p>
    <w:p w14:paraId="195D4D0E">
      <w:pPr>
        <w:autoSpaceDE w:val="0"/>
        <w:autoSpaceDN w:val="0"/>
        <w:adjustRightInd w:val="0"/>
        <w:jc w:val="left"/>
        <w:rPr>
          <w:rFonts w:eastAsia="黑体"/>
          <w:color w:val="000000"/>
          <w:kern w:val="0"/>
          <w:szCs w:val="28"/>
        </w:rPr>
      </w:pPr>
    </w:p>
    <w:p w14:paraId="2B61D453">
      <w:pPr>
        <w:autoSpaceDE w:val="0"/>
        <w:autoSpaceDN w:val="0"/>
        <w:adjustRightInd w:val="0"/>
        <w:jc w:val="left"/>
        <w:rPr>
          <w:rFonts w:eastAsia="黑体"/>
          <w:color w:val="000000"/>
          <w:kern w:val="0"/>
          <w:szCs w:val="28"/>
        </w:rPr>
      </w:pPr>
    </w:p>
    <w:p w14:paraId="631B3D81">
      <w:pPr>
        <w:autoSpaceDE w:val="0"/>
        <w:autoSpaceDN w:val="0"/>
        <w:adjustRightInd w:val="0"/>
        <w:jc w:val="left"/>
        <w:rPr>
          <w:rFonts w:eastAsia="黑体"/>
          <w:color w:val="000000"/>
          <w:kern w:val="0"/>
          <w:szCs w:val="28"/>
        </w:rPr>
      </w:pPr>
    </w:p>
    <w:p w14:paraId="27137766">
      <w:pPr>
        <w:autoSpaceDE w:val="0"/>
        <w:autoSpaceDN w:val="0"/>
        <w:adjustRightInd w:val="0"/>
        <w:jc w:val="left"/>
        <w:rPr>
          <w:rFonts w:eastAsia="黑体"/>
          <w:color w:val="000000"/>
          <w:kern w:val="0"/>
          <w:szCs w:val="28"/>
        </w:rPr>
      </w:pPr>
    </w:p>
    <w:p w14:paraId="30D84F5C">
      <w:pPr>
        <w:autoSpaceDE w:val="0"/>
        <w:autoSpaceDN w:val="0"/>
        <w:adjustRightInd w:val="0"/>
        <w:jc w:val="left"/>
        <w:rPr>
          <w:rFonts w:eastAsia="黑体"/>
          <w:color w:val="000000"/>
          <w:kern w:val="0"/>
          <w:szCs w:val="28"/>
        </w:rPr>
      </w:pPr>
    </w:p>
    <w:p w14:paraId="756944F3">
      <w:pPr>
        <w:autoSpaceDE w:val="0"/>
        <w:autoSpaceDN w:val="0"/>
        <w:adjustRightInd w:val="0"/>
        <w:jc w:val="left"/>
        <w:rPr>
          <w:rFonts w:eastAsia="黑体"/>
          <w:color w:val="000000"/>
          <w:kern w:val="0"/>
          <w:szCs w:val="28"/>
        </w:rPr>
      </w:pPr>
    </w:p>
    <w:p w14:paraId="628717E2">
      <w:pPr>
        <w:autoSpaceDE w:val="0"/>
        <w:autoSpaceDN w:val="0"/>
        <w:adjustRightInd w:val="0"/>
        <w:jc w:val="left"/>
        <w:rPr>
          <w:rFonts w:eastAsia="黑体"/>
          <w:color w:val="000000"/>
          <w:kern w:val="0"/>
          <w:szCs w:val="28"/>
        </w:rPr>
      </w:pPr>
    </w:p>
    <w:p w14:paraId="73AC31CF">
      <w:pPr>
        <w:autoSpaceDE w:val="0"/>
        <w:autoSpaceDN w:val="0"/>
        <w:adjustRightInd w:val="0"/>
        <w:jc w:val="left"/>
        <w:rPr>
          <w:rFonts w:eastAsia="黑体"/>
          <w:color w:val="000000"/>
          <w:kern w:val="0"/>
          <w:szCs w:val="28"/>
        </w:rPr>
      </w:pPr>
    </w:p>
    <w:p w14:paraId="2FFFC3F1">
      <w:pPr>
        <w:autoSpaceDE w:val="0"/>
        <w:autoSpaceDN w:val="0"/>
        <w:adjustRightInd w:val="0"/>
        <w:jc w:val="left"/>
        <w:rPr>
          <w:rFonts w:eastAsia="黑体"/>
          <w:color w:val="000000"/>
          <w:kern w:val="0"/>
          <w:szCs w:val="28"/>
        </w:rPr>
      </w:pPr>
    </w:p>
    <w:p w14:paraId="020CC434">
      <w:pPr>
        <w:autoSpaceDE w:val="0"/>
        <w:autoSpaceDN w:val="0"/>
        <w:adjustRightInd w:val="0"/>
        <w:jc w:val="left"/>
        <w:rPr>
          <w:rFonts w:eastAsia="黑体"/>
          <w:color w:val="000000"/>
          <w:kern w:val="0"/>
          <w:szCs w:val="28"/>
        </w:rPr>
      </w:pPr>
    </w:p>
    <w:p w14:paraId="3ECFB597">
      <w:pPr>
        <w:autoSpaceDE w:val="0"/>
        <w:autoSpaceDN w:val="0"/>
        <w:adjustRightInd w:val="0"/>
        <w:jc w:val="left"/>
        <w:rPr>
          <w:rFonts w:eastAsia="黑体"/>
          <w:color w:val="000000"/>
          <w:kern w:val="0"/>
          <w:szCs w:val="28"/>
        </w:rPr>
      </w:pPr>
    </w:p>
    <w:p w14:paraId="41762C43">
      <w:pPr>
        <w:autoSpaceDE w:val="0"/>
        <w:autoSpaceDN w:val="0"/>
        <w:adjustRightInd w:val="0"/>
        <w:ind w:left="0" w:right="0" w:firstLine="560" w:firstLineChars="200"/>
        <w:rPr>
          <w:rFonts w:eastAsia="黑体"/>
          <w:color w:val="000000"/>
          <w:kern w:val="0"/>
          <w:szCs w:val="28"/>
        </w:rPr>
      </w:pPr>
      <w:r>
        <w:rPr>
          <w:rFonts w:eastAsia="黑体"/>
          <w:color w:val="000000"/>
          <w:kern w:val="0"/>
          <w:szCs w:val="28"/>
        </w:rPr>
        <w:t>202</w:t>
      </w:r>
      <w:r>
        <w:rPr>
          <w:rFonts w:hint="eastAsia" w:eastAsia="黑体"/>
          <w:color w:val="000000"/>
          <w:kern w:val="0"/>
          <w:szCs w:val="28"/>
        </w:rPr>
        <w:t>×</w:t>
      </w:r>
      <w:r>
        <w:rPr>
          <w:rFonts w:eastAsia="黑体"/>
          <w:color w:val="000000"/>
          <w:kern w:val="0"/>
          <w:szCs w:val="28"/>
        </w:rPr>
        <w:t>-</w:t>
      </w:r>
      <w:r>
        <w:rPr>
          <w:rFonts w:hint="eastAsia" w:eastAsia="黑体"/>
          <w:color w:val="000000"/>
          <w:kern w:val="0"/>
          <w:szCs w:val="28"/>
        </w:rPr>
        <w:t>××</w:t>
      </w:r>
      <w:r>
        <w:rPr>
          <w:rFonts w:eastAsia="黑体"/>
          <w:color w:val="000000"/>
          <w:kern w:val="0"/>
          <w:szCs w:val="28"/>
        </w:rPr>
        <w:t>-</w:t>
      </w:r>
      <w:r>
        <w:rPr>
          <w:rFonts w:hint="eastAsia" w:eastAsia="黑体"/>
          <w:color w:val="000000"/>
          <w:kern w:val="0"/>
          <w:szCs w:val="28"/>
        </w:rPr>
        <w:t>××发布</w:t>
      </w:r>
      <w:r>
        <w:rPr>
          <w:rFonts w:eastAsia="黑体"/>
          <w:color w:val="000000"/>
          <w:kern w:val="0"/>
          <w:szCs w:val="28"/>
        </w:rPr>
        <w:t xml:space="preserve">                   202</w:t>
      </w:r>
      <w:r>
        <w:rPr>
          <w:rFonts w:hint="eastAsia" w:eastAsia="黑体"/>
          <w:color w:val="000000"/>
          <w:kern w:val="0"/>
          <w:szCs w:val="28"/>
        </w:rPr>
        <w:t>×</w:t>
      </w:r>
      <w:r>
        <w:rPr>
          <w:rFonts w:eastAsia="黑体"/>
          <w:color w:val="000000"/>
          <w:kern w:val="0"/>
          <w:szCs w:val="28"/>
        </w:rPr>
        <w:t>-</w:t>
      </w:r>
      <w:r>
        <w:rPr>
          <w:rFonts w:hint="eastAsia" w:eastAsia="黑体"/>
          <w:color w:val="000000"/>
          <w:kern w:val="0"/>
          <w:szCs w:val="28"/>
        </w:rPr>
        <w:t>××</w:t>
      </w:r>
      <w:r>
        <w:rPr>
          <w:rFonts w:eastAsia="黑体"/>
          <w:color w:val="000000"/>
          <w:kern w:val="0"/>
          <w:szCs w:val="28"/>
        </w:rPr>
        <w:t>-</w:t>
      </w:r>
      <w:r>
        <w:rPr>
          <w:rFonts w:hint="eastAsia" w:eastAsia="黑体"/>
          <w:color w:val="000000"/>
          <w:kern w:val="0"/>
          <w:szCs w:val="28"/>
        </w:rPr>
        <w:t>××实施</w:t>
      </w:r>
    </w:p>
    <w:p w14:paraId="6D8CDEFA">
      <w:pPr>
        <w:autoSpaceDE w:val="0"/>
        <w:autoSpaceDN w:val="0"/>
        <w:adjustRightInd w:val="0"/>
        <w:ind w:firstLine="420" w:firstLineChars="150"/>
        <w:jc w:val="left"/>
        <w:rPr>
          <w:rFonts w:eastAsia="黑体"/>
          <w:color w:val="000000"/>
          <w:kern w:val="0"/>
          <w:szCs w:val="28"/>
        </w:rPr>
      </w:pPr>
      <w:r>
        <w:rPr>
          <w:rFonts w:eastAsia="黑体"/>
          <w:color w:val="000000"/>
          <w:kern w:val="0"/>
          <w:szCs w:val="28"/>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31115</wp:posOffset>
                </wp:positionV>
                <wp:extent cx="5810250" cy="635"/>
                <wp:effectExtent l="0" t="0" r="19050" b="37465"/>
                <wp:wrapNone/>
                <wp:docPr id="27" name="Line 28"/>
                <wp:cNvGraphicFramePr/>
                <a:graphic xmlns:a="http://schemas.openxmlformats.org/drawingml/2006/main">
                  <a:graphicData uri="http://schemas.microsoft.com/office/word/2010/wordprocessingShape">
                    <wps:wsp>
                      <wps:cNvCnPr>
                        <a:cxnSpLocks noChangeShapeType="1"/>
                      </wps:cNvCnPr>
                      <wps:spPr bwMode="auto">
                        <a:xfrm>
                          <a:off x="0" y="0"/>
                          <a:ext cx="5810250" cy="635"/>
                        </a:xfrm>
                        <a:prstGeom prst="line">
                          <a:avLst/>
                        </a:prstGeom>
                        <a:noFill/>
                        <a:ln w="9525">
                          <a:solidFill>
                            <a:srgbClr val="000000"/>
                          </a:solidFill>
                          <a:round/>
                        </a:ln>
                      </wps:spPr>
                      <wps:bodyPr/>
                    </wps:wsp>
                  </a:graphicData>
                </a:graphic>
              </wp:anchor>
            </w:drawing>
          </mc:Choice>
          <mc:Fallback>
            <w:pict>
              <v:line id="Line 28" o:spid="_x0000_s1026" o:spt="20" style="position:absolute;left:0pt;margin-left:2.2pt;margin-top:2.45pt;height:0.05pt;width:457.5pt;z-index:251660288;mso-width-relative:page;mso-height-relative:page;" filled="f" stroked="t" coordsize="21600,21600" o:gfxdata="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NH/PjTAAAABQEAAA8AAAAAAAAAAQAgAAAAIgAAAGRycy9k&#10;b3ducmV2LnhtbFBLAQIUABQAAAAIAIdO4kB7aF98zgEAAKMDAAAOAAAAAAAAAAEAIAAAACIBAABk&#10;cnMvZTJvRG9jLnhtbFBLBQYAAAAABgAGAFkBAABiBQAAAAA=&#10;">
                <v:fill on="f" focussize="0,0"/>
                <v:stroke color="#000000" joinstyle="round"/>
                <v:imagedata o:title=""/>
                <o:lock v:ext="edit" aspectratio="f"/>
              </v:line>
            </w:pict>
          </mc:Fallback>
        </mc:AlternateContent>
      </w:r>
    </w:p>
    <w:p w14:paraId="50531874">
      <w:pPr>
        <w:autoSpaceDE w:val="0"/>
        <w:autoSpaceDN w:val="0"/>
        <w:adjustRightInd w:val="0"/>
        <w:spacing w:line="240" w:lineRule="auto"/>
        <w:ind w:left="0" w:right="0" w:firstLine="0"/>
        <w:jc w:val="center"/>
        <w:rPr>
          <w:rFonts w:eastAsia="黑体"/>
          <w:color w:val="000000"/>
          <w:kern w:val="0"/>
          <w:szCs w:val="28"/>
        </w:rPr>
        <w:sectPr>
          <w:headerReference r:id="rId5" w:type="default"/>
          <w:footerReference r:id="rId7" w:type="default"/>
          <w:headerReference r:id="rId6" w:type="even"/>
          <w:pgSz w:w="11906" w:h="16838"/>
          <w:pgMar w:top="1758" w:right="1134" w:bottom="1361" w:left="1418" w:header="992" w:footer="992" w:gutter="0"/>
          <w:pgNumType w:fmt="upperRoman" w:start="1"/>
          <w:cols w:space="720" w:num="1"/>
          <w:docGrid w:linePitch="381" w:charSpace="0"/>
        </w:sectPr>
      </w:pPr>
      <w:r>
        <w:rPr>
          <w:rFonts w:hint="eastAsia"/>
          <w:b/>
          <w:color w:val="000000"/>
          <w:kern w:val="0"/>
          <w:sz w:val="44"/>
          <w:szCs w:val="44"/>
        </w:rPr>
        <w:t>国 家 市 场 监 督 管 理 总 局</w:t>
      </w:r>
      <w:r>
        <w:rPr>
          <w:rFonts w:hint="eastAsia"/>
          <w:b/>
          <w:color w:val="000000"/>
          <w:kern w:val="0"/>
          <w:sz w:val="36"/>
          <w:szCs w:val="36"/>
        </w:rPr>
        <w:t xml:space="preserve">  </w:t>
      </w:r>
      <w:r>
        <w:rPr>
          <w:rFonts w:hint="eastAsia" w:eastAsia="黑体"/>
          <w:color w:val="000000"/>
          <w:kern w:val="0"/>
          <w:szCs w:val="28"/>
        </w:rPr>
        <w:t>发</w:t>
      </w:r>
      <w:r>
        <w:rPr>
          <w:rFonts w:eastAsia="黑体"/>
          <w:color w:val="000000"/>
          <w:kern w:val="0"/>
          <w:szCs w:val="28"/>
        </w:rPr>
        <w:t xml:space="preserve"> </w:t>
      </w:r>
      <w:r>
        <w:rPr>
          <w:rFonts w:hint="eastAsia" w:eastAsia="黑体"/>
          <w:color w:val="000000"/>
          <w:kern w:val="0"/>
          <w:szCs w:val="28"/>
        </w:rPr>
        <w:t>布</w:t>
      </w:r>
    </w:p>
    <w:p w14:paraId="1DC93422">
      <w:pPr>
        <w:autoSpaceDE w:val="0"/>
        <w:autoSpaceDN w:val="0"/>
        <w:adjustRightInd w:val="0"/>
        <w:spacing w:line="240" w:lineRule="auto"/>
        <w:ind w:left="991" w:leftChars="354" w:firstLine="741" w:firstLineChars="247"/>
        <w:rPr>
          <w:rFonts w:eastAsia="黑体"/>
          <w:color w:val="000000"/>
          <w:kern w:val="0"/>
          <w:sz w:val="30"/>
          <w:szCs w:val="30"/>
        </w:rPr>
      </w:pPr>
    </w:p>
    <w:p w14:paraId="4AE1B97E">
      <w:pPr>
        <w:autoSpaceDE w:val="0"/>
        <w:autoSpaceDN w:val="0"/>
        <w:adjustRightInd w:val="0"/>
        <w:spacing w:line="240" w:lineRule="auto"/>
        <w:ind w:left="991" w:leftChars="354" w:firstLine="1086" w:firstLineChars="247"/>
        <w:rPr>
          <w:rFonts w:eastAsia="黑体"/>
          <w:color w:val="000000"/>
          <w:kern w:val="0"/>
          <w:sz w:val="30"/>
          <w:szCs w:val="30"/>
        </w:rPr>
      </w:pPr>
      <w:r>
        <w:rPr>
          <w:rFonts w:eastAsia="黑体"/>
          <w:color w:val="000000"/>
          <w:kern w:val="0"/>
          <w:sz w:val="44"/>
          <w:szCs w:val="44"/>
        </w:rPr>
        <mc:AlternateContent>
          <mc:Choice Requires="wps">
            <w:drawing>
              <wp:anchor distT="0" distB="0" distL="114300" distR="114300" simplePos="0" relativeHeight="251659264" behindDoc="1" locked="0" layoutInCell="1" allowOverlap="1">
                <wp:simplePos x="0" y="0"/>
                <wp:positionH relativeFrom="column">
                  <wp:posOffset>3944620</wp:posOffset>
                </wp:positionH>
                <wp:positionV relativeFrom="paragraph">
                  <wp:posOffset>234950</wp:posOffset>
                </wp:positionV>
                <wp:extent cx="1914525" cy="604520"/>
                <wp:effectExtent l="6350" t="12065" r="12700" b="12065"/>
                <wp:wrapNone/>
                <wp:docPr id="24" name="Quad Arrow 29"/>
                <wp:cNvGraphicFramePr/>
                <a:graphic xmlns:a="http://schemas.openxmlformats.org/drawingml/2006/main">
                  <a:graphicData uri="http://schemas.microsoft.com/office/word/2010/wordprocessingShape">
                    <wps:wsp>
                      <wps:cNvSpPr txBox="1">
                        <a:spLocks noChangeArrowheads="1"/>
                      </wps:cNvSpPr>
                      <wps:spPr bwMode="auto">
                        <a:xfrm>
                          <a:off x="0" y="0"/>
                          <a:ext cx="1914525" cy="604520"/>
                        </a:xfrm>
                        <a:prstGeom prst="rect">
                          <a:avLst/>
                        </a:prstGeom>
                        <a:solidFill>
                          <a:srgbClr val="FFFFFF"/>
                        </a:solidFill>
                        <a:ln w="9525">
                          <a:pattFill prst="wave">
                            <a:fgClr>
                              <a:srgbClr val="003300"/>
                            </a:fgClr>
                            <a:bgClr>
                              <a:srgbClr val="FFFFFF"/>
                            </a:bgClr>
                          </a:pattFill>
                          <a:miter lim="800000"/>
                        </a:ln>
                      </wps:spPr>
                      <wps:txbx>
                        <w:txbxContent>
                          <w:p w14:paraId="7280DF95">
                            <w:pPr>
                              <w:autoSpaceDE w:val="0"/>
                              <w:autoSpaceDN w:val="0"/>
                              <w:adjustRightInd w:val="0"/>
                              <w:ind w:left="0" w:firstLine="0"/>
                              <w:jc w:val="center"/>
                              <w:rPr>
                                <w:rFonts w:eastAsia="黑体"/>
                                <w:b/>
                                <w:bCs/>
                                <w:kern w:val="0"/>
                                <w:szCs w:val="28"/>
                              </w:rPr>
                            </w:pPr>
                            <w:r>
                              <w:rPr>
                                <w:rFonts w:eastAsia="黑体"/>
                                <w:b/>
                                <w:bCs/>
                                <w:kern w:val="0"/>
                                <w:szCs w:val="28"/>
                              </w:rPr>
                              <w:t>JJF ××××—202×</w:t>
                            </w:r>
                          </w:p>
                        </w:txbxContent>
                      </wps:txbx>
                      <wps:bodyPr rot="0" vert="horz" wrap="square" lIns="91440" tIns="45720" rIns="91440" bIns="45720" anchor="ctr" anchorCtr="0" upright="1">
                        <a:noAutofit/>
                      </wps:bodyPr>
                    </wps:wsp>
                  </a:graphicData>
                </a:graphic>
              </wp:anchor>
            </w:drawing>
          </mc:Choice>
          <mc:Fallback>
            <w:pict>
              <v:shape id="Quad Arrow 29" o:spid="_x0000_s1026" o:spt="202" type="#_x0000_t202" style="position:absolute;left:0pt;margin-left:310.6pt;margin-top:18.5pt;height:47.6pt;width:150.75pt;z-index:-251657216;v-text-anchor:middle;mso-width-relative:page;mso-height-relative:page;" fillcolor="#FFFFFF" filled="t" stroked="t" coordsize="21600,21600" o:gfxdata="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8EPaItoAAAAK&#10;AQAADwAAAAAAAAABACAAAAAiAAAAZHJzL2Rvd25yZXYueG1sUEsBAhQAFAAAAAgAh07iQEChUn9T&#10;AgAA1QQAAA4AAAAAAAAAAQAgAAAAKQEAAGRycy9lMm9Eb2MueG1sUEsFBgAAAAAGAAYAWQEAAO4F&#10;AAAAAA==&#10;">
                <v:fill on="t" focussize="0,0"/>
                <v:stroke r:id="rId12" color="#003300" color2="#FFFFFF" miterlimit="8" joinstyle="miter" o:relid="rId12" filltype="pattern"/>
                <v:imagedata o:title=""/>
                <o:lock v:ext="edit" aspectratio="f"/>
                <v:textbox>
                  <w:txbxContent>
                    <w:p w14:paraId="7280DF95">
                      <w:pPr>
                        <w:autoSpaceDE w:val="0"/>
                        <w:autoSpaceDN w:val="0"/>
                        <w:adjustRightInd w:val="0"/>
                        <w:ind w:left="0" w:firstLine="0"/>
                        <w:jc w:val="center"/>
                        <w:rPr>
                          <w:rFonts w:eastAsia="黑体"/>
                          <w:b/>
                          <w:bCs/>
                          <w:kern w:val="0"/>
                          <w:szCs w:val="28"/>
                        </w:rPr>
                      </w:pPr>
                      <w:r>
                        <w:rPr>
                          <w:rFonts w:eastAsia="黑体"/>
                          <w:b/>
                          <w:bCs/>
                          <w:kern w:val="0"/>
                          <w:szCs w:val="28"/>
                        </w:rPr>
                        <w:t>JJF ××××—202×</w:t>
                      </w:r>
                    </w:p>
                  </w:txbxContent>
                </v:textbox>
              </v:shape>
            </w:pict>
          </mc:Fallback>
        </mc:AlternateContent>
      </w:r>
      <w:r>
        <mc:AlternateContent>
          <mc:Choice Requires="wps">
            <w:drawing>
              <wp:anchor distT="45720" distB="45720" distL="114300" distR="114300" simplePos="0" relativeHeight="251663360" behindDoc="0" locked="0" layoutInCell="1" allowOverlap="1">
                <wp:simplePos x="0" y="0"/>
                <wp:positionH relativeFrom="margin">
                  <wp:posOffset>110490</wp:posOffset>
                </wp:positionH>
                <wp:positionV relativeFrom="margin">
                  <wp:posOffset>311150</wp:posOffset>
                </wp:positionV>
                <wp:extent cx="3467735" cy="1397000"/>
                <wp:effectExtent l="0" t="0" r="0" b="0"/>
                <wp:wrapNone/>
                <wp:docPr id="2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67735" cy="1397000"/>
                        </a:xfrm>
                        <a:prstGeom prst="rect">
                          <a:avLst/>
                        </a:prstGeom>
                        <a:solidFill>
                          <a:srgbClr val="FFFFFF"/>
                        </a:solidFill>
                        <a:ln w="9525">
                          <a:noFill/>
                          <a:miter lim="800000"/>
                        </a:ln>
                      </wps:spPr>
                      <wps:txbx>
                        <w:txbxContent>
                          <w:p w14:paraId="42C580DA">
                            <w:pPr>
                              <w:pStyle w:val="216"/>
                              <w:spacing w:afterLines="0" w:line="240" w:lineRule="auto"/>
                              <w:ind w:left="0" w:right="0" w:firstLine="0" w:firstLineChars="0"/>
                              <w:jc w:val="center"/>
                              <w:rPr>
                                <w:rFonts w:ascii="黑体" w:hAnsi="黑体" w:eastAsia="黑体"/>
                                <w:sz w:val="44"/>
                                <w:szCs w:val="44"/>
                              </w:rPr>
                            </w:pPr>
                            <w:r>
                              <w:rPr>
                                <w:rFonts w:hint="eastAsia" w:ascii="黑体" w:hAnsi="黑体" w:eastAsia="黑体"/>
                                <w:sz w:val="44"/>
                                <w:szCs w:val="44"/>
                              </w:rPr>
                              <w:t>地基微波辐射计亮温</w:t>
                            </w:r>
                          </w:p>
                          <w:p w14:paraId="078158EA">
                            <w:pPr>
                              <w:pStyle w:val="216"/>
                              <w:spacing w:afterLines="0" w:line="240" w:lineRule="auto"/>
                              <w:ind w:left="0" w:right="0" w:firstLine="0" w:firstLineChars="0"/>
                              <w:jc w:val="center"/>
                              <w:rPr>
                                <w:rFonts w:ascii="黑体" w:hAnsi="黑体" w:eastAsia="黑体"/>
                                <w:sz w:val="44"/>
                                <w:szCs w:val="44"/>
                              </w:rPr>
                            </w:pPr>
                            <w:r>
                              <w:rPr>
                                <w:rFonts w:hint="eastAsia" w:ascii="黑体" w:hAnsi="黑体" w:eastAsia="黑体"/>
                                <w:sz w:val="44"/>
                                <w:szCs w:val="44"/>
                              </w:rPr>
                              <w:t>参数校准规范</w:t>
                            </w:r>
                          </w:p>
                          <w:p w14:paraId="083CAF3A">
                            <w:pPr>
                              <w:spacing w:line="240" w:lineRule="auto"/>
                              <w:ind w:left="0" w:firstLine="0"/>
                              <w:jc w:val="center"/>
                              <w:rPr>
                                <w:rFonts w:eastAsia="黑体"/>
                                <w:bCs/>
                                <w:szCs w:val="28"/>
                              </w:rPr>
                            </w:pPr>
                            <w:r>
                              <w:rPr>
                                <w:rFonts w:eastAsia="黑体"/>
                                <w:bCs/>
                                <w:szCs w:val="28"/>
                              </w:rPr>
                              <w:t>Calibration Specification for Brightness Temperature of Ground-based Microwave Radiometers</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7pt;margin-top:24.5pt;height:110pt;width:273.05pt;mso-position-horizontal-relative:margin;mso-position-vertical-relative:margin;z-index:251663360;mso-width-relative:page;mso-height-relative:page;" fillcolor="#FFFFFF" filled="t" stroked="f" coordsize="21600,21600" o:gfxdata="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RGmWn1gAAAAkBAAAPAAAAAAAAAAEAIAAAACIAAABkcnMvZG93&#10;bnJldi54bWxQSwECFAAUAAAACACHTuJAxb8ndjsCAABUBAAADgAAAAAAAAABACAAAAAlAQAAZHJz&#10;L2Uyb0RvYy54bWxQSwUGAAAAAAYABgBZAQAA0gUAAAAA&#10;">
                <v:fill on="t" focussize="0,0"/>
                <v:stroke on="f" miterlimit="8" joinstyle="miter"/>
                <v:imagedata o:title=""/>
                <o:lock v:ext="edit" aspectratio="f"/>
                <v:textbox>
                  <w:txbxContent>
                    <w:p w14:paraId="42C580DA">
                      <w:pPr>
                        <w:pStyle w:val="216"/>
                        <w:spacing w:afterLines="0" w:line="240" w:lineRule="auto"/>
                        <w:ind w:left="0" w:right="0" w:firstLine="0" w:firstLineChars="0"/>
                        <w:jc w:val="center"/>
                        <w:rPr>
                          <w:rFonts w:ascii="黑体" w:hAnsi="黑体" w:eastAsia="黑体"/>
                          <w:sz w:val="44"/>
                          <w:szCs w:val="44"/>
                        </w:rPr>
                      </w:pPr>
                      <w:r>
                        <w:rPr>
                          <w:rFonts w:hint="eastAsia" w:ascii="黑体" w:hAnsi="黑体" w:eastAsia="黑体"/>
                          <w:sz w:val="44"/>
                          <w:szCs w:val="44"/>
                        </w:rPr>
                        <w:t>地基微波辐射计亮温</w:t>
                      </w:r>
                    </w:p>
                    <w:p w14:paraId="078158EA">
                      <w:pPr>
                        <w:pStyle w:val="216"/>
                        <w:spacing w:afterLines="0" w:line="240" w:lineRule="auto"/>
                        <w:ind w:left="0" w:right="0" w:firstLine="0" w:firstLineChars="0"/>
                        <w:jc w:val="center"/>
                        <w:rPr>
                          <w:rFonts w:ascii="黑体" w:hAnsi="黑体" w:eastAsia="黑体"/>
                          <w:sz w:val="44"/>
                          <w:szCs w:val="44"/>
                        </w:rPr>
                      </w:pPr>
                      <w:r>
                        <w:rPr>
                          <w:rFonts w:hint="eastAsia" w:ascii="黑体" w:hAnsi="黑体" w:eastAsia="黑体"/>
                          <w:sz w:val="44"/>
                          <w:szCs w:val="44"/>
                        </w:rPr>
                        <w:t>参数校准规范</w:t>
                      </w:r>
                    </w:p>
                    <w:p w14:paraId="083CAF3A">
                      <w:pPr>
                        <w:spacing w:line="240" w:lineRule="auto"/>
                        <w:ind w:left="0" w:firstLine="0"/>
                        <w:jc w:val="center"/>
                        <w:rPr>
                          <w:rFonts w:eastAsia="黑体"/>
                          <w:bCs/>
                          <w:szCs w:val="28"/>
                        </w:rPr>
                      </w:pPr>
                      <w:r>
                        <w:rPr>
                          <w:rFonts w:eastAsia="黑体"/>
                          <w:bCs/>
                          <w:szCs w:val="28"/>
                        </w:rPr>
                        <w:t>Calibration Specification for Brightness Temperature of Ground-based Microwave Radiometers</w:t>
                      </w:r>
                    </w:p>
                  </w:txbxContent>
                </v:textbox>
              </v:shape>
            </w:pict>
          </mc:Fallback>
        </mc:AlternateContent>
      </w:r>
    </w:p>
    <w:p w14:paraId="5095F901">
      <w:pPr>
        <w:autoSpaceDE w:val="0"/>
        <w:autoSpaceDN w:val="0"/>
        <w:adjustRightInd w:val="0"/>
        <w:spacing w:line="240" w:lineRule="auto"/>
        <w:ind w:left="1120" w:leftChars="400" w:right="0" w:firstLine="0"/>
        <w:rPr>
          <w:rFonts w:eastAsia="黑体"/>
          <w:color w:val="000000"/>
          <w:kern w:val="0"/>
          <w:sz w:val="44"/>
          <w:szCs w:val="44"/>
        </w:rPr>
      </w:pPr>
    </w:p>
    <w:p w14:paraId="247E7A39">
      <w:pPr>
        <w:autoSpaceDE w:val="0"/>
        <w:autoSpaceDN w:val="0"/>
        <w:adjustRightInd w:val="0"/>
        <w:ind w:left="1120" w:leftChars="400" w:right="0" w:firstLine="0"/>
        <w:jc w:val="left"/>
        <w:rPr>
          <w:rFonts w:eastAsia="黑体"/>
          <w:bCs/>
          <w:szCs w:val="28"/>
        </w:rPr>
      </w:pPr>
    </w:p>
    <w:p w14:paraId="2323B4E6">
      <w:pPr>
        <w:autoSpaceDE w:val="0"/>
        <w:autoSpaceDN w:val="0"/>
        <w:adjustRightInd w:val="0"/>
        <w:ind w:left="1120" w:leftChars="400" w:right="0" w:firstLine="0"/>
        <w:jc w:val="left"/>
        <w:rPr>
          <w:rFonts w:eastAsia="黑体"/>
          <w:bCs/>
          <w:kern w:val="0"/>
          <w:szCs w:val="28"/>
        </w:rPr>
      </w:pPr>
    </w:p>
    <w:p w14:paraId="2BDFAD61">
      <w:pPr>
        <w:autoSpaceDE w:val="0"/>
        <w:autoSpaceDN w:val="0"/>
        <w:adjustRightInd w:val="0"/>
        <w:ind w:left="420" w:leftChars="150" w:firstLine="1400" w:firstLineChars="500"/>
        <w:jc w:val="left"/>
        <w:rPr>
          <w:rFonts w:eastAsia="黑体"/>
          <w:bCs/>
          <w:kern w:val="0"/>
          <w:szCs w:val="28"/>
        </w:rPr>
      </w:pPr>
    </w:p>
    <w:p w14:paraId="3F0B2334">
      <w:pPr>
        <w:autoSpaceDE w:val="0"/>
        <w:autoSpaceDN w:val="0"/>
        <w:adjustRightInd w:val="0"/>
        <w:ind w:left="420" w:leftChars="150" w:firstLine="280" w:firstLineChars="100"/>
        <w:jc w:val="left"/>
        <w:rPr>
          <w:rFonts w:eastAsia="黑体"/>
          <w:bCs/>
          <w:kern w:val="0"/>
          <w:szCs w:val="28"/>
        </w:rPr>
      </w:pPr>
      <w:r>
        <w:rPr>
          <w:rFonts w:eastAsia="黑体"/>
          <w:color w:val="000000"/>
          <w:kern w:val="0"/>
          <w:szCs w:val="2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174625</wp:posOffset>
                </wp:positionV>
                <wp:extent cx="5958840" cy="0"/>
                <wp:effectExtent l="0" t="0" r="22860" b="19050"/>
                <wp:wrapNone/>
                <wp:docPr id="23" name="Line 30"/>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line">
                          <a:avLst/>
                        </a:prstGeom>
                        <a:noFill/>
                        <a:ln w="9525">
                          <a:solidFill>
                            <a:srgbClr val="000000"/>
                          </a:solidFill>
                          <a:round/>
                        </a:ln>
                      </wps:spPr>
                      <wps:bodyPr/>
                    </wps:wsp>
                  </a:graphicData>
                </a:graphic>
              </wp:anchor>
            </w:drawing>
          </mc:Choice>
          <mc:Fallback>
            <w:pict>
              <v:line id="Line 30" o:spid="_x0000_s1026" o:spt="20" style="position:absolute;left:0pt;margin-top:13.75pt;height:0pt;width:469.2pt;mso-position-horizontal:left;mso-position-horizontal-relative:margin;z-index:251662336;mso-width-relative:page;mso-height-relative:page;" filled="f" stroked="t" coordsize="21600,21600" o:gfxdata="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UBq4HVAAAABgEAAA8AAAAAAAAAAQAgAAAAIgAAAGRycy9k&#10;b3ducmV2LnhtbFBLAQIUABQAAAAIAIdO4kCJyFr5zAEAAKEDAAAOAAAAAAAAAAEAIAAAACQBAABk&#10;cnMvZTJvRG9jLnhtbFBLBQYAAAAABgAGAFkBAABiBQAAAAA=&#10;">
                <v:fill on="f" focussize="0,0"/>
                <v:stroke color="#000000" joinstyle="round"/>
                <v:imagedata o:title=""/>
                <o:lock v:ext="edit" aspectratio="f"/>
              </v:line>
            </w:pict>
          </mc:Fallback>
        </mc:AlternateContent>
      </w:r>
    </w:p>
    <w:p w14:paraId="295247E0">
      <w:pPr>
        <w:tabs>
          <w:tab w:val="left" w:pos="8430"/>
        </w:tabs>
        <w:autoSpaceDE w:val="0"/>
        <w:autoSpaceDN w:val="0"/>
        <w:adjustRightInd w:val="0"/>
        <w:ind w:left="0" w:firstLine="0"/>
        <w:jc w:val="left"/>
        <w:rPr>
          <w:color w:val="000000"/>
          <w:kern w:val="0"/>
          <w:sz w:val="32"/>
          <w:szCs w:val="32"/>
        </w:rPr>
      </w:pPr>
      <w:r>
        <w:rPr>
          <w:color w:val="000000"/>
          <w:kern w:val="0"/>
          <w:sz w:val="32"/>
          <w:szCs w:val="32"/>
        </w:rPr>
        <w:tab/>
      </w:r>
    </w:p>
    <w:p w14:paraId="549C28E0">
      <w:pPr>
        <w:autoSpaceDE w:val="0"/>
        <w:autoSpaceDN w:val="0"/>
        <w:adjustRightInd w:val="0"/>
        <w:spacing w:line="360" w:lineRule="auto"/>
        <w:jc w:val="left"/>
        <w:rPr>
          <w:color w:val="000000"/>
          <w:kern w:val="0"/>
          <w:sz w:val="32"/>
          <w:szCs w:val="32"/>
        </w:rPr>
      </w:pPr>
    </w:p>
    <w:p w14:paraId="05D904AD">
      <w:pPr>
        <w:autoSpaceDE w:val="0"/>
        <w:autoSpaceDN w:val="0"/>
        <w:adjustRightInd w:val="0"/>
        <w:spacing w:line="360" w:lineRule="auto"/>
        <w:jc w:val="left"/>
        <w:rPr>
          <w:color w:val="000000"/>
          <w:kern w:val="0"/>
          <w:sz w:val="32"/>
          <w:szCs w:val="32"/>
        </w:rPr>
      </w:pPr>
    </w:p>
    <w:p w14:paraId="71951884">
      <w:pPr>
        <w:autoSpaceDE w:val="0"/>
        <w:autoSpaceDN w:val="0"/>
        <w:adjustRightInd w:val="0"/>
        <w:jc w:val="left"/>
        <w:rPr>
          <w:rFonts w:eastAsia="黑体"/>
          <w:color w:val="000000"/>
          <w:kern w:val="0"/>
          <w:szCs w:val="28"/>
        </w:rPr>
      </w:pPr>
    </w:p>
    <w:p w14:paraId="7FDA7E94">
      <w:pPr>
        <w:autoSpaceDE w:val="0"/>
        <w:autoSpaceDN w:val="0"/>
        <w:adjustRightInd w:val="0"/>
        <w:spacing w:line="360" w:lineRule="auto"/>
        <w:jc w:val="left"/>
        <w:rPr>
          <w:color w:val="000000"/>
          <w:kern w:val="0"/>
          <w:szCs w:val="28"/>
        </w:rPr>
      </w:pPr>
    </w:p>
    <w:p w14:paraId="4BF732B3">
      <w:pPr>
        <w:autoSpaceDE w:val="0"/>
        <w:autoSpaceDN w:val="0"/>
        <w:adjustRightInd w:val="0"/>
        <w:spacing w:line="360" w:lineRule="auto"/>
        <w:jc w:val="left"/>
        <w:rPr>
          <w:color w:val="000000"/>
          <w:kern w:val="0"/>
          <w:szCs w:val="28"/>
        </w:rPr>
      </w:pPr>
    </w:p>
    <w:p w14:paraId="4D8A868E">
      <w:pPr>
        <w:autoSpaceDE w:val="0"/>
        <w:autoSpaceDN w:val="0"/>
        <w:adjustRightInd w:val="0"/>
        <w:spacing w:line="360" w:lineRule="auto"/>
        <w:jc w:val="left"/>
        <w:rPr>
          <w:color w:val="000000"/>
          <w:kern w:val="0"/>
          <w:szCs w:val="28"/>
        </w:rPr>
      </w:pPr>
    </w:p>
    <w:p w14:paraId="28E0B159">
      <w:pPr>
        <w:autoSpaceDE w:val="0"/>
        <w:autoSpaceDN w:val="0"/>
        <w:adjustRightInd w:val="0"/>
        <w:spacing w:line="360" w:lineRule="auto"/>
        <w:jc w:val="left"/>
        <w:rPr>
          <w:color w:val="000000"/>
          <w:kern w:val="0"/>
          <w:szCs w:val="28"/>
        </w:rPr>
      </w:pPr>
    </w:p>
    <w:p w14:paraId="26C77D6B">
      <w:pPr>
        <w:autoSpaceDE w:val="0"/>
        <w:autoSpaceDN w:val="0"/>
        <w:adjustRightInd w:val="0"/>
        <w:spacing w:line="360" w:lineRule="auto"/>
        <w:jc w:val="left"/>
        <w:rPr>
          <w:color w:val="000000"/>
          <w:kern w:val="0"/>
          <w:szCs w:val="28"/>
        </w:rPr>
      </w:pPr>
    </w:p>
    <w:p w14:paraId="3667ECFA">
      <w:pPr>
        <w:autoSpaceDE w:val="0"/>
        <w:autoSpaceDN w:val="0"/>
        <w:adjustRightInd w:val="0"/>
        <w:spacing w:line="360" w:lineRule="auto"/>
        <w:jc w:val="left"/>
        <w:rPr>
          <w:color w:val="000000"/>
          <w:kern w:val="0"/>
          <w:szCs w:val="28"/>
        </w:rPr>
      </w:pPr>
    </w:p>
    <w:p w14:paraId="791EA131">
      <w:pPr>
        <w:autoSpaceDE w:val="0"/>
        <w:autoSpaceDN w:val="0"/>
        <w:adjustRightInd w:val="0"/>
        <w:spacing w:line="360" w:lineRule="auto"/>
        <w:jc w:val="left"/>
        <w:rPr>
          <w:color w:val="000000"/>
          <w:kern w:val="0"/>
          <w:szCs w:val="28"/>
        </w:rPr>
      </w:pPr>
    </w:p>
    <w:p w14:paraId="7C36F311">
      <w:pPr>
        <w:autoSpaceDE w:val="0"/>
        <w:autoSpaceDN w:val="0"/>
        <w:adjustRightInd w:val="0"/>
        <w:spacing w:line="360" w:lineRule="auto"/>
        <w:jc w:val="left"/>
        <w:rPr>
          <w:color w:val="000000"/>
          <w:kern w:val="0"/>
          <w:szCs w:val="28"/>
        </w:rPr>
      </w:pPr>
    </w:p>
    <w:p w14:paraId="6317C464">
      <w:pPr>
        <w:autoSpaceDE w:val="0"/>
        <w:autoSpaceDN w:val="0"/>
        <w:adjustRightInd w:val="0"/>
        <w:spacing w:line="360" w:lineRule="auto"/>
        <w:ind w:left="420" w:leftChars="150" w:firstLine="444" w:firstLineChars="150"/>
        <w:jc w:val="left"/>
        <w:rPr>
          <w:rFonts w:eastAsia="黑体"/>
          <w:color w:val="000000"/>
          <w:kern w:val="0"/>
          <w:szCs w:val="28"/>
        </w:rPr>
      </w:pPr>
      <w:r>
        <w:rPr>
          <w:rFonts w:hint="eastAsia" w:eastAsia="黑体"/>
          <w:color w:val="000000"/>
          <w:spacing w:val="8"/>
          <w:kern w:val="0"/>
          <w:szCs w:val="28"/>
        </w:rPr>
        <w:t>归 口 单 位</w:t>
      </w:r>
      <w:r>
        <w:rPr>
          <w:rFonts w:hint="eastAsia" w:eastAsia="黑体"/>
          <w:color w:val="000000"/>
          <w:kern w:val="0"/>
          <w:szCs w:val="28"/>
        </w:rPr>
        <w:t>：</w:t>
      </w:r>
      <w:r>
        <w:rPr>
          <w:rFonts w:hint="eastAsia" w:eastAsiaTheme="minorEastAsia"/>
        </w:rPr>
        <w:t>全国气象专用计量器具计量技术委员会</w:t>
      </w:r>
    </w:p>
    <w:p w14:paraId="21D61BDA">
      <w:pPr>
        <w:autoSpaceDE w:val="0"/>
        <w:autoSpaceDN w:val="0"/>
        <w:adjustRightInd w:val="0"/>
        <w:spacing w:line="360" w:lineRule="auto"/>
        <w:ind w:left="420" w:leftChars="150" w:firstLine="420" w:firstLineChars="150"/>
        <w:jc w:val="left"/>
        <w:rPr>
          <w:rFonts w:hint="eastAsia" w:eastAsia="黑体"/>
          <w:color w:val="000000"/>
          <w:kern w:val="0"/>
          <w:szCs w:val="28"/>
          <w:lang w:eastAsia="zh-CN"/>
        </w:rPr>
      </w:pPr>
      <w:r>
        <w:rPr>
          <w:rFonts w:hint="eastAsia" w:eastAsia="黑体"/>
          <w:color w:val="000000"/>
          <w:kern w:val="0"/>
          <w:szCs w:val="28"/>
        </w:rPr>
        <w:t>主要起草单位：</w:t>
      </w:r>
      <w:r>
        <w:rPr>
          <w:rFonts w:hint="eastAsia" w:eastAsiaTheme="minorEastAsia"/>
          <w:lang w:val="en-US" w:eastAsia="zh-CN"/>
        </w:rPr>
        <w:t xml:space="preserve"> </w:t>
      </w:r>
    </w:p>
    <w:p w14:paraId="0262E5D6">
      <w:pPr>
        <w:autoSpaceDE w:val="0"/>
        <w:autoSpaceDN w:val="0"/>
        <w:adjustRightInd w:val="0"/>
        <w:spacing w:line="360" w:lineRule="auto"/>
        <w:ind w:left="0" w:firstLine="840" w:firstLineChars="300"/>
        <w:jc w:val="left"/>
        <w:rPr>
          <w:rFonts w:hint="eastAsia" w:eastAsia="黑体"/>
          <w:color w:val="000000"/>
          <w:kern w:val="0"/>
          <w:szCs w:val="28"/>
          <w:lang w:eastAsia="zh-CN"/>
        </w:rPr>
      </w:pPr>
      <w:r>
        <w:rPr>
          <w:rFonts w:hint="eastAsia" w:eastAsiaTheme="minorEastAsia"/>
          <w:lang w:val="en-US" w:eastAsia="zh-CN"/>
        </w:rPr>
        <w:t xml:space="preserve"> </w:t>
      </w:r>
    </w:p>
    <w:p w14:paraId="1706AE39">
      <w:pPr>
        <w:autoSpaceDE w:val="0"/>
        <w:autoSpaceDN w:val="0"/>
        <w:adjustRightInd w:val="0"/>
        <w:spacing w:line="360" w:lineRule="auto"/>
        <w:jc w:val="left"/>
        <w:rPr>
          <w:color w:val="000000"/>
          <w:kern w:val="0"/>
          <w:szCs w:val="28"/>
        </w:rPr>
      </w:pPr>
    </w:p>
    <w:p w14:paraId="5885A140">
      <w:pPr>
        <w:autoSpaceDE w:val="0"/>
        <w:autoSpaceDN w:val="0"/>
        <w:adjustRightInd w:val="0"/>
        <w:spacing w:line="360" w:lineRule="auto"/>
        <w:jc w:val="left"/>
        <w:rPr>
          <w:color w:val="000000"/>
          <w:kern w:val="0"/>
          <w:szCs w:val="28"/>
        </w:rPr>
      </w:pPr>
    </w:p>
    <w:p w14:paraId="25949147">
      <w:pPr>
        <w:autoSpaceDE w:val="0"/>
        <w:autoSpaceDN w:val="0"/>
        <w:adjustRightInd w:val="0"/>
        <w:spacing w:line="360" w:lineRule="auto"/>
        <w:ind w:left="0" w:firstLine="0"/>
        <w:jc w:val="left"/>
        <w:rPr>
          <w:color w:val="000000"/>
          <w:kern w:val="0"/>
          <w:szCs w:val="28"/>
        </w:rPr>
      </w:pPr>
    </w:p>
    <w:p w14:paraId="0A915920">
      <w:pPr>
        <w:autoSpaceDE w:val="0"/>
        <w:autoSpaceDN w:val="0"/>
        <w:adjustRightInd w:val="0"/>
        <w:spacing w:line="360" w:lineRule="auto"/>
        <w:ind w:left="0" w:firstLine="0"/>
        <w:jc w:val="left"/>
        <w:rPr>
          <w:color w:val="000000"/>
          <w:kern w:val="0"/>
          <w:szCs w:val="28"/>
        </w:rPr>
      </w:pPr>
    </w:p>
    <w:p w14:paraId="5DDE4137">
      <w:pPr>
        <w:autoSpaceDE w:val="0"/>
        <w:autoSpaceDN w:val="0"/>
        <w:adjustRightInd w:val="0"/>
        <w:spacing w:line="360" w:lineRule="auto"/>
        <w:ind w:left="0" w:firstLine="0"/>
        <w:jc w:val="left"/>
        <w:rPr>
          <w:color w:val="000000"/>
          <w:kern w:val="0"/>
          <w:szCs w:val="28"/>
        </w:rPr>
      </w:pPr>
    </w:p>
    <w:p w14:paraId="4F9612CE">
      <w:pPr>
        <w:autoSpaceDE w:val="0"/>
        <w:autoSpaceDN w:val="0"/>
        <w:adjustRightInd w:val="0"/>
        <w:spacing w:line="360" w:lineRule="auto"/>
        <w:jc w:val="left"/>
        <w:rPr>
          <w:color w:val="000000"/>
          <w:kern w:val="0"/>
          <w:szCs w:val="28"/>
        </w:rPr>
      </w:pPr>
    </w:p>
    <w:p w14:paraId="4B5C43A6">
      <w:pPr>
        <w:spacing w:line="240" w:lineRule="auto"/>
        <w:ind w:left="0" w:right="0" w:firstLine="560" w:firstLineChars="200"/>
        <w:jc w:val="left"/>
        <w:sectPr>
          <w:headerReference r:id="rId8" w:type="default"/>
          <w:pgSz w:w="11906" w:h="16838"/>
          <w:pgMar w:top="1758" w:right="1134" w:bottom="1361" w:left="1418" w:header="992" w:footer="992" w:gutter="0"/>
          <w:pgNumType w:fmt="upperRoman" w:start="1"/>
          <w:cols w:space="720" w:num="1"/>
          <w:docGrid w:linePitch="381" w:charSpace="0"/>
        </w:sectPr>
      </w:pPr>
      <w:r>
        <w:rPr>
          <w:rFonts w:hint="eastAsia"/>
        </w:rPr>
        <w:t>本规范委托全国气象专用计量器具计量技术委员会负责解释</w:t>
      </w:r>
    </w:p>
    <w:p w14:paraId="58250049">
      <w:pPr>
        <w:autoSpaceDE w:val="0"/>
        <w:autoSpaceDN w:val="0"/>
        <w:adjustRightInd w:val="0"/>
        <w:spacing w:line="360" w:lineRule="auto"/>
        <w:jc w:val="left"/>
        <w:rPr>
          <w:rFonts w:eastAsia="黑体"/>
          <w:color w:val="000000"/>
          <w:kern w:val="0"/>
          <w:sz w:val="32"/>
          <w:szCs w:val="32"/>
        </w:rPr>
      </w:pPr>
    </w:p>
    <w:p w14:paraId="1E88C39E">
      <w:pPr>
        <w:autoSpaceDE w:val="0"/>
        <w:autoSpaceDN w:val="0"/>
        <w:adjustRightInd w:val="0"/>
        <w:spacing w:line="360" w:lineRule="auto"/>
        <w:jc w:val="left"/>
        <w:rPr>
          <w:rFonts w:eastAsia="黑体"/>
          <w:color w:val="000000"/>
          <w:kern w:val="0"/>
          <w:sz w:val="32"/>
          <w:szCs w:val="32"/>
        </w:rPr>
      </w:pPr>
    </w:p>
    <w:p w14:paraId="7FC548BB">
      <w:pPr>
        <w:autoSpaceDE w:val="0"/>
        <w:autoSpaceDN w:val="0"/>
        <w:adjustRightInd w:val="0"/>
        <w:spacing w:line="360" w:lineRule="auto"/>
        <w:jc w:val="left"/>
        <w:rPr>
          <w:rFonts w:hint="eastAsia" w:eastAsia="黑体"/>
          <w:kern w:val="0"/>
          <w:szCs w:val="28"/>
        </w:rPr>
        <w:sectPr>
          <w:footerReference r:id="rId9" w:type="default"/>
          <w:pgSz w:w="11906" w:h="16838"/>
          <w:pgMar w:top="1758" w:right="1134" w:bottom="1361" w:left="1418" w:header="992" w:footer="992" w:gutter="0"/>
          <w:pgNumType w:fmt="upperRoman" w:start="1"/>
          <w:cols w:space="720" w:num="1"/>
          <w:docGrid w:linePitch="381" w:charSpace="0"/>
        </w:sectPr>
      </w:pPr>
      <w:r>
        <w:rPr>
          <w:rFonts w:hint="eastAsia" w:eastAsia="黑体"/>
          <w:kern w:val="0"/>
          <w:szCs w:val="28"/>
        </w:rPr>
        <w:t>本规范主要起草人：</w:t>
      </w:r>
      <w:bookmarkStart w:id="127" w:name="_GoBack"/>
      <w:bookmarkEnd w:id="127"/>
    </w:p>
    <w:p w14:paraId="53E9C442">
      <w:pPr>
        <w:autoSpaceDE w:val="0"/>
        <w:autoSpaceDN w:val="0"/>
        <w:adjustRightInd w:val="0"/>
        <w:spacing w:line="360" w:lineRule="auto"/>
        <w:jc w:val="left"/>
        <w:rPr>
          <w:rFonts w:hint="eastAsia" w:eastAsia="黑体"/>
          <w:kern w:val="0"/>
          <w:szCs w:val="28"/>
        </w:rPr>
      </w:pPr>
    </w:p>
    <w:p w14:paraId="27A9BB85">
      <w:pPr>
        <w:pStyle w:val="218"/>
        <w:spacing w:after="120" w:afterLines="50"/>
        <w:jc w:val="center"/>
        <w:rPr>
          <w:rFonts w:hint="eastAsia" w:eastAsiaTheme="minorEastAsia"/>
          <w:kern w:val="0"/>
          <w:szCs w:val="28"/>
          <w:lang w:val="en-US" w:eastAsia="zh-CN"/>
        </w:rPr>
      </w:pPr>
      <w:r>
        <w:rPr>
          <w:rFonts w:hint="eastAsia" w:eastAsiaTheme="minorEastAsia"/>
          <w:kern w:val="0"/>
          <w:szCs w:val="28"/>
          <w:lang w:val="en-US" w:eastAsia="zh-CN"/>
        </w:rPr>
        <w:t xml:space="preserve"> </w:t>
      </w:r>
    </w:p>
    <w:sdt>
      <w:sdtPr>
        <w:rPr>
          <w:rFonts w:ascii="Times New Roman" w:hAnsi="Times New Roman" w:eastAsia="宋体" w:cs="Times New Roman"/>
          <w:color w:val="auto"/>
          <w:kern w:val="2"/>
          <w:sz w:val="28"/>
          <w:szCs w:val="24"/>
          <w:lang w:val="zh-CN"/>
        </w:rPr>
        <w:id w:val="1803412560"/>
        <w:docPartObj>
          <w:docPartGallery w:val="Table of Contents"/>
          <w:docPartUnique/>
        </w:docPartObj>
      </w:sdtPr>
      <w:sdtEndPr>
        <w:rPr>
          <w:rFonts w:ascii="Times New Roman" w:hAnsi="Times New Roman" w:eastAsia="宋体" w:cs="Times New Roman"/>
          <w:b/>
          <w:bCs/>
          <w:color w:val="auto"/>
          <w:kern w:val="2"/>
          <w:sz w:val="28"/>
          <w:szCs w:val="24"/>
          <w:lang w:val="zh-CN"/>
        </w:rPr>
      </w:sdtEndPr>
      <w:sdtContent>
        <w:p w14:paraId="0500A49F">
          <w:pPr>
            <w:pStyle w:val="218"/>
            <w:spacing w:after="120" w:afterLines="50"/>
            <w:jc w:val="center"/>
            <w:rPr>
              <w:rFonts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lang w:val="zh-CN"/>
            </w:rPr>
            <w:t>目    录</w:t>
          </w:r>
        </w:p>
        <w:p w14:paraId="67F446BD">
          <w:pPr>
            <w:pStyle w:val="32"/>
            <w:tabs>
              <w:tab w:val="right" w:leader="dot" w:pos="9344"/>
            </w:tabs>
            <w:spacing w:before="0" w:after="0" w:line="240" w:lineRule="auto"/>
            <w:ind w:right="0" w:firstLine="0"/>
            <w:rPr>
              <w:rFonts w:ascii="宋体" w:hAnsi="宋体" w:cstheme="minorBidi"/>
              <w:b w:val="0"/>
              <w:bCs w:val="0"/>
              <w:caps w:val="0"/>
              <w:sz w:val="21"/>
              <w:szCs w:val="21"/>
              <w14:ligatures w14:val="standardContextual"/>
            </w:rPr>
          </w:pPr>
          <w:r>
            <w:rPr>
              <w:rFonts w:ascii="Times New Roman" w:hAnsi="Times New Roman"/>
              <w:b w:val="0"/>
              <w:sz w:val="21"/>
              <w:szCs w:val="21"/>
            </w:rPr>
            <w:fldChar w:fldCharType="begin"/>
          </w:r>
          <w:r>
            <w:rPr>
              <w:rFonts w:hint="eastAsia" w:ascii="Times New Roman" w:hAnsi="Times New Roman"/>
              <w:b w:val="0"/>
              <w:sz w:val="21"/>
              <w:szCs w:val="21"/>
            </w:rPr>
            <w:instrText xml:space="preserve"> TOC \o "1-3" \h \z \u </w:instrText>
          </w:r>
          <w:r>
            <w:rPr>
              <w:rFonts w:ascii="Times New Roman" w:hAnsi="Times New Roman"/>
              <w:b w:val="0"/>
              <w:sz w:val="21"/>
              <w:szCs w:val="21"/>
            </w:rPr>
            <w:fldChar w:fldCharType="separate"/>
          </w:r>
          <w:r>
            <w:fldChar w:fldCharType="begin"/>
          </w:r>
          <w:r>
            <w:instrText xml:space="preserve"> HYPERLINK \l "_Toc226124716" </w:instrText>
          </w:r>
          <w:r>
            <w:fldChar w:fldCharType="separate"/>
          </w:r>
          <w:r>
            <w:rPr>
              <w:rStyle w:val="62"/>
              <w:rFonts w:hint="eastAsia" w:ascii="宋体" w:hAnsi="宋体"/>
              <w:b w:val="0"/>
              <w:szCs w:val="21"/>
            </w:rPr>
            <w:t>引</w:t>
          </w:r>
          <w:r>
            <w:rPr>
              <w:rStyle w:val="62"/>
              <w:rFonts w:ascii="宋体" w:hAnsi="宋体"/>
              <w:b w:val="0"/>
              <w:szCs w:val="21"/>
            </w:rPr>
            <w:t xml:space="preserve">    </w:t>
          </w:r>
          <w:r>
            <w:rPr>
              <w:rStyle w:val="62"/>
              <w:rFonts w:hint="eastAsia" w:ascii="宋体" w:hAnsi="宋体"/>
              <w:b w:val="0"/>
              <w:szCs w:val="21"/>
            </w:rPr>
            <w:t>言</w:t>
          </w:r>
          <w:r>
            <w:rPr>
              <w:rFonts w:ascii="宋体" w:hAnsi="宋体"/>
              <w:b w:val="0"/>
              <w:sz w:val="21"/>
              <w:szCs w:val="21"/>
            </w:rPr>
            <w:tab/>
          </w:r>
          <w:r>
            <w:rPr>
              <w:rFonts w:hint="eastAsia" w:ascii="宋体" w:hAnsi="宋体"/>
              <w:b w:val="0"/>
              <w:sz w:val="21"/>
              <w:szCs w:val="21"/>
            </w:rPr>
            <w:t>（</w:t>
          </w:r>
          <w:r>
            <w:rPr>
              <w:rFonts w:hint="eastAsia" w:ascii="宋体" w:hAnsi="宋体"/>
              <w:b w:val="0"/>
              <w:sz w:val="21"/>
              <w:szCs w:val="21"/>
            </w:rPr>
            <w:fldChar w:fldCharType="begin"/>
          </w:r>
          <w:r>
            <w:rPr>
              <w:rFonts w:ascii="宋体" w:hAnsi="宋体"/>
              <w:b w:val="0"/>
              <w:sz w:val="21"/>
              <w:szCs w:val="21"/>
            </w:rPr>
            <w:instrText xml:space="preserve"> PAGEREF _Toc226124716 \h </w:instrText>
          </w:r>
          <w:r>
            <w:rPr>
              <w:rFonts w:hint="eastAsia" w:ascii="宋体" w:hAnsi="宋体"/>
              <w:b w:val="0"/>
              <w:sz w:val="21"/>
              <w:szCs w:val="21"/>
            </w:rPr>
            <w:fldChar w:fldCharType="separate"/>
          </w:r>
          <w:r>
            <w:rPr>
              <w:rFonts w:ascii="宋体" w:hAnsi="宋体"/>
              <w:b w:val="0"/>
              <w:sz w:val="21"/>
              <w:szCs w:val="21"/>
            </w:rPr>
            <w:t>III</w:t>
          </w:r>
          <w:r>
            <w:rPr>
              <w:rFonts w:hint="eastAsia" w:ascii="宋体" w:hAnsi="宋体"/>
              <w:b w:val="0"/>
              <w:sz w:val="21"/>
              <w:szCs w:val="21"/>
            </w:rPr>
            <w:fldChar w:fldCharType="end"/>
          </w:r>
          <w:r>
            <w:rPr>
              <w:rFonts w:hint="eastAsia" w:ascii="宋体" w:hAnsi="宋体"/>
              <w:b w:val="0"/>
              <w:sz w:val="21"/>
              <w:szCs w:val="21"/>
            </w:rPr>
            <w:fldChar w:fldCharType="end"/>
          </w:r>
          <w:r>
            <w:rPr>
              <w:rFonts w:hint="eastAsia" w:ascii="宋体" w:hAnsi="宋体"/>
              <w:b w:val="0"/>
              <w:sz w:val="21"/>
              <w:szCs w:val="21"/>
            </w:rPr>
            <w:t>）</w:t>
          </w:r>
        </w:p>
        <w:p w14:paraId="214AA5BE">
          <w:pPr>
            <w:pStyle w:val="32"/>
            <w:tabs>
              <w:tab w:val="right" w:leader="dot" w:pos="9344"/>
            </w:tabs>
            <w:spacing w:before="0" w:after="0" w:line="240" w:lineRule="auto"/>
            <w:ind w:right="0" w:firstLine="0"/>
            <w:rPr>
              <w:rFonts w:ascii="宋体" w:hAnsi="宋体" w:cstheme="minorBidi"/>
              <w:b w:val="0"/>
              <w:bCs w:val="0"/>
              <w:caps w:val="0"/>
              <w:sz w:val="21"/>
              <w:szCs w:val="21"/>
              <w14:ligatures w14:val="standardContextual"/>
            </w:rPr>
          </w:pPr>
          <w:r>
            <w:fldChar w:fldCharType="begin"/>
          </w:r>
          <w:r>
            <w:instrText xml:space="preserve"> HYPERLINK \l "_Toc226124717" </w:instrText>
          </w:r>
          <w:r>
            <w:fldChar w:fldCharType="separate"/>
          </w:r>
          <w:r>
            <w:rPr>
              <w:rStyle w:val="62"/>
              <w:rFonts w:ascii="宋体" w:hAnsi="宋体"/>
              <w:b w:val="0"/>
              <w:szCs w:val="21"/>
            </w:rPr>
            <w:t xml:space="preserve">1 </w:t>
          </w:r>
          <w:r>
            <w:rPr>
              <w:rStyle w:val="62"/>
              <w:rFonts w:hint="eastAsia" w:ascii="宋体" w:hAnsi="宋体"/>
              <w:b w:val="0"/>
              <w:szCs w:val="21"/>
            </w:rPr>
            <w:t>范围</w:t>
          </w:r>
          <w:r>
            <w:rPr>
              <w:rFonts w:ascii="宋体" w:hAnsi="宋体"/>
              <w:b w:val="0"/>
              <w:sz w:val="21"/>
              <w:szCs w:val="21"/>
            </w:rPr>
            <w:tab/>
          </w:r>
          <w:r>
            <w:rPr>
              <w:rFonts w:hint="eastAsia" w:ascii="宋体" w:hAnsi="宋体"/>
              <w:b w:val="0"/>
              <w:sz w:val="21"/>
              <w:szCs w:val="21"/>
            </w:rPr>
            <w:t>（</w:t>
          </w:r>
          <w:r>
            <w:rPr>
              <w:rFonts w:hint="eastAsia" w:ascii="宋体" w:hAnsi="宋体"/>
              <w:b w:val="0"/>
              <w:sz w:val="21"/>
              <w:szCs w:val="21"/>
            </w:rPr>
            <w:fldChar w:fldCharType="begin"/>
          </w:r>
          <w:r>
            <w:rPr>
              <w:rFonts w:ascii="宋体" w:hAnsi="宋体"/>
              <w:b w:val="0"/>
              <w:sz w:val="21"/>
              <w:szCs w:val="21"/>
            </w:rPr>
            <w:instrText xml:space="preserve"> PAGEREF _Toc226124717 \h </w:instrText>
          </w:r>
          <w:r>
            <w:rPr>
              <w:rFonts w:hint="eastAsia" w:ascii="宋体" w:hAnsi="宋体"/>
              <w:b w:val="0"/>
              <w:sz w:val="21"/>
              <w:szCs w:val="21"/>
            </w:rPr>
            <w:fldChar w:fldCharType="separate"/>
          </w:r>
          <w:r>
            <w:rPr>
              <w:rFonts w:ascii="宋体" w:hAnsi="宋体"/>
              <w:b w:val="0"/>
              <w:sz w:val="21"/>
              <w:szCs w:val="21"/>
            </w:rPr>
            <w:t>1</w:t>
          </w:r>
          <w:r>
            <w:rPr>
              <w:rFonts w:hint="eastAsia" w:ascii="宋体" w:hAnsi="宋体"/>
              <w:b w:val="0"/>
              <w:sz w:val="21"/>
              <w:szCs w:val="21"/>
            </w:rPr>
            <w:fldChar w:fldCharType="end"/>
          </w:r>
          <w:r>
            <w:rPr>
              <w:rFonts w:hint="eastAsia" w:ascii="宋体" w:hAnsi="宋体"/>
              <w:b w:val="0"/>
              <w:sz w:val="21"/>
              <w:szCs w:val="21"/>
            </w:rPr>
            <w:fldChar w:fldCharType="end"/>
          </w:r>
          <w:r>
            <w:rPr>
              <w:rFonts w:hint="eastAsia" w:ascii="宋体" w:hAnsi="宋体"/>
              <w:b w:val="0"/>
              <w:sz w:val="21"/>
              <w:szCs w:val="21"/>
            </w:rPr>
            <w:t>）</w:t>
          </w:r>
        </w:p>
        <w:p w14:paraId="47C51EC6">
          <w:pPr>
            <w:pStyle w:val="32"/>
            <w:tabs>
              <w:tab w:val="right" w:leader="dot" w:pos="9344"/>
            </w:tabs>
            <w:spacing w:before="0" w:after="0" w:line="240" w:lineRule="auto"/>
            <w:ind w:right="0" w:firstLine="0"/>
            <w:rPr>
              <w:rFonts w:ascii="宋体" w:hAnsi="宋体" w:cstheme="minorBidi"/>
              <w:b w:val="0"/>
              <w:bCs w:val="0"/>
              <w:caps w:val="0"/>
              <w:sz w:val="21"/>
              <w:szCs w:val="21"/>
              <w14:ligatures w14:val="standardContextual"/>
            </w:rPr>
          </w:pPr>
          <w:r>
            <w:fldChar w:fldCharType="begin"/>
          </w:r>
          <w:r>
            <w:instrText xml:space="preserve"> HYPERLINK \l "_Toc226124718" </w:instrText>
          </w:r>
          <w:r>
            <w:fldChar w:fldCharType="separate"/>
          </w:r>
          <w:r>
            <w:rPr>
              <w:rStyle w:val="62"/>
              <w:rFonts w:ascii="宋体" w:hAnsi="宋体"/>
              <w:b w:val="0"/>
              <w:szCs w:val="21"/>
            </w:rPr>
            <w:t xml:space="preserve">2 </w:t>
          </w:r>
          <w:r>
            <w:rPr>
              <w:rStyle w:val="62"/>
              <w:rFonts w:hint="eastAsia" w:ascii="宋体" w:hAnsi="宋体"/>
              <w:b w:val="0"/>
              <w:szCs w:val="21"/>
            </w:rPr>
            <w:t>引用文件</w:t>
          </w:r>
          <w:r>
            <w:rPr>
              <w:rFonts w:ascii="宋体" w:hAnsi="宋体"/>
              <w:b w:val="0"/>
              <w:sz w:val="21"/>
              <w:szCs w:val="21"/>
            </w:rPr>
            <w:tab/>
          </w:r>
          <w:r>
            <w:rPr>
              <w:rFonts w:hint="eastAsia" w:ascii="宋体" w:hAnsi="宋体"/>
              <w:b w:val="0"/>
              <w:sz w:val="21"/>
              <w:szCs w:val="21"/>
            </w:rPr>
            <w:fldChar w:fldCharType="begin"/>
          </w:r>
          <w:r>
            <w:rPr>
              <w:rFonts w:ascii="宋体" w:hAnsi="宋体"/>
              <w:b w:val="0"/>
              <w:sz w:val="21"/>
              <w:szCs w:val="21"/>
            </w:rPr>
            <w:instrText xml:space="preserve"> PAGEREF _Toc226124718 \h </w:instrText>
          </w:r>
          <w:r>
            <w:rPr>
              <w:rFonts w:hint="eastAsia" w:ascii="宋体" w:hAnsi="宋体"/>
              <w:b w:val="0"/>
              <w:sz w:val="21"/>
              <w:szCs w:val="21"/>
            </w:rPr>
            <w:fldChar w:fldCharType="separate"/>
          </w:r>
          <w:r>
            <w:rPr>
              <w:rFonts w:ascii="宋体" w:hAnsi="宋体"/>
              <w:b w:val="0"/>
              <w:sz w:val="21"/>
              <w:szCs w:val="21"/>
            </w:rPr>
            <w:t>1</w:t>
          </w:r>
          <w:r>
            <w:rPr>
              <w:rFonts w:hint="eastAsia" w:ascii="宋体" w:hAnsi="宋体"/>
              <w:b w:val="0"/>
              <w:sz w:val="21"/>
              <w:szCs w:val="21"/>
            </w:rPr>
            <w:fldChar w:fldCharType="end"/>
          </w:r>
          <w:r>
            <w:rPr>
              <w:rFonts w:hint="eastAsia" w:ascii="宋体" w:hAnsi="宋体"/>
              <w:b w:val="0"/>
              <w:sz w:val="21"/>
              <w:szCs w:val="21"/>
            </w:rPr>
            <w:fldChar w:fldCharType="end"/>
          </w:r>
        </w:p>
        <w:p w14:paraId="703A66F8">
          <w:pPr>
            <w:pStyle w:val="32"/>
            <w:tabs>
              <w:tab w:val="right" w:leader="dot" w:pos="9344"/>
            </w:tabs>
            <w:spacing w:before="0" w:after="0" w:line="240" w:lineRule="auto"/>
            <w:ind w:right="0" w:firstLine="0"/>
            <w:rPr>
              <w:rFonts w:ascii="宋体" w:hAnsi="宋体" w:cstheme="minorBidi"/>
              <w:b w:val="0"/>
              <w:bCs w:val="0"/>
              <w:caps w:val="0"/>
              <w:sz w:val="21"/>
              <w:szCs w:val="21"/>
              <w14:ligatures w14:val="standardContextual"/>
            </w:rPr>
          </w:pPr>
          <w:r>
            <w:fldChar w:fldCharType="begin"/>
          </w:r>
          <w:r>
            <w:instrText xml:space="preserve"> HYPERLINK \l "_Toc226124719" </w:instrText>
          </w:r>
          <w:r>
            <w:fldChar w:fldCharType="separate"/>
          </w:r>
          <w:r>
            <w:rPr>
              <w:rStyle w:val="62"/>
              <w:rFonts w:ascii="宋体" w:hAnsi="宋体"/>
              <w:b w:val="0"/>
              <w:szCs w:val="21"/>
            </w:rPr>
            <w:t xml:space="preserve">3 </w:t>
          </w:r>
          <w:r>
            <w:rPr>
              <w:rStyle w:val="62"/>
              <w:rFonts w:hint="eastAsia" w:ascii="宋体" w:hAnsi="宋体"/>
              <w:b w:val="0"/>
              <w:szCs w:val="21"/>
            </w:rPr>
            <w:t>术语和计量单位</w:t>
          </w:r>
          <w:r>
            <w:rPr>
              <w:rFonts w:ascii="宋体" w:hAnsi="宋体"/>
              <w:b w:val="0"/>
              <w:sz w:val="21"/>
              <w:szCs w:val="21"/>
            </w:rPr>
            <w:tab/>
          </w:r>
          <w:r>
            <w:rPr>
              <w:rFonts w:hint="eastAsia" w:ascii="宋体" w:hAnsi="宋体"/>
              <w:b w:val="0"/>
              <w:sz w:val="21"/>
              <w:szCs w:val="21"/>
            </w:rPr>
            <w:fldChar w:fldCharType="begin"/>
          </w:r>
          <w:r>
            <w:rPr>
              <w:rFonts w:ascii="宋体" w:hAnsi="宋体"/>
              <w:b w:val="0"/>
              <w:sz w:val="21"/>
              <w:szCs w:val="21"/>
            </w:rPr>
            <w:instrText xml:space="preserve"> PAGEREF _Toc226124719 \h </w:instrText>
          </w:r>
          <w:r>
            <w:rPr>
              <w:rFonts w:hint="eastAsia" w:ascii="宋体" w:hAnsi="宋体"/>
              <w:b w:val="0"/>
              <w:sz w:val="21"/>
              <w:szCs w:val="21"/>
            </w:rPr>
            <w:fldChar w:fldCharType="separate"/>
          </w:r>
          <w:r>
            <w:rPr>
              <w:rFonts w:ascii="宋体" w:hAnsi="宋体"/>
              <w:b w:val="0"/>
              <w:sz w:val="21"/>
              <w:szCs w:val="21"/>
            </w:rPr>
            <w:t>1</w:t>
          </w:r>
          <w:r>
            <w:rPr>
              <w:rFonts w:hint="eastAsia" w:ascii="宋体" w:hAnsi="宋体"/>
              <w:b w:val="0"/>
              <w:sz w:val="21"/>
              <w:szCs w:val="21"/>
            </w:rPr>
            <w:fldChar w:fldCharType="end"/>
          </w:r>
          <w:r>
            <w:rPr>
              <w:rFonts w:hint="eastAsia" w:ascii="宋体" w:hAnsi="宋体"/>
              <w:b w:val="0"/>
              <w:sz w:val="21"/>
              <w:szCs w:val="21"/>
            </w:rPr>
            <w:fldChar w:fldCharType="end"/>
          </w:r>
        </w:p>
        <w:p w14:paraId="48D989B2">
          <w:pPr>
            <w:pStyle w:val="32"/>
            <w:tabs>
              <w:tab w:val="right" w:leader="dot" w:pos="9344"/>
            </w:tabs>
            <w:spacing w:before="0" w:after="0" w:line="240" w:lineRule="auto"/>
            <w:ind w:right="0" w:firstLine="0"/>
            <w:rPr>
              <w:rFonts w:ascii="宋体" w:hAnsi="宋体" w:cstheme="minorBidi"/>
              <w:b w:val="0"/>
              <w:bCs w:val="0"/>
              <w:caps w:val="0"/>
              <w:sz w:val="21"/>
              <w:szCs w:val="21"/>
              <w14:ligatures w14:val="standardContextual"/>
            </w:rPr>
          </w:pPr>
          <w:r>
            <w:fldChar w:fldCharType="begin"/>
          </w:r>
          <w:r>
            <w:instrText xml:space="preserve"> HYPERLINK \l "_Toc226124723" </w:instrText>
          </w:r>
          <w:r>
            <w:fldChar w:fldCharType="separate"/>
          </w:r>
          <w:r>
            <w:rPr>
              <w:rStyle w:val="62"/>
              <w:rFonts w:ascii="宋体" w:hAnsi="宋体"/>
              <w:b w:val="0"/>
              <w:szCs w:val="21"/>
            </w:rPr>
            <w:t xml:space="preserve">4 </w:t>
          </w:r>
          <w:r>
            <w:rPr>
              <w:rStyle w:val="62"/>
              <w:rFonts w:hint="eastAsia" w:ascii="宋体" w:hAnsi="宋体"/>
              <w:b w:val="0"/>
              <w:szCs w:val="21"/>
            </w:rPr>
            <w:t>概述</w:t>
          </w:r>
          <w:r>
            <w:rPr>
              <w:rFonts w:ascii="宋体" w:hAnsi="宋体"/>
              <w:b w:val="0"/>
              <w:sz w:val="21"/>
              <w:szCs w:val="21"/>
            </w:rPr>
            <w:tab/>
          </w:r>
          <w:r>
            <w:rPr>
              <w:rFonts w:hint="eastAsia" w:ascii="宋体" w:hAnsi="宋体"/>
              <w:b w:val="0"/>
              <w:sz w:val="21"/>
              <w:szCs w:val="21"/>
            </w:rPr>
            <w:fldChar w:fldCharType="begin"/>
          </w:r>
          <w:r>
            <w:rPr>
              <w:rFonts w:ascii="宋体" w:hAnsi="宋体"/>
              <w:b w:val="0"/>
              <w:sz w:val="21"/>
              <w:szCs w:val="21"/>
            </w:rPr>
            <w:instrText xml:space="preserve"> PAGEREF _Toc226124723 \h </w:instrText>
          </w:r>
          <w:r>
            <w:rPr>
              <w:rFonts w:hint="eastAsia" w:ascii="宋体" w:hAnsi="宋体"/>
              <w:b w:val="0"/>
              <w:sz w:val="21"/>
              <w:szCs w:val="21"/>
            </w:rPr>
            <w:fldChar w:fldCharType="separate"/>
          </w:r>
          <w:r>
            <w:rPr>
              <w:rFonts w:ascii="宋体" w:hAnsi="宋体"/>
              <w:b w:val="0"/>
              <w:sz w:val="21"/>
              <w:szCs w:val="21"/>
            </w:rPr>
            <w:t>1</w:t>
          </w:r>
          <w:r>
            <w:rPr>
              <w:rFonts w:hint="eastAsia" w:ascii="宋体" w:hAnsi="宋体"/>
              <w:b w:val="0"/>
              <w:sz w:val="21"/>
              <w:szCs w:val="21"/>
            </w:rPr>
            <w:fldChar w:fldCharType="end"/>
          </w:r>
          <w:r>
            <w:rPr>
              <w:rFonts w:hint="eastAsia" w:ascii="宋体" w:hAnsi="宋体"/>
              <w:b w:val="0"/>
              <w:sz w:val="21"/>
              <w:szCs w:val="21"/>
            </w:rPr>
            <w:fldChar w:fldCharType="end"/>
          </w:r>
        </w:p>
        <w:p w14:paraId="5C844CC7">
          <w:pPr>
            <w:pStyle w:val="32"/>
            <w:tabs>
              <w:tab w:val="right" w:leader="dot" w:pos="9344"/>
            </w:tabs>
            <w:spacing w:before="0" w:after="0" w:line="240" w:lineRule="auto"/>
            <w:ind w:right="0" w:firstLine="0"/>
            <w:rPr>
              <w:rFonts w:ascii="宋体" w:hAnsi="宋体" w:cstheme="minorBidi"/>
              <w:b w:val="0"/>
              <w:bCs w:val="0"/>
              <w:caps w:val="0"/>
              <w:sz w:val="21"/>
              <w:szCs w:val="21"/>
              <w14:ligatures w14:val="standardContextual"/>
            </w:rPr>
          </w:pPr>
          <w:r>
            <w:fldChar w:fldCharType="begin"/>
          </w:r>
          <w:r>
            <w:instrText xml:space="preserve"> HYPERLINK \l "_Toc226124724" </w:instrText>
          </w:r>
          <w:r>
            <w:fldChar w:fldCharType="separate"/>
          </w:r>
          <w:r>
            <w:rPr>
              <w:rStyle w:val="62"/>
              <w:rFonts w:ascii="宋体" w:hAnsi="宋体"/>
              <w:b w:val="0"/>
              <w:szCs w:val="21"/>
            </w:rPr>
            <w:t xml:space="preserve">5 </w:t>
          </w:r>
          <w:r>
            <w:rPr>
              <w:rStyle w:val="62"/>
              <w:rFonts w:hint="eastAsia" w:ascii="宋体" w:hAnsi="宋体"/>
              <w:b w:val="0"/>
              <w:szCs w:val="21"/>
            </w:rPr>
            <w:t>计量特性</w:t>
          </w:r>
          <w:r>
            <w:rPr>
              <w:rFonts w:ascii="宋体" w:hAnsi="宋体"/>
              <w:b w:val="0"/>
              <w:sz w:val="21"/>
              <w:szCs w:val="21"/>
            </w:rPr>
            <w:tab/>
          </w:r>
          <w:r>
            <w:rPr>
              <w:rFonts w:hint="eastAsia" w:ascii="宋体" w:hAnsi="宋体"/>
              <w:b w:val="0"/>
              <w:sz w:val="21"/>
              <w:szCs w:val="21"/>
            </w:rPr>
            <w:fldChar w:fldCharType="begin"/>
          </w:r>
          <w:r>
            <w:rPr>
              <w:rFonts w:ascii="宋体" w:hAnsi="宋体"/>
              <w:b w:val="0"/>
              <w:sz w:val="21"/>
              <w:szCs w:val="21"/>
            </w:rPr>
            <w:instrText xml:space="preserve"> PAGEREF _Toc226124724 \h </w:instrText>
          </w:r>
          <w:r>
            <w:rPr>
              <w:rFonts w:hint="eastAsia" w:ascii="宋体" w:hAnsi="宋体"/>
              <w:b w:val="0"/>
              <w:sz w:val="21"/>
              <w:szCs w:val="21"/>
            </w:rPr>
            <w:fldChar w:fldCharType="separate"/>
          </w:r>
          <w:r>
            <w:rPr>
              <w:rFonts w:ascii="宋体" w:hAnsi="宋体"/>
              <w:b w:val="0"/>
              <w:sz w:val="21"/>
              <w:szCs w:val="21"/>
            </w:rPr>
            <w:t>2</w:t>
          </w:r>
          <w:r>
            <w:rPr>
              <w:rFonts w:hint="eastAsia" w:ascii="宋体" w:hAnsi="宋体"/>
              <w:b w:val="0"/>
              <w:sz w:val="21"/>
              <w:szCs w:val="21"/>
            </w:rPr>
            <w:fldChar w:fldCharType="end"/>
          </w:r>
          <w:r>
            <w:rPr>
              <w:rFonts w:hint="eastAsia" w:ascii="宋体" w:hAnsi="宋体"/>
              <w:b w:val="0"/>
              <w:sz w:val="21"/>
              <w:szCs w:val="21"/>
            </w:rPr>
            <w:fldChar w:fldCharType="end"/>
          </w:r>
        </w:p>
        <w:p w14:paraId="5A824356">
          <w:pPr>
            <w:pStyle w:val="32"/>
            <w:tabs>
              <w:tab w:val="right" w:leader="dot" w:pos="9344"/>
            </w:tabs>
            <w:spacing w:before="0" w:after="0" w:line="240" w:lineRule="auto"/>
            <w:ind w:right="0" w:firstLine="0"/>
            <w:rPr>
              <w:rFonts w:ascii="宋体" w:hAnsi="宋体" w:cstheme="minorBidi"/>
              <w:b w:val="0"/>
              <w:bCs w:val="0"/>
              <w:caps w:val="0"/>
              <w:sz w:val="21"/>
              <w:szCs w:val="21"/>
              <w14:ligatures w14:val="standardContextual"/>
            </w:rPr>
          </w:pPr>
          <w:r>
            <w:fldChar w:fldCharType="begin"/>
          </w:r>
          <w:r>
            <w:instrText xml:space="preserve"> HYPERLINK \l "_Toc226124725" </w:instrText>
          </w:r>
          <w:r>
            <w:fldChar w:fldCharType="separate"/>
          </w:r>
          <w:r>
            <w:rPr>
              <w:rStyle w:val="62"/>
              <w:rFonts w:ascii="宋体" w:hAnsi="宋体"/>
              <w:b w:val="0"/>
              <w:szCs w:val="21"/>
            </w:rPr>
            <w:t xml:space="preserve">6 </w:t>
          </w:r>
          <w:r>
            <w:rPr>
              <w:rStyle w:val="62"/>
              <w:rFonts w:hint="eastAsia" w:ascii="宋体" w:hAnsi="宋体"/>
              <w:b w:val="0"/>
              <w:szCs w:val="21"/>
            </w:rPr>
            <w:t>校准条件</w:t>
          </w:r>
          <w:r>
            <w:rPr>
              <w:rFonts w:ascii="宋体" w:hAnsi="宋体"/>
              <w:b w:val="0"/>
              <w:sz w:val="21"/>
              <w:szCs w:val="21"/>
            </w:rPr>
            <w:tab/>
          </w:r>
          <w:r>
            <w:rPr>
              <w:rFonts w:hint="eastAsia" w:ascii="宋体" w:hAnsi="宋体"/>
              <w:b w:val="0"/>
              <w:sz w:val="21"/>
              <w:szCs w:val="21"/>
            </w:rPr>
            <w:fldChar w:fldCharType="begin"/>
          </w:r>
          <w:r>
            <w:rPr>
              <w:rFonts w:ascii="宋体" w:hAnsi="宋体"/>
              <w:b w:val="0"/>
              <w:sz w:val="21"/>
              <w:szCs w:val="21"/>
            </w:rPr>
            <w:instrText xml:space="preserve"> PAGEREF _Toc226124725 \h </w:instrText>
          </w:r>
          <w:r>
            <w:rPr>
              <w:rFonts w:hint="eastAsia" w:ascii="宋体" w:hAnsi="宋体"/>
              <w:b w:val="0"/>
              <w:sz w:val="21"/>
              <w:szCs w:val="21"/>
            </w:rPr>
            <w:fldChar w:fldCharType="separate"/>
          </w:r>
          <w:r>
            <w:rPr>
              <w:rFonts w:ascii="宋体" w:hAnsi="宋体"/>
              <w:b w:val="0"/>
              <w:sz w:val="21"/>
              <w:szCs w:val="21"/>
            </w:rPr>
            <w:t>2</w:t>
          </w:r>
          <w:r>
            <w:rPr>
              <w:rFonts w:hint="eastAsia" w:ascii="宋体" w:hAnsi="宋体"/>
              <w:b w:val="0"/>
              <w:sz w:val="21"/>
              <w:szCs w:val="21"/>
            </w:rPr>
            <w:fldChar w:fldCharType="end"/>
          </w:r>
          <w:r>
            <w:rPr>
              <w:rFonts w:hint="eastAsia" w:ascii="宋体" w:hAnsi="宋体"/>
              <w:b w:val="0"/>
              <w:sz w:val="21"/>
              <w:szCs w:val="21"/>
            </w:rPr>
            <w:fldChar w:fldCharType="end"/>
          </w:r>
        </w:p>
        <w:p w14:paraId="525E1A4D">
          <w:pPr>
            <w:pStyle w:val="43"/>
            <w:tabs>
              <w:tab w:val="right" w:leader="dot" w:pos="9344"/>
            </w:tabs>
            <w:spacing w:line="240" w:lineRule="auto"/>
            <w:ind w:left="0" w:right="0" w:firstLine="0"/>
            <w:rPr>
              <w:rFonts w:ascii="宋体" w:hAnsi="宋体" w:cstheme="minorBidi"/>
              <w:smallCaps w:val="0"/>
              <w:sz w:val="21"/>
              <w:szCs w:val="21"/>
              <w14:ligatures w14:val="standardContextual"/>
            </w:rPr>
          </w:pPr>
          <w:r>
            <w:fldChar w:fldCharType="begin"/>
          </w:r>
          <w:r>
            <w:instrText xml:space="preserve"> HYPERLINK \l "_Toc226124726" </w:instrText>
          </w:r>
          <w:r>
            <w:fldChar w:fldCharType="separate"/>
          </w:r>
          <w:r>
            <w:rPr>
              <w:rStyle w:val="62"/>
              <w:rFonts w:ascii="宋体" w:hAnsi="宋体"/>
              <w:szCs w:val="21"/>
            </w:rPr>
            <w:t xml:space="preserve">6.1 </w:t>
          </w:r>
          <w:r>
            <w:rPr>
              <w:rStyle w:val="62"/>
              <w:rFonts w:hint="eastAsia" w:ascii="宋体" w:hAnsi="宋体"/>
              <w:szCs w:val="21"/>
            </w:rPr>
            <w:t>环境条件</w:t>
          </w:r>
          <w:r>
            <w:rPr>
              <w:rFonts w:ascii="宋体" w:hAnsi="宋体"/>
              <w:sz w:val="21"/>
              <w:szCs w:val="21"/>
            </w:rPr>
            <w:tab/>
          </w:r>
          <w:r>
            <w:rPr>
              <w:rFonts w:hint="eastAsia" w:ascii="宋体" w:hAnsi="宋体"/>
              <w:sz w:val="21"/>
              <w:szCs w:val="21"/>
            </w:rPr>
            <w:fldChar w:fldCharType="begin"/>
          </w:r>
          <w:r>
            <w:rPr>
              <w:rFonts w:ascii="宋体" w:hAnsi="宋体"/>
              <w:sz w:val="21"/>
              <w:szCs w:val="21"/>
            </w:rPr>
            <w:instrText xml:space="preserve"> PAGEREF _Toc226124726 \h </w:instrText>
          </w:r>
          <w:r>
            <w:rPr>
              <w:rFonts w:hint="eastAsia" w:ascii="宋体" w:hAnsi="宋体"/>
              <w:sz w:val="21"/>
              <w:szCs w:val="21"/>
            </w:rPr>
            <w:fldChar w:fldCharType="separate"/>
          </w:r>
          <w:r>
            <w:rPr>
              <w:rFonts w:ascii="宋体" w:hAnsi="宋体"/>
              <w:sz w:val="21"/>
              <w:szCs w:val="21"/>
            </w:rPr>
            <w:t>2</w:t>
          </w:r>
          <w:r>
            <w:rPr>
              <w:rFonts w:hint="eastAsia" w:ascii="宋体" w:hAnsi="宋体"/>
              <w:sz w:val="21"/>
              <w:szCs w:val="21"/>
            </w:rPr>
            <w:fldChar w:fldCharType="end"/>
          </w:r>
          <w:r>
            <w:rPr>
              <w:rFonts w:hint="eastAsia" w:ascii="宋体" w:hAnsi="宋体"/>
              <w:sz w:val="21"/>
              <w:szCs w:val="21"/>
            </w:rPr>
            <w:fldChar w:fldCharType="end"/>
          </w:r>
        </w:p>
        <w:p w14:paraId="7F23D090">
          <w:pPr>
            <w:pStyle w:val="43"/>
            <w:tabs>
              <w:tab w:val="right" w:leader="dot" w:pos="9344"/>
            </w:tabs>
            <w:spacing w:line="240" w:lineRule="auto"/>
            <w:ind w:left="0" w:right="0" w:firstLine="0"/>
            <w:rPr>
              <w:rFonts w:ascii="宋体" w:hAnsi="宋体" w:cstheme="minorBidi"/>
              <w:smallCaps w:val="0"/>
              <w:sz w:val="21"/>
              <w:szCs w:val="21"/>
              <w14:ligatures w14:val="standardContextual"/>
            </w:rPr>
          </w:pPr>
          <w:r>
            <w:fldChar w:fldCharType="begin"/>
          </w:r>
          <w:r>
            <w:instrText xml:space="preserve"> HYPERLINK \l "_Toc226124727" </w:instrText>
          </w:r>
          <w:r>
            <w:fldChar w:fldCharType="separate"/>
          </w:r>
          <w:r>
            <w:rPr>
              <w:rStyle w:val="62"/>
              <w:rFonts w:ascii="宋体" w:hAnsi="宋体"/>
              <w:szCs w:val="21"/>
            </w:rPr>
            <w:t xml:space="preserve">6.2 </w:t>
          </w:r>
          <w:r>
            <w:rPr>
              <w:rStyle w:val="62"/>
              <w:rFonts w:hint="eastAsia" w:ascii="宋体" w:hAnsi="宋体"/>
              <w:szCs w:val="21"/>
            </w:rPr>
            <w:t>测量标准及其他设备</w:t>
          </w:r>
          <w:r>
            <w:rPr>
              <w:rFonts w:ascii="宋体" w:hAnsi="宋体"/>
              <w:sz w:val="21"/>
              <w:szCs w:val="21"/>
            </w:rPr>
            <w:tab/>
          </w:r>
          <w:r>
            <w:rPr>
              <w:rFonts w:hint="eastAsia" w:ascii="宋体" w:hAnsi="宋体"/>
              <w:sz w:val="21"/>
              <w:szCs w:val="21"/>
            </w:rPr>
            <w:fldChar w:fldCharType="begin"/>
          </w:r>
          <w:r>
            <w:rPr>
              <w:rFonts w:ascii="宋体" w:hAnsi="宋体"/>
              <w:sz w:val="21"/>
              <w:szCs w:val="21"/>
            </w:rPr>
            <w:instrText xml:space="preserve"> PAGEREF _Toc226124727 \h </w:instrText>
          </w:r>
          <w:r>
            <w:rPr>
              <w:rFonts w:hint="eastAsia" w:ascii="宋体" w:hAnsi="宋体"/>
              <w:sz w:val="21"/>
              <w:szCs w:val="21"/>
            </w:rPr>
            <w:fldChar w:fldCharType="separate"/>
          </w:r>
          <w:r>
            <w:rPr>
              <w:rFonts w:ascii="宋体" w:hAnsi="宋体"/>
              <w:sz w:val="21"/>
              <w:szCs w:val="21"/>
            </w:rPr>
            <w:t>2</w:t>
          </w:r>
          <w:r>
            <w:rPr>
              <w:rFonts w:hint="eastAsia" w:ascii="宋体" w:hAnsi="宋体"/>
              <w:sz w:val="21"/>
              <w:szCs w:val="21"/>
            </w:rPr>
            <w:fldChar w:fldCharType="end"/>
          </w:r>
          <w:r>
            <w:rPr>
              <w:rFonts w:hint="eastAsia" w:ascii="宋体" w:hAnsi="宋体"/>
              <w:sz w:val="21"/>
              <w:szCs w:val="21"/>
            </w:rPr>
            <w:fldChar w:fldCharType="end"/>
          </w:r>
        </w:p>
        <w:p w14:paraId="1C05274A">
          <w:pPr>
            <w:pStyle w:val="32"/>
            <w:tabs>
              <w:tab w:val="right" w:leader="dot" w:pos="9344"/>
            </w:tabs>
            <w:spacing w:before="0" w:after="0" w:line="240" w:lineRule="auto"/>
            <w:ind w:right="0" w:firstLine="0"/>
            <w:rPr>
              <w:rFonts w:ascii="宋体" w:hAnsi="宋体" w:cstheme="minorBidi"/>
              <w:b w:val="0"/>
              <w:bCs w:val="0"/>
              <w:caps w:val="0"/>
              <w:sz w:val="21"/>
              <w:szCs w:val="21"/>
              <w14:ligatures w14:val="standardContextual"/>
            </w:rPr>
          </w:pPr>
          <w:r>
            <w:fldChar w:fldCharType="begin"/>
          </w:r>
          <w:r>
            <w:instrText xml:space="preserve"> HYPERLINK \l "_Toc226124728" </w:instrText>
          </w:r>
          <w:r>
            <w:fldChar w:fldCharType="separate"/>
          </w:r>
          <w:r>
            <w:rPr>
              <w:rStyle w:val="62"/>
              <w:rFonts w:ascii="宋体" w:hAnsi="宋体"/>
              <w:b w:val="0"/>
              <w:szCs w:val="21"/>
            </w:rPr>
            <w:t xml:space="preserve">7 </w:t>
          </w:r>
          <w:r>
            <w:rPr>
              <w:rStyle w:val="62"/>
              <w:rFonts w:hint="eastAsia" w:ascii="宋体" w:hAnsi="宋体"/>
              <w:b w:val="0"/>
              <w:szCs w:val="21"/>
            </w:rPr>
            <w:t>校准项目</w:t>
          </w:r>
          <w:r>
            <w:rPr>
              <w:rFonts w:ascii="宋体" w:hAnsi="宋体"/>
              <w:b w:val="0"/>
              <w:sz w:val="21"/>
              <w:szCs w:val="21"/>
            </w:rPr>
            <w:tab/>
          </w:r>
          <w:r>
            <w:rPr>
              <w:rFonts w:hint="eastAsia" w:ascii="宋体" w:hAnsi="宋体"/>
              <w:b w:val="0"/>
              <w:sz w:val="21"/>
              <w:szCs w:val="21"/>
            </w:rPr>
            <w:fldChar w:fldCharType="begin"/>
          </w:r>
          <w:r>
            <w:rPr>
              <w:rFonts w:ascii="宋体" w:hAnsi="宋体"/>
              <w:b w:val="0"/>
              <w:sz w:val="21"/>
              <w:szCs w:val="21"/>
            </w:rPr>
            <w:instrText xml:space="preserve"> PAGEREF _Toc226124728 \h </w:instrText>
          </w:r>
          <w:r>
            <w:rPr>
              <w:rFonts w:hint="eastAsia" w:ascii="宋体" w:hAnsi="宋体"/>
              <w:b w:val="0"/>
              <w:sz w:val="21"/>
              <w:szCs w:val="21"/>
            </w:rPr>
            <w:fldChar w:fldCharType="separate"/>
          </w:r>
          <w:r>
            <w:rPr>
              <w:rFonts w:ascii="宋体" w:hAnsi="宋体"/>
              <w:b w:val="0"/>
              <w:sz w:val="21"/>
              <w:szCs w:val="21"/>
            </w:rPr>
            <w:t>3</w:t>
          </w:r>
          <w:r>
            <w:rPr>
              <w:rFonts w:hint="eastAsia" w:ascii="宋体" w:hAnsi="宋体"/>
              <w:b w:val="0"/>
              <w:sz w:val="21"/>
              <w:szCs w:val="21"/>
            </w:rPr>
            <w:fldChar w:fldCharType="end"/>
          </w:r>
          <w:r>
            <w:rPr>
              <w:rFonts w:hint="eastAsia" w:ascii="宋体" w:hAnsi="宋体"/>
              <w:b w:val="0"/>
              <w:sz w:val="21"/>
              <w:szCs w:val="21"/>
            </w:rPr>
            <w:fldChar w:fldCharType="end"/>
          </w:r>
        </w:p>
        <w:p w14:paraId="0CC108D8">
          <w:pPr>
            <w:pStyle w:val="32"/>
            <w:tabs>
              <w:tab w:val="right" w:leader="dot" w:pos="9344"/>
            </w:tabs>
            <w:spacing w:before="0" w:after="0" w:line="240" w:lineRule="auto"/>
            <w:ind w:right="0" w:firstLine="0"/>
            <w:rPr>
              <w:rFonts w:ascii="宋体" w:hAnsi="宋体" w:cstheme="minorBidi"/>
              <w:b w:val="0"/>
              <w:bCs w:val="0"/>
              <w:caps w:val="0"/>
              <w:sz w:val="21"/>
              <w:szCs w:val="21"/>
              <w14:ligatures w14:val="standardContextual"/>
            </w:rPr>
          </w:pPr>
          <w:r>
            <w:fldChar w:fldCharType="begin"/>
          </w:r>
          <w:r>
            <w:instrText xml:space="preserve"> HYPERLINK \l "_Toc226124729" </w:instrText>
          </w:r>
          <w:r>
            <w:fldChar w:fldCharType="separate"/>
          </w:r>
          <w:r>
            <w:rPr>
              <w:rStyle w:val="62"/>
              <w:rFonts w:ascii="宋体" w:hAnsi="宋体"/>
              <w:b w:val="0"/>
              <w:szCs w:val="21"/>
            </w:rPr>
            <w:t xml:space="preserve">8 </w:t>
          </w:r>
          <w:r>
            <w:rPr>
              <w:rStyle w:val="62"/>
              <w:rFonts w:hint="eastAsia" w:ascii="宋体" w:hAnsi="宋体"/>
              <w:b w:val="0"/>
              <w:szCs w:val="21"/>
            </w:rPr>
            <w:t>校准方法</w:t>
          </w:r>
          <w:r>
            <w:rPr>
              <w:rFonts w:ascii="宋体" w:hAnsi="宋体"/>
              <w:b w:val="0"/>
              <w:sz w:val="21"/>
              <w:szCs w:val="21"/>
            </w:rPr>
            <w:tab/>
          </w:r>
          <w:r>
            <w:rPr>
              <w:rFonts w:hint="eastAsia" w:ascii="宋体" w:hAnsi="宋体"/>
              <w:b w:val="0"/>
              <w:sz w:val="21"/>
              <w:szCs w:val="21"/>
            </w:rPr>
            <w:fldChar w:fldCharType="begin"/>
          </w:r>
          <w:r>
            <w:rPr>
              <w:rFonts w:ascii="宋体" w:hAnsi="宋体"/>
              <w:b w:val="0"/>
              <w:sz w:val="21"/>
              <w:szCs w:val="21"/>
            </w:rPr>
            <w:instrText xml:space="preserve"> PAGEREF _Toc226124729 \h </w:instrText>
          </w:r>
          <w:r>
            <w:rPr>
              <w:rFonts w:hint="eastAsia" w:ascii="宋体" w:hAnsi="宋体"/>
              <w:b w:val="0"/>
              <w:sz w:val="21"/>
              <w:szCs w:val="21"/>
            </w:rPr>
            <w:fldChar w:fldCharType="separate"/>
          </w:r>
          <w:r>
            <w:rPr>
              <w:rFonts w:ascii="宋体" w:hAnsi="宋体"/>
              <w:b w:val="0"/>
              <w:sz w:val="21"/>
              <w:szCs w:val="21"/>
            </w:rPr>
            <w:t>3</w:t>
          </w:r>
          <w:r>
            <w:rPr>
              <w:rFonts w:hint="eastAsia" w:ascii="宋体" w:hAnsi="宋体"/>
              <w:b w:val="0"/>
              <w:sz w:val="21"/>
              <w:szCs w:val="21"/>
            </w:rPr>
            <w:fldChar w:fldCharType="end"/>
          </w:r>
          <w:r>
            <w:rPr>
              <w:rFonts w:hint="eastAsia" w:ascii="宋体" w:hAnsi="宋体"/>
              <w:b w:val="0"/>
              <w:sz w:val="21"/>
              <w:szCs w:val="21"/>
            </w:rPr>
            <w:fldChar w:fldCharType="end"/>
          </w:r>
        </w:p>
        <w:p w14:paraId="647CFA78">
          <w:pPr>
            <w:pStyle w:val="43"/>
            <w:tabs>
              <w:tab w:val="right" w:leader="dot" w:pos="9344"/>
            </w:tabs>
            <w:spacing w:line="240" w:lineRule="auto"/>
            <w:ind w:left="0" w:right="0" w:firstLine="0"/>
            <w:rPr>
              <w:rFonts w:ascii="宋体" w:hAnsi="宋体" w:cstheme="minorBidi"/>
              <w:smallCaps w:val="0"/>
              <w:sz w:val="21"/>
              <w:szCs w:val="21"/>
              <w14:ligatures w14:val="standardContextual"/>
            </w:rPr>
          </w:pPr>
          <w:r>
            <w:fldChar w:fldCharType="begin"/>
          </w:r>
          <w:r>
            <w:instrText xml:space="preserve"> HYPERLINK \l "_Toc226124730" </w:instrText>
          </w:r>
          <w:r>
            <w:fldChar w:fldCharType="separate"/>
          </w:r>
          <w:r>
            <w:rPr>
              <w:rStyle w:val="62"/>
              <w:rFonts w:ascii="宋体" w:hAnsi="宋体"/>
              <w:szCs w:val="21"/>
            </w:rPr>
            <w:t xml:space="preserve">8.1 </w:t>
          </w:r>
          <w:r>
            <w:rPr>
              <w:rStyle w:val="62"/>
              <w:rFonts w:hint="eastAsia" w:ascii="宋体" w:hAnsi="宋体"/>
              <w:szCs w:val="21"/>
            </w:rPr>
            <w:t>校准前准备</w:t>
          </w:r>
          <w:r>
            <w:rPr>
              <w:rFonts w:ascii="宋体" w:hAnsi="宋体"/>
              <w:sz w:val="21"/>
              <w:szCs w:val="21"/>
            </w:rPr>
            <w:tab/>
          </w:r>
          <w:r>
            <w:rPr>
              <w:rFonts w:hint="eastAsia" w:ascii="宋体" w:hAnsi="宋体"/>
              <w:sz w:val="21"/>
              <w:szCs w:val="21"/>
            </w:rPr>
            <w:fldChar w:fldCharType="begin"/>
          </w:r>
          <w:r>
            <w:rPr>
              <w:rFonts w:ascii="宋体" w:hAnsi="宋体"/>
              <w:sz w:val="21"/>
              <w:szCs w:val="21"/>
            </w:rPr>
            <w:instrText xml:space="preserve"> PAGEREF _Toc226124730 \h </w:instrText>
          </w:r>
          <w:r>
            <w:rPr>
              <w:rFonts w:hint="eastAsia" w:ascii="宋体" w:hAnsi="宋体"/>
              <w:sz w:val="21"/>
              <w:szCs w:val="21"/>
            </w:rPr>
            <w:fldChar w:fldCharType="separate"/>
          </w:r>
          <w:r>
            <w:rPr>
              <w:rFonts w:ascii="宋体" w:hAnsi="宋体"/>
              <w:sz w:val="21"/>
              <w:szCs w:val="21"/>
            </w:rPr>
            <w:t>3</w:t>
          </w:r>
          <w:r>
            <w:rPr>
              <w:rFonts w:hint="eastAsia" w:ascii="宋体" w:hAnsi="宋体"/>
              <w:sz w:val="21"/>
              <w:szCs w:val="21"/>
            </w:rPr>
            <w:fldChar w:fldCharType="end"/>
          </w:r>
          <w:r>
            <w:rPr>
              <w:rFonts w:hint="eastAsia" w:ascii="宋体" w:hAnsi="宋体"/>
              <w:sz w:val="21"/>
              <w:szCs w:val="21"/>
            </w:rPr>
            <w:fldChar w:fldCharType="end"/>
          </w:r>
        </w:p>
        <w:p w14:paraId="29A1A9AF">
          <w:pPr>
            <w:pStyle w:val="43"/>
            <w:tabs>
              <w:tab w:val="right" w:leader="dot" w:pos="9344"/>
            </w:tabs>
            <w:spacing w:line="240" w:lineRule="auto"/>
            <w:ind w:left="0" w:right="0" w:firstLine="0"/>
            <w:rPr>
              <w:rFonts w:ascii="宋体" w:hAnsi="宋体" w:cstheme="minorBidi"/>
              <w:smallCaps w:val="0"/>
              <w:sz w:val="21"/>
              <w:szCs w:val="21"/>
              <w14:ligatures w14:val="standardContextual"/>
            </w:rPr>
          </w:pPr>
          <w:r>
            <w:fldChar w:fldCharType="begin"/>
          </w:r>
          <w:r>
            <w:instrText xml:space="preserve"> HYPERLINK \l "_Toc226124731" </w:instrText>
          </w:r>
          <w:r>
            <w:fldChar w:fldCharType="separate"/>
          </w:r>
          <w:r>
            <w:rPr>
              <w:rStyle w:val="62"/>
              <w:rFonts w:ascii="宋体" w:hAnsi="宋体"/>
              <w:szCs w:val="21"/>
            </w:rPr>
            <w:t xml:space="preserve">8.2 </w:t>
          </w:r>
          <w:r>
            <w:rPr>
              <w:rStyle w:val="62"/>
              <w:rFonts w:hint="eastAsia" w:ascii="宋体" w:hAnsi="宋体"/>
              <w:szCs w:val="21"/>
            </w:rPr>
            <w:t>亮温测量误差</w:t>
          </w:r>
          <w:r>
            <w:rPr>
              <w:rFonts w:ascii="宋体" w:hAnsi="宋体"/>
              <w:sz w:val="21"/>
              <w:szCs w:val="21"/>
            </w:rPr>
            <w:tab/>
          </w:r>
          <w:r>
            <w:rPr>
              <w:rFonts w:hint="eastAsia" w:ascii="宋体" w:hAnsi="宋体"/>
              <w:sz w:val="21"/>
              <w:szCs w:val="21"/>
            </w:rPr>
            <w:fldChar w:fldCharType="begin"/>
          </w:r>
          <w:r>
            <w:rPr>
              <w:rFonts w:ascii="宋体" w:hAnsi="宋体"/>
              <w:sz w:val="21"/>
              <w:szCs w:val="21"/>
            </w:rPr>
            <w:instrText xml:space="preserve"> PAGEREF _Toc226124731 \h </w:instrText>
          </w:r>
          <w:r>
            <w:rPr>
              <w:rFonts w:hint="eastAsia" w:ascii="宋体" w:hAnsi="宋体"/>
              <w:sz w:val="21"/>
              <w:szCs w:val="21"/>
            </w:rPr>
            <w:fldChar w:fldCharType="separate"/>
          </w:r>
          <w:r>
            <w:rPr>
              <w:rFonts w:ascii="宋体" w:hAnsi="宋体"/>
              <w:sz w:val="21"/>
              <w:szCs w:val="21"/>
            </w:rPr>
            <w:t>3</w:t>
          </w:r>
          <w:r>
            <w:rPr>
              <w:rFonts w:hint="eastAsia" w:ascii="宋体" w:hAnsi="宋体"/>
              <w:sz w:val="21"/>
              <w:szCs w:val="21"/>
            </w:rPr>
            <w:fldChar w:fldCharType="end"/>
          </w:r>
          <w:r>
            <w:rPr>
              <w:rFonts w:hint="eastAsia" w:ascii="宋体" w:hAnsi="宋体"/>
              <w:sz w:val="21"/>
              <w:szCs w:val="21"/>
            </w:rPr>
            <w:fldChar w:fldCharType="end"/>
          </w:r>
        </w:p>
        <w:p w14:paraId="08929EDB">
          <w:pPr>
            <w:pStyle w:val="32"/>
            <w:tabs>
              <w:tab w:val="right" w:leader="dot" w:pos="9344"/>
            </w:tabs>
            <w:spacing w:before="0" w:after="0" w:line="240" w:lineRule="auto"/>
            <w:ind w:right="0" w:firstLine="0"/>
            <w:rPr>
              <w:rFonts w:ascii="宋体" w:hAnsi="宋体" w:cstheme="minorBidi"/>
              <w:b w:val="0"/>
              <w:bCs w:val="0"/>
              <w:caps w:val="0"/>
              <w:sz w:val="21"/>
              <w:szCs w:val="21"/>
              <w14:ligatures w14:val="standardContextual"/>
            </w:rPr>
          </w:pPr>
          <w:r>
            <w:fldChar w:fldCharType="begin"/>
          </w:r>
          <w:r>
            <w:instrText xml:space="preserve"> HYPERLINK \l "_Toc226124734" </w:instrText>
          </w:r>
          <w:r>
            <w:fldChar w:fldCharType="separate"/>
          </w:r>
          <w:r>
            <w:rPr>
              <w:rStyle w:val="62"/>
              <w:rFonts w:ascii="宋体" w:hAnsi="宋体"/>
              <w:b w:val="0"/>
              <w:szCs w:val="21"/>
            </w:rPr>
            <w:t xml:space="preserve">9 </w:t>
          </w:r>
          <w:r>
            <w:rPr>
              <w:rStyle w:val="62"/>
              <w:rFonts w:hint="eastAsia" w:ascii="宋体" w:hAnsi="宋体"/>
              <w:b w:val="0"/>
              <w:szCs w:val="21"/>
            </w:rPr>
            <w:t>校准结果的表达</w:t>
          </w:r>
          <w:r>
            <w:rPr>
              <w:rFonts w:ascii="宋体" w:hAnsi="宋体"/>
              <w:b w:val="0"/>
              <w:sz w:val="21"/>
              <w:szCs w:val="21"/>
            </w:rPr>
            <w:tab/>
          </w:r>
          <w:r>
            <w:rPr>
              <w:rFonts w:hint="eastAsia" w:ascii="宋体" w:hAnsi="宋体"/>
              <w:b w:val="0"/>
              <w:sz w:val="21"/>
              <w:szCs w:val="21"/>
            </w:rPr>
            <w:fldChar w:fldCharType="begin"/>
          </w:r>
          <w:r>
            <w:rPr>
              <w:rFonts w:ascii="宋体" w:hAnsi="宋体"/>
              <w:b w:val="0"/>
              <w:sz w:val="21"/>
              <w:szCs w:val="21"/>
            </w:rPr>
            <w:instrText xml:space="preserve"> PAGEREF _Toc226124734 \h </w:instrText>
          </w:r>
          <w:r>
            <w:rPr>
              <w:rFonts w:hint="eastAsia" w:ascii="宋体" w:hAnsi="宋体"/>
              <w:b w:val="0"/>
              <w:sz w:val="21"/>
              <w:szCs w:val="21"/>
            </w:rPr>
            <w:fldChar w:fldCharType="separate"/>
          </w:r>
          <w:r>
            <w:rPr>
              <w:rFonts w:ascii="宋体" w:hAnsi="宋体"/>
              <w:b w:val="0"/>
              <w:sz w:val="21"/>
              <w:szCs w:val="21"/>
            </w:rPr>
            <w:t>4</w:t>
          </w:r>
          <w:r>
            <w:rPr>
              <w:rFonts w:hint="eastAsia" w:ascii="宋体" w:hAnsi="宋体"/>
              <w:b w:val="0"/>
              <w:sz w:val="21"/>
              <w:szCs w:val="21"/>
            </w:rPr>
            <w:fldChar w:fldCharType="end"/>
          </w:r>
          <w:r>
            <w:rPr>
              <w:rFonts w:hint="eastAsia" w:ascii="宋体" w:hAnsi="宋体"/>
              <w:b w:val="0"/>
              <w:sz w:val="21"/>
              <w:szCs w:val="21"/>
            </w:rPr>
            <w:fldChar w:fldCharType="end"/>
          </w:r>
        </w:p>
        <w:p w14:paraId="7BE4E663">
          <w:pPr>
            <w:pStyle w:val="32"/>
            <w:tabs>
              <w:tab w:val="right" w:leader="dot" w:pos="9344"/>
            </w:tabs>
            <w:spacing w:before="0" w:after="0" w:line="240" w:lineRule="auto"/>
            <w:ind w:right="0" w:firstLine="0"/>
            <w:rPr>
              <w:rFonts w:ascii="宋体" w:hAnsi="宋体" w:cstheme="minorBidi"/>
              <w:b w:val="0"/>
              <w:bCs w:val="0"/>
              <w:caps w:val="0"/>
              <w:sz w:val="21"/>
              <w:szCs w:val="21"/>
              <w14:ligatures w14:val="standardContextual"/>
            </w:rPr>
          </w:pPr>
          <w:r>
            <w:fldChar w:fldCharType="begin"/>
          </w:r>
          <w:r>
            <w:instrText xml:space="preserve"> HYPERLINK \l "_Toc226124735" </w:instrText>
          </w:r>
          <w:r>
            <w:fldChar w:fldCharType="separate"/>
          </w:r>
          <w:r>
            <w:rPr>
              <w:rStyle w:val="62"/>
              <w:rFonts w:ascii="宋体" w:hAnsi="宋体"/>
              <w:b w:val="0"/>
              <w:szCs w:val="21"/>
            </w:rPr>
            <w:t xml:space="preserve">10 </w:t>
          </w:r>
          <w:r>
            <w:rPr>
              <w:rStyle w:val="62"/>
              <w:rFonts w:hint="eastAsia" w:ascii="宋体" w:hAnsi="宋体"/>
              <w:b w:val="0"/>
              <w:szCs w:val="21"/>
            </w:rPr>
            <w:t>复校时间间隔</w:t>
          </w:r>
          <w:r>
            <w:rPr>
              <w:rFonts w:ascii="宋体" w:hAnsi="宋体"/>
              <w:b w:val="0"/>
              <w:sz w:val="21"/>
              <w:szCs w:val="21"/>
            </w:rPr>
            <w:tab/>
          </w:r>
          <w:r>
            <w:rPr>
              <w:rFonts w:hint="eastAsia" w:ascii="宋体" w:hAnsi="宋体"/>
              <w:b w:val="0"/>
              <w:sz w:val="21"/>
              <w:szCs w:val="21"/>
            </w:rPr>
            <w:fldChar w:fldCharType="begin"/>
          </w:r>
          <w:r>
            <w:rPr>
              <w:rFonts w:ascii="宋体" w:hAnsi="宋体"/>
              <w:b w:val="0"/>
              <w:sz w:val="21"/>
              <w:szCs w:val="21"/>
            </w:rPr>
            <w:instrText xml:space="preserve"> PAGEREF _Toc226124735 \h </w:instrText>
          </w:r>
          <w:r>
            <w:rPr>
              <w:rFonts w:hint="eastAsia" w:ascii="宋体" w:hAnsi="宋体"/>
              <w:b w:val="0"/>
              <w:sz w:val="21"/>
              <w:szCs w:val="21"/>
            </w:rPr>
            <w:fldChar w:fldCharType="separate"/>
          </w:r>
          <w:r>
            <w:rPr>
              <w:rFonts w:ascii="宋体" w:hAnsi="宋体"/>
              <w:b w:val="0"/>
              <w:sz w:val="21"/>
              <w:szCs w:val="21"/>
            </w:rPr>
            <w:t>5</w:t>
          </w:r>
          <w:r>
            <w:rPr>
              <w:rFonts w:hint="eastAsia" w:ascii="宋体" w:hAnsi="宋体"/>
              <w:b w:val="0"/>
              <w:sz w:val="21"/>
              <w:szCs w:val="21"/>
            </w:rPr>
            <w:fldChar w:fldCharType="end"/>
          </w:r>
          <w:r>
            <w:rPr>
              <w:rFonts w:hint="eastAsia" w:ascii="宋体" w:hAnsi="宋体"/>
              <w:b w:val="0"/>
              <w:sz w:val="21"/>
              <w:szCs w:val="21"/>
            </w:rPr>
            <w:fldChar w:fldCharType="end"/>
          </w:r>
        </w:p>
        <w:p w14:paraId="71C016B7">
          <w:pPr>
            <w:pStyle w:val="32"/>
            <w:tabs>
              <w:tab w:val="right" w:leader="dot" w:pos="9344"/>
            </w:tabs>
            <w:spacing w:before="0" w:after="0" w:line="240" w:lineRule="auto"/>
            <w:ind w:right="0" w:firstLine="0"/>
            <w:rPr>
              <w:rFonts w:ascii="宋体" w:hAnsi="宋体" w:cstheme="minorBidi"/>
              <w:b w:val="0"/>
              <w:bCs w:val="0"/>
              <w:caps w:val="0"/>
              <w:sz w:val="21"/>
              <w:szCs w:val="21"/>
              <w14:ligatures w14:val="standardContextual"/>
            </w:rPr>
          </w:pPr>
          <w:r>
            <w:fldChar w:fldCharType="begin"/>
          </w:r>
          <w:r>
            <w:instrText xml:space="preserve"> HYPERLINK \l "_Toc226124736" </w:instrText>
          </w:r>
          <w:r>
            <w:fldChar w:fldCharType="separate"/>
          </w:r>
          <w:r>
            <w:rPr>
              <w:rStyle w:val="62"/>
              <w:rFonts w:hint="eastAsia" w:ascii="宋体" w:hAnsi="宋体"/>
              <w:kern w:val="0"/>
              <w:szCs w:val="21"/>
            </w:rPr>
            <w:t>附录</w:t>
          </w:r>
          <w:r>
            <w:rPr>
              <w:rStyle w:val="62"/>
              <w:rFonts w:ascii="宋体" w:hAnsi="宋体"/>
              <w:kern w:val="0"/>
              <w:szCs w:val="21"/>
            </w:rPr>
            <w:t>A</w:t>
          </w:r>
          <w:r>
            <w:rPr>
              <w:rStyle w:val="62"/>
              <w:rFonts w:ascii="宋体" w:hAnsi="宋体"/>
              <w:kern w:val="0"/>
              <w:szCs w:val="21"/>
            </w:rPr>
            <w:fldChar w:fldCharType="end"/>
          </w:r>
          <w:r>
            <w:fldChar w:fldCharType="begin"/>
          </w:r>
          <w:r>
            <w:instrText xml:space="preserve"> HYPERLINK \l "_Toc226124737" </w:instrText>
          </w:r>
          <w:r>
            <w:fldChar w:fldCharType="separate"/>
          </w:r>
          <w:r>
            <w:rPr>
              <w:rStyle w:val="62"/>
              <w:rFonts w:hint="eastAsia" w:ascii="宋体" w:hAnsi="宋体"/>
              <w:b w:val="0"/>
              <w:kern w:val="0"/>
              <w:szCs w:val="21"/>
            </w:rPr>
            <w:t>地基微波辐射计亮温参数校准记录（参考格式）</w:t>
          </w:r>
          <w:r>
            <w:rPr>
              <w:rFonts w:ascii="宋体" w:hAnsi="宋体"/>
              <w:b w:val="0"/>
              <w:sz w:val="21"/>
              <w:szCs w:val="21"/>
            </w:rPr>
            <w:tab/>
          </w:r>
          <w:r>
            <w:rPr>
              <w:rFonts w:hint="eastAsia" w:ascii="宋体" w:hAnsi="宋体"/>
              <w:b w:val="0"/>
              <w:sz w:val="21"/>
              <w:szCs w:val="21"/>
            </w:rPr>
            <w:fldChar w:fldCharType="begin"/>
          </w:r>
          <w:r>
            <w:rPr>
              <w:rFonts w:ascii="宋体" w:hAnsi="宋体"/>
              <w:b w:val="0"/>
              <w:sz w:val="21"/>
              <w:szCs w:val="21"/>
            </w:rPr>
            <w:instrText xml:space="preserve"> PAGEREF _Toc226124737 \h </w:instrText>
          </w:r>
          <w:r>
            <w:rPr>
              <w:rFonts w:hint="eastAsia" w:ascii="宋体" w:hAnsi="宋体"/>
              <w:b w:val="0"/>
              <w:sz w:val="21"/>
              <w:szCs w:val="21"/>
            </w:rPr>
            <w:fldChar w:fldCharType="separate"/>
          </w:r>
          <w:r>
            <w:rPr>
              <w:rFonts w:ascii="宋体" w:hAnsi="宋体"/>
              <w:b w:val="0"/>
              <w:sz w:val="21"/>
              <w:szCs w:val="21"/>
            </w:rPr>
            <w:t>6</w:t>
          </w:r>
          <w:r>
            <w:rPr>
              <w:rFonts w:hint="eastAsia" w:ascii="宋体" w:hAnsi="宋体"/>
              <w:b w:val="0"/>
              <w:sz w:val="21"/>
              <w:szCs w:val="21"/>
            </w:rPr>
            <w:fldChar w:fldCharType="end"/>
          </w:r>
          <w:r>
            <w:rPr>
              <w:rFonts w:hint="eastAsia" w:ascii="宋体" w:hAnsi="宋体"/>
              <w:b w:val="0"/>
              <w:sz w:val="21"/>
              <w:szCs w:val="21"/>
            </w:rPr>
            <w:fldChar w:fldCharType="end"/>
          </w:r>
        </w:p>
        <w:p w14:paraId="0374A752">
          <w:pPr>
            <w:pStyle w:val="32"/>
            <w:tabs>
              <w:tab w:val="right" w:leader="dot" w:pos="9344"/>
            </w:tabs>
            <w:spacing w:before="0" w:after="0" w:line="240" w:lineRule="auto"/>
            <w:ind w:right="0" w:firstLine="0"/>
            <w:rPr>
              <w:rFonts w:ascii="宋体" w:hAnsi="宋体" w:cstheme="minorBidi"/>
              <w:b w:val="0"/>
              <w:bCs w:val="0"/>
              <w:caps w:val="0"/>
              <w:sz w:val="21"/>
              <w:szCs w:val="21"/>
              <w14:ligatures w14:val="standardContextual"/>
            </w:rPr>
          </w:pPr>
          <w:r>
            <w:fldChar w:fldCharType="begin"/>
          </w:r>
          <w:r>
            <w:instrText xml:space="preserve"> HYPERLINK \l "_Toc226124738" </w:instrText>
          </w:r>
          <w:r>
            <w:fldChar w:fldCharType="separate"/>
          </w:r>
          <w:r>
            <w:rPr>
              <w:rStyle w:val="62"/>
              <w:rFonts w:hint="eastAsia" w:ascii="宋体" w:hAnsi="宋体"/>
              <w:kern w:val="0"/>
              <w:szCs w:val="21"/>
            </w:rPr>
            <w:t>附录</w:t>
          </w:r>
          <w:r>
            <w:rPr>
              <w:rStyle w:val="62"/>
              <w:rFonts w:ascii="宋体" w:hAnsi="宋体"/>
              <w:kern w:val="0"/>
              <w:szCs w:val="21"/>
            </w:rPr>
            <w:t>B</w:t>
          </w:r>
          <w:r>
            <w:rPr>
              <w:rStyle w:val="62"/>
              <w:rFonts w:ascii="宋体" w:hAnsi="宋体"/>
              <w:kern w:val="0"/>
              <w:szCs w:val="21"/>
            </w:rPr>
            <w:fldChar w:fldCharType="end"/>
          </w:r>
          <w:r>
            <w:fldChar w:fldCharType="begin"/>
          </w:r>
          <w:r>
            <w:instrText xml:space="preserve"> HYPERLINK \l "_Toc226124739" </w:instrText>
          </w:r>
          <w:r>
            <w:fldChar w:fldCharType="separate"/>
          </w:r>
          <w:r>
            <w:rPr>
              <w:rStyle w:val="62"/>
              <w:rFonts w:hint="eastAsia" w:ascii="宋体" w:hAnsi="宋体"/>
              <w:b w:val="0"/>
              <w:kern w:val="0"/>
              <w:szCs w:val="21"/>
            </w:rPr>
            <w:t>校准证书（参考格式）</w:t>
          </w:r>
          <w:r>
            <w:rPr>
              <w:rFonts w:ascii="宋体" w:hAnsi="宋体"/>
              <w:b w:val="0"/>
              <w:sz w:val="21"/>
              <w:szCs w:val="21"/>
            </w:rPr>
            <w:tab/>
          </w:r>
          <w:r>
            <w:rPr>
              <w:rFonts w:hint="eastAsia" w:ascii="宋体" w:hAnsi="宋体"/>
              <w:b w:val="0"/>
              <w:sz w:val="21"/>
              <w:szCs w:val="21"/>
            </w:rPr>
            <w:fldChar w:fldCharType="begin"/>
          </w:r>
          <w:r>
            <w:rPr>
              <w:rFonts w:ascii="宋体" w:hAnsi="宋体"/>
              <w:b w:val="0"/>
              <w:sz w:val="21"/>
              <w:szCs w:val="21"/>
            </w:rPr>
            <w:instrText xml:space="preserve"> PAGEREF _Toc226124739 \h </w:instrText>
          </w:r>
          <w:r>
            <w:rPr>
              <w:rFonts w:hint="eastAsia" w:ascii="宋体" w:hAnsi="宋体"/>
              <w:b w:val="0"/>
              <w:sz w:val="21"/>
              <w:szCs w:val="21"/>
            </w:rPr>
            <w:fldChar w:fldCharType="separate"/>
          </w:r>
          <w:r>
            <w:rPr>
              <w:rFonts w:ascii="宋体" w:hAnsi="宋体"/>
              <w:b w:val="0"/>
              <w:sz w:val="21"/>
              <w:szCs w:val="21"/>
            </w:rPr>
            <w:t>7</w:t>
          </w:r>
          <w:r>
            <w:rPr>
              <w:rFonts w:hint="eastAsia" w:ascii="宋体" w:hAnsi="宋体"/>
              <w:b w:val="0"/>
              <w:sz w:val="21"/>
              <w:szCs w:val="21"/>
            </w:rPr>
            <w:fldChar w:fldCharType="end"/>
          </w:r>
          <w:r>
            <w:rPr>
              <w:rFonts w:hint="eastAsia" w:ascii="宋体" w:hAnsi="宋体"/>
              <w:b w:val="0"/>
              <w:sz w:val="21"/>
              <w:szCs w:val="21"/>
            </w:rPr>
            <w:fldChar w:fldCharType="end"/>
          </w:r>
        </w:p>
        <w:p w14:paraId="195B7634">
          <w:pPr>
            <w:pStyle w:val="32"/>
            <w:tabs>
              <w:tab w:val="right" w:leader="dot" w:pos="9344"/>
            </w:tabs>
            <w:spacing w:before="0" w:after="0" w:line="240" w:lineRule="auto"/>
            <w:ind w:right="0" w:firstLine="0"/>
            <w:rPr>
              <w:rFonts w:ascii="宋体" w:hAnsi="宋体" w:cstheme="minorBidi"/>
              <w:b w:val="0"/>
              <w:bCs w:val="0"/>
              <w:caps w:val="0"/>
              <w:sz w:val="21"/>
              <w:szCs w:val="21"/>
              <w14:ligatures w14:val="standardContextual"/>
            </w:rPr>
          </w:pPr>
          <w:r>
            <w:fldChar w:fldCharType="begin"/>
          </w:r>
          <w:r>
            <w:instrText xml:space="preserve"> HYPERLINK \l "_Toc226124740" </w:instrText>
          </w:r>
          <w:r>
            <w:fldChar w:fldCharType="separate"/>
          </w:r>
          <w:r>
            <w:rPr>
              <w:rStyle w:val="62"/>
              <w:rFonts w:hint="eastAsia" w:ascii="宋体" w:hAnsi="宋体"/>
              <w:kern w:val="0"/>
              <w:szCs w:val="21"/>
            </w:rPr>
            <w:t>附录</w:t>
          </w:r>
          <w:r>
            <w:rPr>
              <w:rStyle w:val="62"/>
              <w:rFonts w:ascii="宋体" w:hAnsi="宋体"/>
              <w:kern w:val="0"/>
              <w:szCs w:val="21"/>
            </w:rPr>
            <w:t>C</w:t>
          </w:r>
          <w:r>
            <w:rPr>
              <w:rStyle w:val="62"/>
              <w:rFonts w:ascii="宋体" w:hAnsi="宋体"/>
              <w:kern w:val="0"/>
              <w:szCs w:val="21"/>
            </w:rPr>
            <w:fldChar w:fldCharType="end"/>
          </w:r>
          <w:r>
            <w:fldChar w:fldCharType="begin"/>
          </w:r>
          <w:r>
            <w:instrText xml:space="preserve"> HYPERLINK \l "_Toc226124741" </w:instrText>
          </w:r>
          <w:r>
            <w:fldChar w:fldCharType="separate"/>
          </w:r>
          <w:r>
            <w:rPr>
              <w:rStyle w:val="62"/>
              <w:rFonts w:hint="eastAsia" w:ascii="宋体" w:hAnsi="宋体"/>
              <w:b w:val="0"/>
              <w:kern w:val="0"/>
              <w:szCs w:val="21"/>
            </w:rPr>
            <w:t>地基微波辐射计亮温参数校准结果不确定度评定示例</w:t>
          </w:r>
          <w:r>
            <w:rPr>
              <w:rFonts w:ascii="宋体" w:hAnsi="宋体"/>
              <w:b w:val="0"/>
              <w:sz w:val="21"/>
              <w:szCs w:val="21"/>
            </w:rPr>
            <w:tab/>
          </w:r>
          <w:r>
            <w:rPr>
              <w:rFonts w:hint="eastAsia" w:ascii="宋体" w:hAnsi="宋体"/>
              <w:b w:val="0"/>
              <w:sz w:val="21"/>
              <w:szCs w:val="21"/>
            </w:rPr>
            <w:fldChar w:fldCharType="begin"/>
          </w:r>
          <w:r>
            <w:rPr>
              <w:rFonts w:ascii="宋体" w:hAnsi="宋体"/>
              <w:b w:val="0"/>
              <w:sz w:val="21"/>
              <w:szCs w:val="21"/>
            </w:rPr>
            <w:instrText xml:space="preserve"> PAGEREF _Toc226124741 \h </w:instrText>
          </w:r>
          <w:r>
            <w:rPr>
              <w:rFonts w:hint="eastAsia" w:ascii="宋体" w:hAnsi="宋体"/>
              <w:b w:val="0"/>
              <w:sz w:val="21"/>
              <w:szCs w:val="21"/>
            </w:rPr>
            <w:fldChar w:fldCharType="separate"/>
          </w:r>
          <w:r>
            <w:rPr>
              <w:rFonts w:ascii="宋体" w:hAnsi="宋体"/>
              <w:b w:val="0"/>
              <w:sz w:val="21"/>
              <w:szCs w:val="21"/>
            </w:rPr>
            <w:t>10</w:t>
          </w:r>
          <w:r>
            <w:rPr>
              <w:rFonts w:hint="eastAsia" w:ascii="宋体" w:hAnsi="宋体"/>
              <w:b w:val="0"/>
              <w:sz w:val="21"/>
              <w:szCs w:val="21"/>
            </w:rPr>
            <w:fldChar w:fldCharType="end"/>
          </w:r>
          <w:r>
            <w:rPr>
              <w:rFonts w:hint="eastAsia" w:ascii="宋体" w:hAnsi="宋体"/>
              <w:b w:val="0"/>
              <w:sz w:val="21"/>
              <w:szCs w:val="21"/>
            </w:rPr>
            <w:fldChar w:fldCharType="end"/>
          </w:r>
        </w:p>
        <w:p w14:paraId="13D0F436">
          <w:pPr>
            <w:spacing w:line="240" w:lineRule="auto"/>
            <w:ind w:left="0" w:right="0" w:firstLine="0"/>
          </w:pPr>
          <w:r>
            <w:rPr>
              <w:bCs/>
              <w:sz w:val="21"/>
              <w:szCs w:val="21"/>
              <w:lang w:val="zh-CN"/>
            </w:rPr>
            <w:fldChar w:fldCharType="end"/>
          </w:r>
        </w:p>
      </w:sdtContent>
    </w:sdt>
    <w:p w14:paraId="523576F6">
      <w:pPr>
        <w:spacing w:line="360" w:lineRule="auto"/>
        <w:ind w:left="0" w:firstLine="2100" w:firstLineChars="750"/>
        <w:rPr>
          <w:kern w:val="0"/>
          <w:szCs w:val="28"/>
        </w:rPr>
      </w:pPr>
    </w:p>
    <w:p w14:paraId="68218FCF">
      <w:pPr>
        <w:spacing w:line="360" w:lineRule="auto"/>
        <w:ind w:left="0" w:firstLine="2100" w:firstLineChars="750"/>
        <w:rPr>
          <w:kern w:val="0"/>
          <w:szCs w:val="28"/>
        </w:rPr>
      </w:pPr>
    </w:p>
    <w:p w14:paraId="43089F4E">
      <w:pPr>
        <w:spacing w:line="360" w:lineRule="auto"/>
        <w:ind w:left="0" w:firstLine="2100" w:firstLineChars="750"/>
        <w:rPr>
          <w:kern w:val="0"/>
          <w:szCs w:val="28"/>
        </w:rPr>
      </w:pPr>
    </w:p>
    <w:p w14:paraId="3CD43A4B">
      <w:pPr>
        <w:sectPr>
          <w:pgSz w:w="11906" w:h="16838"/>
          <w:pgMar w:top="1758" w:right="1134" w:bottom="1361" w:left="1418" w:header="992" w:footer="992" w:gutter="0"/>
          <w:pgNumType w:fmt="upperRoman" w:start="1"/>
          <w:cols w:space="720" w:num="1"/>
          <w:docGrid w:linePitch="381" w:charSpace="0"/>
        </w:sectPr>
      </w:pPr>
      <w:bookmarkStart w:id="0" w:name="_Toc434936371"/>
    </w:p>
    <w:p w14:paraId="3DC221C2">
      <w:pPr>
        <w:pStyle w:val="2"/>
        <w:numPr>
          <w:ilvl w:val="0"/>
          <w:numId w:val="0"/>
        </w:numPr>
        <w:spacing w:before="120" w:beforeLines="50" w:afterLines="50" w:line="240" w:lineRule="auto"/>
        <w:ind w:right="0"/>
        <w:jc w:val="center"/>
        <w:rPr>
          <w:rFonts w:cs="Times New Roman"/>
        </w:rPr>
      </w:pPr>
      <w:bookmarkStart w:id="1" w:name="_Toc226124716"/>
      <w:bookmarkStart w:id="2" w:name="_Toc512863403"/>
      <w:r>
        <w:rPr>
          <w:rFonts w:hint="eastAsia" w:eastAsia="黑体" w:cs="Times New Roman"/>
        </w:rPr>
        <w:t>引</w:t>
      </w:r>
      <w:r>
        <w:rPr>
          <w:rFonts w:eastAsia="黑体" w:cs="Times New Roman"/>
        </w:rPr>
        <w:t xml:space="preserve">    </w:t>
      </w:r>
      <w:r>
        <w:rPr>
          <w:rFonts w:hint="eastAsia" w:eastAsia="黑体" w:cs="Times New Roman"/>
        </w:rPr>
        <w:t>言</w:t>
      </w:r>
      <w:bookmarkEnd w:id="0"/>
      <w:bookmarkEnd w:id="1"/>
      <w:bookmarkEnd w:id="2"/>
    </w:p>
    <w:p w14:paraId="0E9AAB85">
      <w:pPr>
        <w:adjustRightInd w:val="0"/>
        <w:snapToGrid w:val="0"/>
        <w:spacing w:line="360" w:lineRule="auto"/>
        <w:ind w:left="0" w:right="0" w:firstLine="480" w:firstLineChars="200"/>
        <w:rPr>
          <w:color w:val="000000"/>
          <w:sz w:val="24"/>
        </w:rPr>
      </w:pPr>
      <w:r>
        <w:rPr>
          <w:color w:val="000000"/>
          <w:sz w:val="24"/>
        </w:rPr>
        <w:t>JJF 1001-2011</w:t>
      </w:r>
      <w:r>
        <w:rPr>
          <w:rFonts w:hint="eastAsia"/>
          <w:color w:val="000000"/>
          <w:sz w:val="24"/>
        </w:rPr>
        <w:t>《通用计量术语及定义》、</w:t>
      </w:r>
      <w:r>
        <w:rPr>
          <w:color w:val="000000"/>
          <w:sz w:val="24"/>
        </w:rPr>
        <w:t>JJF 1071-2010</w:t>
      </w:r>
      <w:r>
        <w:rPr>
          <w:rFonts w:hint="eastAsia"/>
          <w:color w:val="000000"/>
          <w:sz w:val="24"/>
        </w:rPr>
        <w:t>《国家计量校准规范编写规则》和</w:t>
      </w:r>
      <w:r>
        <w:rPr>
          <w:color w:val="000000"/>
          <w:sz w:val="24"/>
        </w:rPr>
        <w:t>JJF 1059.1-2012</w:t>
      </w:r>
      <w:r>
        <w:rPr>
          <w:rFonts w:hint="eastAsia"/>
          <w:color w:val="000000"/>
          <w:sz w:val="24"/>
        </w:rPr>
        <w:t>《测量不确定度评定与表示》共同构成支撑本规范制定工作的基础性文件。</w:t>
      </w:r>
    </w:p>
    <w:p w14:paraId="22806A74">
      <w:pPr>
        <w:spacing w:line="360" w:lineRule="auto"/>
        <w:ind w:left="0" w:right="0" w:firstLine="480" w:firstLineChars="200"/>
        <w:rPr>
          <w:kern w:val="0"/>
          <w:sz w:val="24"/>
        </w:rPr>
      </w:pPr>
      <w:r>
        <w:rPr>
          <w:rFonts w:hint="eastAsia"/>
          <w:kern w:val="0"/>
          <w:sz w:val="24"/>
        </w:rPr>
        <w:t>本规范为首次发布。</w:t>
      </w:r>
    </w:p>
    <w:p w14:paraId="27901573">
      <w:pPr>
        <w:spacing w:line="360" w:lineRule="auto"/>
        <w:ind w:left="0" w:right="0" w:firstLine="480" w:firstLineChars="200"/>
        <w:rPr>
          <w:kern w:val="0"/>
          <w:sz w:val="24"/>
        </w:rPr>
        <w:sectPr>
          <w:footerReference r:id="rId10" w:type="even"/>
          <w:pgSz w:w="11906" w:h="16838"/>
          <w:pgMar w:top="1758" w:right="1134" w:bottom="1361" w:left="1418" w:header="992" w:footer="992" w:gutter="0"/>
          <w:pgNumType w:fmt="upperRoman"/>
          <w:cols w:space="720" w:num="1"/>
          <w:docGrid w:linePitch="381" w:charSpace="0"/>
        </w:sectPr>
      </w:pPr>
    </w:p>
    <w:p w14:paraId="05C928F9">
      <w:pPr>
        <w:spacing w:before="240" w:beforeLines="100" w:after="240" w:afterLines="100" w:line="240" w:lineRule="auto"/>
        <w:ind w:left="0" w:right="0" w:firstLine="0"/>
        <w:jc w:val="center"/>
        <w:rPr>
          <w:rFonts w:eastAsia="黑体"/>
          <w:bCs/>
          <w:kern w:val="0"/>
          <w:sz w:val="32"/>
          <w:szCs w:val="32"/>
        </w:rPr>
      </w:pPr>
      <w:bookmarkStart w:id="3" w:name="_Toc294853391"/>
      <w:r>
        <w:rPr>
          <w:rFonts w:hint="eastAsia" w:eastAsia="黑体"/>
          <w:bCs/>
          <w:kern w:val="0"/>
          <w:sz w:val="32"/>
          <w:szCs w:val="32"/>
        </w:rPr>
        <w:t>地基微波辐射计亮温参数校准规范</w:t>
      </w:r>
    </w:p>
    <w:p w14:paraId="4D886A08">
      <w:pPr>
        <w:pStyle w:val="2"/>
        <w:spacing w:before="240" w:after="240" w:line="240" w:lineRule="auto"/>
        <w:ind w:left="431" w:hanging="431"/>
        <w:rPr>
          <w:rFonts w:eastAsia="黑体" w:cs="Times New Roman"/>
          <w:b w:val="0"/>
          <w:sz w:val="24"/>
          <w:szCs w:val="24"/>
        </w:rPr>
      </w:pPr>
      <w:bookmarkStart w:id="4" w:name="_Toc183962027"/>
      <w:bookmarkEnd w:id="4"/>
      <w:bookmarkStart w:id="5" w:name="_Toc434936372"/>
      <w:bookmarkStart w:id="6" w:name="_Toc512863404"/>
      <w:r>
        <w:rPr>
          <w:rFonts w:hint="eastAsia" w:eastAsia="黑体" w:cs="Times New Roman"/>
          <w:b w:val="0"/>
          <w:sz w:val="24"/>
          <w:szCs w:val="24"/>
        </w:rPr>
        <w:t xml:space="preserve">  </w:t>
      </w:r>
      <w:bookmarkStart w:id="7" w:name="_Toc226124717"/>
      <w:r>
        <w:rPr>
          <w:rFonts w:hint="eastAsia" w:eastAsia="黑体" w:cs="Times New Roman"/>
          <w:b w:val="0"/>
          <w:sz w:val="24"/>
          <w:szCs w:val="24"/>
        </w:rPr>
        <w:t>范围</w:t>
      </w:r>
      <w:bookmarkEnd w:id="3"/>
      <w:bookmarkEnd w:id="5"/>
      <w:bookmarkEnd w:id="6"/>
      <w:bookmarkEnd w:id="7"/>
    </w:p>
    <w:p w14:paraId="055891BF">
      <w:pPr>
        <w:spacing w:line="240" w:lineRule="auto"/>
        <w:ind w:left="0" w:right="0" w:firstLine="480" w:firstLineChars="200"/>
        <w:rPr>
          <w:kern w:val="0"/>
          <w:sz w:val="24"/>
        </w:rPr>
      </w:pPr>
      <w:r>
        <w:rPr>
          <w:rFonts w:hint="eastAsia"/>
          <w:kern w:val="0"/>
          <w:sz w:val="24"/>
        </w:rPr>
        <w:t>本规范适用于</w:t>
      </w:r>
      <w:r>
        <w:rPr>
          <w:kern w:val="0"/>
          <w:sz w:val="24"/>
        </w:rPr>
        <w:t>20GHz~60GHz</w:t>
      </w:r>
      <w:r>
        <w:rPr>
          <w:rFonts w:hint="eastAsia"/>
          <w:kern w:val="0"/>
          <w:sz w:val="24"/>
        </w:rPr>
        <w:t>地基微波辐射计亮温参数的校准</w:t>
      </w:r>
      <w:bookmarkStart w:id="8" w:name="_Toc294853392"/>
      <w:r>
        <w:rPr>
          <w:rFonts w:hint="eastAsia"/>
          <w:kern w:val="0"/>
          <w:sz w:val="24"/>
        </w:rPr>
        <w:t>，其他频段微波辐射计和其他观测平台微波辐射计可参照本规范执行。</w:t>
      </w:r>
    </w:p>
    <w:p w14:paraId="31DC01E3">
      <w:pPr>
        <w:pStyle w:val="2"/>
        <w:spacing w:before="240" w:after="240" w:line="240" w:lineRule="auto"/>
        <w:ind w:left="431" w:hanging="431"/>
        <w:rPr>
          <w:rFonts w:eastAsia="黑体" w:cs="Times New Roman"/>
          <w:b w:val="0"/>
          <w:sz w:val="24"/>
          <w:szCs w:val="24"/>
        </w:rPr>
      </w:pPr>
      <w:bookmarkStart w:id="9" w:name="_Toc434936373"/>
      <w:bookmarkStart w:id="10" w:name="_Toc512863405"/>
      <w:r>
        <w:rPr>
          <w:rFonts w:hint="eastAsia" w:eastAsia="黑体" w:cs="Times New Roman"/>
          <w:b w:val="0"/>
          <w:sz w:val="24"/>
          <w:szCs w:val="24"/>
        </w:rPr>
        <w:t xml:space="preserve">  </w:t>
      </w:r>
      <w:bookmarkStart w:id="11" w:name="_Toc226124718"/>
      <w:r>
        <w:rPr>
          <w:rFonts w:hint="eastAsia" w:eastAsia="黑体" w:cs="Times New Roman"/>
          <w:b w:val="0"/>
          <w:sz w:val="24"/>
          <w:szCs w:val="24"/>
        </w:rPr>
        <w:t>引用文件</w:t>
      </w:r>
      <w:bookmarkEnd w:id="9"/>
      <w:bookmarkEnd w:id="10"/>
      <w:bookmarkEnd w:id="11"/>
    </w:p>
    <w:p w14:paraId="60412F77">
      <w:pPr>
        <w:spacing w:line="240" w:lineRule="auto"/>
        <w:ind w:left="0" w:right="0" w:firstLine="480" w:firstLineChars="200"/>
        <w:rPr>
          <w:kern w:val="0"/>
          <w:sz w:val="24"/>
        </w:rPr>
      </w:pPr>
      <w:r>
        <w:rPr>
          <w:rFonts w:hint="eastAsia"/>
          <w:kern w:val="0"/>
          <w:sz w:val="24"/>
        </w:rPr>
        <w:t>本规范引用下列文件：</w:t>
      </w:r>
    </w:p>
    <w:p w14:paraId="5DE08605">
      <w:pPr>
        <w:spacing w:line="240" w:lineRule="auto"/>
        <w:ind w:left="0" w:right="0" w:firstLine="480" w:firstLineChars="200"/>
        <w:rPr>
          <w:kern w:val="0"/>
          <w:sz w:val="24"/>
        </w:rPr>
      </w:pPr>
      <w:bookmarkStart w:id="12" w:name="_Hlk197962714"/>
      <w:r>
        <w:rPr>
          <w:kern w:val="0"/>
          <w:sz w:val="24"/>
        </w:rPr>
        <w:t>JJF</w:t>
      </w:r>
      <w:r>
        <w:rPr>
          <w:rFonts w:hint="eastAsia"/>
          <w:kern w:val="0"/>
          <w:sz w:val="24"/>
        </w:rPr>
        <w:t>（军工）</w:t>
      </w:r>
      <w:r>
        <w:rPr>
          <w:kern w:val="0"/>
          <w:sz w:val="24"/>
        </w:rPr>
        <w:t>131—2017 </w:t>
      </w:r>
      <w:r>
        <w:rPr>
          <w:rFonts w:hint="eastAsia"/>
          <w:kern w:val="0"/>
          <w:sz w:val="24"/>
        </w:rPr>
        <w:t>微波辐射计定标源校准规范</w:t>
      </w:r>
    </w:p>
    <w:p w14:paraId="4360E3DA">
      <w:pPr>
        <w:spacing w:line="240" w:lineRule="auto"/>
        <w:ind w:left="0" w:right="0" w:firstLine="480" w:firstLineChars="200"/>
        <w:rPr>
          <w:kern w:val="0"/>
          <w:sz w:val="24"/>
        </w:rPr>
      </w:pPr>
      <w:r>
        <w:rPr>
          <w:kern w:val="0"/>
          <w:sz w:val="24"/>
        </w:rPr>
        <w:t>SJ/T 10701—1996 </w:t>
      </w:r>
      <w:r>
        <w:rPr>
          <w:rFonts w:hint="eastAsia"/>
          <w:kern w:val="0"/>
          <w:sz w:val="24"/>
        </w:rPr>
        <w:t>微波辐射计通用规范</w:t>
      </w:r>
    </w:p>
    <w:p w14:paraId="648425A6">
      <w:pPr>
        <w:spacing w:line="240" w:lineRule="auto"/>
        <w:ind w:left="0" w:right="0" w:firstLine="480" w:firstLineChars="200"/>
        <w:rPr>
          <w:kern w:val="0"/>
          <w:sz w:val="24"/>
        </w:rPr>
      </w:pPr>
      <w:r>
        <w:rPr>
          <w:kern w:val="0"/>
          <w:sz w:val="24"/>
        </w:rPr>
        <w:t>QX/T 504—2019 </w:t>
      </w:r>
      <w:r>
        <w:rPr>
          <w:rFonts w:hint="eastAsia"/>
          <w:kern w:val="0"/>
          <w:sz w:val="24"/>
        </w:rPr>
        <w:t>地基多通道微波辐射计</w:t>
      </w:r>
    </w:p>
    <w:bookmarkEnd w:id="12"/>
    <w:p w14:paraId="2C6066A6">
      <w:pPr>
        <w:pStyle w:val="2"/>
        <w:spacing w:before="240" w:after="240" w:line="240" w:lineRule="auto"/>
        <w:ind w:left="431" w:hanging="431"/>
        <w:rPr>
          <w:rFonts w:eastAsia="黑体" w:cs="Times New Roman"/>
          <w:b w:val="0"/>
          <w:sz w:val="24"/>
          <w:szCs w:val="24"/>
        </w:rPr>
      </w:pPr>
      <w:bookmarkStart w:id="13" w:name="_Toc434936374"/>
      <w:bookmarkStart w:id="14" w:name="_Toc512863406"/>
      <w:r>
        <w:rPr>
          <w:rFonts w:hint="eastAsia" w:eastAsia="黑体" w:cs="Times New Roman"/>
          <w:b w:val="0"/>
          <w:sz w:val="24"/>
          <w:szCs w:val="24"/>
        </w:rPr>
        <w:t xml:space="preserve">  </w:t>
      </w:r>
      <w:bookmarkStart w:id="15" w:name="_Toc226124719"/>
      <w:r>
        <w:rPr>
          <w:rFonts w:hint="eastAsia" w:eastAsia="黑体" w:cs="Times New Roman"/>
          <w:b w:val="0"/>
          <w:sz w:val="24"/>
          <w:szCs w:val="24"/>
        </w:rPr>
        <w:t>术语和计量单位</w:t>
      </w:r>
      <w:bookmarkEnd w:id="8"/>
      <w:bookmarkEnd w:id="13"/>
      <w:bookmarkEnd w:id="14"/>
      <w:bookmarkEnd w:id="15"/>
      <w:bookmarkStart w:id="16" w:name="_Toc294853393"/>
    </w:p>
    <w:bookmarkEnd w:id="16"/>
    <w:p w14:paraId="02AC4A12">
      <w:pPr>
        <w:pStyle w:val="3"/>
        <w:adjustRightInd w:val="0"/>
        <w:snapToGrid w:val="0"/>
        <w:spacing w:before="0" w:after="0" w:line="240" w:lineRule="auto"/>
        <w:ind w:left="0" w:right="0" w:firstLine="0"/>
        <w:rPr>
          <w:rFonts w:ascii="Times New Roman" w:hAnsi="Times New Roman" w:eastAsia="宋体" w:cs="Times New Roman"/>
          <w:b w:val="0"/>
          <w:bCs w:val="0"/>
          <w:sz w:val="24"/>
          <w:szCs w:val="24"/>
        </w:rPr>
      </w:pPr>
      <w:bookmarkStart w:id="17" w:name="_Toc57288649"/>
      <w:bookmarkStart w:id="18" w:name="_Toc21511162"/>
      <w:bookmarkStart w:id="19" w:name="_Toc14988553"/>
      <w:bookmarkStart w:id="20" w:name="_Toc434936381"/>
      <w:bookmarkStart w:id="21" w:name="_Toc512863412"/>
      <w:bookmarkStart w:id="22" w:name="_Toc294853398"/>
      <w:r>
        <w:rPr>
          <w:rFonts w:hint="eastAsia" w:ascii="Times New Roman" w:hAnsi="Times New Roman" w:eastAsia="宋体" w:cs="Times New Roman"/>
          <w:b w:val="0"/>
          <w:bCs w:val="0"/>
          <w:sz w:val="24"/>
          <w:szCs w:val="24"/>
        </w:rPr>
        <w:t xml:space="preserve"> </w:t>
      </w:r>
      <w:bookmarkStart w:id="23" w:name="_Toc226124720"/>
      <w:bookmarkStart w:id="24" w:name="_Toc183962031"/>
      <w:r>
        <w:rPr>
          <w:rFonts w:hint="eastAsia" w:ascii="Times New Roman" w:hAnsi="Times New Roman" w:eastAsia="宋体" w:cs="Times New Roman"/>
          <w:b w:val="0"/>
          <w:bCs w:val="0"/>
          <w:sz w:val="24"/>
          <w:szCs w:val="24"/>
        </w:rPr>
        <w:t>术语</w:t>
      </w:r>
      <w:bookmarkEnd w:id="23"/>
    </w:p>
    <w:p w14:paraId="094EB8DD">
      <w:pPr>
        <w:pStyle w:val="4"/>
        <w:spacing w:line="240" w:lineRule="auto"/>
        <w:ind w:left="720" w:right="0"/>
        <w:rPr>
          <w:rFonts w:cs="Times New Roman"/>
          <w:b w:val="0"/>
          <w:color w:val="auto"/>
          <w:sz w:val="24"/>
          <w:szCs w:val="24"/>
        </w:rPr>
      </w:pPr>
      <w:r>
        <w:rPr>
          <w:rFonts w:hint="eastAsia" w:cs="Times New Roman"/>
          <w:b w:val="0"/>
          <w:color w:val="auto"/>
          <w:sz w:val="24"/>
          <w:szCs w:val="24"/>
        </w:rPr>
        <w:t xml:space="preserve"> </w:t>
      </w:r>
      <w:bookmarkStart w:id="25" w:name="_Toc226124721"/>
      <w:r>
        <w:rPr>
          <w:rFonts w:hint="eastAsia" w:cs="Times New Roman"/>
          <w:b w:val="0"/>
          <w:color w:val="auto"/>
          <w:sz w:val="24"/>
          <w:szCs w:val="24"/>
        </w:rPr>
        <w:t xml:space="preserve">亮温  </w:t>
      </w:r>
      <w:bookmarkEnd w:id="17"/>
      <w:bookmarkEnd w:id="24"/>
      <w:r>
        <w:rPr>
          <w:rFonts w:hint="eastAsia" w:cs="Times New Roman"/>
          <w:b w:val="0"/>
          <w:color w:val="auto"/>
          <w:sz w:val="24"/>
          <w:szCs w:val="24"/>
        </w:rPr>
        <w:t>Brightness Temperature</w:t>
      </w:r>
      <w:bookmarkEnd w:id="25"/>
    </w:p>
    <w:p w14:paraId="4BA24A0F">
      <w:pPr>
        <w:pStyle w:val="24"/>
        <w:spacing w:line="240" w:lineRule="auto"/>
        <w:ind w:left="0" w:right="0" w:firstLine="480" w:firstLineChars="200"/>
        <w:rPr>
          <w:rFonts w:ascii="Times New Roman" w:hAnsi="Times New Roman"/>
          <w:sz w:val="24"/>
          <w:szCs w:val="24"/>
        </w:rPr>
      </w:pPr>
      <w:r>
        <w:rPr>
          <w:rFonts w:hint="eastAsia" w:ascii="Times New Roman" w:hAnsi="Times New Roman"/>
          <w:sz w:val="24"/>
          <w:szCs w:val="24"/>
        </w:rPr>
        <w:t>物体辐射强度与黑体相同时，黑体的物理温度即物体的亮温度，亮温度表征了物体微波热辐射的辐射强度。</w:t>
      </w:r>
    </w:p>
    <w:bookmarkEnd w:id="18"/>
    <w:bookmarkEnd w:id="19"/>
    <w:p w14:paraId="436DCA96">
      <w:pPr>
        <w:pStyle w:val="3"/>
        <w:adjustRightInd w:val="0"/>
        <w:snapToGrid w:val="0"/>
        <w:spacing w:before="0" w:after="0" w:line="240" w:lineRule="auto"/>
        <w:ind w:left="0" w:right="0" w:firstLine="0"/>
        <w:rPr>
          <w:rFonts w:ascii="Times New Roman" w:hAnsi="Times New Roman" w:eastAsia="宋体" w:cs="Times New Roman"/>
          <w:b w:val="0"/>
          <w:bCs w:val="0"/>
          <w:sz w:val="24"/>
          <w:szCs w:val="24"/>
        </w:rPr>
      </w:pPr>
      <w:bookmarkStart w:id="26" w:name="_Toc225837208"/>
      <w:bookmarkEnd w:id="26"/>
      <w:bookmarkStart w:id="27" w:name="_Toc225837209"/>
      <w:bookmarkEnd w:id="27"/>
      <w:bookmarkStart w:id="28" w:name="_Toc225837206"/>
      <w:bookmarkEnd w:id="28"/>
      <w:bookmarkStart w:id="29" w:name="_Toc225837207"/>
      <w:bookmarkEnd w:id="29"/>
      <w:bookmarkStart w:id="30" w:name="_Toc225837211"/>
      <w:bookmarkEnd w:id="30"/>
      <w:bookmarkStart w:id="31" w:name="_Toc225837212"/>
      <w:bookmarkEnd w:id="31"/>
      <w:bookmarkStart w:id="32" w:name="_Toc225837210"/>
      <w:bookmarkEnd w:id="32"/>
      <w:bookmarkStart w:id="33" w:name="_Toc226124722"/>
      <w:r>
        <w:rPr>
          <w:rFonts w:hint="eastAsia" w:ascii="Times New Roman" w:hAnsi="Times New Roman" w:eastAsia="宋体" w:cs="Times New Roman"/>
          <w:b w:val="0"/>
          <w:bCs w:val="0"/>
          <w:sz w:val="24"/>
          <w:szCs w:val="24"/>
        </w:rPr>
        <w:t xml:space="preserve"> 计量单位</w:t>
      </w:r>
      <w:bookmarkEnd w:id="33"/>
    </w:p>
    <w:p w14:paraId="19840B03">
      <w:pPr>
        <w:spacing w:line="240" w:lineRule="auto"/>
        <w:ind w:left="0" w:right="0" w:firstLine="480" w:firstLineChars="200"/>
        <w:rPr>
          <w:kern w:val="0"/>
          <w:sz w:val="24"/>
        </w:rPr>
      </w:pPr>
      <w:r>
        <w:rPr>
          <w:rFonts w:hint="eastAsia"/>
          <w:kern w:val="0"/>
          <w:sz w:val="24"/>
        </w:rPr>
        <w:t>亮温度计量单位为开尔文(K)。</w:t>
      </w:r>
    </w:p>
    <w:p w14:paraId="674BBCEF">
      <w:pPr>
        <w:pStyle w:val="2"/>
        <w:spacing w:before="240" w:after="240" w:line="240" w:lineRule="auto"/>
        <w:ind w:left="431" w:hanging="431"/>
        <w:rPr>
          <w:rFonts w:eastAsia="黑体" w:cs="Times New Roman"/>
          <w:b w:val="0"/>
          <w:sz w:val="24"/>
          <w:szCs w:val="24"/>
        </w:rPr>
      </w:pPr>
      <w:r>
        <w:rPr>
          <w:rFonts w:hint="eastAsia" w:eastAsia="黑体" w:cs="Times New Roman"/>
          <w:b w:val="0"/>
          <w:sz w:val="24"/>
          <w:szCs w:val="24"/>
        </w:rPr>
        <w:t xml:space="preserve">  </w:t>
      </w:r>
      <w:bookmarkStart w:id="34" w:name="_Toc226124723"/>
      <w:r>
        <w:rPr>
          <w:rFonts w:hint="eastAsia" w:eastAsia="黑体" w:cs="Times New Roman"/>
          <w:b w:val="0"/>
          <w:sz w:val="24"/>
          <w:szCs w:val="24"/>
        </w:rPr>
        <w:t>概述</w:t>
      </w:r>
      <w:bookmarkEnd w:id="20"/>
      <w:bookmarkEnd w:id="21"/>
      <w:bookmarkEnd w:id="22"/>
      <w:bookmarkEnd w:id="34"/>
    </w:p>
    <w:p w14:paraId="7B8E6B08">
      <w:pPr>
        <w:spacing w:line="240" w:lineRule="auto"/>
        <w:ind w:left="0" w:right="0" w:firstLine="480" w:firstLineChars="200"/>
        <w:rPr>
          <w:sz w:val="24"/>
        </w:rPr>
      </w:pPr>
      <w:r>
        <w:rPr>
          <w:rFonts w:hint="eastAsia"/>
          <w:sz w:val="24"/>
        </w:rPr>
        <w:t>大气里的温度、湿度、水汽、云、氧气，在微波波段都对应特定吸收频率窗口。根据基尔霍夫定律，可以通过测量大气中气体、云粒子所发射和散射的不同频段下的微波信号来帮助反演大气温湿度廓线。本校准规范中的地基微波辐射计就是一种接收物体微波频段自然辐射电磁信号的高灵敏度接收机，由天线、开关、耦合器、噪声源、微波放大器、混频器中频放大器、检波器、数据采集与处理电路组成，如图</w:t>
      </w:r>
      <w:r>
        <w:rPr>
          <w:sz w:val="24"/>
        </w:rPr>
        <w:t>1</w:t>
      </w:r>
      <w:r>
        <w:rPr>
          <w:rFonts w:hint="eastAsia"/>
          <w:sz w:val="24"/>
        </w:rPr>
        <w:t>所示。通过天线接收所观测场景辐射的微波频段的亮温度，并将一定带宽内的亮温度转换为电压信号输出。通过与辐射计内置参考所对应的输出电压值比较，可以计算出所观测场景的辐射亮温度。为保证计算准确性，需要精确知道系统参数，如系统增益G、系统底噪Tsys，非线性因子α等。此外，由于微波电子器件的特性，这些参数容易随时间波动，导致亮温计算不准确。为了在长期连续的测量中，确保这些系统参数准确性，需要采用标准辐射源等方法对辐射计亮温参数进行校准。</w:t>
      </w:r>
    </w:p>
    <w:p w14:paraId="53618DE7">
      <w:pPr>
        <w:spacing w:line="240" w:lineRule="auto"/>
        <w:jc w:val="center"/>
      </w:pPr>
      <w:r>
        <w:rPr>
          <w:rFonts w:hint="eastAsia"/>
        </w:rPr>
        <w:object>
          <v:shape id="_x0000_i1025" o:spt="75" type="#_x0000_t75" style="height:177.25pt;width:383.8pt;" o:ole="t" filled="f" o:preferrelative="t" stroked="f" coordsize="21600,21600">
            <v:path/>
            <v:fill on="f" focussize="0,0"/>
            <v:stroke on="f" joinstyle="miter"/>
            <v:imagedata r:id="rId14" o:title=""/>
            <o:lock v:ext="edit" aspectratio="t"/>
            <w10:wrap type="none"/>
            <w10:anchorlock/>
          </v:shape>
          <o:OLEObject Type="Embed" ProgID="Visio.Drawing.15" ShapeID="_x0000_i1025" DrawAspect="Content" ObjectID="_1468075725" r:id="rId13">
            <o:LockedField>false</o:LockedField>
          </o:OLEObject>
        </w:object>
      </w:r>
    </w:p>
    <w:p w14:paraId="056C6641">
      <w:pPr>
        <w:tabs>
          <w:tab w:val="left" w:pos="4536"/>
        </w:tabs>
        <w:spacing w:line="360" w:lineRule="auto"/>
        <w:jc w:val="center"/>
        <w:rPr>
          <w:b/>
          <w:bCs/>
          <w:sz w:val="21"/>
          <w:szCs w:val="21"/>
        </w:rPr>
      </w:pPr>
      <w:r>
        <w:rPr>
          <w:sz w:val="24"/>
        </w:rPr>
        <w:t xml:space="preserve"> </w:t>
      </w:r>
      <w:r>
        <w:rPr>
          <w:rFonts w:hint="eastAsia"/>
          <w:b/>
          <w:bCs/>
          <w:sz w:val="21"/>
          <w:szCs w:val="21"/>
        </w:rPr>
        <w:t>图</w:t>
      </w:r>
      <w:r>
        <w:rPr>
          <w:b/>
          <w:bCs/>
          <w:sz w:val="21"/>
          <w:szCs w:val="21"/>
        </w:rPr>
        <w:t xml:space="preserve">1 </w:t>
      </w:r>
      <w:r>
        <w:rPr>
          <w:rFonts w:hint="eastAsia"/>
          <w:b/>
          <w:bCs/>
          <w:sz w:val="21"/>
          <w:szCs w:val="21"/>
        </w:rPr>
        <w:t>地基微波辐射计典型结构单通道示意图</w:t>
      </w:r>
    </w:p>
    <w:p w14:paraId="2BC1E113">
      <w:pPr>
        <w:pStyle w:val="2"/>
        <w:spacing w:before="240" w:after="240" w:line="240" w:lineRule="auto"/>
        <w:ind w:left="431" w:hanging="431"/>
        <w:rPr>
          <w:rFonts w:eastAsia="黑体" w:cs="Times New Roman"/>
          <w:b w:val="0"/>
          <w:sz w:val="24"/>
          <w:szCs w:val="24"/>
        </w:rPr>
      </w:pPr>
      <w:bookmarkStart w:id="35" w:name="_Toc294853399"/>
      <w:bookmarkStart w:id="36" w:name="_Toc434936382"/>
      <w:bookmarkStart w:id="37" w:name="_Toc512863413"/>
      <w:r>
        <w:rPr>
          <w:rFonts w:hint="eastAsia" w:eastAsia="黑体" w:cs="Times New Roman"/>
          <w:b w:val="0"/>
          <w:sz w:val="24"/>
          <w:szCs w:val="24"/>
        </w:rPr>
        <w:t xml:space="preserve">  </w:t>
      </w:r>
      <w:bookmarkStart w:id="38" w:name="_Toc226124724"/>
      <w:r>
        <w:rPr>
          <w:rFonts w:hint="eastAsia" w:eastAsia="黑体" w:cs="Times New Roman"/>
          <w:b w:val="0"/>
          <w:sz w:val="24"/>
          <w:szCs w:val="24"/>
        </w:rPr>
        <w:t>计量</w:t>
      </w:r>
      <w:bookmarkEnd w:id="35"/>
      <w:bookmarkEnd w:id="36"/>
      <w:r>
        <w:rPr>
          <w:rFonts w:hint="eastAsia" w:eastAsia="黑体" w:cs="Times New Roman"/>
          <w:b w:val="0"/>
          <w:sz w:val="24"/>
          <w:szCs w:val="24"/>
        </w:rPr>
        <w:t>特性</w:t>
      </w:r>
      <w:bookmarkEnd w:id="37"/>
      <w:bookmarkEnd w:id="38"/>
    </w:p>
    <w:p w14:paraId="1472C332">
      <w:pPr>
        <w:rPr>
          <w:rFonts w:eastAsiaTheme="minorEastAsia"/>
          <w:b/>
          <w:bCs/>
          <w:sz w:val="24"/>
        </w:rPr>
      </w:pPr>
      <w:r>
        <w:rPr>
          <w:rFonts w:hint="eastAsia"/>
          <w:bCs/>
          <w:sz w:val="24"/>
        </w:rPr>
        <w:t>微波亮温参数计量特性：</w:t>
      </w:r>
    </w:p>
    <w:p w14:paraId="6C0E3BA6">
      <w:pPr>
        <w:numPr>
          <w:ilvl w:val="0"/>
          <w:numId w:val="15"/>
        </w:numPr>
        <w:rPr>
          <w:bCs/>
          <w:sz w:val="24"/>
        </w:rPr>
      </w:pPr>
      <w:r>
        <w:rPr>
          <w:rFonts w:hint="eastAsia"/>
          <w:bCs/>
          <w:sz w:val="24"/>
        </w:rPr>
        <w:t>频率范围：</w:t>
      </w:r>
      <w:r>
        <w:rPr>
          <w:bCs/>
          <w:sz w:val="24"/>
        </w:rPr>
        <w:t>22GHz~60GHz</w:t>
      </w:r>
      <w:r>
        <w:rPr>
          <w:rFonts w:hint="eastAsia"/>
          <w:bCs/>
          <w:sz w:val="24"/>
        </w:rPr>
        <w:t>；</w:t>
      </w:r>
    </w:p>
    <w:p w14:paraId="79132FF6">
      <w:pPr>
        <w:numPr>
          <w:ilvl w:val="0"/>
          <w:numId w:val="15"/>
        </w:numPr>
        <w:rPr>
          <w:bCs/>
          <w:sz w:val="24"/>
        </w:rPr>
      </w:pPr>
      <w:r>
        <w:rPr>
          <w:rFonts w:hint="eastAsia"/>
          <w:bCs/>
          <w:sz w:val="24"/>
        </w:rPr>
        <w:t>观测亮温度范围：水汽通道：</w:t>
      </w:r>
      <w:r>
        <w:rPr>
          <w:bCs/>
          <w:sz w:val="24"/>
        </w:rPr>
        <w:t>7</w:t>
      </w:r>
      <w:r>
        <w:rPr>
          <w:rFonts w:hint="eastAsia"/>
          <w:bCs/>
          <w:sz w:val="24"/>
        </w:rPr>
        <w:t>K～</w:t>
      </w:r>
      <w:r>
        <w:rPr>
          <w:bCs/>
          <w:sz w:val="24"/>
        </w:rPr>
        <w:t>320K</w:t>
      </w:r>
      <w:r>
        <w:rPr>
          <w:rFonts w:hint="eastAsia"/>
          <w:bCs/>
          <w:sz w:val="24"/>
        </w:rPr>
        <w:t>，氧气通道：</w:t>
      </w:r>
      <w:r>
        <w:rPr>
          <w:bCs/>
          <w:sz w:val="24"/>
        </w:rPr>
        <w:t>30</w:t>
      </w:r>
      <w:r>
        <w:rPr>
          <w:rFonts w:hint="eastAsia"/>
          <w:bCs/>
          <w:sz w:val="24"/>
        </w:rPr>
        <w:t>K～</w:t>
      </w:r>
      <w:r>
        <w:rPr>
          <w:bCs/>
          <w:sz w:val="24"/>
        </w:rPr>
        <w:t>320K</w:t>
      </w:r>
      <w:r>
        <w:rPr>
          <w:rFonts w:hint="eastAsia"/>
          <w:bCs/>
          <w:sz w:val="24"/>
        </w:rPr>
        <w:t>；</w:t>
      </w:r>
    </w:p>
    <w:p w14:paraId="7023D67E">
      <w:pPr>
        <w:numPr>
          <w:ilvl w:val="0"/>
          <w:numId w:val="15"/>
        </w:numPr>
        <w:rPr>
          <w:bCs/>
          <w:sz w:val="24"/>
        </w:rPr>
      </w:pPr>
      <w:r>
        <w:rPr>
          <w:rFonts w:hint="eastAsia"/>
          <w:bCs/>
          <w:sz w:val="24"/>
        </w:rPr>
        <w:t>亮温最大允许误差：≤</w:t>
      </w:r>
      <w:r>
        <w:rPr>
          <w:bCs/>
          <w:sz w:val="24"/>
        </w:rPr>
        <w:t>1K RMS</w:t>
      </w:r>
      <w:r>
        <w:rPr>
          <w:rFonts w:hint="eastAsia"/>
          <w:bCs/>
          <w:sz w:val="24"/>
        </w:rPr>
        <w:t>。</w:t>
      </w:r>
    </w:p>
    <w:p w14:paraId="04C760B1">
      <w:pPr>
        <w:pStyle w:val="2"/>
        <w:spacing w:before="240" w:after="240" w:line="240" w:lineRule="auto"/>
        <w:ind w:left="431" w:hanging="431"/>
        <w:rPr>
          <w:rFonts w:eastAsia="黑体" w:cs="Times New Roman"/>
          <w:b w:val="0"/>
          <w:sz w:val="24"/>
          <w:szCs w:val="24"/>
        </w:rPr>
      </w:pPr>
      <w:bookmarkStart w:id="39" w:name="_Toc294853404"/>
      <w:bookmarkStart w:id="40" w:name="_Toc434936386"/>
      <w:bookmarkStart w:id="41" w:name="_Toc512863415"/>
      <w:r>
        <w:rPr>
          <w:rFonts w:hint="eastAsia" w:eastAsia="黑体" w:cs="Times New Roman"/>
          <w:b w:val="0"/>
          <w:sz w:val="24"/>
          <w:szCs w:val="24"/>
        </w:rPr>
        <w:t xml:space="preserve">  </w:t>
      </w:r>
      <w:bookmarkStart w:id="42" w:name="_Toc226124725"/>
      <w:r>
        <w:rPr>
          <w:rFonts w:hint="eastAsia" w:eastAsia="黑体" w:cs="Times New Roman"/>
          <w:b w:val="0"/>
          <w:sz w:val="24"/>
          <w:szCs w:val="24"/>
        </w:rPr>
        <w:t>校准条件</w:t>
      </w:r>
      <w:bookmarkEnd w:id="39"/>
      <w:bookmarkEnd w:id="40"/>
      <w:bookmarkEnd w:id="41"/>
      <w:bookmarkEnd w:id="42"/>
    </w:p>
    <w:p w14:paraId="1E928B4D">
      <w:pPr>
        <w:pStyle w:val="3"/>
        <w:adjustRightInd w:val="0"/>
        <w:snapToGrid w:val="0"/>
        <w:spacing w:before="0" w:after="0" w:line="240" w:lineRule="auto"/>
        <w:ind w:left="578" w:right="0" w:hanging="578"/>
        <w:rPr>
          <w:rFonts w:ascii="Times New Roman" w:hAnsi="Times New Roman" w:eastAsia="宋体" w:cs="Times New Roman"/>
          <w:b w:val="0"/>
          <w:bCs w:val="0"/>
          <w:sz w:val="24"/>
          <w:szCs w:val="24"/>
        </w:rPr>
      </w:pPr>
      <w:bookmarkStart w:id="43" w:name="_Toc14988560"/>
      <w:bookmarkStart w:id="44" w:name="_Toc21511167"/>
      <w:bookmarkStart w:id="45" w:name="_Toc512863417"/>
      <w:r>
        <w:rPr>
          <w:rFonts w:hint="eastAsia" w:ascii="Times New Roman" w:hAnsi="Times New Roman" w:eastAsia="宋体" w:cs="Times New Roman"/>
          <w:b w:val="0"/>
          <w:bCs w:val="0"/>
          <w:sz w:val="24"/>
          <w:szCs w:val="24"/>
        </w:rPr>
        <w:t xml:space="preserve"> </w:t>
      </w:r>
      <w:bookmarkStart w:id="46" w:name="_Toc226124726"/>
      <w:r>
        <w:rPr>
          <w:rFonts w:hint="eastAsia" w:ascii="Times New Roman" w:hAnsi="Times New Roman" w:eastAsia="宋体" w:cs="Times New Roman"/>
          <w:b w:val="0"/>
          <w:bCs w:val="0"/>
          <w:sz w:val="24"/>
          <w:szCs w:val="24"/>
        </w:rPr>
        <w:t>环境条件</w:t>
      </w:r>
      <w:bookmarkEnd w:id="46"/>
    </w:p>
    <w:bookmarkEnd w:id="43"/>
    <w:bookmarkEnd w:id="44"/>
    <w:p w14:paraId="38EBC9BC">
      <w:pPr>
        <w:spacing w:line="240" w:lineRule="auto"/>
        <w:ind w:left="0" w:right="0" w:firstLine="480" w:firstLineChars="200"/>
        <w:rPr>
          <w:kern w:val="0"/>
          <w:sz w:val="24"/>
        </w:rPr>
      </w:pPr>
      <w:bookmarkStart w:id="47" w:name="_Hlk197982956"/>
      <w:r>
        <w:rPr>
          <w:rFonts w:hint="eastAsia"/>
          <w:kern w:val="0"/>
          <w:sz w:val="24"/>
        </w:rPr>
        <w:t>地基微波辐射计的校准可在室内或室外进行，环境条件如下：</w:t>
      </w:r>
    </w:p>
    <w:p w14:paraId="48A6F7E1">
      <w:pPr>
        <w:numPr>
          <w:ilvl w:val="0"/>
          <w:numId w:val="16"/>
        </w:numPr>
        <w:spacing w:line="240" w:lineRule="auto"/>
        <w:ind w:right="0" w:firstLine="480" w:firstLineChars="200"/>
        <w:rPr>
          <w:kern w:val="0"/>
          <w:sz w:val="24"/>
        </w:rPr>
      </w:pPr>
      <w:r>
        <w:rPr>
          <w:rFonts w:hint="eastAsia"/>
          <w:kern w:val="0"/>
          <w:sz w:val="24"/>
        </w:rPr>
        <w:t>环境温度：15℃</w:t>
      </w:r>
      <w:r>
        <w:rPr>
          <w:kern w:val="0"/>
          <w:sz w:val="24"/>
        </w:rPr>
        <w:t>~</w:t>
      </w:r>
      <w:r>
        <w:rPr>
          <w:rFonts w:hint="eastAsia"/>
          <w:kern w:val="0"/>
          <w:sz w:val="24"/>
        </w:rPr>
        <w:t>35℃；</w:t>
      </w:r>
    </w:p>
    <w:p w14:paraId="488050A0">
      <w:pPr>
        <w:numPr>
          <w:ilvl w:val="0"/>
          <w:numId w:val="16"/>
        </w:numPr>
        <w:spacing w:line="240" w:lineRule="auto"/>
        <w:ind w:right="0" w:firstLine="480" w:firstLineChars="200"/>
        <w:rPr>
          <w:kern w:val="0"/>
          <w:sz w:val="24"/>
        </w:rPr>
      </w:pPr>
      <w:r>
        <w:rPr>
          <w:rFonts w:hint="eastAsia"/>
          <w:kern w:val="0"/>
          <w:sz w:val="24"/>
        </w:rPr>
        <w:t>相对湿度：≤7</w:t>
      </w:r>
      <w:r>
        <w:rPr>
          <w:kern w:val="0"/>
          <w:sz w:val="24"/>
        </w:rPr>
        <w:t>0%</w:t>
      </w:r>
      <w:r>
        <w:rPr>
          <w:rFonts w:hint="eastAsia"/>
          <w:kern w:val="0"/>
          <w:sz w:val="24"/>
        </w:rPr>
        <w:t>；</w:t>
      </w:r>
    </w:p>
    <w:p w14:paraId="7DA1D473">
      <w:pPr>
        <w:numPr>
          <w:ilvl w:val="0"/>
          <w:numId w:val="16"/>
        </w:numPr>
        <w:spacing w:line="240" w:lineRule="auto"/>
        <w:ind w:right="0" w:firstLine="480" w:firstLineChars="200"/>
        <w:rPr>
          <w:kern w:val="0"/>
          <w:sz w:val="24"/>
        </w:rPr>
      </w:pPr>
      <w:r>
        <w:rPr>
          <w:rFonts w:hint="eastAsia"/>
          <w:kern w:val="0"/>
          <w:sz w:val="24"/>
        </w:rPr>
        <w:t>环境中无影响被校仪器正常工作的电磁干扰，无影响校准工作开展的障碍物；</w:t>
      </w:r>
    </w:p>
    <w:p w14:paraId="4460472C">
      <w:pPr>
        <w:numPr>
          <w:ilvl w:val="0"/>
          <w:numId w:val="16"/>
        </w:numPr>
        <w:spacing w:line="240" w:lineRule="auto"/>
        <w:ind w:right="0" w:firstLine="480" w:firstLineChars="200"/>
        <w:rPr>
          <w:kern w:val="0"/>
          <w:sz w:val="24"/>
        </w:rPr>
      </w:pPr>
      <w:r>
        <w:rPr>
          <w:rFonts w:hint="eastAsia"/>
          <w:kern w:val="0"/>
          <w:sz w:val="24"/>
        </w:rPr>
        <w:t>校准过程中确保校准源口面无结露。</w:t>
      </w:r>
    </w:p>
    <w:bookmarkEnd w:id="47"/>
    <w:p w14:paraId="0EA3B779">
      <w:pPr>
        <w:pStyle w:val="3"/>
        <w:adjustRightInd w:val="0"/>
        <w:snapToGrid w:val="0"/>
        <w:spacing w:before="0" w:after="0" w:line="240" w:lineRule="auto"/>
        <w:ind w:left="578" w:hanging="578"/>
        <w:rPr>
          <w:rFonts w:ascii="Times New Roman" w:hAnsi="Times New Roman" w:cs="Times New Roman"/>
          <w:b w:val="0"/>
          <w:bCs w:val="0"/>
          <w:sz w:val="24"/>
          <w:szCs w:val="24"/>
        </w:rPr>
      </w:pPr>
      <w:r>
        <w:rPr>
          <w:rFonts w:hint="eastAsia" w:ascii="Times New Roman" w:hAnsi="Times New Roman" w:eastAsia="宋体" w:cs="Times New Roman"/>
          <w:b w:val="0"/>
          <w:bCs w:val="0"/>
          <w:sz w:val="24"/>
          <w:szCs w:val="24"/>
        </w:rPr>
        <w:t xml:space="preserve"> </w:t>
      </w:r>
      <w:bookmarkStart w:id="48" w:name="_Toc183962041"/>
      <w:bookmarkStart w:id="49" w:name="_Toc226124727"/>
      <w:r>
        <w:rPr>
          <w:rFonts w:hint="eastAsia" w:ascii="Times New Roman" w:hAnsi="Times New Roman" w:eastAsia="宋体" w:cs="Times New Roman"/>
          <w:b w:val="0"/>
          <w:bCs w:val="0"/>
          <w:sz w:val="24"/>
          <w:szCs w:val="24"/>
        </w:rPr>
        <w:t>测量标准</w:t>
      </w:r>
      <w:bookmarkEnd w:id="45"/>
      <w:bookmarkEnd w:id="48"/>
      <w:r>
        <w:rPr>
          <w:rFonts w:hint="eastAsia" w:ascii="Times New Roman" w:hAnsi="Times New Roman" w:eastAsia="宋体" w:cs="Times New Roman"/>
          <w:b w:val="0"/>
          <w:bCs w:val="0"/>
          <w:sz w:val="24"/>
          <w:szCs w:val="24"/>
        </w:rPr>
        <w:t>及</w:t>
      </w:r>
      <w:bookmarkStart w:id="50" w:name="_Hlk196216717"/>
      <w:r>
        <w:rPr>
          <w:rFonts w:hint="eastAsia" w:ascii="Times New Roman" w:hAnsi="Times New Roman" w:eastAsia="宋体" w:cs="Times New Roman"/>
          <w:b w:val="0"/>
          <w:bCs w:val="0"/>
          <w:sz w:val="24"/>
          <w:szCs w:val="24"/>
        </w:rPr>
        <w:t>其他</w:t>
      </w:r>
      <w:bookmarkEnd w:id="50"/>
      <w:r>
        <w:rPr>
          <w:rFonts w:hint="eastAsia" w:ascii="Times New Roman" w:hAnsi="Times New Roman" w:eastAsia="宋体" w:cs="Times New Roman"/>
          <w:b w:val="0"/>
          <w:bCs w:val="0"/>
          <w:sz w:val="24"/>
          <w:szCs w:val="24"/>
        </w:rPr>
        <w:t>设备</w:t>
      </w:r>
      <w:bookmarkEnd w:id="49"/>
    </w:p>
    <w:p w14:paraId="17AB9FC7">
      <w:pPr>
        <w:spacing w:line="240" w:lineRule="auto"/>
        <w:ind w:left="0" w:right="0" w:firstLine="480" w:firstLineChars="200"/>
        <w:rPr>
          <w:kern w:val="0"/>
          <w:sz w:val="24"/>
        </w:rPr>
      </w:pPr>
      <w:bookmarkStart w:id="51" w:name="_Toc360086513"/>
      <w:r>
        <w:rPr>
          <w:rFonts w:hint="eastAsia"/>
          <w:kern w:val="0"/>
          <w:sz w:val="24"/>
        </w:rPr>
        <w:t>测量标准及其他设备的主要技术指标见表</w:t>
      </w:r>
      <w:r>
        <w:rPr>
          <w:kern w:val="0"/>
          <w:sz w:val="24"/>
        </w:rPr>
        <w:t>1</w:t>
      </w:r>
      <w:r>
        <w:rPr>
          <w:rFonts w:hint="eastAsia"/>
          <w:kern w:val="0"/>
          <w:sz w:val="24"/>
        </w:rPr>
        <w:t>。</w:t>
      </w:r>
    </w:p>
    <w:p w14:paraId="193B03DC">
      <w:pPr>
        <w:spacing w:line="240" w:lineRule="auto"/>
        <w:ind w:left="0" w:right="0" w:firstLine="3675" w:firstLineChars="1750"/>
        <w:jc w:val="left"/>
        <w:rPr>
          <w:kern w:val="0"/>
          <w:sz w:val="24"/>
        </w:rPr>
      </w:pPr>
      <w:r>
        <w:rPr>
          <w:rFonts w:hint="eastAsia" w:eastAsia="黑体"/>
          <w:sz w:val="21"/>
          <w:szCs w:val="21"/>
        </w:rPr>
        <w:t>表</w:t>
      </w:r>
      <w:r>
        <w:rPr>
          <w:rFonts w:eastAsia="黑体"/>
          <w:sz w:val="21"/>
          <w:szCs w:val="21"/>
        </w:rPr>
        <w:t xml:space="preserve">1 </w:t>
      </w:r>
      <w:r>
        <w:rPr>
          <w:rFonts w:hint="eastAsia" w:eastAsia="黑体"/>
          <w:sz w:val="21"/>
          <w:szCs w:val="21"/>
        </w:rPr>
        <w:t>测量标准及其他设备</w:t>
      </w:r>
    </w:p>
    <w:tbl>
      <w:tblPr>
        <w:tblStyle w:val="50"/>
        <w:tblW w:w="9356"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2126"/>
        <w:gridCol w:w="4394"/>
        <w:gridCol w:w="1985"/>
      </w:tblGrid>
      <w:tr w14:paraId="16F9BB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blHeader/>
        </w:trPr>
        <w:tc>
          <w:tcPr>
            <w:tcW w:w="851" w:type="dxa"/>
            <w:vAlign w:val="center"/>
          </w:tcPr>
          <w:p w14:paraId="16120F2A">
            <w:pPr>
              <w:spacing w:line="288" w:lineRule="auto"/>
              <w:ind w:left="0" w:right="0" w:firstLine="0"/>
              <w:jc w:val="center"/>
              <w:rPr>
                <w:sz w:val="21"/>
                <w:szCs w:val="21"/>
              </w:rPr>
            </w:pPr>
            <w:r>
              <w:rPr>
                <w:rFonts w:hint="eastAsia"/>
                <w:sz w:val="21"/>
                <w:szCs w:val="21"/>
              </w:rPr>
              <w:t>分 类</w:t>
            </w:r>
          </w:p>
        </w:tc>
        <w:tc>
          <w:tcPr>
            <w:tcW w:w="2126" w:type="dxa"/>
            <w:vAlign w:val="center"/>
          </w:tcPr>
          <w:p w14:paraId="4DDC7A33">
            <w:pPr>
              <w:spacing w:line="288" w:lineRule="auto"/>
              <w:ind w:left="0" w:right="0" w:firstLine="0"/>
              <w:jc w:val="center"/>
              <w:rPr>
                <w:sz w:val="21"/>
                <w:szCs w:val="21"/>
              </w:rPr>
            </w:pPr>
            <w:r>
              <w:rPr>
                <w:rFonts w:hint="eastAsia"/>
                <w:sz w:val="21"/>
                <w:szCs w:val="21"/>
              </w:rPr>
              <w:t>名   称</w:t>
            </w:r>
          </w:p>
        </w:tc>
        <w:tc>
          <w:tcPr>
            <w:tcW w:w="4394" w:type="dxa"/>
            <w:vAlign w:val="center"/>
          </w:tcPr>
          <w:p w14:paraId="1E48DC5B">
            <w:pPr>
              <w:spacing w:line="288" w:lineRule="auto"/>
              <w:ind w:left="0" w:right="0" w:firstLine="0"/>
              <w:jc w:val="center"/>
              <w:rPr>
                <w:sz w:val="21"/>
                <w:szCs w:val="21"/>
              </w:rPr>
            </w:pPr>
            <w:r>
              <w:rPr>
                <w:rFonts w:hint="eastAsia"/>
                <w:sz w:val="21"/>
                <w:szCs w:val="21"/>
              </w:rPr>
              <w:t>主要技术指标</w:t>
            </w:r>
          </w:p>
        </w:tc>
        <w:tc>
          <w:tcPr>
            <w:tcW w:w="1985" w:type="dxa"/>
          </w:tcPr>
          <w:p w14:paraId="6C3A6320">
            <w:pPr>
              <w:spacing w:line="288" w:lineRule="auto"/>
              <w:ind w:left="0" w:right="0" w:firstLine="0"/>
              <w:jc w:val="center"/>
              <w:rPr>
                <w:sz w:val="21"/>
                <w:szCs w:val="21"/>
              </w:rPr>
            </w:pPr>
            <w:r>
              <w:rPr>
                <w:rFonts w:hint="eastAsia"/>
                <w:sz w:val="21"/>
                <w:szCs w:val="21"/>
              </w:rPr>
              <w:t>备注</w:t>
            </w:r>
          </w:p>
        </w:tc>
      </w:tr>
      <w:tr w14:paraId="7BA332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6" w:hRule="atLeast"/>
        </w:trPr>
        <w:tc>
          <w:tcPr>
            <w:tcW w:w="851" w:type="dxa"/>
            <w:vMerge w:val="restart"/>
            <w:vAlign w:val="center"/>
          </w:tcPr>
          <w:p w14:paraId="058EDDF5">
            <w:pPr>
              <w:spacing w:line="288" w:lineRule="auto"/>
              <w:ind w:left="0" w:right="0" w:firstLine="0"/>
              <w:jc w:val="center"/>
              <w:rPr>
                <w:sz w:val="21"/>
                <w:szCs w:val="21"/>
              </w:rPr>
            </w:pPr>
            <w:r>
              <w:rPr>
                <w:rFonts w:hint="eastAsia"/>
                <w:sz w:val="21"/>
                <w:szCs w:val="21"/>
              </w:rPr>
              <w:t>测量标准</w:t>
            </w:r>
          </w:p>
        </w:tc>
        <w:tc>
          <w:tcPr>
            <w:tcW w:w="2126" w:type="dxa"/>
            <w:vAlign w:val="center"/>
          </w:tcPr>
          <w:p w14:paraId="54E5B859">
            <w:pPr>
              <w:spacing w:line="288" w:lineRule="auto"/>
              <w:ind w:left="0" w:right="0" w:firstLine="0"/>
              <w:rPr>
                <w:sz w:val="21"/>
                <w:szCs w:val="21"/>
              </w:rPr>
            </w:pPr>
            <w:r>
              <w:rPr>
                <w:rFonts w:hint="eastAsia"/>
                <w:sz w:val="21"/>
                <w:szCs w:val="21"/>
              </w:rPr>
              <w:t>高温校准源</w:t>
            </w:r>
          </w:p>
        </w:tc>
        <w:tc>
          <w:tcPr>
            <w:tcW w:w="4394" w:type="dxa"/>
            <w:vAlign w:val="center"/>
          </w:tcPr>
          <w:p w14:paraId="0C13990F">
            <w:pPr>
              <w:snapToGrid w:val="0"/>
              <w:spacing w:line="288" w:lineRule="auto"/>
              <w:ind w:left="0" w:right="0" w:firstLine="0"/>
              <w:rPr>
                <w:sz w:val="21"/>
                <w:szCs w:val="21"/>
              </w:rPr>
            </w:pPr>
            <w:r>
              <w:rPr>
                <w:rFonts w:hint="eastAsia"/>
                <w:sz w:val="21"/>
                <w:szCs w:val="21"/>
              </w:rPr>
              <w:t>工作频段：</w:t>
            </w:r>
            <w:r>
              <w:rPr>
                <w:sz w:val="21"/>
                <w:szCs w:val="21"/>
              </w:rPr>
              <w:t>20GHz~60GHz</w:t>
            </w:r>
          </w:p>
          <w:p w14:paraId="66E37B56">
            <w:pPr>
              <w:snapToGrid w:val="0"/>
              <w:spacing w:line="288" w:lineRule="auto"/>
              <w:ind w:left="0" w:right="0" w:firstLine="0"/>
              <w:rPr>
                <w:sz w:val="21"/>
                <w:szCs w:val="21"/>
              </w:rPr>
            </w:pPr>
            <w:r>
              <w:rPr>
                <w:rFonts w:hint="eastAsia"/>
                <w:sz w:val="21"/>
                <w:szCs w:val="21"/>
              </w:rPr>
              <w:t>发射率：≥0.999</w:t>
            </w:r>
          </w:p>
          <w:p w14:paraId="3FFF767F">
            <w:pPr>
              <w:snapToGrid w:val="0"/>
              <w:spacing w:line="288" w:lineRule="auto"/>
              <w:ind w:left="0" w:right="0" w:firstLine="0"/>
              <w:rPr>
                <w:sz w:val="21"/>
                <w:szCs w:val="21"/>
              </w:rPr>
            </w:pPr>
            <w:r>
              <w:rPr>
                <w:rFonts w:hint="eastAsia"/>
                <w:sz w:val="21"/>
                <w:szCs w:val="21"/>
              </w:rPr>
              <w:t>输出亮温范围：环境温度～350K</w:t>
            </w:r>
          </w:p>
          <w:p w14:paraId="0BDE1EF4">
            <w:pPr>
              <w:snapToGrid w:val="0"/>
              <w:spacing w:line="288" w:lineRule="auto"/>
              <w:ind w:left="0" w:right="0" w:firstLine="0"/>
              <w:rPr>
                <w:sz w:val="21"/>
                <w:szCs w:val="21"/>
              </w:rPr>
            </w:pPr>
            <w:r>
              <w:rPr>
                <w:rFonts w:hint="eastAsia"/>
                <w:sz w:val="21"/>
                <w:szCs w:val="21"/>
              </w:rPr>
              <w:t>亮温不确定性：0.2K~0.5K (k=2)，实验室环境</w:t>
            </w:r>
          </w:p>
        </w:tc>
        <w:tc>
          <w:tcPr>
            <w:tcW w:w="1985" w:type="dxa"/>
            <w:vAlign w:val="center"/>
          </w:tcPr>
          <w:p w14:paraId="63562A57">
            <w:pPr>
              <w:snapToGrid w:val="0"/>
              <w:spacing w:line="288" w:lineRule="auto"/>
              <w:ind w:left="0" w:right="0" w:firstLine="0"/>
              <w:rPr>
                <w:sz w:val="21"/>
                <w:szCs w:val="21"/>
              </w:rPr>
            </w:pPr>
            <w:r>
              <w:rPr>
                <w:rFonts w:hint="eastAsia"/>
                <w:sz w:val="21"/>
                <w:szCs w:val="21"/>
              </w:rPr>
              <w:t>室内/室外标准器</w:t>
            </w:r>
          </w:p>
        </w:tc>
      </w:tr>
      <w:tr w14:paraId="2B89A9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6" w:hRule="atLeast"/>
        </w:trPr>
        <w:tc>
          <w:tcPr>
            <w:tcW w:w="851" w:type="dxa"/>
            <w:vMerge w:val="continue"/>
            <w:vAlign w:val="center"/>
          </w:tcPr>
          <w:p w14:paraId="4F129538">
            <w:pPr>
              <w:spacing w:line="288" w:lineRule="auto"/>
              <w:ind w:left="0" w:right="0" w:firstLine="0"/>
              <w:jc w:val="center"/>
              <w:rPr>
                <w:sz w:val="21"/>
                <w:szCs w:val="21"/>
              </w:rPr>
            </w:pPr>
          </w:p>
        </w:tc>
        <w:tc>
          <w:tcPr>
            <w:tcW w:w="2126" w:type="dxa"/>
            <w:vAlign w:val="center"/>
          </w:tcPr>
          <w:p w14:paraId="16F35705">
            <w:pPr>
              <w:spacing w:line="288" w:lineRule="auto"/>
              <w:ind w:left="0" w:right="0" w:firstLine="0"/>
              <w:rPr>
                <w:sz w:val="21"/>
                <w:szCs w:val="21"/>
              </w:rPr>
            </w:pPr>
            <w:r>
              <w:rPr>
                <w:rFonts w:hint="eastAsia"/>
                <w:sz w:val="21"/>
                <w:szCs w:val="21"/>
              </w:rPr>
              <w:t>中温校准源</w:t>
            </w:r>
          </w:p>
        </w:tc>
        <w:tc>
          <w:tcPr>
            <w:tcW w:w="4394" w:type="dxa"/>
            <w:vAlign w:val="center"/>
          </w:tcPr>
          <w:p w14:paraId="7DDDA7DE">
            <w:pPr>
              <w:snapToGrid w:val="0"/>
              <w:spacing w:line="288" w:lineRule="auto"/>
              <w:ind w:left="0" w:right="0" w:firstLine="0"/>
              <w:rPr>
                <w:rFonts w:eastAsiaTheme="minorEastAsia"/>
                <w:bCs/>
                <w:sz w:val="21"/>
                <w:szCs w:val="21"/>
              </w:rPr>
            </w:pPr>
            <w:r>
              <w:rPr>
                <w:rFonts w:hint="eastAsia"/>
                <w:sz w:val="21"/>
                <w:szCs w:val="21"/>
              </w:rPr>
              <w:t>工作频段：</w:t>
            </w:r>
            <w:r>
              <w:rPr>
                <w:rFonts w:eastAsiaTheme="minorEastAsia"/>
                <w:bCs/>
                <w:sz w:val="21"/>
                <w:szCs w:val="21"/>
              </w:rPr>
              <w:t>20GHz~60GHz</w:t>
            </w:r>
          </w:p>
          <w:p w14:paraId="3B7DE9A2">
            <w:pPr>
              <w:snapToGrid w:val="0"/>
              <w:spacing w:line="288" w:lineRule="auto"/>
              <w:ind w:left="0" w:right="0" w:firstLine="0"/>
              <w:rPr>
                <w:rFonts w:eastAsiaTheme="minorEastAsia"/>
                <w:bCs/>
                <w:sz w:val="21"/>
                <w:szCs w:val="21"/>
              </w:rPr>
            </w:pPr>
            <w:r>
              <w:rPr>
                <w:rFonts w:hint="eastAsia"/>
                <w:sz w:val="21"/>
                <w:szCs w:val="21"/>
              </w:rPr>
              <w:t>发射率：</w:t>
            </w:r>
            <w:r>
              <w:rPr>
                <w:rFonts w:hint="eastAsia" w:eastAsiaTheme="minorEastAsia"/>
                <w:bCs/>
                <w:sz w:val="21"/>
                <w:szCs w:val="21"/>
              </w:rPr>
              <w:t>≥0.999</w:t>
            </w:r>
          </w:p>
          <w:p w14:paraId="6878BA99">
            <w:pPr>
              <w:snapToGrid w:val="0"/>
              <w:spacing w:line="288" w:lineRule="auto"/>
              <w:ind w:left="0" w:right="0" w:firstLine="0"/>
              <w:rPr>
                <w:rFonts w:eastAsiaTheme="minorEastAsia"/>
                <w:bCs/>
                <w:sz w:val="21"/>
                <w:szCs w:val="21"/>
              </w:rPr>
            </w:pPr>
            <w:r>
              <w:rPr>
                <w:rFonts w:hint="eastAsia"/>
                <w:sz w:val="21"/>
                <w:szCs w:val="21"/>
              </w:rPr>
              <w:t>输出亮温范围：</w:t>
            </w:r>
            <w:r>
              <w:rPr>
                <w:rFonts w:hint="eastAsia" w:eastAsiaTheme="minorEastAsia"/>
                <w:bCs/>
                <w:sz w:val="21"/>
                <w:szCs w:val="21"/>
              </w:rPr>
              <w:t>250K～环境温度</w:t>
            </w:r>
          </w:p>
          <w:p w14:paraId="105E0DD9">
            <w:pPr>
              <w:snapToGrid w:val="0"/>
              <w:spacing w:line="288" w:lineRule="auto"/>
              <w:ind w:left="0" w:right="0" w:firstLine="0"/>
              <w:rPr>
                <w:rFonts w:eastAsiaTheme="minorEastAsia"/>
                <w:bCs/>
                <w:sz w:val="21"/>
                <w:szCs w:val="21"/>
              </w:rPr>
            </w:pPr>
            <w:r>
              <w:rPr>
                <w:rFonts w:hint="eastAsia"/>
                <w:sz w:val="21"/>
                <w:szCs w:val="21"/>
              </w:rPr>
              <w:t>亮温不确定性：</w:t>
            </w:r>
            <w:r>
              <w:rPr>
                <w:rFonts w:hint="eastAsia" w:eastAsiaTheme="minorEastAsia"/>
                <w:bCs/>
                <w:sz w:val="21"/>
                <w:szCs w:val="21"/>
              </w:rPr>
              <w:t>0.3K~0.5K(k=2)，实验室环境</w:t>
            </w:r>
          </w:p>
        </w:tc>
        <w:tc>
          <w:tcPr>
            <w:tcW w:w="1985" w:type="dxa"/>
          </w:tcPr>
          <w:p w14:paraId="0345E5B3">
            <w:pPr>
              <w:snapToGrid w:val="0"/>
              <w:spacing w:line="288" w:lineRule="auto"/>
              <w:ind w:left="0" w:right="0" w:firstLine="0"/>
              <w:rPr>
                <w:rFonts w:eastAsiaTheme="minorEastAsia"/>
                <w:bCs/>
                <w:sz w:val="21"/>
                <w:szCs w:val="21"/>
              </w:rPr>
            </w:pPr>
            <w:r>
              <w:rPr>
                <w:rFonts w:hint="eastAsia"/>
                <w:sz w:val="21"/>
                <w:szCs w:val="21"/>
              </w:rPr>
              <w:t>室内/室外标准器</w:t>
            </w:r>
          </w:p>
        </w:tc>
      </w:tr>
      <w:tr w14:paraId="1C49C5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93" w:hRule="atLeast"/>
        </w:trPr>
        <w:tc>
          <w:tcPr>
            <w:tcW w:w="851" w:type="dxa"/>
            <w:vMerge w:val="continue"/>
            <w:vAlign w:val="center"/>
          </w:tcPr>
          <w:p w14:paraId="3EC9021A">
            <w:pPr>
              <w:spacing w:line="288" w:lineRule="auto"/>
              <w:ind w:left="0" w:right="0" w:firstLine="0"/>
              <w:jc w:val="center"/>
              <w:rPr>
                <w:sz w:val="21"/>
                <w:szCs w:val="21"/>
              </w:rPr>
            </w:pPr>
          </w:p>
        </w:tc>
        <w:tc>
          <w:tcPr>
            <w:tcW w:w="2126" w:type="dxa"/>
            <w:vAlign w:val="center"/>
          </w:tcPr>
          <w:p w14:paraId="40626ECB">
            <w:pPr>
              <w:spacing w:line="288" w:lineRule="auto"/>
              <w:ind w:left="0" w:right="0" w:firstLine="0"/>
              <w:rPr>
                <w:sz w:val="21"/>
                <w:szCs w:val="21"/>
              </w:rPr>
            </w:pPr>
            <w:r>
              <w:rPr>
                <w:rFonts w:hint="eastAsia"/>
                <w:sz w:val="21"/>
                <w:szCs w:val="21"/>
              </w:rPr>
              <w:t>低温校准源</w:t>
            </w:r>
          </w:p>
        </w:tc>
        <w:tc>
          <w:tcPr>
            <w:tcW w:w="4394" w:type="dxa"/>
            <w:vAlign w:val="center"/>
          </w:tcPr>
          <w:p w14:paraId="7000F74A">
            <w:pPr>
              <w:snapToGrid w:val="0"/>
              <w:spacing w:line="288" w:lineRule="auto"/>
              <w:ind w:left="0" w:right="0" w:firstLine="0"/>
              <w:rPr>
                <w:rFonts w:eastAsiaTheme="minorEastAsia"/>
                <w:bCs/>
                <w:sz w:val="21"/>
                <w:szCs w:val="21"/>
              </w:rPr>
            </w:pPr>
            <w:r>
              <w:rPr>
                <w:rFonts w:hint="eastAsia"/>
                <w:sz w:val="21"/>
                <w:szCs w:val="21"/>
              </w:rPr>
              <w:t>工作频段：</w:t>
            </w:r>
            <w:r>
              <w:rPr>
                <w:rFonts w:eastAsiaTheme="minorEastAsia"/>
                <w:bCs/>
                <w:sz w:val="21"/>
                <w:szCs w:val="21"/>
              </w:rPr>
              <w:t>20GHz~60GHz</w:t>
            </w:r>
          </w:p>
          <w:p w14:paraId="701BD647">
            <w:pPr>
              <w:snapToGrid w:val="0"/>
              <w:spacing w:line="288" w:lineRule="auto"/>
              <w:ind w:left="0" w:right="0" w:firstLine="0"/>
              <w:rPr>
                <w:rFonts w:eastAsiaTheme="minorEastAsia"/>
                <w:bCs/>
                <w:sz w:val="21"/>
                <w:szCs w:val="21"/>
              </w:rPr>
            </w:pPr>
            <w:r>
              <w:rPr>
                <w:rFonts w:hint="eastAsia"/>
                <w:sz w:val="21"/>
                <w:szCs w:val="21"/>
              </w:rPr>
              <w:t>发射率：</w:t>
            </w:r>
            <w:r>
              <w:rPr>
                <w:rFonts w:hint="eastAsia" w:eastAsiaTheme="minorEastAsia"/>
                <w:bCs/>
                <w:sz w:val="21"/>
                <w:szCs w:val="21"/>
              </w:rPr>
              <w:t>≥0.999</w:t>
            </w:r>
          </w:p>
          <w:p w14:paraId="76F8607E">
            <w:pPr>
              <w:snapToGrid w:val="0"/>
              <w:spacing w:line="288" w:lineRule="auto"/>
              <w:ind w:left="0" w:right="0" w:firstLine="0"/>
              <w:rPr>
                <w:rFonts w:eastAsiaTheme="minorEastAsia"/>
                <w:bCs/>
                <w:sz w:val="21"/>
                <w:szCs w:val="21"/>
              </w:rPr>
            </w:pPr>
            <w:r>
              <w:rPr>
                <w:rFonts w:hint="eastAsia"/>
                <w:sz w:val="21"/>
                <w:szCs w:val="21"/>
              </w:rPr>
              <w:t>输出亮温：</w:t>
            </w:r>
            <w:r>
              <w:rPr>
                <w:rFonts w:eastAsiaTheme="minorEastAsia"/>
                <w:bCs/>
                <w:sz w:val="21"/>
                <w:szCs w:val="21"/>
              </w:rPr>
              <w:t>&lt;90K</w:t>
            </w:r>
          </w:p>
          <w:p w14:paraId="1B41494D">
            <w:pPr>
              <w:snapToGrid w:val="0"/>
              <w:spacing w:line="288" w:lineRule="auto"/>
              <w:ind w:left="0" w:right="0" w:firstLine="0"/>
              <w:rPr>
                <w:rFonts w:eastAsiaTheme="minorEastAsia"/>
                <w:b/>
                <w:bCs/>
                <w:sz w:val="21"/>
                <w:szCs w:val="21"/>
              </w:rPr>
            </w:pPr>
            <w:r>
              <w:rPr>
                <w:rFonts w:hint="eastAsia"/>
                <w:sz w:val="21"/>
                <w:szCs w:val="21"/>
              </w:rPr>
              <w:t>亮温不确定性：</w:t>
            </w:r>
            <w:r>
              <w:rPr>
                <w:rFonts w:hint="eastAsia" w:eastAsiaTheme="minorEastAsia"/>
                <w:bCs/>
                <w:sz w:val="21"/>
                <w:szCs w:val="21"/>
              </w:rPr>
              <w:t>0.1K~0.5K(k=2)，实验室环境</w:t>
            </w:r>
          </w:p>
        </w:tc>
        <w:tc>
          <w:tcPr>
            <w:tcW w:w="1985" w:type="dxa"/>
          </w:tcPr>
          <w:p w14:paraId="32A5C380">
            <w:pPr>
              <w:snapToGrid w:val="0"/>
              <w:spacing w:line="288" w:lineRule="auto"/>
              <w:ind w:left="0" w:right="0" w:firstLine="0"/>
              <w:rPr>
                <w:rFonts w:eastAsiaTheme="minorEastAsia"/>
                <w:bCs/>
                <w:sz w:val="21"/>
                <w:szCs w:val="21"/>
              </w:rPr>
            </w:pPr>
            <w:r>
              <w:rPr>
                <w:rFonts w:hint="eastAsia"/>
                <w:sz w:val="21"/>
                <w:szCs w:val="21"/>
              </w:rPr>
              <w:t>室内/室外标准器</w:t>
            </w:r>
          </w:p>
        </w:tc>
      </w:tr>
      <w:tr w14:paraId="67E612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1" w:type="dxa"/>
            <w:vMerge w:val="restart"/>
            <w:vAlign w:val="center"/>
          </w:tcPr>
          <w:p w14:paraId="552FEAA3">
            <w:pPr>
              <w:spacing w:line="288" w:lineRule="auto"/>
              <w:ind w:left="0" w:right="0" w:firstLine="0"/>
              <w:jc w:val="center"/>
              <w:rPr>
                <w:sz w:val="21"/>
                <w:szCs w:val="21"/>
              </w:rPr>
            </w:pPr>
            <w:r>
              <w:rPr>
                <w:rFonts w:hint="eastAsia"/>
                <w:sz w:val="21"/>
                <w:szCs w:val="21"/>
              </w:rPr>
              <w:t>其他</w:t>
            </w:r>
          </w:p>
          <w:p w14:paraId="2A4942B0">
            <w:pPr>
              <w:spacing w:line="288" w:lineRule="auto"/>
              <w:ind w:left="0" w:right="0" w:firstLine="0"/>
              <w:jc w:val="center"/>
              <w:rPr>
                <w:sz w:val="21"/>
                <w:szCs w:val="21"/>
              </w:rPr>
            </w:pPr>
            <w:r>
              <w:rPr>
                <w:rFonts w:hint="eastAsia"/>
                <w:sz w:val="21"/>
                <w:szCs w:val="21"/>
              </w:rPr>
              <w:t>设备</w:t>
            </w:r>
          </w:p>
        </w:tc>
        <w:tc>
          <w:tcPr>
            <w:tcW w:w="2126" w:type="dxa"/>
            <w:vAlign w:val="center"/>
          </w:tcPr>
          <w:p w14:paraId="57901AC0">
            <w:pPr>
              <w:spacing w:line="288" w:lineRule="auto"/>
              <w:ind w:left="0" w:right="0" w:firstLine="0"/>
              <w:rPr>
                <w:sz w:val="21"/>
                <w:szCs w:val="21"/>
              </w:rPr>
            </w:pPr>
            <w:r>
              <w:rPr>
                <w:rFonts w:hint="eastAsia"/>
                <w:sz w:val="21"/>
                <w:szCs w:val="21"/>
              </w:rPr>
              <w:t>测温仪</w:t>
            </w:r>
          </w:p>
        </w:tc>
        <w:tc>
          <w:tcPr>
            <w:tcW w:w="4394" w:type="dxa"/>
            <w:vAlign w:val="center"/>
          </w:tcPr>
          <w:p w14:paraId="4E5F1629">
            <w:pPr>
              <w:snapToGrid w:val="0"/>
              <w:spacing w:line="288" w:lineRule="auto"/>
              <w:ind w:left="0" w:right="0" w:firstLine="0"/>
              <w:rPr>
                <w:sz w:val="21"/>
                <w:szCs w:val="21"/>
              </w:rPr>
            </w:pPr>
            <w:r>
              <w:rPr>
                <w:rFonts w:hint="eastAsia"/>
                <w:sz w:val="21"/>
                <w:szCs w:val="21"/>
              </w:rPr>
              <w:t>/</w:t>
            </w:r>
          </w:p>
        </w:tc>
        <w:tc>
          <w:tcPr>
            <w:tcW w:w="1985" w:type="dxa"/>
          </w:tcPr>
          <w:p w14:paraId="30E1F7A4">
            <w:pPr>
              <w:snapToGrid w:val="0"/>
              <w:spacing w:line="288" w:lineRule="auto"/>
              <w:ind w:left="0" w:right="0" w:firstLine="0"/>
              <w:rPr>
                <w:sz w:val="21"/>
                <w:szCs w:val="21"/>
              </w:rPr>
            </w:pPr>
            <w:r>
              <w:rPr>
                <w:rFonts w:hint="eastAsia"/>
                <w:sz w:val="21"/>
                <w:szCs w:val="21"/>
              </w:rPr>
              <w:t>位于标准源内部</w:t>
            </w:r>
          </w:p>
        </w:tc>
      </w:tr>
      <w:tr w14:paraId="5A025B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1" w:type="dxa"/>
            <w:vMerge w:val="continue"/>
            <w:vAlign w:val="center"/>
          </w:tcPr>
          <w:p w14:paraId="006AA7EC">
            <w:pPr>
              <w:spacing w:line="288" w:lineRule="auto"/>
              <w:ind w:left="0" w:right="0" w:firstLine="0"/>
              <w:jc w:val="center"/>
              <w:rPr>
                <w:sz w:val="21"/>
                <w:szCs w:val="21"/>
              </w:rPr>
            </w:pPr>
          </w:p>
        </w:tc>
        <w:tc>
          <w:tcPr>
            <w:tcW w:w="2126" w:type="dxa"/>
            <w:vAlign w:val="center"/>
          </w:tcPr>
          <w:p w14:paraId="16B8BD7D">
            <w:pPr>
              <w:spacing w:line="240" w:lineRule="auto"/>
              <w:ind w:left="0" w:right="0" w:firstLine="0"/>
              <w:rPr>
                <w:sz w:val="21"/>
                <w:szCs w:val="21"/>
              </w:rPr>
            </w:pPr>
            <w:r>
              <w:rPr>
                <w:rFonts w:hint="eastAsia"/>
                <w:sz w:val="21"/>
                <w:szCs w:val="21"/>
              </w:rPr>
              <w:t>多路扫描开关</w:t>
            </w:r>
          </w:p>
        </w:tc>
        <w:tc>
          <w:tcPr>
            <w:tcW w:w="4394" w:type="dxa"/>
            <w:vAlign w:val="center"/>
          </w:tcPr>
          <w:p w14:paraId="3105E70E">
            <w:pPr>
              <w:snapToGrid w:val="0"/>
              <w:spacing w:line="240" w:lineRule="auto"/>
              <w:ind w:left="0" w:right="0" w:firstLine="0"/>
              <w:rPr>
                <w:sz w:val="21"/>
                <w:szCs w:val="21"/>
              </w:rPr>
            </w:pPr>
            <w:r>
              <w:rPr>
                <w:rFonts w:hint="eastAsia"/>
                <w:sz w:val="21"/>
                <w:szCs w:val="21"/>
              </w:rPr>
              <w:t>/</w:t>
            </w:r>
          </w:p>
        </w:tc>
        <w:tc>
          <w:tcPr>
            <w:tcW w:w="1985" w:type="dxa"/>
          </w:tcPr>
          <w:p w14:paraId="4A7DDFDF">
            <w:pPr>
              <w:snapToGrid w:val="0"/>
              <w:spacing w:line="240" w:lineRule="auto"/>
              <w:ind w:left="0" w:right="0" w:firstLine="0"/>
              <w:rPr>
                <w:sz w:val="21"/>
                <w:szCs w:val="21"/>
              </w:rPr>
            </w:pPr>
          </w:p>
        </w:tc>
      </w:tr>
      <w:bookmarkEnd w:id="51"/>
    </w:tbl>
    <w:p w14:paraId="010D6DF7">
      <w:pPr>
        <w:pStyle w:val="2"/>
        <w:spacing w:before="240" w:after="240" w:line="240" w:lineRule="auto"/>
        <w:ind w:left="431" w:hanging="431"/>
        <w:rPr>
          <w:rFonts w:eastAsia="黑体" w:cs="Times New Roman"/>
          <w:b w:val="0"/>
          <w:sz w:val="24"/>
          <w:szCs w:val="24"/>
        </w:rPr>
      </w:pPr>
      <w:bookmarkStart w:id="52" w:name="_Toc225837220"/>
      <w:bookmarkEnd w:id="52"/>
      <w:bookmarkStart w:id="53" w:name="_Toc225837222"/>
      <w:bookmarkEnd w:id="53"/>
      <w:bookmarkStart w:id="54" w:name="_Toc225837221"/>
      <w:bookmarkEnd w:id="54"/>
      <w:bookmarkStart w:id="55" w:name="_Toc512863418"/>
      <w:bookmarkStart w:id="56" w:name="_Toc294853405"/>
      <w:bookmarkStart w:id="57" w:name="_Toc434936390"/>
      <w:r>
        <w:rPr>
          <w:rFonts w:hint="eastAsia" w:eastAsia="黑体" w:cs="Times New Roman"/>
          <w:b w:val="0"/>
          <w:sz w:val="24"/>
          <w:szCs w:val="24"/>
        </w:rPr>
        <w:t xml:space="preserve">  </w:t>
      </w:r>
      <w:bookmarkStart w:id="58" w:name="_Toc226124728"/>
      <w:r>
        <w:rPr>
          <w:rFonts w:hint="eastAsia" w:eastAsia="黑体" w:cs="Times New Roman"/>
          <w:b w:val="0"/>
          <w:sz w:val="24"/>
          <w:szCs w:val="24"/>
        </w:rPr>
        <w:t>校准项目</w:t>
      </w:r>
      <w:bookmarkEnd w:id="55"/>
      <w:bookmarkEnd w:id="58"/>
    </w:p>
    <w:bookmarkEnd w:id="56"/>
    <w:bookmarkEnd w:id="57"/>
    <w:p w14:paraId="1F34A1C1">
      <w:pPr>
        <w:spacing w:line="240" w:lineRule="auto"/>
        <w:ind w:left="0" w:right="0" w:firstLine="480" w:firstLineChars="200"/>
        <w:rPr>
          <w:kern w:val="0"/>
          <w:sz w:val="24"/>
        </w:rPr>
      </w:pPr>
      <w:r>
        <w:rPr>
          <w:rFonts w:hint="eastAsia"/>
          <w:kern w:val="0"/>
          <w:sz w:val="24"/>
        </w:rPr>
        <w:t>校准项目及对应的校准方法条款见表</w:t>
      </w:r>
      <w:r>
        <w:rPr>
          <w:kern w:val="0"/>
          <w:sz w:val="24"/>
        </w:rPr>
        <w:t>2</w:t>
      </w:r>
      <w:r>
        <w:rPr>
          <w:rFonts w:hint="eastAsia"/>
          <w:kern w:val="0"/>
          <w:sz w:val="24"/>
        </w:rPr>
        <w:t>。</w:t>
      </w:r>
    </w:p>
    <w:p w14:paraId="412E1C37">
      <w:pPr>
        <w:spacing w:line="240" w:lineRule="auto"/>
        <w:ind w:left="0" w:right="0" w:firstLine="3675" w:firstLineChars="1750"/>
        <w:jc w:val="left"/>
        <w:rPr>
          <w:rFonts w:eastAsia="黑体"/>
          <w:sz w:val="21"/>
          <w:szCs w:val="21"/>
        </w:rPr>
      </w:pPr>
      <w:r>
        <w:rPr>
          <w:rFonts w:hint="eastAsia" w:eastAsia="黑体"/>
          <w:sz w:val="21"/>
          <w:szCs w:val="21"/>
        </w:rPr>
        <w:t>表</w:t>
      </w:r>
      <w:r>
        <w:rPr>
          <w:rFonts w:eastAsia="黑体"/>
          <w:sz w:val="21"/>
          <w:szCs w:val="21"/>
        </w:rPr>
        <w:t xml:space="preserve">2 </w:t>
      </w:r>
      <w:r>
        <w:rPr>
          <w:rFonts w:hint="eastAsia" w:eastAsia="黑体"/>
          <w:sz w:val="21"/>
          <w:szCs w:val="21"/>
        </w:rPr>
        <w:t>校准项目表</w:t>
      </w:r>
    </w:p>
    <w:tbl>
      <w:tblPr>
        <w:tblStyle w:val="50"/>
        <w:tblW w:w="9289"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39"/>
        <w:gridCol w:w="7350"/>
      </w:tblGrid>
      <w:tr w14:paraId="366131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939" w:type="dxa"/>
            <w:tcBorders>
              <w:top w:val="single" w:color="auto" w:sz="12" w:space="0"/>
              <w:left w:val="single" w:color="auto" w:sz="12" w:space="0"/>
            </w:tcBorders>
          </w:tcPr>
          <w:p w14:paraId="20FD3F2D">
            <w:pPr>
              <w:snapToGrid w:val="0"/>
              <w:spacing w:line="240" w:lineRule="auto"/>
              <w:ind w:left="0" w:right="0" w:firstLine="0"/>
              <w:rPr>
                <w:sz w:val="21"/>
                <w:szCs w:val="21"/>
              </w:rPr>
            </w:pPr>
            <w:r>
              <w:rPr>
                <w:rFonts w:hint="eastAsia"/>
                <w:sz w:val="21"/>
                <w:szCs w:val="21"/>
              </w:rPr>
              <w:t>校准项目</w:t>
            </w:r>
          </w:p>
        </w:tc>
        <w:tc>
          <w:tcPr>
            <w:tcW w:w="7350" w:type="dxa"/>
            <w:tcBorders>
              <w:top w:val="single" w:color="auto" w:sz="12" w:space="0"/>
              <w:right w:val="single" w:color="auto" w:sz="12" w:space="0"/>
            </w:tcBorders>
          </w:tcPr>
          <w:p w14:paraId="2E6D68FB">
            <w:pPr>
              <w:snapToGrid w:val="0"/>
              <w:spacing w:line="240" w:lineRule="auto"/>
              <w:ind w:left="0" w:right="0" w:firstLine="2100" w:firstLineChars="1000"/>
              <w:rPr>
                <w:sz w:val="21"/>
                <w:szCs w:val="21"/>
              </w:rPr>
            </w:pPr>
            <w:r>
              <w:rPr>
                <w:rFonts w:hint="eastAsia"/>
                <w:sz w:val="21"/>
                <w:szCs w:val="21"/>
              </w:rPr>
              <w:t>校准方法对应条款</w:t>
            </w:r>
          </w:p>
        </w:tc>
      </w:tr>
      <w:tr w14:paraId="4799C2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939" w:type="dxa"/>
            <w:tcBorders>
              <w:left w:val="single" w:color="auto" w:sz="12" w:space="0"/>
            </w:tcBorders>
          </w:tcPr>
          <w:p w14:paraId="49B63221">
            <w:pPr>
              <w:snapToGrid w:val="0"/>
              <w:spacing w:line="240" w:lineRule="auto"/>
              <w:ind w:left="0" w:right="0" w:firstLine="0"/>
              <w:rPr>
                <w:sz w:val="21"/>
                <w:szCs w:val="21"/>
              </w:rPr>
            </w:pPr>
            <w:bookmarkStart w:id="59" w:name="_Hlk194351788"/>
            <w:r>
              <w:rPr>
                <w:rFonts w:hint="eastAsia"/>
                <w:sz w:val="21"/>
                <w:szCs w:val="21"/>
              </w:rPr>
              <w:t>亮温测量误差</w:t>
            </w:r>
            <w:bookmarkEnd w:id="59"/>
          </w:p>
        </w:tc>
        <w:tc>
          <w:tcPr>
            <w:tcW w:w="7350" w:type="dxa"/>
            <w:tcBorders>
              <w:right w:val="single" w:color="auto" w:sz="12" w:space="0"/>
            </w:tcBorders>
          </w:tcPr>
          <w:p w14:paraId="6DAE0243">
            <w:pPr>
              <w:snapToGrid w:val="0"/>
              <w:spacing w:line="240" w:lineRule="auto"/>
              <w:ind w:left="0" w:right="0" w:firstLine="0"/>
              <w:rPr>
                <w:sz w:val="21"/>
                <w:szCs w:val="21"/>
              </w:rPr>
            </w:pPr>
            <w:r>
              <w:rPr>
                <w:rFonts w:hint="eastAsia"/>
                <w:sz w:val="21"/>
                <w:szCs w:val="21"/>
              </w:rPr>
              <w:t>校准方法见8.2。</w:t>
            </w:r>
          </w:p>
        </w:tc>
      </w:tr>
      <w:tr w14:paraId="18DA45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9" w:hRule="atLeast"/>
        </w:trPr>
        <w:tc>
          <w:tcPr>
            <w:tcW w:w="9289" w:type="dxa"/>
            <w:gridSpan w:val="2"/>
            <w:tcBorders>
              <w:left w:val="single" w:color="auto" w:sz="12" w:space="0"/>
              <w:bottom w:val="single" w:color="auto" w:sz="12" w:space="0"/>
              <w:right w:val="single" w:color="auto" w:sz="12" w:space="0"/>
            </w:tcBorders>
            <w:vAlign w:val="center"/>
          </w:tcPr>
          <w:p w14:paraId="0CB1B786">
            <w:pPr>
              <w:tabs>
                <w:tab w:val="left" w:pos="6765"/>
                <w:tab w:val="right" w:pos="7134"/>
              </w:tabs>
              <w:snapToGrid w:val="0"/>
              <w:spacing w:line="240" w:lineRule="auto"/>
              <w:ind w:left="0" w:right="0" w:firstLine="0"/>
              <w:rPr>
                <w:sz w:val="21"/>
                <w:szCs w:val="21"/>
              </w:rPr>
            </w:pPr>
            <w:r>
              <w:rPr>
                <w:rFonts w:hint="eastAsia" w:eastAsia="黑体"/>
                <w:sz w:val="21"/>
                <w:szCs w:val="21"/>
              </w:rPr>
              <w:t>注1</w:t>
            </w:r>
            <w:r>
              <w:rPr>
                <w:rFonts w:hint="eastAsia" w:eastAsiaTheme="minorEastAsia"/>
                <w:sz w:val="21"/>
                <w:szCs w:val="21"/>
              </w:rPr>
              <w:t>：首次使用和维修后的地基微波辐射计应进行高温区、中温区和低温区辐射亮温校准，后续使用的辐射计可以只进行高温区和低温区校准。</w:t>
            </w:r>
          </w:p>
        </w:tc>
      </w:tr>
    </w:tbl>
    <w:p w14:paraId="089CC3B7">
      <w:pPr>
        <w:pStyle w:val="2"/>
        <w:spacing w:before="240" w:after="240" w:line="240" w:lineRule="auto"/>
        <w:ind w:left="431" w:hanging="431"/>
        <w:rPr>
          <w:rFonts w:eastAsia="黑体" w:cs="Times New Roman"/>
          <w:b w:val="0"/>
          <w:sz w:val="24"/>
          <w:szCs w:val="24"/>
        </w:rPr>
      </w:pPr>
      <w:bookmarkStart w:id="60" w:name="_Toc512863420"/>
      <w:bookmarkStart w:id="61" w:name="_Toc434936391"/>
      <w:bookmarkStart w:id="62" w:name="_Toc21511171"/>
      <w:bookmarkStart w:id="63" w:name="_Toc434937629"/>
      <w:bookmarkStart w:id="64" w:name="_Toc226124729"/>
      <w:bookmarkStart w:id="65" w:name="_Toc294853406"/>
      <w:r>
        <w:rPr>
          <w:rFonts w:hint="eastAsia" w:eastAsia="黑体" w:cs="Times New Roman"/>
          <w:b w:val="0"/>
          <w:sz w:val="24"/>
          <w:szCs w:val="24"/>
        </w:rPr>
        <w:t xml:space="preserve"> </w:t>
      </w:r>
      <w:r>
        <w:rPr>
          <w:rFonts w:eastAsia="黑体" w:cs="Times New Roman"/>
          <w:b w:val="0"/>
          <w:sz w:val="24"/>
          <w:szCs w:val="24"/>
        </w:rPr>
        <w:t xml:space="preserve"> </w:t>
      </w:r>
      <w:r>
        <w:rPr>
          <w:rFonts w:hint="eastAsia" w:eastAsia="黑体" w:cs="Times New Roman"/>
          <w:b w:val="0"/>
          <w:sz w:val="24"/>
          <w:szCs w:val="24"/>
        </w:rPr>
        <w:t>校准方法</w:t>
      </w:r>
      <w:bookmarkEnd w:id="60"/>
      <w:bookmarkEnd w:id="61"/>
      <w:bookmarkEnd w:id="62"/>
      <w:bookmarkEnd w:id="63"/>
      <w:bookmarkEnd w:id="64"/>
      <w:bookmarkEnd w:id="65"/>
    </w:p>
    <w:p w14:paraId="010CFA55">
      <w:pPr>
        <w:pStyle w:val="3"/>
        <w:adjustRightInd w:val="0"/>
        <w:snapToGrid w:val="0"/>
        <w:spacing w:before="0" w:after="0" w:line="240" w:lineRule="auto"/>
        <w:ind w:left="578" w:right="0" w:hanging="578"/>
        <w:rPr>
          <w:rFonts w:ascii="Times New Roman" w:hAnsi="Times New Roman" w:eastAsia="宋体" w:cs="Times New Roman"/>
          <w:b w:val="0"/>
          <w:bCs w:val="0"/>
          <w:sz w:val="24"/>
          <w:szCs w:val="24"/>
        </w:rPr>
      </w:pPr>
      <w:bookmarkStart w:id="66" w:name="_Toc183962044"/>
      <w:bookmarkStart w:id="67" w:name="_Toc226124730"/>
      <w:r>
        <w:rPr>
          <w:rFonts w:hint="eastAsia" w:ascii="Times New Roman" w:hAnsi="Times New Roman" w:eastAsia="宋体" w:cs="Times New Roman"/>
          <w:b w:val="0"/>
          <w:bCs w:val="0"/>
          <w:sz w:val="24"/>
          <w:szCs w:val="24"/>
        </w:rPr>
        <w:t xml:space="preserve"> 校准前准备</w:t>
      </w:r>
      <w:bookmarkEnd w:id="66"/>
      <w:bookmarkEnd w:id="67"/>
    </w:p>
    <w:p w14:paraId="24495443">
      <w:pPr>
        <w:spacing w:line="240" w:lineRule="auto"/>
        <w:ind w:left="0" w:right="0" w:firstLine="480" w:firstLineChars="200"/>
        <w:rPr>
          <w:kern w:val="0"/>
          <w:sz w:val="24"/>
        </w:rPr>
      </w:pPr>
      <w:r>
        <w:rPr>
          <w:rFonts w:hint="eastAsia"/>
          <w:kern w:val="0"/>
          <w:sz w:val="24"/>
        </w:rPr>
        <w:t>被检地基微波辐射计的外观应完好，无影响正常工作的机械损伤，附件及使用说明书应齐全。</w:t>
      </w:r>
    </w:p>
    <w:p w14:paraId="2780F152">
      <w:pPr>
        <w:pStyle w:val="3"/>
        <w:adjustRightInd w:val="0"/>
        <w:snapToGrid w:val="0"/>
        <w:spacing w:before="0" w:after="0" w:line="240" w:lineRule="auto"/>
        <w:ind w:left="578" w:right="0" w:hanging="578"/>
        <w:rPr>
          <w:rFonts w:ascii="Times New Roman" w:hAnsi="Times New Roman" w:cs="Times New Roman" w:eastAsiaTheme="minorEastAsia"/>
          <w:b w:val="0"/>
          <w:bCs w:val="0"/>
          <w:sz w:val="24"/>
          <w:szCs w:val="24"/>
        </w:rPr>
      </w:pPr>
      <w:bookmarkStart w:id="68" w:name="_Toc183962045"/>
      <w:bookmarkStart w:id="69" w:name="_Toc226124731"/>
      <w:bookmarkStart w:id="70" w:name="_Toc21511173"/>
      <w:bookmarkStart w:id="71" w:name="_Hlk194352044"/>
      <w:bookmarkStart w:id="72" w:name="_Toc14988565"/>
      <w:r>
        <w:rPr>
          <w:rFonts w:hint="eastAsia" w:ascii="Times New Roman" w:hAnsi="Times New Roman" w:eastAsia="宋体" w:cs="Times New Roman"/>
          <w:b w:val="0"/>
          <w:bCs w:val="0"/>
          <w:sz w:val="24"/>
          <w:szCs w:val="24"/>
        </w:rPr>
        <w:t xml:space="preserve"> 亮温测量误差</w:t>
      </w:r>
      <w:bookmarkEnd w:id="68"/>
      <w:bookmarkEnd w:id="69"/>
      <w:bookmarkEnd w:id="70"/>
      <w:bookmarkEnd w:id="71"/>
      <w:bookmarkEnd w:id="72"/>
    </w:p>
    <w:p w14:paraId="211AB8B6">
      <w:pPr>
        <w:pStyle w:val="4"/>
        <w:numPr>
          <w:ilvl w:val="2"/>
          <w:numId w:val="0"/>
        </w:numPr>
        <w:snapToGrid w:val="0"/>
        <w:spacing w:line="240" w:lineRule="auto"/>
        <w:ind w:right="0"/>
        <w:rPr>
          <w:sz w:val="24"/>
        </w:rPr>
      </w:pPr>
      <w:bookmarkStart w:id="73" w:name="_Toc226124732"/>
      <w:r>
        <w:rPr>
          <w:rFonts w:hint="eastAsia" w:cs="Times New Roman"/>
          <w:b w:val="0"/>
          <w:bCs w:val="0"/>
          <w:sz w:val="24"/>
          <w:szCs w:val="24"/>
        </w:rPr>
        <w:t>8.2.1 校准程序</w:t>
      </w:r>
      <w:bookmarkEnd w:id="73"/>
    </w:p>
    <w:p w14:paraId="7F1BA3F4">
      <w:pPr>
        <w:pStyle w:val="217"/>
        <w:numPr>
          <w:ilvl w:val="0"/>
          <w:numId w:val="17"/>
        </w:numPr>
        <w:ind w:firstLineChars="0"/>
        <w:rPr>
          <w:kern w:val="0"/>
          <w:sz w:val="24"/>
        </w:rPr>
      </w:pPr>
      <w:r>
        <w:rPr>
          <w:kern w:val="0"/>
          <w:sz w:val="24"/>
        </w:rPr>
        <w:t>按图</w:t>
      </w:r>
      <w:r>
        <w:rPr>
          <w:rFonts w:hint="eastAsia"/>
          <w:kern w:val="0"/>
          <w:sz w:val="24"/>
        </w:rPr>
        <w:t>2</w:t>
      </w:r>
      <w:r>
        <w:rPr>
          <w:kern w:val="0"/>
          <w:sz w:val="24"/>
        </w:rPr>
        <w:t>方式放置被校辐射计和校准源，辐射计天线指向天顶方向，校准源口面向下并保持口面法线与辐射计天线轴向一致；</w:t>
      </w:r>
    </w:p>
    <w:p w14:paraId="464FF243">
      <w:pPr>
        <w:pStyle w:val="217"/>
        <w:numPr>
          <w:ilvl w:val="0"/>
          <w:numId w:val="17"/>
        </w:numPr>
        <w:ind w:firstLineChars="0"/>
        <w:rPr>
          <w:kern w:val="0"/>
          <w:sz w:val="24"/>
        </w:rPr>
      </w:pPr>
      <w:r>
        <w:rPr>
          <w:kern w:val="0"/>
          <w:sz w:val="24"/>
        </w:rPr>
        <w:t>调节校准源和辐射计的相对位置，使辐射计微波窗完全被校准源口面及金属屏蔽罩所构成的立体角空间包围；</w:t>
      </w:r>
    </w:p>
    <w:p w14:paraId="3EEBE3EB">
      <w:pPr>
        <w:pStyle w:val="217"/>
        <w:numPr>
          <w:ilvl w:val="0"/>
          <w:numId w:val="17"/>
        </w:numPr>
        <w:ind w:firstLineChars="0"/>
        <w:rPr>
          <w:kern w:val="0"/>
          <w:sz w:val="24"/>
        </w:rPr>
      </w:pPr>
      <w:r>
        <w:rPr>
          <w:kern w:val="0"/>
          <w:sz w:val="24"/>
        </w:rPr>
        <w:t>被校辐射计</w:t>
      </w:r>
      <w:r>
        <w:rPr>
          <w:rFonts w:hint="eastAsia"/>
          <w:kern w:val="0"/>
          <w:sz w:val="24"/>
        </w:rPr>
        <w:t>按说明书规定时间通电预热</w:t>
      </w:r>
      <w:r>
        <w:rPr>
          <w:kern w:val="0"/>
          <w:sz w:val="24"/>
        </w:rPr>
        <w:t>；</w:t>
      </w:r>
    </w:p>
    <w:p w14:paraId="7A938655">
      <w:pPr>
        <w:pStyle w:val="217"/>
        <w:numPr>
          <w:ilvl w:val="0"/>
          <w:numId w:val="17"/>
        </w:numPr>
        <w:ind w:firstLineChars="0"/>
        <w:rPr>
          <w:kern w:val="0"/>
          <w:sz w:val="24"/>
        </w:rPr>
      </w:pPr>
      <w:r>
        <w:rPr>
          <w:kern w:val="0"/>
          <w:sz w:val="24"/>
        </w:rPr>
        <w:t>高温校准源、</w:t>
      </w:r>
      <w:r>
        <w:rPr>
          <w:rFonts w:hint="eastAsia"/>
          <w:kern w:val="0"/>
          <w:sz w:val="24"/>
        </w:rPr>
        <w:t>中温</w:t>
      </w:r>
      <w:r>
        <w:rPr>
          <w:kern w:val="0"/>
          <w:sz w:val="24"/>
        </w:rPr>
        <w:t>校准源、低温校准源</w:t>
      </w:r>
      <w:r>
        <w:rPr>
          <w:rFonts w:hint="eastAsia"/>
          <w:kern w:val="0"/>
          <w:sz w:val="24"/>
        </w:rPr>
        <w:t>按说明书规定时间通电预热</w:t>
      </w:r>
      <w:r>
        <w:rPr>
          <w:kern w:val="0"/>
          <w:sz w:val="24"/>
        </w:rPr>
        <w:t>；</w:t>
      </w:r>
    </w:p>
    <w:p w14:paraId="129D0D95">
      <w:pPr>
        <w:pStyle w:val="217"/>
        <w:numPr>
          <w:ilvl w:val="0"/>
          <w:numId w:val="17"/>
        </w:numPr>
        <w:ind w:firstLineChars="0"/>
        <w:rPr>
          <w:kern w:val="0"/>
          <w:sz w:val="24"/>
        </w:rPr>
      </w:pPr>
      <w:r>
        <w:rPr>
          <w:rFonts w:hint="eastAsia"/>
          <w:kern w:val="0"/>
          <w:sz w:val="24"/>
        </w:rPr>
        <w:t>分别设置</w:t>
      </w:r>
      <w:r>
        <w:rPr>
          <w:kern w:val="0"/>
          <w:sz w:val="24"/>
        </w:rPr>
        <w:t>高温校准源、中</w:t>
      </w:r>
      <w:r>
        <w:rPr>
          <w:rFonts w:hint="eastAsia"/>
          <w:kern w:val="0"/>
          <w:sz w:val="24"/>
        </w:rPr>
        <w:t>温</w:t>
      </w:r>
      <w:r>
        <w:rPr>
          <w:kern w:val="0"/>
          <w:sz w:val="24"/>
        </w:rPr>
        <w:t>校准源、低温校准源</w:t>
      </w:r>
      <w:r>
        <w:rPr>
          <w:rFonts w:hint="eastAsia"/>
          <w:kern w:val="0"/>
          <w:sz w:val="24"/>
        </w:rPr>
        <w:t>的输出亮温，到温后应按说明书要求稳定足够时间，并记录校准源在不同频率点时的输出亮温数据在附录A中的相应位置；</w:t>
      </w:r>
    </w:p>
    <w:p w14:paraId="06CDA967">
      <w:pPr>
        <w:pStyle w:val="217"/>
        <w:numPr>
          <w:ilvl w:val="0"/>
          <w:numId w:val="17"/>
        </w:numPr>
        <w:ind w:firstLineChars="0"/>
        <w:rPr>
          <w:kern w:val="0"/>
          <w:sz w:val="24"/>
        </w:rPr>
      </w:pPr>
      <w:r>
        <w:rPr>
          <w:rFonts w:hint="eastAsia"/>
          <w:kern w:val="0"/>
          <w:sz w:val="24"/>
        </w:rPr>
        <w:t>使被校辐射计观测高温校准源，读取此时辐射计所需校准通道的输出亮温测量值，并将数据记录在附录A中的相应位置；</w:t>
      </w:r>
    </w:p>
    <w:p w14:paraId="632A495C">
      <w:pPr>
        <w:pStyle w:val="217"/>
        <w:numPr>
          <w:ilvl w:val="0"/>
          <w:numId w:val="17"/>
        </w:numPr>
        <w:ind w:firstLineChars="0"/>
        <w:rPr>
          <w:kern w:val="0"/>
          <w:sz w:val="24"/>
        </w:rPr>
      </w:pPr>
      <w:r>
        <w:rPr>
          <w:rFonts w:hint="eastAsia"/>
          <w:kern w:val="0"/>
          <w:sz w:val="24"/>
        </w:rPr>
        <w:t>使被校辐射计观测中温校准源，读取此时辐射计所需校准通道的输出亮温测量值，并将数据记录在附录A中的相应位置；</w:t>
      </w:r>
    </w:p>
    <w:p w14:paraId="0D2D6D6F">
      <w:pPr>
        <w:pStyle w:val="217"/>
        <w:numPr>
          <w:ilvl w:val="0"/>
          <w:numId w:val="17"/>
        </w:numPr>
        <w:ind w:firstLineChars="0"/>
        <w:rPr>
          <w:kern w:val="0"/>
          <w:sz w:val="24"/>
        </w:rPr>
      </w:pPr>
      <w:r>
        <w:rPr>
          <w:rFonts w:hint="eastAsia"/>
          <w:kern w:val="0"/>
          <w:sz w:val="24"/>
        </w:rPr>
        <w:t>使被校辐射计观测低温校准源，读取此时辐射计所需校准通道的输出亮温测量值，并将数据记录在附录A中的相应位置。</w:t>
      </w:r>
    </w:p>
    <w:p w14:paraId="1E0D16B9">
      <w:pPr>
        <w:spacing w:line="240" w:lineRule="auto"/>
        <w:ind w:left="0" w:firstLine="0"/>
        <w:jc w:val="center"/>
        <w:rPr>
          <w:kern w:val="0"/>
          <w:sz w:val="24"/>
        </w:rPr>
      </w:pPr>
      <w:r>
        <w:object>
          <v:shape id="_x0000_i1026" o:spt="75" type="#_x0000_t75" style="height:286.9pt;width:239.25pt;" o:ole="t" filled="f" o:preferrelative="t" stroked="f" coordsize="21600,21600">
            <v:path/>
            <v:fill on="f" focussize="0,0"/>
            <v:stroke on="f" joinstyle="miter"/>
            <v:imagedata r:id="rId16" o:title=""/>
            <o:lock v:ext="edit" aspectratio="t"/>
            <w10:wrap type="none"/>
            <w10:anchorlock/>
          </v:shape>
          <o:OLEObject Type="Embed" ProgID="Visio.Drawing.15" ShapeID="_x0000_i1026" DrawAspect="Content" ObjectID="_1468075726" r:id="rId15">
            <o:LockedField>false</o:LockedField>
          </o:OLEObject>
        </w:object>
      </w:r>
    </w:p>
    <w:p w14:paraId="59E9E15C">
      <w:pPr>
        <w:pStyle w:val="13"/>
        <w:numPr>
          <w:ilvl w:val="0"/>
          <w:numId w:val="0"/>
        </w:numPr>
        <w:tabs>
          <w:tab w:val="clear" w:pos="960"/>
        </w:tabs>
        <w:jc w:val="center"/>
        <w:rPr>
          <w:rFonts w:eastAsia="黑体"/>
          <w:kern w:val="0"/>
          <w:sz w:val="24"/>
        </w:rPr>
      </w:pPr>
      <w:r>
        <w:rPr>
          <w:rFonts w:hint="eastAsia" w:ascii="Times New Roman" w:hAnsi="Times New Roman" w:eastAsia="黑体" w:cs="Times New Roman"/>
        </w:rPr>
        <w:t xml:space="preserve">图2 </w:t>
      </w:r>
      <w:r>
        <w:rPr>
          <w:rFonts w:hint="eastAsia" w:ascii="Times New Roman" w:hAnsi="Times New Roman" w:eastAsia="黑体" w:cs="Times New Roman"/>
          <w:kern w:val="0"/>
          <w:sz w:val="24"/>
        </w:rPr>
        <w:t>地基微波辐射计校准原理框图</w:t>
      </w:r>
    </w:p>
    <w:p w14:paraId="4D00289C">
      <w:pPr>
        <w:pStyle w:val="4"/>
        <w:numPr>
          <w:ilvl w:val="2"/>
          <w:numId w:val="0"/>
        </w:numPr>
        <w:snapToGrid w:val="0"/>
        <w:spacing w:line="240" w:lineRule="auto"/>
        <w:ind w:right="0"/>
        <w:rPr>
          <w:rFonts w:cs="Times New Roman"/>
          <w:b w:val="0"/>
          <w:bCs w:val="0"/>
          <w:sz w:val="24"/>
          <w:szCs w:val="24"/>
        </w:rPr>
      </w:pPr>
      <w:bookmarkStart w:id="74" w:name="_Toc226124733"/>
      <w:r>
        <w:rPr>
          <w:rFonts w:hint="eastAsia" w:cs="Times New Roman"/>
          <w:b w:val="0"/>
          <w:bCs w:val="0"/>
          <w:sz w:val="24"/>
          <w:szCs w:val="24"/>
        </w:rPr>
        <w:t>8.2.2 数据处理</w:t>
      </w:r>
      <w:bookmarkEnd w:id="74"/>
    </w:p>
    <w:p w14:paraId="4E8773E8">
      <w:pPr>
        <w:pStyle w:val="36"/>
        <w:ind w:firstLine="480"/>
        <w:jc w:val="left"/>
        <w:rPr>
          <w:rFonts w:ascii="Times New Roman" w:eastAsiaTheme="minorEastAsia"/>
          <w:sz w:val="24"/>
        </w:rPr>
      </w:pPr>
      <w:r>
        <w:rPr>
          <w:rFonts w:hint="eastAsia" w:ascii="Times New Roman"/>
          <w:sz w:val="24"/>
        </w:rPr>
        <w:t>校准时，采集不少于10次有效观测样本，以校准源输出的亮温平均值作为标准值，按</w:t>
      </w:r>
      <w:r>
        <w:rPr>
          <w:rFonts w:hint="eastAsia" w:ascii="Times New Roman" w:eastAsiaTheme="minorEastAsia"/>
          <w:sz w:val="24"/>
        </w:rPr>
        <w:t>（1）计算被校辐射计亮温测量误差：</w:t>
      </w:r>
    </w:p>
    <w:p w14:paraId="025CE493">
      <w:pPr>
        <w:pStyle w:val="217"/>
        <w:autoSpaceDE w:val="0"/>
        <w:autoSpaceDN w:val="0"/>
        <w:adjustRightInd w:val="0"/>
        <w:spacing w:line="240" w:lineRule="auto"/>
        <w:ind w:left="0" w:right="0" w:firstLine="200" w:firstLineChars="0"/>
        <w:jc w:val="right"/>
        <w:rPr>
          <w:rFonts w:eastAsiaTheme="minorEastAsia"/>
          <w:sz w:val="24"/>
        </w:rPr>
      </w:pPr>
      <w:r>
        <w:rPr>
          <w:position w:val="-12"/>
        </w:rPr>
        <w:object>
          <v:shape id="_x0000_i1027" o:spt="75" type="#_x0000_t75" style="height:19.95pt;width:108.55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eastAsiaTheme="minorEastAsia"/>
          <w:sz w:val="24"/>
        </w:rPr>
        <w:t xml:space="preserve">                    （1）</w:t>
      </w:r>
    </w:p>
    <w:p w14:paraId="40B9965F">
      <w:pPr>
        <w:pStyle w:val="36"/>
        <w:ind w:firstLine="480"/>
        <w:jc w:val="left"/>
        <w:rPr>
          <w:rFonts w:ascii="Times New Roman"/>
          <w:sz w:val="24"/>
        </w:rPr>
      </w:pPr>
      <w:r>
        <w:rPr>
          <w:rFonts w:hint="eastAsia" w:ascii="Times New Roman"/>
          <w:sz w:val="24"/>
        </w:rPr>
        <w:t>式中：</w:t>
      </w:r>
    </w:p>
    <w:p w14:paraId="2ACA927B">
      <w:pPr>
        <w:pStyle w:val="36"/>
        <w:ind w:firstLine="480"/>
        <w:jc w:val="left"/>
        <w:rPr>
          <w:rFonts w:ascii="Times New Roman"/>
          <w:sz w:val="24"/>
          <w:szCs w:val="24"/>
        </w:rPr>
      </w:pPr>
      <w:r>
        <w:rPr>
          <w:rFonts w:ascii="Times New Roman"/>
          <w:position w:val="-4"/>
          <w:sz w:val="24"/>
          <w:szCs w:val="24"/>
        </w:rPr>
        <w:object>
          <v:shape id="_x0000_i1028" o:spt="75" type="#_x0000_t75" style="height:12.75pt;width:18.8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ascii="Times New Roman"/>
          <w:sz w:val="24"/>
          <w:szCs w:val="24"/>
        </w:rPr>
        <w:t>——被校辐射计亮温测量误差，单位为</w:t>
      </w:r>
      <w:r>
        <w:rPr>
          <w:rFonts w:ascii="Times New Roman"/>
          <w:sz w:val="24"/>
          <w:szCs w:val="24"/>
        </w:rPr>
        <w:t>K</w:t>
      </w:r>
      <w:r>
        <w:rPr>
          <w:rFonts w:hint="eastAsia" w:ascii="Times New Roman"/>
          <w:sz w:val="24"/>
          <w:szCs w:val="24"/>
        </w:rPr>
        <w:t>；</w:t>
      </w:r>
    </w:p>
    <w:p w14:paraId="38624C9B">
      <w:pPr>
        <w:pStyle w:val="36"/>
        <w:ind w:firstLine="480"/>
        <w:jc w:val="left"/>
        <w:rPr>
          <w:rFonts w:ascii="Times New Roman"/>
          <w:sz w:val="24"/>
          <w:szCs w:val="24"/>
        </w:rPr>
      </w:pPr>
      <w:r>
        <w:rPr>
          <w:rFonts w:ascii="Times New Roman"/>
          <w:position w:val="-12"/>
          <w:sz w:val="24"/>
          <w:szCs w:val="24"/>
        </w:rPr>
        <w:object>
          <v:shape id="_x0000_i1029" o:spt="75" type="#_x0000_t75" style="height:19.95pt;width:40.4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ascii="Times New Roman"/>
          <w:sz w:val="24"/>
          <w:szCs w:val="24"/>
        </w:rPr>
        <w:t>——</w:t>
      </w:r>
      <w:r>
        <w:rPr>
          <w:rFonts w:hint="eastAsia" w:ascii="Times New Roman"/>
          <w:sz w:val="24"/>
          <w:szCs w:val="24"/>
        </w:rPr>
        <w:t>被校辐射计亮温测量结果平均值，单位为</w:t>
      </w:r>
      <w:r>
        <w:rPr>
          <w:rFonts w:ascii="Times New Roman"/>
          <w:sz w:val="24"/>
          <w:szCs w:val="24"/>
        </w:rPr>
        <w:t>K</w:t>
      </w:r>
      <w:r>
        <w:rPr>
          <w:rFonts w:hint="eastAsia" w:ascii="Times New Roman"/>
          <w:sz w:val="24"/>
          <w:szCs w:val="24"/>
        </w:rPr>
        <w:t>；</w:t>
      </w:r>
    </w:p>
    <w:p w14:paraId="2E219A92">
      <w:pPr>
        <w:pStyle w:val="36"/>
        <w:ind w:firstLine="480"/>
        <w:jc w:val="left"/>
        <w:rPr>
          <w:rFonts w:ascii="Times New Roman" w:eastAsiaTheme="minorEastAsia"/>
          <w:sz w:val="24"/>
          <w:szCs w:val="24"/>
        </w:rPr>
      </w:pPr>
      <w:r>
        <w:rPr>
          <w:rFonts w:ascii="Times New Roman"/>
          <w:position w:val="-12"/>
          <w:sz w:val="24"/>
          <w:szCs w:val="24"/>
        </w:rPr>
        <w:object>
          <v:shape id="_x0000_i1030" o:spt="75" type="#_x0000_t75" style="height:19.95pt;width:33.8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ascii="Times New Roman"/>
          <w:sz w:val="24"/>
          <w:szCs w:val="24"/>
        </w:rPr>
        <w:t>——</w:t>
      </w:r>
      <w:r>
        <w:rPr>
          <w:rFonts w:hint="eastAsia" w:ascii="Times New Roman"/>
          <w:sz w:val="24"/>
          <w:szCs w:val="24"/>
        </w:rPr>
        <w:t>校准源输出亮温平均值，单位为</w:t>
      </w:r>
      <w:r>
        <w:rPr>
          <w:rFonts w:ascii="Times New Roman"/>
          <w:sz w:val="24"/>
          <w:szCs w:val="24"/>
        </w:rPr>
        <w:t>K</w:t>
      </w:r>
      <w:r>
        <w:rPr>
          <w:rFonts w:hint="eastAsia" w:ascii="Times New Roman"/>
          <w:sz w:val="24"/>
          <w:szCs w:val="24"/>
        </w:rPr>
        <w:t>。</w:t>
      </w:r>
    </w:p>
    <w:p w14:paraId="0312A99A">
      <w:pPr>
        <w:pStyle w:val="2"/>
        <w:spacing w:before="240" w:after="240" w:line="240" w:lineRule="auto"/>
        <w:ind w:left="431" w:hanging="431"/>
        <w:rPr>
          <w:rFonts w:eastAsia="黑体" w:cs="Times New Roman"/>
          <w:b w:val="0"/>
          <w:sz w:val="24"/>
          <w:szCs w:val="24"/>
        </w:rPr>
      </w:pPr>
      <w:bookmarkStart w:id="75" w:name="_Toc512863427"/>
      <w:bookmarkStart w:id="76" w:name="_Toc434936399"/>
      <w:bookmarkStart w:id="77" w:name="_Toc21511179"/>
      <w:bookmarkStart w:id="78" w:name="_Toc226124734"/>
      <w:r>
        <w:rPr>
          <w:rFonts w:hint="eastAsia" w:eastAsia="黑体" w:cs="Times New Roman"/>
          <w:b w:val="0"/>
          <w:sz w:val="24"/>
          <w:szCs w:val="24"/>
        </w:rPr>
        <w:t xml:space="preserve"> </w:t>
      </w:r>
      <w:r>
        <w:rPr>
          <w:rFonts w:eastAsia="黑体" w:cs="Times New Roman"/>
          <w:b w:val="0"/>
          <w:sz w:val="24"/>
          <w:szCs w:val="24"/>
        </w:rPr>
        <w:t xml:space="preserve"> </w:t>
      </w:r>
      <w:r>
        <w:rPr>
          <w:rFonts w:hint="eastAsia" w:eastAsia="黑体" w:cs="Times New Roman"/>
          <w:b w:val="0"/>
          <w:sz w:val="24"/>
          <w:szCs w:val="24"/>
        </w:rPr>
        <w:t>校准结果</w:t>
      </w:r>
      <w:bookmarkEnd w:id="75"/>
      <w:bookmarkEnd w:id="76"/>
      <w:bookmarkEnd w:id="77"/>
      <w:r>
        <w:rPr>
          <w:rFonts w:hint="eastAsia" w:eastAsia="黑体" w:cs="Times New Roman"/>
          <w:b w:val="0"/>
          <w:sz w:val="24"/>
          <w:szCs w:val="24"/>
        </w:rPr>
        <w:t>的表达</w:t>
      </w:r>
      <w:bookmarkEnd w:id="78"/>
    </w:p>
    <w:p w14:paraId="7E012F44">
      <w:pPr>
        <w:spacing w:line="240" w:lineRule="auto"/>
        <w:ind w:left="0" w:right="0" w:firstLine="480" w:firstLineChars="200"/>
        <w:rPr>
          <w:kern w:val="0"/>
          <w:sz w:val="24"/>
        </w:rPr>
      </w:pPr>
      <w:r>
        <w:rPr>
          <w:rFonts w:hint="eastAsia"/>
          <w:kern w:val="0"/>
          <w:sz w:val="24"/>
        </w:rPr>
        <w:t>校准结果应在校准证书上反映（校准证书内页格式参考附录</w:t>
      </w:r>
      <w:r>
        <w:rPr>
          <w:kern w:val="0"/>
          <w:sz w:val="24"/>
        </w:rPr>
        <w:t>B</w:t>
      </w:r>
      <w:r>
        <w:rPr>
          <w:rFonts w:hint="eastAsia"/>
          <w:kern w:val="0"/>
          <w:sz w:val="24"/>
        </w:rPr>
        <w:t>）。校准证书至少应包括以下信息：</w:t>
      </w:r>
    </w:p>
    <w:p w14:paraId="0E7F37FF">
      <w:pPr>
        <w:spacing w:line="240" w:lineRule="auto"/>
        <w:ind w:left="0" w:right="0" w:firstLine="480" w:firstLineChars="200"/>
        <w:rPr>
          <w:kern w:val="0"/>
          <w:sz w:val="24"/>
        </w:rPr>
      </w:pPr>
      <w:r>
        <w:rPr>
          <w:kern w:val="0"/>
          <w:sz w:val="24"/>
        </w:rPr>
        <w:t xml:space="preserve">a) </w:t>
      </w:r>
      <w:r>
        <w:rPr>
          <w:rFonts w:hint="eastAsia"/>
          <w:kern w:val="0"/>
          <w:sz w:val="24"/>
        </w:rPr>
        <w:t>标题“校准证书”；</w:t>
      </w:r>
    </w:p>
    <w:p w14:paraId="4193F898">
      <w:pPr>
        <w:spacing w:line="240" w:lineRule="auto"/>
        <w:ind w:left="0" w:right="0" w:firstLine="480" w:firstLineChars="200"/>
        <w:rPr>
          <w:kern w:val="0"/>
          <w:sz w:val="24"/>
        </w:rPr>
      </w:pPr>
      <w:r>
        <w:rPr>
          <w:kern w:val="0"/>
          <w:sz w:val="24"/>
        </w:rPr>
        <w:t xml:space="preserve">b) </w:t>
      </w:r>
      <w:r>
        <w:rPr>
          <w:rFonts w:hint="eastAsia"/>
          <w:kern w:val="0"/>
          <w:sz w:val="24"/>
        </w:rPr>
        <w:t>实验室名称和地址；</w:t>
      </w:r>
    </w:p>
    <w:p w14:paraId="64B4B995">
      <w:pPr>
        <w:spacing w:line="240" w:lineRule="auto"/>
        <w:ind w:left="0" w:right="0" w:firstLine="480" w:firstLineChars="200"/>
        <w:rPr>
          <w:kern w:val="0"/>
          <w:sz w:val="24"/>
        </w:rPr>
      </w:pPr>
      <w:r>
        <w:rPr>
          <w:kern w:val="0"/>
          <w:sz w:val="24"/>
        </w:rPr>
        <w:t xml:space="preserve">c) </w:t>
      </w:r>
      <w:r>
        <w:rPr>
          <w:rFonts w:hint="eastAsia"/>
          <w:kern w:val="0"/>
          <w:sz w:val="24"/>
        </w:rPr>
        <w:t>进行校准的地点（如果与实验室的地址不同）；</w:t>
      </w:r>
    </w:p>
    <w:p w14:paraId="04406538">
      <w:pPr>
        <w:spacing w:line="240" w:lineRule="auto"/>
        <w:ind w:left="0" w:right="0" w:firstLine="480" w:firstLineChars="200"/>
        <w:rPr>
          <w:kern w:val="0"/>
          <w:sz w:val="24"/>
        </w:rPr>
      </w:pPr>
      <w:r>
        <w:rPr>
          <w:kern w:val="0"/>
          <w:sz w:val="24"/>
        </w:rPr>
        <w:t xml:space="preserve">d) </w:t>
      </w:r>
      <w:r>
        <w:rPr>
          <w:rFonts w:hint="eastAsia"/>
          <w:kern w:val="0"/>
          <w:sz w:val="24"/>
        </w:rPr>
        <w:t>证书的唯一性标识（如编号），每页及总页数的标识；</w:t>
      </w:r>
      <w:r>
        <w:rPr>
          <w:kern w:val="0"/>
          <w:sz w:val="24"/>
        </w:rPr>
        <w:t xml:space="preserve"> </w:t>
      </w:r>
    </w:p>
    <w:p w14:paraId="3577D1E3">
      <w:pPr>
        <w:spacing w:line="240" w:lineRule="auto"/>
        <w:ind w:left="0" w:right="0" w:firstLine="480" w:firstLineChars="200"/>
        <w:rPr>
          <w:kern w:val="0"/>
          <w:sz w:val="24"/>
        </w:rPr>
      </w:pPr>
      <w:r>
        <w:rPr>
          <w:kern w:val="0"/>
          <w:sz w:val="24"/>
        </w:rPr>
        <w:t xml:space="preserve">e) </w:t>
      </w:r>
      <w:r>
        <w:rPr>
          <w:rFonts w:hint="eastAsia"/>
          <w:kern w:val="0"/>
          <w:sz w:val="24"/>
        </w:rPr>
        <w:t>客户的名称和地址；</w:t>
      </w:r>
    </w:p>
    <w:p w14:paraId="50BBC250">
      <w:pPr>
        <w:spacing w:line="240" w:lineRule="auto"/>
        <w:ind w:left="0" w:right="0" w:firstLine="480" w:firstLineChars="200"/>
        <w:rPr>
          <w:kern w:val="0"/>
          <w:sz w:val="24"/>
        </w:rPr>
      </w:pPr>
      <w:r>
        <w:rPr>
          <w:kern w:val="0"/>
          <w:sz w:val="24"/>
        </w:rPr>
        <w:t xml:space="preserve">f) </w:t>
      </w:r>
      <w:r>
        <w:rPr>
          <w:rFonts w:hint="eastAsia"/>
          <w:kern w:val="0"/>
          <w:sz w:val="24"/>
        </w:rPr>
        <w:t>被校对象的描述和明确标识；</w:t>
      </w:r>
    </w:p>
    <w:p w14:paraId="4E1A5087">
      <w:pPr>
        <w:spacing w:line="240" w:lineRule="auto"/>
        <w:ind w:left="0" w:right="0" w:firstLine="480" w:firstLineChars="200"/>
        <w:rPr>
          <w:kern w:val="0"/>
          <w:sz w:val="24"/>
        </w:rPr>
      </w:pPr>
      <w:r>
        <w:rPr>
          <w:kern w:val="0"/>
          <w:sz w:val="24"/>
        </w:rPr>
        <w:t xml:space="preserve">g) </w:t>
      </w:r>
      <w:r>
        <w:rPr>
          <w:rFonts w:hint="eastAsia"/>
          <w:kern w:val="0"/>
          <w:sz w:val="24"/>
        </w:rPr>
        <w:t>进行校准的日期，如果与校准结果的有效性和应用有关时，应说明被校对象的接收日期；</w:t>
      </w:r>
    </w:p>
    <w:p w14:paraId="6290203C">
      <w:pPr>
        <w:spacing w:line="240" w:lineRule="auto"/>
        <w:ind w:left="0" w:right="0" w:firstLine="480" w:firstLineChars="200"/>
        <w:rPr>
          <w:kern w:val="0"/>
          <w:sz w:val="24"/>
        </w:rPr>
      </w:pPr>
      <w:r>
        <w:rPr>
          <w:kern w:val="0"/>
          <w:sz w:val="24"/>
        </w:rPr>
        <w:t xml:space="preserve">h) </w:t>
      </w:r>
      <w:r>
        <w:rPr>
          <w:rFonts w:hint="eastAsia"/>
          <w:kern w:val="0"/>
          <w:sz w:val="24"/>
        </w:rPr>
        <w:t>如果与校准结果的有效性应用有关时，应对被校样品的抽样程序进行说明；</w:t>
      </w:r>
    </w:p>
    <w:p w14:paraId="4E318BCB">
      <w:pPr>
        <w:spacing w:line="240" w:lineRule="auto"/>
        <w:ind w:left="0" w:right="0" w:firstLine="480" w:firstLineChars="200"/>
        <w:rPr>
          <w:kern w:val="0"/>
          <w:sz w:val="24"/>
        </w:rPr>
      </w:pPr>
      <w:r>
        <w:rPr>
          <w:kern w:val="0"/>
          <w:sz w:val="24"/>
        </w:rPr>
        <w:t xml:space="preserve">i) </w:t>
      </w:r>
      <w:r>
        <w:rPr>
          <w:rFonts w:hint="eastAsia"/>
          <w:kern w:val="0"/>
          <w:sz w:val="24"/>
        </w:rPr>
        <w:t>校准所依据的技术规范的标识，包括名称及代号；</w:t>
      </w:r>
    </w:p>
    <w:p w14:paraId="5DCCB719">
      <w:pPr>
        <w:spacing w:line="240" w:lineRule="auto"/>
        <w:ind w:left="0" w:right="0" w:firstLine="480" w:firstLineChars="200"/>
        <w:rPr>
          <w:kern w:val="0"/>
          <w:sz w:val="24"/>
        </w:rPr>
      </w:pPr>
      <w:r>
        <w:rPr>
          <w:kern w:val="0"/>
          <w:sz w:val="24"/>
        </w:rPr>
        <w:t xml:space="preserve">j) </w:t>
      </w:r>
      <w:r>
        <w:rPr>
          <w:rFonts w:hint="eastAsia"/>
          <w:kern w:val="0"/>
          <w:sz w:val="24"/>
        </w:rPr>
        <w:t>本次校准所用测量标准的溯源性及有效性说明；</w:t>
      </w:r>
    </w:p>
    <w:p w14:paraId="11991772">
      <w:pPr>
        <w:spacing w:line="240" w:lineRule="auto"/>
        <w:ind w:left="0" w:right="0" w:firstLine="480" w:firstLineChars="200"/>
        <w:rPr>
          <w:kern w:val="0"/>
          <w:sz w:val="24"/>
        </w:rPr>
      </w:pPr>
      <w:r>
        <w:rPr>
          <w:kern w:val="0"/>
          <w:sz w:val="24"/>
        </w:rPr>
        <w:t xml:space="preserve">k) </w:t>
      </w:r>
      <w:r>
        <w:rPr>
          <w:rFonts w:hint="eastAsia"/>
          <w:kern w:val="0"/>
          <w:sz w:val="24"/>
        </w:rPr>
        <w:t>校准环境的描述；</w:t>
      </w:r>
      <w:r>
        <w:rPr>
          <w:kern w:val="0"/>
          <w:sz w:val="24"/>
        </w:rPr>
        <w:t xml:space="preserve"> </w:t>
      </w:r>
    </w:p>
    <w:p w14:paraId="39253054">
      <w:pPr>
        <w:spacing w:line="240" w:lineRule="auto"/>
        <w:ind w:left="0" w:right="0" w:firstLine="480" w:firstLineChars="200"/>
        <w:rPr>
          <w:kern w:val="0"/>
          <w:sz w:val="24"/>
        </w:rPr>
      </w:pPr>
      <w:r>
        <w:rPr>
          <w:kern w:val="0"/>
          <w:sz w:val="24"/>
        </w:rPr>
        <w:t xml:space="preserve">l) </w:t>
      </w:r>
      <w:r>
        <w:rPr>
          <w:rFonts w:hint="eastAsia"/>
          <w:kern w:val="0"/>
          <w:sz w:val="24"/>
        </w:rPr>
        <w:t>校准结果及其测量不确定度的说明；</w:t>
      </w:r>
      <w:r>
        <w:rPr>
          <w:kern w:val="0"/>
          <w:sz w:val="24"/>
        </w:rPr>
        <w:t xml:space="preserve"> </w:t>
      </w:r>
    </w:p>
    <w:p w14:paraId="62BBDE08">
      <w:pPr>
        <w:spacing w:line="240" w:lineRule="auto"/>
        <w:ind w:left="0" w:right="0" w:firstLine="480" w:firstLineChars="200"/>
        <w:rPr>
          <w:kern w:val="0"/>
          <w:sz w:val="24"/>
        </w:rPr>
      </w:pPr>
      <w:r>
        <w:rPr>
          <w:kern w:val="0"/>
          <w:sz w:val="24"/>
        </w:rPr>
        <w:t xml:space="preserve">m) </w:t>
      </w:r>
      <w:r>
        <w:rPr>
          <w:rFonts w:hint="eastAsia"/>
          <w:kern w:val="0"/>
          <w:sz w:val="24"/>
        </w:rPr>
        <w:t>对校准规范的偏离的说明；</w:t>
      </w:r>
    </w:p>
    <w:p w14:paraId="5C41B8BD">
      <w:pPr>
        <w:spacing w:line="240" w:lineRule="auto"/>
        <w:ind w:left="0" w:right="0" w:firstLine="480" w:firstLineChars="200"/>
        <w:rPr>
          <w:kern w:val="0"/>
          <w:sz w:val="24"/>
        </w:rPr>
      </w:pPr>
      <w:r>
        <w:rPr>
          <w:kern w:val="0"/>
          <w:sz w:val="24"/>
        </w:rPr>
        <w:t xml:space="preserve">n) </w:t>
      </w:r>
      <w:r>
        <w:rPr>
          <w:rFonts w:hint="eastAsia"/>
          <w:kern w:val="0"/>
          <w:sz w:val="24"/>
        </w:rPr>
        <w:t>校准证书或校准报告签发人的签名、职务或等效标识；</w:t>
      </w:r>
      <w:r>
        <w:rPr>
          <w:kern w:val="0"/>
          <w:sz w:val="24"/>
        </w:rPr>
        <w:t xml:space="preserve"> </w:t>
      </w:r>
    </w:p>
    <w:p w14:paraId="605910B6">
      <w:pPr>
        <w:spacing w:line="240" w:lineRule="auto"/>
        <w:ind w:left="0" w:right="0" w:firstLine="480" w:firstLineChars="200"/>
        <w:rPr>
          <w:kern w:val="0"/>
          <w:sz w:val="24"/>
        </w:rPr>
      </w:pPr>
      <w:r>
        <w:rPr>
          <w:kern w:val="0"/>
          <w:sz w:val="24"/>
        </w:rPr>
        <w:t xml:space="preserve">o) </w:t>
      </w:r>
      <w:r>
        <w:rPr>
          <w:rFonts w:hint="eastAsia"/>
          <w:kern w:val="0"/>
          <w:sz w:val="24"/>
        </w:rPr>
        <w:t>校准结果仅对被校对象有效性的声明；</w:t>
      </w:r>
      <w:r>
        <w:rPr>
          <w:kern w:val="0"/>
          <w:sz w:val="24"/>
        </w:rPr>
        <w:t xml:space="preserve"> </w:t>
      </w:r>
    </w:p>
    <w:p w14:paraId="53E2FF17">
      <w:pPr>
        <w:spacing w:line="240" w:lineRule="auto"/>
        <w:ind w:left="0" w:right="0" w:firstLine="480" w:firstLineChars="200"/>
        <w:rPr>
          <w:kern w:val="0"/>
          <w:sz w:val="24"/>
        </w:rPr>
      </w:pPr>
      <w:r>
        <w:rPr>
          <w:kern w:val="0"/>
          <w:sz w:val="24"/>
        </w:rPr>
        <w:t xml:space="preserve">p) </w:t>
      </w:r>
      <w:r>
        <w:rPr>
          <w:rFonts w:hint="eastAsia"/>
          <w:kern w:val="0"/>
          <w:sz w:val="24"/>
        </w:rPr>
        <w:t>未经实验室书面批准，不得部分复制证书的声明。</w:t>
      </w:r>
    </w:p>
    <w:p w14:paraId="4661018D">
      <w:pPr>
        <w:pStyle w:val="2"/>
        <w:spacing w:before="240" w:after="240" w:line="240" w:lineRule="auto"/>
        <w:ind w:left="431" w:hanging="431"/>
        <w:rPr>
          <w:rFonts w:eastAsia="黑体" w:cs="Times New Roman"/>
          <w:b w:val="0"/>
          <w:sz w:val="24"/>
          <w:szCs w:val="24"/>
        </w:rPr>
      </w:pPr>
      <w:bookmarkStart w:id="79" w:name="_Toc512863428"/>
      <w:bookmarkStart w:id="80" w:name="_Toc21511180"/>
      <w:r>
        <w:rPr>
          <w:rFonts w:hint="eastAsia" w:eastAsia="黑体" w:cs="Times New Roman"/>
          <w:b w:val="0"/>
          <w:sz w:val="24"/>
          <w:szCs w:val="24"/>
        </w:rPr>
        <w:t xml:space="preserve"> </w:t>
      </w:r>
      <w:bookmarkStart w:id="81" w:name="_Toc226124735"/>
      <w:r>
        <w:rPr>
          <w:rFonts w:eastAsia="黑体" w:cs="Times New Roman"/>
          <w:b w:val="0"/>
          <w:sz w:val="24"/>
          <w:szCs w:val="24"/>
        </w:rPr>
        <w:t xml:space="preserve"> </w:t>
      </w:r>
      <w:r>
        <w:rPr>
          <w:rFonts w:hint="eastAsia" w:eastAsia="黑体" w:cs="Times New Roman"/>
          <w:b w:val="0"/>
          <w:sz w:val="24"/>
          <w:szCs w:val="24"/>
        </w:rPr>
        <w:t>复校时间间隔</w:t>
      </w:r>
      <w:bookmarkEnd w:id="79"/>
      <w:bookmarkEnd w:id="80"/>
      <w:bookmarkEnd w:id="81"/>
    </w:p>
    <w:p w14:paraId="22399C59">
      <w:pPr>
        <w:spacing w:line="240" w:lineRule="auto"/>
        <w:ind w:left="0" w:right="0" w:firstLine="480" w:firstLineChars="200"/>
        <w:rPr>
          <w:kern w:val="0"/>
          <w:sz w:val="24"/>
        </w:rPr>
      </w:pPr>
      <w:r>
        <w:rPr>
          <w:rFonts w:hint="eastAsia"/>
          <w:kern w:val="0"/>
          <w:sz w:val="24"/>
        </w:rPr>
        <w:t>建议地基微波辐射计的复校时间间隔为</w:t>
      </w:r>
      <w:r>
        <w:rPr>
          <w:kern w:val="0"/>
          <w:sz w:val="24"/>
        </w:rPr>
        <w:t>1</w:t>
      </w:r>
      <w:r>
        <w:rPr>
          <w:rFonts w:hint="eastAsia"/>
          <w:kern w:val="0"/>
          <w:sz w:val="24"/>
        </w:rPr>
        <w:t>年。送校单位可根据实际使用情况自主决定复校时间间隔。当发现辐射计亮温测量值出现异常时建议提前送校。</w:t>
      </w:r>
    </w:p>
    <w:p w14:paraId="172FB942">
      <w:pPr>
        <w:spacing w:line="360" w:lineRule="auto"/>
        <w:rPr>
          <w:sz w:val="24"/>
        </w:rPr>
        <w:sectPr>
          <w:pgSz w:w="11906" w:h="16838"/>
          <w:pgMar w:top="1758" w:right="1134" w:bottom="1361" w:left="1418" w:header="964" w:footer="992" w:gutter="0"/>
          <w:pgNumType w:start="1"/>
          <w:cols w:space="720" w:num="1"/>
          <w:docGrid w:linePitch="381" w:charSpace="0"/>
        </w:sectPr>
      </w:pPr>
    </w:p>
    <w:p w14:paraId="1CE2D1ED">
      <w:pPr>
        <w:pStyle w:val="2"/>
        <w:numPr>
          <w:ilvl w:val="0"/>
          <w:numId w:val="0"/>
        </w:numPr>
        <w:spacing w:before="120" w:line="240" w:lineRule="auto"/>
        <w:jc w:val="left"/>
        <w:rPr>
          <w:rFonts w:cs="Times New Roman"/>
          <w:kern w:val="0"/>
          <w:sz w:val="28"/>
          <w:szCs w:val="28"/>
        </w:rPr>
      </w:pPr>
      <w:bookmarkStart w:id="82" w:name="_Toc294853411"/>
      <w:bookmarkStart w:id="83" w:name="_Toc434936402"/>
      <w:bookmarkStart w:id="84" w:name="_Toc226124736"/>
      <w:bookmarkStart w:id="85" w:name="_Toc512863431"/>
      <w:bookmarkStart w:id="86" w:name="_Toc21511181"/>
      <w:r>
        <w:rPr>
          <w:rFonts w:hint="eastAsia" w:cs="Times New Roman"/>
          <w:kern w:val="0"/>
          <w:sz w:val="28"/>
          <w:szCs w:val="28"/>
        </w:rPr>
        <w:t>附录</w:t>
      </w:r>
      <w:bookmarkEnd w:id="82"/>
      <w:bookmarkEnd w:id="83"/>
      <w:r>
        <w:rPr>
          <w:rFonts w:hint="eastAsia" w:cs="Times New Roman"/>
          <w:kern w:val="0"/>
          <w:sz w:val="28"/>
          <w:szCs w:val="28"/>
        </w:rPr>
        <w:t>A</w:t>
      </w:r>
      <w:bookmarkEnd w:id="84"/>
    </w:p>
    <w:p w14:paraId="449C265F">
      <w:pPr>
        <w:pStyle w:val="2"/>
        <w:numPr>
          <w:ilvl w:val="0"/>
          <w:numId w:val="0"/>
        </w:numPr>
        <w:spacing w:before="120" w:line="240" w:lineRule="auto"/>
        <w:jc w:val="center"/>
        <w:rPr>
          <w:rFonts w:cs="Times New Roman"/>
          <w:b w:val="0"/>
          <w:bCs w:val="0"/>
          <w:kern w:val="0"/>
          <w:sz w:val="28"/>
          <w:szCs w:val="28"/>
        </w:rPr>
      </w:pPr>
      <w:bookmarkStart w:id="87" w:name="_Toc226124737"/>
      <w:r>
        <w:rPr>
          <w:rFonts w:hint="eastAsia" w:cs="Times New Roman"/>
          <w:kern w:val="0"/>
          <w:sz w:val="28"/>
          <w:szCs w:val="28"/>
        </w:rPr>
        <w:t>地基微波辐射计亮温参数校准记录（参考格式）</w:t>
      </w:r>
      <w:bookmarkEnd w:id="85"/>
      <w:bookmarkEnd w:id="86"/>
      <w:bookmarkEnd w:id="87"/>
    </w:p>
    <w:tbl>
      <w:tblPr>
        <w:tblStyle w:val="50"/>
        <w:tblW w:w="10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5"/>
        <w:gridCol w:w="895"/>
        <w:gridCol w:w="2025"/>
        <w:gridCol w:w="383"/>
        <w:gridCol w:w="1211"/>
        <w:gridCol w:w="559"/>
        <w:gridCol w:w="1036"/>
        <w:gridCol w:w="1159"/>
        <w:gridCol w:w="1459"/>
      </w:tblGrid>
      <w:tr w14:paraId="021D4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275" w:type="dxa"/>
          </w:tcPr>
          <w:p w14:paraId="3578E9F9">
            <w:pPr>
              <w:adjustRightInd w:val="0"/>
              <w:snapToGrid w:val="0"/>
              <w:spacing w:line="240" w:lineRule="auto"/>
              <w:ind w:left="0" w:right="0" w:firstLine="0"/>
              <w:rPr>
                <w:b/>
                <w:sz w:val="21"/>
                <w:szCs w:val="21"/>
              </w:rPr>
            </w:pPr>
            <w:r>
              <w:rPr>
                <w:rFonts w:hint="eastAsia"/>
                <w:b/>
                <w:sz w:val="21"/>
                <w:szCs w:val="21"/>
              </w:rPr>
              <w:t>送检单位</w:t>
            </w:r>
          </w:p>
        </w:tc>
        <w:tc>
          <w:tcPr>
            <w:tcW w:w="8727" w:type="dxa"/>
            <w:gridSpan w:val="8"/>
          </w:tcPr>
          <w:p w14:paraId="7AB4B8AA">
            <w:pPr>
              <w:adjustRightInd w:val="0"/>
              <w:snapToGrid w:val="0"/>
              <w:spacing w:line="240" w:lineRule="auto"/>
              <w:ind w:left="0" w:right="0" w:firstLine="0"/>
              <w:rPr>
                <w:sz w:val="21"/>
                <w:szCs w:val="21"/>
              </w:rPr>
            </w:pPr>
          </w:p>
        </w:tc>
      </w:tr>
      <w:tr w14:paraId="5E5B5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275" w:type="dxa"/>
          </w:tcPr>
          <w:p w14:paraId="39798091">
            <w:pPr>
              <w:adjustRightInd w:val="0"/>
              <w:snapToGrid w:val="0"/>
              <w:spacing w:line="240" w:lineRule="auto"/>
              <w:ind w:left="0" w:right="0" w:firstLine="0"/>
              <w:rPr>
                <w:b/>
                <w:sz w:val="21"/>
                <w:szCs w:val="21"/>
              </w:rPr>
            </w:pPr>
            <w:r>
              <w:rPr>
                <w:rFonts w:hint="eastAsia"/>
                <w:b/>
                <w:sz w:val="21"/>
                <w:szCs w:val="21"/>
              </w:rPr>
              <w:t>记录编号</w:t>
            </w:r>
          </w:p>
        </w:tc>
        <w:tc>
          <w:tcPr>
            <w:tcW w:w="3303" w:type="dxa"/>
            <w:gridSpan w:val="3"/>
          </w:tcPr>
          <w:p w14:paraId="05460ADB">
            <w:pPr>
              <w:adjustRightInd w:val="0"/>
              <w:snapToGrid w:val="0"/>
              <w:spacing w:line="240" w:lineRule="auto"/>
              <w:ind w:left="0" w:right="0" w:firstLine="0"/>
              <w:rPr>
                <w:sz w:val="21"/>
                <w:szCs w:val="21"/>
              </w:rPr>
            </w:pPr>
          </w:p>
        </w:tc>
        <w:tc>
          <w:tcPr>
            <w:tcW w:w="1770" w:type="dxa"/>
            <w:gridSpan w:val="2"/>
          </w:tcPr>
          <w:p w14:paraId="6B1B254F">
            <w:pPr>
              <w:adjustRightInd w:val="0"/>
              <w:snapToGrid w:val="0"/>
              <w:spacing w:line="240" w:lineRule="auto"/>
              <w:ind w:left="0" w:right="0" w:firstLine="0"/>
              <w:rPr>
                <w:b/>
                <w:sz w:val="21"/>
                <w:szCs w:val="21"/>
              </w:rPr>
            </w:pPr>
            <w:r>
              <w:rPr>
                <w:rFonts w:hint="eastAsia"/>
                <w:b/>
                <w:sz w:val="21"/>
                <w:szCs w:val="21"/>
              </w:rPr>
              <w:t>校准证书编号</w:t>
            </w:r>
          </w:p>
        </w:tc>
        <w:tc>
          <w:tcPr>
            <w:tcW w:w="3654" w:type="dxa"/>
            <w:gridSpan w:val="3"/>
          </w:tcPr>
          <w:p w14:paraId="0B7338EB">
            <w:pPr>
              <w:adjustRightInd w:val="0"/>
              <w:snapToGrid w:val="0"/>
              <w:spacing w:line="240" w:lineRule="auto"/>
              <w:ind w:left="0" w:right="0" w:firstLine="0"/>
              <w:rPr>
                <w:sz w:val="21"/>
                <w:szCs w:val="21"/>
              </w:rPr>
            </w:pPr>
          </w:p>
        </w:tc>
      </w:tr>
      <w:tr w14:paraId="71FA4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275" w:type="dxa"/>
          </w:tcPr>
          <w:p w14:paraId="70C6B1FB">
            <w:pPr>
              <w:adjustRightInd w:val="0"/>
              <w:snapToGrid w:val="0"/>
              <w:spacing w:line="240" w:lineRule="auto"/>
              <w:ind w:left="0" w:right="0" w:firstLine="0"/>
              <w:rPr>
                <w:b/>
                <w:sz w:val="21"/>
                <w:szCs w:val="21"/>
              </w:rPr>
            </w:pPr>
            <w:r>
              <w:rPr>
                <w:rFonts w:hint="eastAsia"/>
                <w:b/>
                <w:sz w:val="21"/>
                <w:szCs w:val="21"/>
              </w:rPr>
              <w:t>仪器名称</w:t>
            </w:r>
          </w:p>
        </w:tc>
        <w:tc>
          <w:tcPr>
            <w:tcW w:w="3303" w:type="dxa"/>
            <w:gridSpan w:val="3"/>
          </w:tcPr>
          <w:p w14:paraId="11A6DC74">
            <w:pPr>
              <w:adjustRightInd w:val="0"/>
              <w:snapToGrid w:val="0"/>
              <w:spacing w:line="240" w:lineRule="auto"/>
              <w:ind w:left="0" w:right="0" w:firstLine="0"/>
              <w:rPr>
                <w:sz w:val="21"/>
                <w:szCs w:val="21"/>
              </w:rPr>
            </w:pPr>
          </w:p>
        </w:tc>
        <w:tc>
          <w:tcPr>
            <w:tcW w:w="1770" w:type="dxa"/>
            <w:gridSpan w:val="2"/>
          </w:tcPr>
          <w:p w14:paraId="496401C4">
            <w:pPr>
              <w:adjustRightInd w:val="0"/>
              <w:snapToGrid w:val="0"/>
              <w:spacing w:line="240" w:lineRule="auto"/>
              <w:ind w:left="0" w:right="0" w:firstLine="0"/>
              <w:rPr>
                <w:b/>
                <w:sz w:val="21"/>
                <w:szCs w:val="21"/>
              </w:rPr>
            </w:pPr>
            <w:r>
              <w:rPr>
                <w:rFonts w:hint="eastAsia"/>
                <w:b/>
                <w:sz w:val="21"/>
                <w:szCs w:val="21"/>
              </w:rPr>
              <w:t>型号/规格</w:t>
            </w:r>
          </w:p>
        </w:tc>
        <w:tc>
          <w:tcPr>
            <w:tcW w:w="3654" w:type="dxa"/>
            <w:gridSpan w:val="3"/>
          </w:tcPr>
          <w:p w14:paraId="1CA49BD0">
            <w:pPr>
              <w:adjustRightInd w:val="0"/>
              <w:snapToGrid w:val="0"/>
              <w:spacing w:line="240" w:lineRule="auto"/>
              <w:ind w:left="0" w:right="0" w:firstLine="0"/>
              <w:rPr>
                <w:sz w:val="21"/>
                <w:szCs w:val="21"/>
              </w:rPr>
            </w:pPr>
          </w:p>
        </w:tc>
      </w:tr>
      <w:tr w14:paraId="755C0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275" w:type="dxa"/>
          </w:tcPr>
          <w:p w14:paraId="2A375418">
            <w:pPr>
              <w:adjustRightInd w:val="0"/>
              <w:snapToGrid w:val="0"/>
              <w:spacing w:line="240" w:lineRule="auto"/>
              <w:ind w:left="0" w:right="0" w:firstLine="0"/>
              <w:rPr>
                <w:b/>
                <w:sz w:val="21"/>
                <w:szCs w:val="21"/>
              </w:rPr>
            </w:pPr>
            <w:r>
              <w:rPr>
                <w:rFonts w:hint="eastAsia"/>
                <w:b/>
                <w:sz w:val="21"/>
                <w:szCs w:val="21"/>
              </w:rPr>
              <w:t>仪器编号</w:t>
            </w:r>
          </w:p>
        </w:tc>
        <w:tc>
          <w:tcPr>
            <w:tcW w:w="3303" w:type="dxa"/>
            <w:gridSpan w:val="3"/>
          </w:tcPr>
          <w:p w14:paraId="27A1E194">
            <w:pPr>
              <w:adjustRightInd w:val="0"/>
              <w:snapToGrid w:val="0"/>
              <w:spacing w:line="240" w:lineRule="auto"/>
              <w:ind w:left="0" w:right="0" w:firstLine="0"/>
              <w:rPr>
                <w:sz w:val="21"/>
                <w:szCs w:val="21"/>
              </w:rPr>
            </w:pPr>
          </w:p>
        </w:tc>
        <w:tc>
          <w:tcPr>
            <w:tcW w:w="1770" w:type="dxa"/>
            <w:gridSpan w:val="2"/>
          </w:tcPr>
          <w:p w14:paraId="0857C1D6">
            <w:pPr>
              <w:adjustRightInd w:val="0"/>
              <w:snapToGrid w:val="0"/>
              <w:spacing w:line="240" w:lineRule="auto"/>
              <w:ind w:left="0" w:right="0" w:firstLine="0"/>
              <w:rPr>
                <w:b/>
                <w:sz w:val="21"/>
                <w:szCs w:val="21"/>
              </w:rPr>
            </w:pPr>
            <w:r>
              <w:rPr>
                <w:rFonts w:hint="eastAsia"/>
                <w:b/>
                <w:sz w:val="21"/>
                <w:szCs w:val="21"/>
              </w:rPr>
              <w:t>生产厂商</w:t>
            </w:r>
          </w:p>
        </w:tc>
        <w:tc>
          <w:tcPr>
            <w:tcW w:w="3654" w:type="dxa"/>
            <w:gridSpan w:val="3"/>
          </w:tcPr>
          <w:p w14:paraId="29B3E4C4">
            <w:pPr>
              <w:adjustRightInd w:val="0"/>
              <w:snapToGrid w:val="0"/>
              <w:spacing w:line="240" w:lineRule="auto"/>
              <w:ind w:left="0" w:right="0" w:firstLine="0"/>
              <w:rPr>
                <w:sz w:val="21"/>
                <w:szCs w:val="21"/>
              </w:rPr>
            </w:pPr>
          </w:p>
        </w:tc>
      </w:tr>
      <w:tr w14:paraId="69577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275" w:type="dxa"/>
          </w:tcPr>
          <w:p w14:paraId="67369320">
            <w:pPr>
              <w:adjustRightInd w:val="0"/>
              <w:snapToGrid w:val="0"/>
              <w:spacing w:line="240" w:lineRule="auto"/>
              <w:ind w:left="0" w:right="0" w:firstLine="0"/>
              <w:rPr>
                <w:b/>
                <w:sz w:val="21"/>
                <w:szCs w:val="21"/>
              </w:rPr>
            </w:pPr>
            <w:r>
              <w:rPr>
                <w:rFonts w:hint="eastAsia"/>
                <w:b/>
                <w:sz w:val="21"/>
                <w:szCs w:val="21"/>
              </w:rPr>
              <w:t>校准地点</w:t>
            </w:r>
          </w:p>
        </w:tc>
        <w:tc>
          <w:tcPr>
            <w:tcW w:w="3303" w:type="dxa"/>
            <w:gridSpan w:val="3"/>
            <w:tcBorders>
              <w:right w:val="single" w:color="auto" w:sz="4" w:space="0"/>
            </w:tcBorders>
          </w:tcPr>
          <w:p w14:paraId="33B70DAA">
            <w:pPr>
              <w:adjustRightInd w:val="0"/>
              <w:snapToGrid w:val="0"/>
              <w:spacing w:line="240" w:lineRule="auto"/>
              <w:ind w:left="0" w:right="0" w:firstLine="0"/>
              <w:rPr>
                <w:sz w:val="21"/>
                <w:szCs w:val="21"/>
              </w:rPr>
            </w:pPr>
          </w:p>
        </w:tc>
        <w:tc>
          <w:tcPr>
            <w:tcW w:w="1770" w:type="dxa"/>
            <w:gridSpan w:val="2"/>
            <w:tcBorders>
              <w:left w:val="single" w:color="auto" w:sz="4" w:space="0"/>
              <w:right w:val="single" w:color="auto" w:sz="4" w:space="0"/>
            </w:tcBorders>
          </w:tcPr>
          <w:p w14:paraId="109400D6">
            <w:pPr>
              <w:adjustRightInd w:val="0"/>
              <w:snapToGrid w:val="0"/>
              <w:spacing w:line="240" w:lineRule="auto"/>
              <w:ind w:left="0" w:right="0" w:firstLine="0"/>
              <w:rPr>
                <w:sz w:val="21"/>
                <w:szCs w:val="21"/>
              </w:rPr>
            </w:pPr>
          </w:p>
        </w:tc>
        <w:tc>
          <w:tcPr>
            <w:tcW w:w="3654" w:type="dxa"/>
            <w:gridSpan w:val="3"/>
            <w:tcBorders>
              <w:left w:val="single" w:color="auto" w:sz="4" w:space="0"/>
            </w:tcBorders>
          </w:tcPr>
          <w:p w14:paraId="18F0CF90">
            <w:pPr>
              <w:adjustRightInd w:val="0"/>
              <w:snapToGrid w:val="0"/>
              <w:spacing w:line="240" w:lineRule="auto"/>
              <w:ind w:left="0" w:right="0" w:firstLine="0"/>
              <w:rPr>
                <w:sz w:val="21"/>
                <w:szCs w:val="21"/>
              </w:rPr>
            </w:pPr>
          </w:p>
        </w:tc>
      </w:tr>
      <w:tr w14:paraId="6567A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0002" w:type="dxa"/>
            <w:gridSpan w:val="9"/>
            <w:tcBorders>
              <w:bottom w:val="single" w:color="000000" w:sz="4" w:space="0"/>
            </w:tcBorders>
            <w:vAlign w:val="center"/>
          </w:tcPr>
          <w:p w14:paraId="1B71521B">
            <w:pPr>
              <w:adjustRightInd w:val="0"/>
              <w:snapToGrid w:val="0"/>
              <w:spacing w:line="240" w:lineRule="auto"/>
              <w:ind w:left="0" w:right="0" w:firstLine="0"/>
              <w:jc w:val="center"/>
              <w:rPr>
                <w:sz w:val="21"/>
                <w:szCs w:val="21"/>
              </w:rPr>
            </w:pPr>
            <w:r>
              <w:rPr>
                <w:rFonts w:hint="eastAsia"/>
                <w:b/>
                <w:sz w:val="21"/>
                <w:szCs w:val="21"/>
              </w:rPr>
              <w:t>校准数据记录（每个频率单独填写）</w:t>
            </w:r>
          </w:p>
        </w:tc>
      </w:tr>
      <w:tr w14:paraId="3EA79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0002" w:type="dxa"/>
            <w:gridSpan w:val="9"/>
            <w:tcBorders>
              <w:bottom w:val="single" w:color="000000" w:sz="4" w:space="0"/>
            </w:tcBorders>
            <w:vAlign w:val="center"/>
          </w:tcPr>
          <w:p w14:paraId="05C70215">
            <w:pPr>
              <w:adjustRightInd w:val="0"/>
              <w:snapToGrid w:val="0"/>
              <w:spacing w:line="240" w:lineRule="auto"/>
              <w:ind w:left="0" w:right="0" w:firstLine="0"/>
              <w:jc w:val="left"/>
              <w:rPr>
                <w:b/>
                <w:sz w:val="21"/>
                <w:szCs w:val="21"/>
              </w:rPr>
            </w:pPr>
            <w:r>
              <w:rPr>
                <w:rFonts w:hint="eastAsia"/>
                <w:b/>
                <w:sz w:val="21"/>
                <w:szCs w:val="21"/>
              </w:rPr>
              <w:t>频率1：</w:t>
            </w:r>
            <w:r>
              <w:rPr>
                <w:rFonts w:hint="eastAsia"/>
                <w:b/>
                <w:sz w:val="21"/>
                <w:szCs w:val="21"/>
                <w:u w:val="single"/>
              </w:rPr>
              <w:t xml:space="preserve">      </w:t>
            </w:r>
            <w:r>
              <w:rPr>
                <w:rFonts w:hint="eastAsia"/>
                <w:b/>
                <w:sz w:val="21"/>
                <w:szCs w:val="21"/>
              </w:rPr>
              <w:t>GHz</w:t>
            </w:r>
          </w:p>
        </w:tc>
      </w:tr>
      <w:tr w14:paraId="40FF9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170" w:type="dxa"/>
            <w:gridSpan w:val="2"/>
            <w:tcBorders>
              <w:bottom w:val="single" w:color="000000" w:sz="4" w:space="0"/>
            </w:tcBorders>
          </w:tcPr>
          <w:p w14:paraId="231C15B8">
            <w:pPr>
              <w:adjustRightInd w:val="0"/>
              <w:snapToGrid w:val="0"/>
              <w:spacing w:line="240" w:lineRule="auto"/>
              <w:ind w:left="0" w:right="0" w:firstLine="0"/>
              <w:rPr>
                <w:b/>
                <w:sz w:val="21"/>
                <w:szCs w:val="21"/>
              </w:rPr>
            </w:pPr>
            <w:r>
              <w:rPr>
                <w:rFonts w:hint="eastAsia"/>
                <w:b/>
                <w:sz w:val="21"/>
                <w:szCs w:val="21"/>
              </w:rPr>
              <w:t>校准源输出亮温（K）</w:t>
            </w:r>
          </w:p>
        </w:tc>
        <w:tc>
          <w:tcPr>
            <w:tcW w:w="2025" w:type="dxa"/>
            <w:tcBorders>
              <w:bottom w:val="single" w:color="000000" w:sz="4" w:space="0"/>
            </w:tcBorders>
          </w:tcPr>
          <w:p w14:paraId="077A0BE3">
            <w:pPr>
              <w:adjustRightInd w:val="0"/>
              <w:snapToGrid w:val="0"/>
              <w:spacing w:line="240" w:lineRule="auto"/>
              <w:ind w:left="0" w:right="0" w:firstLine="0"/>
              <w:rPr>
                <w:b/>
                <w:sz w:val="21"/>
                <w:szCs w:val="21"/>
              </w:rPr>
            </w:pPr>
            <w:r>
              <w:rPr>
                <w:rFonts w:hint="eastAsia"/>
                <w:b/>
                <w:sz w:val="21"/>
                <w:szCs w:val="21"/>
              </w:rPr>
              <w:t>辐射计观测亮温（K）</w:t>
            </w:r>
          </w:p>
        </w:tc>
        <w:tc>
          <w:tcPr>
            <w:tcW w:w="1594" w:type="dxa"/>
            <w:gridSpan w:val="2"/>
            <w:tcBorders>
              <w:bottom w:val="single" w:color="000000" w:sz="4" w:space="0"/>
            </w:tcBorders>
          </w:tcPr>
          <w:p w14:paraId="25AF88AB">
            <w:pPr>
              <w:adjustRightInd w:val="0"/>
              <w:snapToGrid w:val="0"/>
              <w:spacing w:line="240" w:lineRule="auto"/>
              <w:ind w:left="0" w:right="0" w:firstLine="0"/>
              <w:rPr>
                <w:b/>
                <w:sz w:val="21"/>
                <w:szCs w:val="21"/>
              </w:rPr>
            </w:pPr>
            <w:r>
              <w:rPr>
                <w:rFonts w:hint="eastAsia"/>
                <w:b/>
                <w:sz w:val="21"/>
                <w:szCs w:val="21"/>
              </w:rPr>
              <w:t>校准源输出亮温平均值（K）</w:t>
            </w:r>
          </w:p>
        </w:tc>
        <w:tc>
          <w:tcPr>
            <w:tcW w:w="1595" w:type="dxa"/>
            <w:gridSpan w:val="2"/>
            <w:tcBorders>
              <w:bottom w:val="single" w:color="000000" w:sz="4" w:space="0"/>
            </w:tcBorders>
          </w:tcPr>
          <w:p w14:paraId="5A1AC03E">
            <w:pPr>
              <w:adjustRightInd w:val="0"/>
              <w:snapToGrid w:val="0"/>
              <w:spacing w:line="240" w:lineRule="auto"/>
              <w:ind w:left="0" w:right="0" w:firstLine="0"/>
              <w:rPr>
                <w:b/>
                <w:sz w:val="21"/>
                <w:szCs w:val="21"/>
              </w:rPr>
            </w:pPr>
            <w:r>
              <w:rPr>
                <w:rFonts w:hint="eastAsia"/>
                <w:b/>
                <w:sz w:val="21"/>
                <w:szCs w:val="21"/>
              </w:rPr>
              <w:t>辐射计观测亮温平均值（K）</w:t>
            </w:r>
          </w:p>
        </w:tc>
        <w:tc>
          <w:tcPr>
            <w:tcW w:w="1159" w:type="dxa"/>
            <w:tcBorders>
              <w:bottom w:val="single" w:color="000000" w:sz="4" w:space="0"/>
            </w:tcBorders>
          </w:tcPr>
          <w:p w14:paraId="7026C759">
            <w:pPr>
              <w:adjustRightInd w:val="0"/>
              <w:snapToGrid w:val="0"/>
              <w:spacing w:line="240" w:lineRule="auto"/>
              <w:ind w:left="0" w:right="0" w:firstLine="0"/>
              <w:rPr>
                <w:b/>
                <w:sz w:val="21"/>
                <w:szCs w:val="21"/>
              </w:rPr>
            </w:pPr>
            <w:r>
              <w:rPr>
                <w:rFonts w:hint="eastAsia"/>
                <w:b/>
                <w:sz w:val="21"/>
                <w:szCs w:val="21"/>
              </w:rPr>
              <w:t>误差（K）</w:t>
            </w:r>
          </w:p>
        </w:tc>
        <w:tc>
          <w:tcPr>
            <w:tcW w:w="1457" w:type="dxa"/>
            <w:tcBorders>
              <w:bottom w:val="single" w:color="000000" w:sz="4" w:space="0"/>
            </w:tcBorders>
          </w:tcPr>
          <w:p w14:paraId="4DD0093F">
            <w:pPr>
              <w:adjustRightInd w:val="0"/>
              <w:snapToGrid w:val="0"/>
              <w:spacing w:line="240" w:lineRule="auto"/>
              <w:ind w:left="0" w:right="0" w:firstLine="0"/>
              <w:rPr>
                <w:b/>
                <w:sz w:val="21"/>
                <w:szCs w:val="21"/>
              </w:rPr>
            </w:pPr>
            <w:r>
              <w:rPr>
                <w:rFonts w:hint="eastAsia"/>
                <w:b/>
                <w:sz w:val="21"/>
                <w:szCs w:val="21"/>
              </w:rPr>
              <w:t>不确定度（K）</w:t>
            </w:r>
          </w:p>
        </w:tc>
      </w:tr>
      <w:tr w14:paraId="3BC0F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170" w:type="dxa"/>
            <w:gridSpan w:val="2"/>
          </w:tcPr>
          <w:p w14:paraId="15D6BC58">
            <w:pPr>
              <w:adjustRightInd w:val="0"/>
              <w:snapToGrid w:val="0"/>
              <w:spacing w:line="240" w:lineRule="auto"/>
              <w:ind w:left="0" w:right="0" w:firstLine="0"/>
              <w:rPr>
                <w:b/>
                <w:sz w:val="21"/>
                <w:szCs w:val="21"/>
              </w:rPr>
            </w:pPr>
          </w:p>
        </w:tc>
        <w:tc>
          <w:tcPr>
            <w:tcW w:w="2025" w:type="dxa"/>
            <w:tcBorders>
              <w:bottom w:val="single" w:color="000000" w:sz="4" w:space="0"/>
            </w:tcBorders>
          </w:tcPr>
          <w:p w14:paraId="6A04446C">
            <w:pPr>
              <w:adjustRightInd w:val="0"/>
              <w:snapToGrid w:val="0"/>
              <w:spacing w:line="240" w:lineRule="auto"/>
              <w:ind w:left="0" w:right="0" w:firstLine="0"/>
              <w:rPr>
                <w:b/>
                <w:sz w:val="21"/>
                <w:szCs w:val="21"/>
              </w:rPr>
            </w:pPr>
          </w:p>
        </w:tc>
        <w:tc>
          <w:tcPr>
            <w:tcW w:w="1594" w:type="dxa"/>
            <w:gridSpan w:val="2"/>
            <w:vMerge w:val="restart"/>
          </w:tcPr>
          <w:p w14:paraId="382151BF">
            <w:pPr>
              <w:adjustRightInd w:val="0"/>
              <w:snapToGrid w:val="0"/>
              <w:spacing w:line="240" w:lineRule="auto"/>
              <w:ind w:left="0" w:right="0" w:firstLine="0"/>
              <w:rPr>
                <w:b/>
                <w:sz w:val="21"/>
                <w:szCs w:val="21"/>
              </w:rPr>
            </w:pPr>
          </w:p>
        </w:tc>
        <w:tc>
          <w:tcPr>
            <w:tcW w:w="1595" w:type="dxa"/>
            <w:gridSpan w:val="2"/>
            <w:vMerge w:val="restart"/>
          </w:tcPr>
          <w:p w14:paraId="7149E387">
            <w:pPr>
              <w:adjustRightInd w:val="0"/>
              <w:snapToGrid w:val="0"/>
              <w:spacing w:line="240" w:lineRule="auto"/>
              <w:ind w:left="0" w:right="0" w:firstLine="0"/>
              <w:rPr>
                <w:b/>
                <w:sz w:val="21"/>
                <w:szCs w:val="21"/>
              </w:rPr>
            </w:pPr>
          </w:p>
        </w:tc>
        <w:tc>
          <w:tcPr>
            <w:tcW w:w="1159" w:type="dxa"/>
            <w:vMerge w:val="restart"/>
          </w:tcPr>
          <w:p w14:paraId="40C1D5E0">
            <w:pPr>
              <w:adjustRightInd w:val="0"/>
              <w:snapToGrid w:val="0"/>
              <w:spacing w:line="240" w:lineRule="auto"/>
              <w:ind w:left="0" w:right="0" w:firstLine="0"/>
              <w:rPr>
                <w:b/>
                <w:sz w:val="21"/>
                <w:szCs w:val="21"/>
              </w:rPr>
            </w:pPr>
          </w:p>
        </w:tc>
        <w:tc>
          <w:tcPr>
            <w:tcW w:w="1457" w:type="dxa"/>
            <w:vMerge w:val="restart"/>
          </w:tcPr>
          <w:p w14:paraId="6736C8C4">
            <w:pPr>
              <w:adjustRightInd w:val="0"/>
              <w:snapToGrid w:val="0"/>
              <w:spacing w:line="240" w:lineRule="auto"/>
              <w:ind w:left="0" w:right="0" w:firstLine="0"/>
              <w:rPr>
                <w:b/>
                <w:sz w:val="21"/>
                <w:szCs w:val="21"/>
              </w:rPr>
            </w:pPr>
          </w:p>
        </w:tc>
      </w:tr>
      <w:tr w14:paraId="26220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170" w:type="dxa"/>
            <w:gridSpan w:val="2"/>
          </w:tcPr>
          <w:p w14:paraId="0BDB2042">
            <w:pPr>
              <w:adjustRightInd w:val="0"/>
              <w:snapToGrid w:val="0"/>
              <w:spacing w:line="240" w:lineRule="auto"/>
              <w:ind w:left="0" w:right="0" w:firstLine="0"/>
              <w:rPr>
                <w:b/>
                <w:sz w:val="21"/>
                <w:szCs w:val="21"/>
              </w:rPr>
            </w:pPr>
          </w:p>
        </w:tc>
        <w:tc>
          <w:tcPr>
            <w:tcW w:w="2025" w:type="dxa"/>
            <w:tcBorders>
              <w:bottom w:val="single" w:color="000000" w:sz="4" w:space="0"/>
            </w:tcBorders>
          </w:tcPr>
          <w:p w14:paraId="70714337">
            <w:pPr>
              <w:adjustRightInd w:val="0"/>
              <w:snapToGrid w:val="0"/>
              <w:spacing w:line="240" w:lineRule="auto"/>
              <w:ind w:left="0" w:right="0" w:firstLine="0"/>
              <w:rPr>
                <w:b/>
                <w:sz w:val="21"/>
                <w:szCs w:val="21"/>
              </w:rPr>
            </w:pPr>
          </w:p>
        </w:tc>
        <w:tc>
          <w:tcPr>
            <w:tcW w:w="1594" w:type="dxa"/>
            <w:gridSpan w:val="2"/>
            <w:vMerge w:val="continue"/>
          </w:tcPr>
          <w:p w14:paraId="398392FE">
            <w:pPr>
              <w:adjustRightInd w:val="0"/>
              <w:snapToGrid w:val="0"/>
              <w:spacing w:line="240" w:lineRule="auto"/>
              <w:ind w:left="0" w:right="0" w:firstLine="0"/>
              <w:rPr>
                <w:b/>
                <w:sz w:val="21"/>
                <w:szCs w:val="21"/>
              </w:rPr>
            </w:pPr>
          </w:p>
        </w:tc>
        <w:tc>
          <w:tcPr>
            <w:tcW w:w="1595" w:type="dxa"/>
            <w:gridSpan w:val="2"/>
            <w:vMerge w:val="continue"/>
          </w:tcPr>
          <w:p w14:paraId="07AAE19C">
            <w:pPr>
              <w:adjustRightInd w:val="0"/>
              <w:snapToGrid w:val="0"/>
              <w:spacing w:line="240" w:lineRule="auto"/>
              <w:ind w:left="0" w:right="0" w:firstLine="0"/>
              <w:rPr>
                <w:b/>
                <w:sz w:val="21"/>
                <w:szCs w:val="21"/>
              </w:rPr>
            </w:pPr>
          </w:p>
        </w:tc>
        <w:tc>
          <w:tcPr>
            <w:tcW w:w="1159" w:type="dxa"/>
            <w:vMerge w:val="continue"/>
          </w:tcPr>
          <w:p w14:paraId="442C7A82">
            <w:pPr>
              <w:adjustRightInd w:val="0"/>
              <w:snapToGrid w:val="0"/>
              <w:spacing w:line="240" w:lineRule="auto"/>
              <w:ind w:left="0" w:right="0" w:firstLine="0"/>
              <w:rPr>
                <w:b/>
                <w:sz w:val="21"/>
                <w:szCs w:val="21"/>
              </w:rPr>
            </w:pPr>
          </w:p>
        </w:tc>
        <w:tc>
          <w:tcPr>
            <w:tcW w:w="1457" w:type="dxa"/>
            <w:vMerge w:val="continue"/>
          </w:tcPr>
          <w:p w14:paraId="7964ABDC">
            <w:pPr>
              <w:adjustRightInd w:val="0"/>
              <w:snapToGrid w:val="0"/>
              <w:spacing w:line="240" w:lineRule="auto"/>
              <w:ind w:left="0" w:right="0" w:firstLine="0"/>
              <w:rPr>
                <w:b/>
                <w:sz w:val="21"/>
                <w:szCs w:val="21"/>
              </w:rPr>
            </w:pPr>
          </w:p>
        </w:tc>
      </w:tr>
      <w:tr w14:paraId="699B8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170" w:type="dxa"/>
            <w:gridSpan w:val="2"/>
          </w:tcPr>
          <w:p w14:paraId="409DB099">
            <w:pPr>
              <w:adjustRightInd w:val="0"/>
              <w:snapToGrid w:val="0"/>
              <w:spacing w:line="240" w:lineRule="auto"/>
              <w:ind w:left="0" w:right="0" w:firstLine="0"/>
              <w:rPr>
                <w:b/>
                <w:sz w:val="21"/>
                <w:szCs w:val="21"/>
              </w:rPr>
            </w:pPr>
          </w:p>
        </w:tc>
        <w:tc>
          <w:tcPr>
            <w:tcW w:w="2025" w:type="dxa"/>
            <w:tcBorders>
              <w:bottom w:val="single" w:color="000000" w:sz="4" w:space="0"/>
            </w:tcBorders>
          </w:tcPr>
          <w:p w14:paraId="7C8CBD0A">
            <w:pPr>
              <w:adjustRightInd w:val="0"/>
              <w:snapToGrid w:val="0"/>
              <w:spacing w:line="240" w:lineRule="auto"/>
              <w:ind w:left="0" w:right="0" w:firstLine="0"/>
              <w:rPr>
                <w:b/>
                <w:sz w:val="21"/>
                <w:szCs w:val="21"/>
              </w:rPr>
            </w:pPr>
          </w:p>
        </w:tc>
        <w:tc>
          <w:tcPr>
            <w:tcW w:w="1594" w:type="dxa"/>
            <w:gridSpan w:val="2"/>
            <w:vMerge w:val="continue"/>
          </w:tcPr>
          <w:p w14:paraId="2E9651A3">
            <w:pPr>
              <w:adjustRightInd w:val="0"/>
              <w:snapToGrid w:val="0"/>
              <w:spacing w:line="240" w:lineRule="auto"/>
              <w:ind w:left="0" w:right="0" w:firstLine="0"/>
              <w:rPr>
                <w:b/>
                <w:sz w:val="21"/>
                <w:szCs w:val="21"/>
              </w:rPr>
            </w:pPr>
          </w:p>
        </w:tc>
        <w:tc>
          <w:tcPr>
            <w:tcW w:w="1595" w:type="dxa"/>
            <w:gridSpan w:val="2"/>
            <w:vMerge w:val="continue"/>
          </w:tcPr>
          <w:p w14:paraId="57C6AA89">
            <w:pPr>
              <w:adjustRightInd w:val="0"/>
              <w:snapToGrid w:val="0"/>
              <w:spacing w:line="240" w:lineRule="auto"/>
              <w:ind w:left="0" w:right="0" w:firstLine="0"/>
              <w:rPr>
                <w:b/>
                <w:sz w:val="21"/>
                <w:szCs w:val="21"/>
              </w:rPr>
            </w:pPr>
          </w:p>
        </w:tc>
        <w:tc>
          <w:tcPr>
            <w:tcW w:w="1159" w:type="dxa"/>
            <w:vMerge w:val="continue"/>
          </w:tcPr>
          <w:p w14:paraId="3E3D1235">
            <w:pPr>
              <w:adjustRightInd w:val="0"/>
              <w:snapToGrid w:val="0"/>
              <w:spacing w:line="240" w:lineRule="auto"/>
              <w:ind w:left="0" w:right="0" w:firstLine="0"/>
              <w:rPr>
                <w:b/>
                <w:sz w:val="21"/>
                <w:szCs w:val="21"/>
              </w:rPr>
            </w:pPr>
          </w:p>
        </w:tc>
        <w:tc>
          <w:tcPr>
            <w:tcW w:w="1457" w:type="dxa"/>
            <w:vMerge w:val="continue"/>
          </w:tcPr>
          <w:p w14:paraId="47F0528C">
            <w:pPr>
              <w:adjustRightInd w:val="0"/>
              <w:snapToGrid w:val="0"/>
              <w:spacing w:line="240" w:lineRule="auto"/>
              <w:ind w:left="0" w:right="0" w:firstLine="0"/>
              <w:rPr>
                <w:b/>
                <w:sz w:val="21"/>
                <w:szCs w:val="21"/>
              </w:rPr>
            </w:pPr>
          </w:p>
        </w:tc>
      </w:tr>
      <w:tr w14:paraId="56D49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170" w:type="dxa"/>
            <w:gridSpan w:val="2"/>
          </w:tcPr>
          <w:p w14:paraId="52FEFE2D">
            <w:pPr>
              <w:adjustRightInd w:val="0"/>
              <w:snapToGrid w:val="0"/>
              <w:spacing w:line="240" w:lineRule="auto"/>
              <w:ind w:left="0" w:right="0" w:firstLine="0"/>
              <w:rPr>
                <w:b/>
                <w:sz w:val="21"/>
                <w:szCs w:val="21"/>
              </w:rPr>
            </w:pPr>
          </w:p>
        </w:tc>
        <w:tc>
          <w:tcPr>
            <w:tcW w:w="2025" w:type="dxa"/>
            <w:tcBorders>
              <w:bottom w:val="single" w:color="000000" w:sz="4" w:space="0"/>
            </w:tcBorders>
          </w:tcPr>
          <w:p w14:paraId="1B69D4C0">
            <w:pPr>
              <w:adjustRightInd w:val="0"/>
              <w:snapToGrid w:val="0"/>
              <w:spacing w:line="240" w:lineRule="auto"/>
              <w:ind w:left="0" w:right="0" w:firstLine="0"/>
              <w:rPr>
                <w:b/>
                <w:sz w:val="21"/>
                <w:szCs w:val="21"/>
              </w:rPr>
            </w:pPr>
          </w:p>
        </w:tc>
        <w:tc>
          <w:tcPr>
            <w:tcW w:w="1594" w:type="dxa"/>
            <w:gridSpan w:val="2"/>
            <w:vMerge w:val="continue"/>
          </w:tcPr>
          <w:p w14:paraId="1769C8E8">
            <w:pPr>
              <w:adjustRightInd w:val="0"/>
              <w:snapToGrid w:val="0"/>
              <w:spacing w:line="240" w:lineRule="auto"/>
              <w:ind w:left="0" w:right="0" w:firstLine="0"/>
              <w:rPr>
                <w:b/>
                <w:sz w:val="21"/>
                <w:szCs w:val="21"/>
              </w:rPr>
            </w:pPr>
          </w:p>
        </w:tc>
        <w:tc>
          <w:tcPr>
            <w:tcW w:w="1595" w:type="dxa"/>
            <w:gridSpan w:val="2"/>
            <w:vMerge w:val="continue"/>
          </w:tcPr>
          <w:p w14:paraId="504D32F0">
            <w:pPr>
              <w:adjustRightInd w:val="0"/>
              <w:snapToGrid w:val="0"/>
              <w:spacing w:line="240" w:lineRule="auto"/>
              <w:ind w:left="0" w:right="0" w:firstLine="0"/>
              <w:rPr>
                <w:b/>
                <w:sz w:val="21"/>
                <w:szCs w:val="21"/>
              </w:rPr>
            </w:pPr>
          </w:p>
        </w:tc>
        <w:tc>
          <w:tcPr>
            <w:tcW w:w="1159" w:type="dxa"/>
            <w:vMerge w:val="continue"/>
          </w:tcPr>
          <w:p w14:paraId="46137968">
            <w:pPr>
              <w:adjustRightInd w:val="0"/>
              <w:snapToGrid w:val="0"/>
              <w:spacing w:line="240" w:lineRule="auto"/>
              <w:ind w:left="0" w:right="0" w:firstLine="0"/>
              <w:rPr>
                <w:b/>
                <w:sz w:val="21"/>
                <w:szCs w:val="21"/>
              </w:rPr>
            </w:pPr>
          </w:p>
        </w:tc>
        <w:tc>
          <w:tcPr>
            <w:tcW w:w="1457" w:type="dxa"/>
            <w:vMerge w:val="continue"/>
          </w:tcPr>
          <w:p w14:paraId="74255256">
            <w:pPr>
              <w:adjustRightInd w:val="0"/>
              <w:snapToGrid w:val="0"/>
              <w:spacing w:line="240" w:lineRule="auto"/>
              <w:ind w:left="0" w:right="0" w:firstLine="0"/>
              <w:rPr>
                <w:b/>
                <w:sz w:val="21"/>
                <w:szCs w:val="21"/>
              </w:rPr>
            </w:pPr>
          </w:p>
        </w:tc>
      </w:tr>
      <w:tr w14:paraId="6BC9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170" w:type="dxa"/>
            <w:gridSpan w:val="2"/>
          </w:tcPr>
          <w:p w14:paraId="56F4FFD7">
            <w:pPr>
              <w:adjustRightInd w:val="0"/>
              <w:snapToGrid w:val="0"/>
              <w:spacing w:line="240" w:lineRule="auto"/>
              <w:ind w:left="0" w:right="0" w:firstLine="0"/>
              <w:rPr>
                <w:b/>
                <w:sz w:val="21"/>
                <w:szCs w:val="21"/>
              </w:rPr>
            </w:pPr>
          </w:p>
        </w:tc>
        <w:tc>
          <w:tcPr>
            <w:tcW w:w="2025" w:type="dxa"/>
            <w:tcBorders>
              <w:bottom w:val="single" w:color="000000" w:sz="4" w:space="0"/>
            </w:tcBorders>
          </w:tcPr>
          <w:p w14:paraId="1007B399">
            <w:pPr>
              <w:adjustRightInd w:val="0"/>
              <w:snapToGrid w:val="0"/>
              <w:spacing w:line="240" w:lineRule="auto"/>
              <w:ind w:left="0" w:right="0" w:firstLine="0"/>
              <w:rPr>
                <w:b/>
                <w:sz w:val="21"/>
                <w:szCs w:val="21"/>
              </w:rPr>
            </w:pPr>
          </w:p>
        </w:tc>
        <w:tc>
          <w:tcPr>
            <w:tcW w:w="1594" w:type="dxa"/>
            <w:gridSpan w:val="2"/>
            <w:vMerge w:val="continue"/>
          </w:tcPr>
          <w:p w14:paraId="41E3335B">
            <w:pPr>
              <w:adjustRightInd w:val="0"/>
              <w:snapToGrid w:val="0"/>
              <w:spacing w:line="240" w:lineRule="auto"/>
              <w:ind w:left="0" w:right="0" w:firstLine="0"/>
              <w:rPr>
                <w:b/>
                <w:sz w:val="21"/>
                <w:szCs w:val="21"/>
              </w:rPr>
            </w:pPr>
          </w:p>
        </w:tc>
        <w:tc>
          <w:tcPr>
            <w:tcW w:w="1595" w:type="dxa"/>
            <w:gridSpan w:val="2"/>
            <w:vMerge w:val="continue"/>
          </w:tcPr>
          <w:p w14:paraId="44360A91">
            <w:pPr>
              <w:adjustRightInd w:val="0"/>
              <w:snapToGrid w:val="0"/>
              <w:spacing w:line="240" w:lineRule="auto"/>
              <w:ind w:left="0" w:right="0" w:firstLine="0"/>
              <w:rPr>
                <w:b/>
                <w:sz w:val="21"/>
                <w:szCs w:val="21"/>
              </w:rPr>
            </w:pPr>
          </w:p>
        </w:tc>
        <w:tc>
          <w:tcPr>
            <w:tcW w:w="1159" w:type="dxa"/>
            <w:vMerge w:val="continue"/>
          </w:tcPr>
          <w:p w14:paraId="1281BBEB">
            <w:pPr>
              <w:adjustRightInd w:val="0"/>
              <w:snapToGrid w:val="0"/>
              <w:spacing w:line="240" w:lineRule="auto"/>
              <w:ind w:left="0" w:right="0" w:firstLine="0"/>
              <w:rPr>
                <w:b/>
                <w:sz w:val="21"/>
                <w:szCs w:val="21"/>
              </w:rPr>
            </w:pPr>
          </w:p>
        </w:tc>
        <w:tc>
          <w:tcPr>
            <w:tcW w:w="1457" w:type="dxa"/>
            <w:vMerge w:val="continue"/>
          </w:tcPr>
          <w:p w14:paraId="1612D6DA">
            <w:pPr>
              <w:adjustRightInd w:val="0"/>
              <w:snapToGrid w:val="0"/>
              <w:spacing w:line="240" w:lineRule="auto"/>
              <w:ind w:left="0" w:right="0" w:firstLine="0"/>
              <w:rPr>
                <w:b/>
                <w:sz w:val="21"/>
                <w:szCs w:val="21"/>
              </w:rPr>
            </w:pPr>
          </w:p>
        </w:tc>
      </w:tr>
      <w:tr w14:paraId="7463D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170" w:type="dxa"/>
            <w:gridSpan w:val="2"/>
          </w:tcPr>
          <w:p w14:paraId="34AB7CCE">
            <w:pPr>
              <w:adjustRightInd w:val="0"/>
              <w:snapToGrid w:val="0"/>
              <w:spacing w:line="240" w:lineRule="auto"/>
              <w:ind w:left="0" w:right="0" w:firstLine="0"/>
              <w:rPr>
                <w:b/>
                <w:sz w:val="21"/>
                <w:szCs w:val="21"/>
              </w:rPr>
            </w:pPr>
          </w:p>
        </w:tc>
        <w:tc>
          <w:tcPr>
            <w:tcW w:w="2025" w:type="dxa"/>
            <w:tcBorders>
              <w:bottom w:val="single" w:color="000000" w:sz="4" w:space="0"/>
            </w:tcBorders>
          </w:tcPr>
          <w:p w14:paraId="31DFB0F8">
            <w:pPr>
              <w:adjustRightInd w:val="0"/>
              <w:snapToGrid w:val="0"/>
              <w:spacing w:line="240" w:lineRule="auto"/>
              <w:ind w:left="0" w:right="0" w:firstLine="0"/>
              <w:rPr>
                <w:b/>
                <w:sz w:val="21"/>
                <w:szCs w:val="21"/>
              </w:rPr>
            </w:pPr>
          </w:p>
        </w:tc>
        <w:tc>
          <w:tcPr>
            <w:tcW w:w="1594" w:type="dxa"/>
            <w:gridSpan w:val="2"/>
            <w:vMerge w:val="continue"/>
          </w:tcPr>
          <w:p w14:paraId="17BB4D6D">
            <w:pPr>
              <w:adjustRightInd w:val="0"/>
              <w:snapToGrid w:val="0"/>
              <w:spacing w:line="240" w:lineRule="auto"/>
              <w:ind w:left="0" w:right="0" w:firstLine="0"/>
              <w:rPr>
                <w:b/>
                <w:sz w:val="21"/>
                <w:szCs w:val="21"/>
              </w:rPr>
            </w:pPr>
          </w:p>
        </w:tc>
        <w:tc>
          <w:tcPr>
            <w:tcW w:w="1595" w:type="dxa"/>
            <w:gridSpan w:val="2"/>
            <w:vMerge w:val="continue"/>
          </w:tcPr>
          <w:p w14:paraId="0796181B">
            <w:pPr>
              <w:adjustRightInd w:val="0"/>
              <w:snapToGrid w:val="0"/>
              <w:spacing w:line="240" w:lineRule="auto"/>
              <w:ind w:left="0" w:right="0" w:firstLine="0"/>
              <w:rPr>
                <w:b/>
                <w:sz w:val="21"/>
                <w:szCs w:val="21"/>
              </w:rPr>
            </w:pPr>
          </w:p>
        </w:tc>
        <w:tc>
          <w:tcPr>
            <w:tcW w:w="1159" w:type="dxa"/>
            <w:vMerge w:val="continue"/>
          </w:tcPr>
          <w:p w14:paraId="6D94F488">
            <w:pPr>
              <w:adjustRightInd w:val="0"/>
              <w:snapToGrid w:val="0"/>
              <w:spacing w:line="240" w:lineRule="auto"/>
              <w:ind w:left="0" w:right="0" w:firstLine="0"/>
              <w:rPr>
                <w:b/>
                <w:sz w:val="21"/>
                <w:szCs w:val="21"/>
              </w:rPr>
            </w:pPr>
          </w:p>
        </w:tc>
        <w:tc>
          <w:tcPr>
            <w:tcW w:w="1457" w:type="dxa"/>
            <w:vMerge w:val="continue"/>
          </w:tcPr>
          <w:p w14:paraId="0675E877">
            <w:pPr>
              <w:adjustRightInd w:val="0"/>
              <w:snapToGrid w:val="0"/>
              <w:spacing w:line="240" w:lineRule="auto"/>
              <w:ind w:left="0" w:right="0" w:firstLine="0"/>
              <w:rPr>
                <w:b/>
                <w:sz w:val="21"/>
                <w:szCs w:val="21"/>
              </w:rPr>
            </w:pPr>
          </w:p>
        </w:tc>
      </w:tr>
      <w:tr w14:paraId="6882E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170" w:type="dxa"/>
            <w:gridSpan w:val="2"/>
          </w:tcPr>
          <w:p w14:paraId="74082CB3">
            <w:pPr>
              <w:adjustRightInd w:val="0"/>
              <w:snapToGrid w:val="0"/>
              <w:spacing w:line="240" w:lineRule="auto"/>
              <w:ind w:left="0" w:right="0" w:firstLine="0"/>
              <w:rPr>
                <w:b/>
                <w:sz w:val="21"/>
                <w:szCs w:val="21"/>
              </w:rPr>
            </w:pPr>
          </w:p>
        </w:tc>
        <w:tc>
          <w:tcPr>
            <w:tcW w:w="2025" w:type="dxa"/>
            <w:tcBorders>
              <w:bottom w:val="single" w:color="000000" w:sz="4" w:space="0"/>
            </w:tcBorders>
          </w:tcPr>
          <w:p w14:paraId="78A7C4A9">
            <w:pPr>
              <w:adjustRightInd w:val="0"/>
              <w:snapToGrid w:val="0"/>
              <w:spacing w:line="240" w:lineRule="auto"/>
              <w:ind w:left="0" w:right="0" w:firstLine="0"/>
              <w:rPr>
                <w:b/>
                <w:sz w:val="21"/>
                <w:szCs w:val="21"/>
              </w:rPr>
            </w:pPr>
          </w:p>
        </w:tc>
        <w:tc>
          <w:tcPr>
            <w:tcW w:w="1594" w:type="dxa"/>
            <w:gridSpan w:val="2"/>
            <w:vMerge w:val="continue"/>
          </w:tcPr>
          <w:p w14:paraId="05886A18">
            <w:pPr>
              <w:adjustRightInd w:val="0"/>
              <w:snapToGrid w:val="0"/>
              <w:spacing w:line="240" w:lineRule="auto"/>
              <w:ind w:left="0" w:right="0" w:firstLine="0"/>
              <w:rPr>
                <w:b/>
                <w:sz w:val="21"/>
                <w:szCs w:val="21"/>
              </w:rPr>
            </w:pPr>
          </w:p>
        </w:tc>
        <w:tc>
          <w:tcPr>
            <w:tcW w:w="1595" w:type="dxa"/>
            <w:gridSpan w:val="2"/>
            <w:vMerge w:val="continue"/>
          </w:tcPr>
          <w:p w14:paraId="5D5AC0B5">
            <w:pPr>
              <w:adjustRightInd w:val="0"/>
              <w:snapToGrid w:val="0"/>
              <w:spacing w:line="240" w:lineRule="auto"/>
              <w:ind w:left="0" w:right="0" w:firstLine="0"/>
              <w:rPr>
                <w:b/>
                <w:sz w:val="21"/>
                <w:szCs w:val="21"/>
              </w:rPr>
            </w:pPr>
          </w:p>
        </w:tc>
        <w:tc>
          <w:tcPr>
            <w:tcW w:w="1159" w:type="dxa"/>
            <w:vMerge w:val="continue"/>
          </w:tcPr>
          <w:p w14:paraId="57308E7D">
            <w:pPr>
              <w:adjustRightInd w:val="0"/>
              <w:snapToGrid w:val="0"/>
              <w:spacing w:line="240" w:lineRule="auto"/>
              <w:ind w:left="0" w:right="0" w:firstLine="0"/>
              <w:rPr>
                <w:b/>
                <w:sz w:val="21"/>
                <w:szCs w:val="21"/>
              </w:rPr>
            </w:pPr>
          </w:p>
        </w:tc>
        <w:tc>
          <w:tcPr>
            <w:tcW w:w="1457" w:type="dxa"/>
            <w:vMerge w:val="continue"/>
          </w:tcPr>
          <w:p w14:paraId="7CD73E6D">
            <w:pPr>
              <w:adjustRightInd w:val="0"/>
              <w:snapToGrid w:val="0"/>
              <w:spacing w:line="240" w:lineRule="auto"/>
              <w:ind w:left="0" w:right="0" w:firstLine="0"/>
              <w:rPr>
                <w:b/>
                <w:sz w:val="21"/>
                <w:szCs w:val="21"/>
              </w:rPr>
            </w:pPr>
          </w:p>
        </w:tc>
      </w:tr>
      <w:tr w14:paraId="667E3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170" w:type="dxa"/>
            <w:gridSpan w:val="2"/>
          </w:tcPr>
          <w:p w14:paraId="52410780">
            <w:pPr>
              <w:adjustRightInd w:val="0"/>
              <w:snapToGrid w:val="0"/>
              <w:spacing w:line="240" w:lineRule="auto"/>
              <w:ind w:left="0" w:right="0" w:firstLine="0"/>
              <w:rPr>
                <w:b/>
                <w:sz w:val="21"/>
                <w:szCs w:val="21"/>
              </w:rPr>
            </w:pPr>
          </w:p>
        </w:tc>
        <w:tc>
          <w:tcPr>
            <w:tcW w:w="2025" w:type="dxa"/>
            <w:tcBorders>
              <w:bottom w:val="single" w:color="000000" w:sz="4" w:space="0"/>
            </w:tcBorders>
          </w:tcPr>
          <w:p w14:paraId="23C99032">
            <w:pPr>
              <w:adjustRightInd w:val="0"/>
              <w:snapToGrid w:val="0"/>
              <w:spacing w:line="240" w:lineRule="auto"/>
              <w:ind w:left="0" w:right="0" w:firstLine="0"/>
              <w:rPr>
                <w:b/>
                <w:sz w:val="21"/>
                <w:szCs w:val="21"/>
              </w:rPr>
            </w:pPr>
          </w:p>
        </w:tc>
        <w:tc>
          <w:tcPr>
            <w:tcW w:w="1594" w:type="dxa"/>
            <w:gridSpan w:val="2"/>
            <w:vMerge w:val="continue"/>
          </w:tcPr>
          <w:p w14:paraId="65081532">
            <w:pPr>
              <w:adjustRightInd w:val="0"/>
              <w:snapToGrid w:val="0"/>
              <w:spacing w:line="240" w:lineRule="auto"/>
              <w:ind w:left="0" w:right="0" w:firstLine="0"/>
              <w:rPr>
                <w:b/>
                <w:sz w:val="21"/>
                <w:szCs w:val="21"/>
              </w:rPr>
            </w:pPr>
          </w:p>
        </w:tc>
        <w:tc>
          <w:tcPr>
            <w:tcW w:w="1595" w:type="dxa"/>
            <w:gridSpan w:val="2"/>
            <w:vMerge w:val="continue"/>
          </w:tcPr>
          <w:p w14:paraId="02221C26">
            <w:pPr>
              <w:adjustRightInd w:val="0"/>
              <w:snapToGrid w:val="0"/>
              <w:spacing w:line="240" w:lineRule="auto"/>
              <w:ind w:left="0" w:right="0" w:firstLine="0"/>
              <w:rPr>
                <w:b/>
                <w:sz w:val="21"/>
                <w:szCs w:val="21"/>
              </w:rPr>
            </w:pPr>
          </w:p>
        </w:tc>
        <w:tc>
          <w:tcPr>
            <w:tcW w:w="1159" w:type="dxa"/>
            <w:vMerge w:val="continue"/>
          </w:tcPr>
          <w:p w14:paraId="06AD932D">
            <w:pPr>
              <w:adjustRightInd w:val="0"/>
              <w:snapToGrid w:val="0"/>
              <w:spacing w:line="240" w:lineRule="auto"/>
              <w:ind w:left="0" w:right="0" w:firstLine="0"/>
              <w:rPr>
                <w:b/>
                <w:sz w:val="21"/>
                <w:szCs w:val="21"/>
              </w:rPr>
            </w:pPr>
          </w:p>
        </w:tc>
        <w:tc>
          <w:tcPr>
            <w:tcW w:w="1457" w:type="dxa"/>
            <w:vMerge w:val="continue"/>
          </w:tcPr>
          <w:p w14:paraId="4BF3E3FD">
            <w:pPr>
              <w:adjustRightInd w:val="0"/>
              <w:snapToGrid w:val="0"/>
              <w:spacing w:line="240" w:lineRule="auto"/>
              <w:ind w:left="0" w:right="0" w:firstLine="0"/>
              <w:rPr>
                <w:b/>
                <w:sz w:val="21"/>
                <w:szCs w:val="21"/>
              </w:rPr>
            </w:pPr>
          </w:p>
        </w:tc>
      </w:tr>
      <w:tr w14:paraId="2D460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170" w:type="dxa"/>
            <w:gridSpan w:val="2"/>
          </w:tcPr>
          <w:p w14:paraId="3FA8EADF">
            <w:pPr>
              <w:adjustRightInd w:val="0"/>
              <w:snapToGrid w:val="0"/>
              <w:spacing w:line="240" w:lineRule="auto"/>
              <w:ind w:left="0" w:right="0" w:firstLine="0"/>
              <w:rPr>
                <w:b/>
                <w:sz w:val="21"/>
                <w:szCs w:val="21"/>
              </w:rPr>
            </w:pPr>
          </w:p>
        </w:tc>
        <w:tc>
          <w:tcPr>
            <w:tcW w:w="2025" w:type="dxa"/>
            <w:tcBorders>
              <w:bottom w:val="single" w:color="000000" w:sz="4" w:space="0"/>
            </w:tcBorders>
          </w:tcPr>
          <w:p w14:paraId="4E474401">
            <w:pPr>
              <w:adjustRightInd w:val="0"/>
              <w:snapToGrid w:val="0"/>
              <w:spacing w:line="240" w:lineRule="auto"/>
              <w:ind w:left="0" w:right="0" w:firstLine="0"/>
              <w:rPr>
                <w:b/>
                <w:sz w:val="21"/>
                <w:szCs w:val="21"/>
              </w:rPr>
            </w:pPr>
          </w:p>
        </w:tc>
        <w:tc>
          <w:tcPr>
            <w:tcW w:w="1594" w:type="dxa"/>
            <w:gridSpan w:val="2"/>
            <w:vMerge w:val="continue"/>
          </w:tcPr>
          <w:p w14:paraId="50D2FDFF">
            <w:pPr>
              <w:adjustRightInd w:val="0"/>
              <w:snapToGrid w:val="0"/>
              <w:spacing w:line="240" w:lineRule="auto"/>
              <w:ind w:left="0" w:right="0" w:firstLine="0"/>
              <w:rPr>
                <w:b/>
                <w:sz w:val="21"/>
                <w:szCs w:val="21"/>
              </w:rPr>
            </w:pPr>
          </w:p>
        </w:tc>
        <w:tc>
          <w:tcPr>
            <w:tcW w:w="1595" w:type="dxa"/>
            <w:gridSpan w:val="2"/>
            <w:vMerge w:val="continue"/>
          </w:tcPr>
          <w:p w14:paraId="4966FDE5">
            <w:pPr>
              <w:adjustRightInd w:val="0"/>
              <w:snapToGrid w:val="0"/>
              <w:spacing w:line="240" w:lineRule="auto"/>
              <w:ind w:left="0" w:right="0" w:firstLine="0"/>
              <w:rPr>
                <w:b/>
                <w:sz w:val="21"/>
                <w:szCs w:val="21"/>
              </w:rPr>
            </w:pPr>
          </w:p>
        </w:tc>
        <w:tc>
          <w:tcPr>
            <w:tcW w:w="1159" w:type="dxa"/>
            <w:vMerge w:val="continue"/>
          </w:tcPr>
          <w:p w14:paraId="1F08AFC9">
            <w:pPr>
              <w:adjustRightInd w:val="0"/>
              <w:snapToGrid w:val="0"/>
              <w:spacing w:line="240" w:lineRule="auto"/>
              <w:ind w:left="0" w:right="0" w:firstLine="0"/>
              <w:rPr>
                <w:b/>
                <w:sz w:val="21"/>
                <w:szCs w:val="21"/>
              </w:rPr>
            </w:pPr>
          </w:p>
        </w:tc>
        <w:tc>
          <w:tcPr>
            <w:tcW w:w="1457" w:type="dxa"/>
            <w:vMerge w:val="continue"/>
          </w:tcPr>
          <w:p w14:paraId="2B4C6832">
            <w:pPr>
              <w:adjustRightInd w:val="0"/>
              <w:snapToGrid w:val="0"/>
              <w:spacing w:line="240" w:lineRule="auto"/>
              <w:ind w:left="0" w:right="0" w:firstLine="0"/>
              <w:rPr>
                <w:b/>
                <w:sz w:val="21"/>
                <w:szCs w:val="21"/>
              </w:rPr>
            </w:pPr>
          </w:p>
        </w:tc>
      </w:tr>
      <w:tr w14:paraId="0D844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170" w:type="dxa"/>
            <w:gridSpan w:val="2"/>
          </w:tcPr>
          <w:p w14:paraId="705EB661">
            <w:pPr>
              <w:adjustRightInd w:val="0"/>
              <w:snapToGrid w:val="0"/>
              <w:spacing w:line="240" w:lineRule="auto"/>
              <w:ind w:left="0" w:right="0" w:firstLine="0"/>
              <w:rPr>
                <w:b/>
                <w:sz w:val="21"/>
                <w:szCs w:val="21"/>
              </w:rPr>
            </w:pPr>
          </w:p>
        </w:tc>
        <w:tc>
          <w:tcPr>
            <w:tcW w:w="2025" w:type="dxa"/>
          </w:tcPr>
          <w:p w14:paraId="7C878DA9">
            <w:pPr>
              <w:adjustRightInd w:val="0"/>
              <w:snapToGrid w:val="0"/>
              <w:spacing w:line="240" w:lineRule="auto"/>
              <w:ind w:left="0" w:right="0" w:firstLine="0"/>
              <w:rPr>
                <w:b/>
                <w:sz w:val="21"/>
                <w:szCs w:val="21"/>
              </w:rPr>
            </w:pPr>
          </w:p>
        </w:tc>
        <w:tc>
          <w:tcPr>
            <w:tcW w:w="1594" w:type="dxa"/>
            <w:gridSpan w:val="2"/>
            <w:vMerge w:val="continue"/>
          </w:tcPr>
          <w:p w14:paraId="1C437DFC">
            <w:pPr>
              <w:adjustRightInd w:val="0"/>
              <w:snapToGrid w:val="0"/>
              <w:spacing w:line="240" w:lineRule="auto"/>
              <w:ind w:left="0" w:right="0" w:firstLine="0"/>
              <w:rPr>
                <w:b/>
                <w:sz w:val="21"/>
                <w:szCs w:val="21"/>
              </w:rPr>
            </w:pPr>
          </w:p>
        </w:tc>
        <w:tc>
          <w:tcPr>
            <w:tcW w:w="1595" w:type="dxa"/>
            <w:gridSpan w:val="2"/>
            <w:vMerge w:val="continue"/>
          </w:tcPr>
          <w:p w14:paraId="6444DB26">
            <w:pPr>
              <w:adjustRightInd w:val="0"/>
              <w:snapToGrid w:val="0"/>
              <w:spacing w:line="240" w:lineRule="auto"/>
              <w:ind w:left="0" w:right="0" w:firstLine="0"/>
              <w:rPr>
                <w:b/>
                <w:sz w:val="21"/>
                <w:szCs w:val="21"/>
              </w:rPr>
            </w:pPr>
          </w:p>
        </w:tc>
        <w:tc>
          <w:tcPr>
            <w:tcW w:w="1159" w:type="dxa"/>
            <w:vMerge w:val="continue"/>
          </w:tcPr>
          <w:p w14:paraId="77529848">
            <w:pPr>
              <w:adjustRightInd w:val="0"/>
              <w:snapToGrid w:val="0"/>
              <w:spacing w:line="240" w:lineRule="auto"/>
              <w:ind w:left="0" w:right="0" w:firstLine="0"/>
              <w:rPr>
                <w:b/>
                <w:sz w:val="21"/>
                <w:szCs w:val="21"/>
              </w:rPr>
            </w:pPr>
          </w:p>
        </w:tc>
        <w:tc>
          <w:tcPr>
            <w:tcW w:w="1457" w:type="dxa"/>
            <w:vMerge w:val="continue"/>
          </w:tcPr>
          <w:p w14:paraId="36A90728">
            <w:pPr>
              <w:adjustRightInd w:val="0"/>
              <w:snapToGrid w:val="0"/>
              <w:spacing w:line="240" w:lineRule="auto"/>
              <w:ind w:left="0" w:right="0" w:firstLine="0"/>
              <w:rPr>
                <w:b/>
                <w:sz w:val="21"/>
                <w:szCs w:val="21"/>
              </w:rPr>
            </w:pPr>
          </w:p>
        </w:tc>
      </w:tr>
      <w:tr w14:paraId="60441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0002" w:type="dxa"/>
            <w:gridSpan w:val="9"/>
            <w:tcBorders>
              <w:bottom w:val="single" w:color="000000" w:sz="4" w:space="0"/>
            </w:tcBorders>
          </w:tcPr>
          <w:p w14:paraId="42C02479">
            <w:pPr>
              <w:adjustRightInd w:val="0"/>
              <w:snapToGrid w:val="0"/>
              <w:spacing w:line="240" w:lineRule="auto"/>
              <w:ind w:left="0" w:right="0" w:firstLine="0"/>
              <w:rPr>
                <w:b/>
                <w:sz w:val="21"/>
                <w:szCs w:val="21"/>
              </w:rPr>
            </w:pPr>
            <w:r>
              <w:rPr>
                <w:b/>
                <w:bCs/>
                <w:sz w:val="21"/>
                <w:szCs w:val="21"/>
              </w:rPr>
              <w:t xml:space="preserve">频率 </w:t>
            </w:r>
            <w:r>
              <w:rPr>
                <w:rFonts w:hint="eastAsia"/>
                <w:b/>
                <w:bCs/>
                <w:sz w:val="21"/>
                <w:szCs w:val="21"/>
              </w:rPr>
              <w:t>2</w:t>
            </w:r>
            <w:r>
              <w:rPr>
                <w:b/>
                <w:bCs/>
                <w:sz w:val="21"/>
                <w:szCs w:val="21"/>
              </w:rPr>
              <w:t xml:space="preserve"> ~ 频率</w:t>
            </w:r>
            <w:r>
              <w:rPr>
                <w:rFonts w:hint="eastAsia"/>
                <w:b/>
                <w:bCs/>
                <w:sz w:val="21"/>
                <w:szCs w:val="21"/>
              </w:rPr>
              <w:t>n</w:t>
            </w:r>
            <w:r>
              <w:rPr>
                <w:b/>
                <w:sz w:val="21"/>
                <w:szCs w:val="21"/>
              </w:rPr>
              <w:t>（依此类推，共</w:t>
            </w:r>
            <w:r>
              <w:rPr>
                <w:rFonts w:hint="eastAsia"/>
                <w:b/>
                <w:sz w:val="21"/>
                <w:szCs w:val="21"/>
              </w:rPr>
              <w:t>n</w:t>
            </w:r>
            <w:r>
              <w:rPr>
                <w:b/>
                <w:sz w:val="21"/>
                <w:szCs w:val="21"/>
              </w:rPr>
              <w:t>个独立频率子表格）</w:t>
            </w:r>
          </w:p>
        </w:tc>
      </w:tr>
    </w:tbl>
    <w:p w14:paraId="457902B9">
      <w:pPr>
        <w:ind w:left="425" w:firstLine="0"/>
        <w:rPr>
          <w:sz w:val="24"/>
        </w:rPr>
      </w:pPr>
      <w:r>
        <w:rPr>
          <w:rFonts w:hint="eastAsia"/>
          <w:sz w:val="24"/>
        </w:rPr>
        <w:t>校准人：</w:t>
      </w:r>
      <w:r>
        <w:rPr>
          <w:sz w:val="24"/>
        </w:rPr>
        <w:t xml:space="preserve">             </w:t>
      </w:r>
      <w:r>
        <w:rPr>
          <w:rFonts w:hint="eastAsia"/>
          <w:sz w:val="24"/>
        </w:rPr>
        <w:t>复核人：</w:t>
      </w:r>
      <w:r>
        <w:rPr>
          <w:sz w:val="24"/>
        </w:rPr>
        <w:t xml:space="preserve">                   </w:t>
      </w:r>
      <w:r>
        <w:rPr>
          <w:rFonts w:hint="eastAsia"/>
          <w:sz w:val="24"/>
        </w:rPr>
        <w:t>校准日期：</w:t>
      </w:r>
    </w:p>
    <w:p w14:paraId="4E6A3D3C">
      <w:pPr>
        <w:ind w:left="425" w:firstLine="0"/>
        <w:rPr>
          <w:sz w:val="24"/>
        </w:rPr>
        <w:sectPr>
          <w:pgSz w:w="11907" w:h="16839"/>
          <w:pgMar w:top="1758" w:right="1134" w:bottom="1361" w:left="1418" w:header="964" w:footer="964" w:gutter="0"/>
          <w:cols w:space="720" w:num="1"/>
          <w:docGrid w:linePitch="381" w:charSpace="0"/>
        </w:sectPr>
      </w:pPr>
    </w:p>
    <w:p w14:paraId="5CBC1251">
      <w:pPr>
        <w:pStyle w:val="2"/>
        <w:numPr>
          <w:ilvl w:val="0"/>
          <w:numId w:val="0"/>
        </w:numPr>
        <w:spacing w:after="0" w:line="240" w:lineRule="auto"/>
        <w:ind w:right="0"/>
        <w:jc w:val="left"/>
        <w:rPr>
          <w:rFonts w:eastAsia="黑体" w:cs="Times New Roman"/>
          <w:b w:val="0"/>
          <w:kern w:val="0"/>
          <w:sz w:val="28"/>
          <w:szCs w:val="28"/>
        </w:rPr>
      </w:pPr>
      <w:bookmarkStart w:id="88" w:name="_Toc226124738"/>
      <w:bookmarkStart w:id="89" w:name="_Toc512863432"/>
      <w:bookmarkStart w:id="90" w:name="_Toc21511182"/>
      <w:bookmarkStart w:id="91" w:name="_Toc434936403"/>
      <w:r>
        <w:rPr>
          <w:rFonts w:hint="eastAsia" w:eastAsia="黑体" w:cs="Times New Roman"/>
          <w:b w:val="0"/>
          <w:kern w:val="0"/>
          <w:sz w:val="28"/>
          <w:szCs w:val="28"/>
        </w:rPr>
        <w:t>附录</w:t>
      </w:r>
      <w:bookmarkStart w:id="92" w:name="_Toc342590171"/>
      <w:bookmarkStart w:id="93" w:name="_Toc341554106"/>
      <w:r>
        <w:rPr>
          <w:rFonts w:hint="eastAsia" w:eastAsia="黑体" w:cs="Times New Roman"/>
          <w:b w:val="0"/>
          <w:kern w:val="0"/>
          <w:sz w:val="28"/>
          <w:szCs w:val="28"/>
        </w:rPr>
        <w:t>B</w:t>
      </w:r>
      <w:bookmarkEnd w:id="88"/>
      <w:r>
        <w:rPr>
          <w:rFonts w:hint="eastAsia" w:eastAsia="黑体" w:cs="Times New Roman"/>
          <w:b w:val="0"/>
          <w:kern w:val="0"/>
          <w:sz w:val="28"/>
          <w:szCs w:val="28"/>
        </w:rPr>
        <w:t xml:space="preserve"> </w:t>
      </w:r>
    </w:p>
    <w:p w14:paraId="3617A05E">
      <w:pPr>
        <w:pStyle w:val="2"/>
        <w:numPr>
          <w:ilvl w:val="0"/>
          <w:numId w:val="0"/>
        </w:numPr>
        <w:spacing w:after="0" w:line="240" w:lineRule="auto"/>
        <w:ind w:right="0"/>
        <w:jc w:val="center"/>
        <w:rPr>
          <w:rFonts w:eastAsia="黑体" w:cs="Times New Roman"/>
          <w:b w:val="0"/>
          <w:bCs w:val="0"/>
          <w:kern w:val="0"/>
          <w:sz w:val="28"/>
          <w:szCs w:val="28"/>
        </w:rPr>
      </w:pPr>
      <w:bookmarkStart w:id="94" w:name="_Toc226124739"/>
      <w:r>
        <w:rPr>
          <w:rFonts w:hint="eastAsia" w:eastAsia="黑体" w:cs="Times New Roman"/>
          <w:b w:val="0"/>
          <w:kern w:val="0"/>
          <w:sz w:val="28"/>
          <w:szCs w:val="28"/>
        </w:rPr>
        <w:t>校准证书（参考格式）</w:t>
      </w:r>
      <w:bookmarkEnd w:id="89"/>
      <w:bookmarkEnd w:id="90"/>
      <w:bookmarkEnd w:id="94"/>
    </w:p>
    <w:bookmarkEnd w:id="91"/>
    <w:bookmarkEnd w:id="92"/>
    <w:bookmarkEnd w:id="93"/>
    <w:p w14:paraId="4370020D">
      <w:pPr>
        <w:spacing w:line="240" w:lineRule="auto"/>
        <w:ind w:left="0" w:right="0" w:firstLine="0"/>
        <w:rPr>
          <w:sz w:val="21"/>
          <w:szCs w:val="21"/>
        </w:rPr>
      </w:pPr>
      <w:bookmarkStart w:id="95" w:name="_Toc294853413"/>
      <w:r>
        <w:rPr>
          <w:rFonts w:hint="eastAsia"/>
          <w:sz w:val="21"/>
          <w:szCs w:val="21"/>
        </w:rPr>
        <w:t>校准证书封面格式式样</w:t>
      </w:r>
      <w:bookmarkEnd w:id="95"/>
    </w:p>
    <w:p w14:paraId="3B0B86A3">
      <w:pPr>
        <w:tabs>
          <w:tab w:val="left" w:pos="540"/>
          <w:tab w:val="left" w:pos="900"/>
        </w:tabs>
        <w:rPr>
          <w:rFonts w:eastAsia="黑体"/>
          <w:bCs/>
          <w:szCs w:val="28"/>
        </w:rPr>
      </w:pPr>
    </w:p>
    <w:p w14:paraId="4438F3DB">
      <w:pPr>
        <w:spacing w:line="240" w:lineRule="auto"/>
        <w:ind w:left="0" w:right="0" w:firstLine="0"/>
        <w:jc w:val="center"/>
        <w:rPr>
          <w:rFonts w:eastAsia="黑体"/>
          <w:b/>
          <w:bCs/>
          <w:sz w:val="44"/>
        </w:rPr>
      </w:pPr>
      <w:r>
        <w:rPr>
          <w:rFonts w:hint="eastAsia" w:eastAsia="黑体"/>
          <w:b/>
          <w:bCs/>
          <w:sz w:val="44"/>
        </w:rPr>
        <w:t>（校准机构名称）</w:t>
      </w:r>
    </w:p>
    <w:p w14:paraId="57EFEDD3">
      <w:pPr>
        <w:pStyle w:val="95"/>
        <w:widowControl w:val="0"/>
        <w:numPr>
          <w:ilvl w:val="1"/>
          <w:numId w:val="0"/>
        </w:numPr>
        <w:spacing w:beforeLines="0" w:afterLines="0"/>
        <w:jc w:val="center"/>
        <w:outlineLvl w:val="9"/>
        <w:rPr>
          <w:rFonts w:ascii="Times New Roman" w:eastAsia="宋体"/>
          <w:kern w:val="2"/>
          <w:szCs w:val="21"/>
        </w:rPr>
      </w:pPr>
    </w:p>
    <w:p w14:paraId="2A83AC9E">
      <w:pPr>
        <w:pStyle w:val="36"/>
        <w:ind w:firstLine="0" w:firstLineChars="0"/>
        <w:jc w:val="center"/>
        <w:rPr>
          <w:rFonts w:ascii="Times New Roman" w:eastAsia="黑体"/>
          <w:b/>
          <w:bCs/>
          <w:sz w:val="52"/>
        </w:rPr>
      </w:pPr>
      <w:r>
        <w:rPr>
          <w:rFonts w:hint="eastAsia" w:ascii="Times New Roman" w:eastAsia="黑体"/>
          <w:b/>
          <w:bCs/>
          <w:sz w:val="52"/>
        </w:rPr>
        <w:t>校</w:t>
      </w:r>
      <w:r>
        <w:rPr>
          <w:rFonts w:ascii="Times New Roman" w:eastAsia="黑体"/>
          <w:b/>
          <w:bCs/>
          <w:sz w:val="52"/>
        </w:rPr>
        <w:t xml:space="preserve">  </w:t>
      </w:r>
      <w:r>
        <w:rPr>
          <w:rFonts w:hint="eastAsia" w:ascii="Times New Roman" w:eastAsia="黑体"/>
          <w:b/>
          <w:bCs/>
          <w:sz w:val="52"/>
        </w:rPr>
        <w:t>准</w:t>
      </w:r>
      <w:r>
        <w:rPr>
          <w:rFonts w:ascii="Times New Roman" w:eastAsia="黑体"/>
          <w:b/>
          <w:bCs/>
          <w:sz w:val="52"/>
        </w:rPr>
        <w:t xml:space="preserve">  </w:t>
      </w:r>
      <w:r>
        <w:rPr>
          <w:rFonts w:hint="eastAsia" w:ascii="Times New Roman" w:eastAsia="黑体"/>
          <w:b/>
          <w:bCs/>
          <w:sz w:val="52"/>
        </w:rPr>
        <w:t>证</w:t>
      </w:r>
      <w:r>
        <w:rPr>
          <w:rFonts w:ascii="Times New Roman" w:eastAsia="黑体"/>
          <w:b/>
          <w:bCs/>
          <w:sz w:val="52"/>
        </w:rPr>
        <w:t xml:space="preserve">  </w:t>
      </w:r>
      <w:r>
        <w:rPr>
          <w:rFonts w:hint="eastAsia" w:ascii="Times New Roman" w:eastAsia="黑体"/>
          <w:b/>
          <w:bCs/>
          <w:sz w:val="52"/>
        </w:rPr>
        <w:t>书</w:t>
      </w:r>
    </w:p>
    <w:p w14:paraId="1881F1A2">
      <w:pPr>
        <w:pStyle w:val="95"/>
        <w:widowControl w:val="0"/>
        <w:numPr>
          <w:ilvl w:val="1"/>
          <w:numId w:val="0"/>
        </w:numPr>
        <w:spacing w:beforeLines="0" w:afterLines="0" w:line="280" w:lineRule="exact"/>
        <w:jc w:val="center"/>
        <w:outlineLvl w:val="9"/>
        <w:rPr>
          <w:rFonts w:ascii="Times New Roman" w:eastAsia="宋体"/>
          <w:bCs/>
          <w:kern w:val="2"/>
          <w:szCs w:val="21"/>
        </w:rPr>
      </w:pPr>
    </w:p>
    <w:p w14:paraId="4C1F8B39">
      <w:pPr>
        <w:pStyle w:val="36"/>
        <w:ind w:firstLine="3100" w:firstLineChars="1550"/>
        <w:rPr>
          <w:rFonts w:ascii="Times New Roman" w:eastAsia="黑体"/>
          <w:sz w:val="24"/>
        </w:rPr>
      </w:pPr>
      <w:r>
        <w:rPr>
          <w:rFonts w:ascii="Times New Roman" w:eastAsia="黑体"/>
          <w:sz w:val="20"/>
        </w:rPr>
        <mc:AlternateContent>
          <mc:Choice Requires="wps">
            <w:drawing>
              <wp:anchor distT="0" distB="0" distL="114300" distR="114300" simplePos="0" relativeHeight="251665408" behindDoc="0" locked="0" layoutInCell="1" allowOverlap="1">
                <wp:simplePos x="0" y="0"/>
                <wp:positionH relativeFrom="column">
                  <wp:posOffset>2630170</wp:posOffset>
                </wp:positionH>
                <wp:positionV relativeFrom="paragraph">
                  <wp:posOffset>162560</wp:posOffset>
                </wp:positionV>
                <wp:extent cx="1511300" cy="0"/>
                <wp:effectExtent l="0" t="0" r="31750" b="19050"/>
                <wp:wrapNone/>
                <wp:docPr id="22" name="Line 59"/>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ln>
                      </wps:spPr>
                      <wps:bodyPr/>
                    </wps:wsp>
                  </a:graphicData>
                </a:graphic>
              </wp:anchor>
            </w:drawing>
          </mc:Choice>
          <mc:Fallback>
            <w:pict>
              <v:line id="Line 59" o:spid="_x0000_s1026" o:spt="20" style="position:absolute;left:0pt;margin-left:207.1pt;margin-top:12.8pt;height:0pt;width:119pt;z-index:251665408;mso-width-relative:page;mso-height-relative:page;" filled="f" stroked="t" coordsize="21600,21600" o:gfxdata="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dRISrWAAAACQEAAA8AAAAAAAAAAQAgAAAAIgAAAGRycy9k&#10;b3ducmV2LnhtbFBLAQIUABQAAAAIAIdO4kCBXTObywEAAKEDAAAOAAAAAAAAAAEAIAAAACUBAABk&#10;cnMvZTJvRG9jLnhtbFBLBQYAAAAABgAGAFkBAABiBQAAAAA=&#10;">
                <v:fill on="f" focussize="0,0"/>
                <v:stroke color="#000000" joinstyle="round"/>
                <v:imagedata o:title=""/>
                <o:lock v:ext="edit" aspectratio="f"/>
              </v:line>
            </w:pict>
          </mc:Fallback>
        </mc:AlternateContent>
      </w:r>
      <w:r>
        <w:rPr>
          <w:rFonts w:hint="eastAsia" w:ascii="Times New Roman" w:eastAsia="黑体"/>
          <w:sz w:val="24"/>
        </w:rPr>
        <w:t>证书编号：</w:t>
      </w:r>
    </w:p>
    <w:p w14:paraId="712CEC76">
      <w:pPr>
        <w:pStyle w:val="36"/>
        <w:ind w:firstLine="3126" w:firstLineChars="1483"/>
        <w:rPr>
          <w:rFonts w:ascii="Times New Roman"/>
          <w:b/>
          <w:bCs/>
          <w:kern w:val="2"/>
          <w:szCs w:val="21"/>
        </w:rPr>
      </w:pPr>
    </w:p>
    <w:tbl>
      <w:tblPr>
        <w:tblStyle w:val="50"/>
        <w:tblpPr w:leftFromText="181" w:rightFromText="181" w:vertAnchor="text" w:horzAnchor="page" w:tblpX="4981" w:tblpY="296"/>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88"/>
      </w:tblGrid>
      <w:tr w14:paraId="1A40CAD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788" w:type="dxa"/>
            <w:vAlign w:val="bottom"/>
          </w:tcPr>
          <w:p w14:paraId="63785424">
            <w:pPr>
              <w:jc w:val="center"/>
              <w:rPr>
                <w:rFonts w:eastAsia="黑体"/>
                <w:sz w:val="24"/>
              </w:rPr>
            </w:pPr>
          </w:p>
        </w:tc>
      </w:tr>
      <w:tr w14:paraId="7011EECB">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788" w:type="dxa"/>
            <w:vAlign w:val="bottom"/>
          </w:tcPr>
          <w:p w14:paraId="42B33556">
            <w:pPr>
              <w:jc w:val="center"/>
              <w:rPr>
                <w:rFonts w:eastAsia="黑体"/>
                <w:sz w:val="24"/>
              </w:rPr>
            </w:pPr>
          </w:p>
        </w:tc>
      </w:tr>
      <w:tr w14:paraId="37192AD1">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788" w:type="dxa"/>
            <w:vAlign w:val="bottom"/>
          </w:tcPr>
          <w:p w14:paraId="7B02D7AE">
            <w:pPr>
              <w:jc w:val="center"/>
              <w:rPr>
                <w:rFonts w:eastAsia="黑体"/>
                <w:sz w:val="24"/>
              </w:rPr>
            </w:pPr>
          </w:p>
        </w:tc>
      </w:tr>
      <w:tr w14:paraId="35C34538">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PrEx>
        <w:trPr>
          <w:trHeight w:val="539" w:hRule="atLeast"/>
        </w:trPr>
        <w:tc>
          <w:tcPr>
            <w:tcW w:w="4788" w:type="dxa"/>
            <w:vAlign w:val="bottom"/>
          </w:tcPr>
          <w:p w14:paraId="5B8C7076">
            <w:pPr>
              <w:jc w:val="center"/>
              <w:rPr>
                <w:rFonts w:eastAsia="黑体"/>
                <w:sz w:val="24"/>
                <w:vertAlign w:val="superscript"/>
              </w:rPr>
            </w:pPr>
          </w:p>
        </w:tc>
      </w:tr>
      <w:tr w14:paraId="74F3C7BA">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PrEx>
        <w:trPr>
          <w:trHeight w:val="539" w:hRule="atLeast"/>
        </w:trPr>
        <w:tc>
          <w:tcPr>
            <w:tcW w:w="4788" w:type="dxa"/>
            <w:vAlign w:val="bottom"/>
          </w:tcPr>
          <w:p w14:paraId="1F4353D5">
            <w:pPr>
              <w:jc w:val="center"/>
              <w:rPr>
                <w:rFonts w:eastAsia="黑体"/>
                <w:sz w:val="24"/>
              </w:rPr>
            </w:pPr>
          </w:p>
        </w:tc>
      </w:tr>
      <w:tr w14:paraId="4C92EC2A">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788" w:type="dxa"/>
            <w:vAlign w:val="bottom"/>
          </w:tcPr>
          <w:p w14:paraId="474210FF">
            <w:pPr>
              <w:jc w:val="center"/>
              <w:rPr>
                <w:rFonts w:eastAsia="黑体"/>
                <w:sz w:val="24"/>
              </w:rPr>
            </w:pPr>
          </w:p>
        </w:tc>
      </w:tr>
      <w:tr w14:paraId="74CF659A">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788" w:type="dxa"/>
            <w:vAlign w:val="bottom"/>
          </w:tcPr>
          <w:p w14:paraId="3B7AE5D1">
            <w:pPr>
              <w:jc w:val="center"/>
              <w:rPr>
                <w:rFonts w:eastAsia="黑体"/>
                <w:sz w:val="24"/>
              </w:rPr>
            </w:pPr>
          </w:p>
        </w:tc>
      </w:tr>
    </w:tbl>
    <w:p w14:paraId="5379CD9D">
      <w:pPr>
        <w:spacing w:line="240" w:lineRule="atLeast"/>
        <w:ind w:firstLine="360"/>
        <w:rPr>
          <w:rFonts w:eastAsia="黑体"/>
          <w:sz w:val="24"/>
        </w:rPr>
      </w:pPr>
    </w:p>
    <w:p w14:paraId="02D1E5DE">
      <w:pPr>
        <w:spacing w:line="240" w:lineRule="atLeast"/>
        <w:ind w:firstLine="360"/>
        <w:rPr>
          <w:rFonts w:eastAsia="黑体"/>
          <w:sz w:val="24"/>
        </w:rPr>
      </w:pPr>
      <w:r>
        <w:rPr>
          <w:rFonts w:hint="eastAsia" w:eastAsia="黑体"/>
          <w:sz w:val="24"/>
        </w:rPr>
        <w:t>客</w:t>
      </w:r>
      <w:r>
        <w:rPr>
          <w:rFonts w:eastAsia="黑体"/>
          <w:sz w:val="24"/>
        </w:rPr>
        <w:t xml:space="preserve">   </w:t>
      </w:r>
      <w:r>
        <w:rPr>
          <w:rFonts w:hint="eastAsia" w:eastAsia="黑体"/>
          <w:sz w:val="24"/>
        </w:rPr>
        <w:t>户</w:t>
      </w:r>
      <w:r>
        <w:rPr>
          <w:rFonts w:eastAsia="黑体"/>
          <w:sz w:val="24"/>
        </w:rPr>
        <w:t xml:space="preserve">   </w:t>
      </w:r>
      <w:r>
        <w:rPr>
          <w:rFonts w:hint="eastAsia" w:eastAsia="黑体"/>
          <w:sz w:val="24"/>
        </w:rPr>
        <w:t>名</w:t>
      </w:r>
      <w:r>
        <w:rPr>
          <w:rFonts w:eastAsia="黑体"/>
          <w:sz w:val="24"/>
        </w:rPr>
        <w:t xml:space="preserve">   </w:t>
      </w:r>
      <w:r>
        <w:rPr>
          <w:rFonts w:hint="eastAsia" w:eastAsia="黑体"/>
          <w:sz w:val="24"/>
        </w:rPr>
        <w:t>称</w:t>
      </w:r>
      <w:r>
        <w:rPr>
          <w:rFonts w:eastAsia="黑体"/>
          <w:sz w:val="24"/>
        </w:rPr>
        <w:t xml:space="preserve"> </w:t>
      </w:r>
    </w:p>
    <w:p w14:paraId="496C235B">
      <w:pPr>
        <w:spacing w:line="240" w:lineRule="atLeast"/>
        <w:ind w:left="0" w:right="0" w:firstLine="1890" w:firstLineChars="900"/>
        <w:rPr>
          <w:rFonts w:eastAsia="黑体"/>
          <w:sz w:val="21"/>
          <w:szCs w:val="21"/>
        </w:rPr>
      </w:pPr>
    </w:p>
    <w:p w14:paraId="54952C42">
      <w:pPr>
        <w:spacing w:line="360" w:lineRule="atLeast"/>
        <w:ind w:firstLine="357"/>
        <w:rPr>
          <w:rFonts w:eastAsia="黑体"/>
          <w:sz w:val="24"/>
        </w:rPr>
      </w:pPr>
      <w:r>
        <w:rPr>
          <w:rFonts w:hint="eastAsia" w:eastAsia="黑体"/>
          <w:sz w:val="24"/>
        </w:rPr>
        <w:t>联</w:t>
      </w:r>
      <w:r>
        <w:rPr>
          <w:rFonts w:eastAsia="黑体"/>
          <w:sz w:val="24"/>
        </w:rPr>
        <w:t xml:space="preserve">   </w:t>
      </w:r>
      <w:r>
        <w:rPr>
          <w:rFonts w:hint="eastAsia" w:eastAsia="黑体"/>
          <w:sz w:val="24"/>
        </w:rPr>
        <w:t>络</w:t>
      </w:r>
      <w:r>
        <w:rPr>
          <w:rFonts w:eastAsia="黑体"/>
          <w:sz w:val="24"/>
        </w:rPr>
        <w:t xml:space="preserve">   </w:t>
      </w:r>
      <w:r>
        <w:rPr>
          <w:rFonts w:hint="eastAsia" w:eastAsia="黑体"/>
          <w:sz w:val="24"/>
        </w:rPr>
        <w:t>信</w:t>
      </w:r>
      <w:r>
        <w:rPr>
          <w:rFonts w:eastAsia="黑体"/>
          <w:sz w:val="24"/>
        </w:rPr>
        <w:t xml:space="preserve">   </w:t>
      </w:r>
      <w:r>
        <w:rPr>
          <w:rFonts w:hint="eastAsia" w:eastAsia="黑体"/>
          <w:sz w:val="24"/>
        </w:rPr>
        <w:t>息</w:t>
      </w:r>
    </w:p>
    <w:p w14:paraId="79CFB46B">
      <w:pPr>
        <w:spacing w:line="240" w:lineRule="atLeast"/>
        <w:ind w:left="0" w:right="0" w:firstLine="1470" w:firstLineChars="700"/>
        <w:rPr>
          <w:rFonts w:eastAsia="黑体"/>
          <w:sz w:val="21"/>
          <w:szCs w:val="21"/>
        </w:rPr>
      </w:pPr>
    </w:p>
    <w:p w14:paraId="304961E9">
      <w:pPr>
        <w:spacing w:line="240" w:lineRule="atLeast"/>
        <w:ind w:firstLine="360"/>
        <w:rPr>
          <w:rFonts w:eastAsia="黑体"/>
          <w:sz w:val="24"/>
        </w:rPr>
      </w:pPr>
      <w:r>
        <w:rPr>
          <w:rFonts w:hint="eastAsia" w:eastAsia="黑体"/>
          <w:sz w:val="24"/>
        </w:rPr>
        <w:t>计</w:t>
      </w:r>
      <w:r>
        <w:rPr>
          <w:rFonts w:eastAsia="黑体"/>
          <w:sz w:val="24"/>
        </w:rPr>
        <w:t xml:space="preserve"> </w:t>
      </w:r>
      <w:r>
        <w:rPr>
          <w:rFonts w:hint="eastAsia" w:eastAsia="黑体"/>
          <w:sz w:val="24"/>
        </w:rPr>
        <w:t>量</w:t>
      </w:r>
      <w:r>
        <w:rPr>
          <w:rFonts w:eastAsia="黑体"/>
          <w:sz w:val="24"/>
        </w:rPr>
        <w:t xml:space="preserve"> </w:t>
      </w:r>
      <w:r>
        <w:rPr>
          <w:rFonts w:hint="eastAsia" w:eastAsia="黑体"/>
          <w:sz w:val="24"/>
        </w:rPr>
        <w:t>器</w:t>
      </w:r>
      <w:r>
        <w:rPr>
          <w:rFonts w:eastAsia="黑体"/>
          <w:sz w:val="24"/>
        </w:rPr>
        <w:t xml:space="preserve"> </w:t>
      </w:r>
      <w:r>
        <w:rPr>
          <w:rFonts w:hint="eastAsia" w:eastAsia="黑体"/>
          <w:sz w:val="24"/>
        </w:rPr>
        <w:t>具</w:t>
      </w:r>
      <w:r>
        <w:rPr>
          <w:rFonts w:eastAsia="黑体"/>
          <w:sz w:val="24"/>
        </w:rPr>
        <w:t xml:space="preserve"> </w:t>
      </w:r>
      <w:r>
        <w:rPr>
          <w:rFonts w:hint="eastAsia" w:eastAsia="黑体"/>
          <w:sz w:val="24"/>
        </w:rPr>
        <w:t>名</w:t>
      </w:r>
      <w:r>
        <w:rPr>
          <w:rFonts w:eastAsia="黑体"/>
          <w:sz w:val="24"/>
        </w:rPr>
        <w:t xml:space="preserve"> </w:t>
      </w:r>
      <w:r>
        <w:rPr>
          <w:rFonts w:hint="eastAsia" w:eastAsia="黑体"/>
          <w:sz w:val="24"/>
        </w:rPr>
        <w:t>称</w:t>
      </w:r>
    </w:p>
    <w:p w14:paraId="0A3DF6FF">
      <w:pPr>
        <w:spacing w:line="240" w:lineRule="atLeast"/>
        <w:ind w:firstLine="1120" w:firstLineChars="400"/>
        <w:rPr>
          <w:rFonts w:eastAsia="黑体"/>
          <w:szCs w:val="21"/>
        </w:rPr>
      </w:pPr>
    </w:p>
    <w:p w14:paraId="063955D4">
      <w:pPr>
        <w:spacing w:line="240" w:lineRule="atLeast"/>
        <w:ind w:firstLine="360"/>
        <w:rPr>
          <w:rFonts w:eastAsia="黑体"/>
          <w:sz w:val="24"/>
        </w:rPr>
      </w:pPr>
      <w:r>
        <w:rPr>
          <w:rFonts w:hint="eastAsia" w:eastAsia="黑体"/>
          <w:sz w:val="24"/>
        </w:rPr>
        <w:t>型</w:t>
      </w:r>
      <w:r>
        <w:rPr>
          <w:rFonts w:eastAsia="黑体"/>
          <w:sz w:val="24"/>
        </w:rPr>
        <w:t xml:space="preserve">   </w:t>
      </w:r>
      <w:r>
        <w:rPr>
          <w:rFonts w:hint="eastAsia" w:eastAsia="黑体"/>
          <w:sz w:val="24"/>
        </w:rPr>
        <w:t>号</w:t>
      </w:r>
      <w:r>
        <w:rPr>
          <w:rFonts w:eastAsia="黑体"/>
          <w:sz w:val="24"/>
        </w:rPr>
        <w:t xml:space="preserve"> / </w:t>
      </w:r>
      <w:r>
        <w:rPr>
          <w:rFonts w:hint="eastAsia" w:eastAsia="黑体"/>
          <w:sz w:val="24"/>
        </w:rPr>
        <w:t>规</w:t>
      </w:r>
      <w:r>
        <w:rPr>
          <w:rFonts w:eastAsia="黑体"/>
          <w:sz w:val="24"/>
        </w:rPr>
        <w:t xml:space="preserve">   </w:t>
      </w:r>
      <w:r>
        <w:rPr>
          <w:rFonts w:hint="eastAsia" w:eastAsia="黑体"/>
          <w:sz w:val="24"/>
        </w:rPr>
        <w:t>格</w:t>
      </w:r>
    </w:p>
    <w:p w14:paraId="609E5A8A">
      <w:pPr>
        <w:spacing w:line="240" w:lineRule="atLeast"/>
        <w:ind w:left="0" w:right="0" w:firstLine="1890" w:firstLineChars="900"/>
        <w:rPr>
          <w:rFonts w:eastAsia="黑体"/>
          <w:sz w:val="21"/>
          <w:szCs w:val="21"/>
        </w:rPr>
      </w:pPr>
    </w:p>
    <w:p w14:paraId="360446A3">
      <w:pPr>
        <w:spacing w:line="240" w:lineRule="atLeast"/>
        <w:ind w:firstLine="360"/>
        <w:rPr>
          <w:rFonts w:eastAsia="黑体"/>
          <w:sz w:val="24"/>
          <w:u w:val="single"/>
        </w:rPr>
      </w:pPr>
      <w:r>
        <w:rPr>
          <w:rFonts w:hint="eastAsia" w:eastAsia="黑体"/>
          <w:sz w:val="24"/>
        </w:rPr>
        <w:t>出</w:t>
      </w:r>
      <w:r>
        <w:rPr>
          <w:rFonts w:eastAsia="黑体"/>
          <w:sz w:val="24"/>
        </w:rPr>
        <w:t xml:space="preserve">   </w:t>
      </w:r>
      <w:r>
        <w:rPr>
          <w:rFonts w:hint="eastAsia" w:eastAsia="黑体"/>
          <w:sz w:val="24"/>
        </w:rPr>
        <w:t>厂</w:t>
      </w:r>
      <w:r>
        <w:rPr>
          <w:rFonts w:eastAsia="黑体"/>
          <w:sz w:val="24"/>
        </w:rPr>
        <w:t xml:space="preserve">   </w:t>
      </w:r>
      <w:r>
        <w:rPr>
          <w:rFonts w:hint="eastAsia" w:eastAsia="黑体"/>
          <w:sz w:val="24"/>
        </w:rPr>
        <w:t>编</w:t>
      </w:r>
      <w:r>
        <w:rPr>
          <w:rFonts w:eastAsia="黑体"/>
          <w:sz w:val="24"/>
        </w:rPr>
        <w:t xml:space="preserve">   </w:t>
      </w:r>
      <w:r>
        <w:rPr>
          <w:rFonts w:hint="eastAsia" w:eastAsia="黑体"/>
          <w:sz w:val="24"/>
        </w:rPr>
        <w:t>号</w:t>
      </w:r>
    </w:p>
    <w:p w14:paraId="5D16A145">
      <w:pPr>
        <w:spacing w:line="240" w:lineRule="atLeast"/>
        <w:ind w:left="0" w:right="0" w:firstLine="1680" w:firstLineChars="800"/>
        <w:rPr>
          <w:rFonts w:eastAsia="黑体"/>
          <w:sz w:val="21"/>
          <w:szCs w:val="21"/>
        </w:rPr>
      </w:pPr>
    </w:p>
    <w:p w14:paraId="4835CDE6">
      <w:pPr>
        <w:spacing w:line="240" w:lineRule="atLeast"/>
        <w:ind w:firstLine="360"/>
        <w:rPr>
          <w:rFonts w:eastAsia="黑体"/>
          <w:sz w:val="24"/>
        </w:rPr>
      </w:pPr>
      <w:r>
        <w:rPr>
          <w:rFonts w:hint="eastAsia" w:eastAsia="黑体"/>
          <w:sz w:val="24"/>
        </w:rPr>
        <w:t>制</w:t>
      </w:r>
      <w:r>
        <w:rPr>
          <w:rFonts w:eastAsia="黑体"/>
          <w:sz w:val="24"/>
        </w:rPr>
        <w:t xml:space="preserve">   </w:t>
      </w:r>
      <w:r>
        <w:rPr>
          <w:rFonts w:hint="eastAsia" w:eastAsia="黑体"/>
          <w:sz w:val="24"/>
        </w:rPr>
        <w:t>造</w:t>
      </w:r>
      <w:r>
        <w:rPr>
          <w:rFonts w:eastAsia="黑体"/>
          <w:sz w:val="24"/>
        </w:rPr>
        <w:t xml:space="preserve">   </w:t>
      </w:r>
      <w:r>
        <w:rPr>
          <w:rFonts w:hint="eastAsia" w:eastAsia="黑体"/>
          <w:sz w:val="24"/>
        </w:rPr>
        <w:t>单</w:t>
      </w:r>
      <w:r>
        <w:rPr>
          <w:rFonts w:eastAsia="黑体"/>
          <w:sz w:val="24"/>
        </w:rPr>
        <w:t xml:space="preserve">   </w:t>
      </w:r>
      <w:r>
        <w:rPr>
          <w:rFonts w:hint="eastAsia" w:eastAsia="黑体"/>
          <w:sz w:val="24"/>
        </w:rPr>
        <w:t>位</w:t>
      </w:r>
    </w:p>
    <w:p w14:paraId="5328D7BB">
      <w:pPr>
        <w:spacing w:line="240" w:lineRule="atLeast"/>
        <w:ind w:firstLine="560" w:firstLineChars="200"/>
        <w:rPr>
          <w:rFonts w:eastAsia="黑体"/>
          <w:szCs w:val="21"/>
        </w:rPr>
      </w:pPr>
    </w:p>
    <w:p w14:paraId="60E8FF57">
      <w:pPr>
        <w:spacing w:line="240" w:lineRule="atLeast"/>
        <w:ind w:firstLine="360"/>
        <w:rPr>
          <w:rFonts w:eastAsia="黑体"/>
          <w:sz w:val="24"/>
        </w:rPr>
      </w:pPr>
      <w:r>
        <w:rPr>
          <w:rFonts w:hint="eastAsia" w:eastAsia="黑体"/>
          <w:sz w:val="24"/>
        </w:rPr>
        <w:t>校</w:t>
      </w:r>
      <w:r>
        <w:rPr>
          <w:rFonts w:eastAsia="黑体"/>
          <w:sz w:val="24"/>
        </w:rPr>
        <w:t xml:space="preserve">   </w:t>
      </w:r>
      <w:r>
        <w:rPr>
          <w:rFonts w:hint="eastAsia" w:eastAsia="黑体"/>
          <w:sz w:val="24"/>
        </w:rPr>
        <w:t>准</w:t>
      </w:r>
      <w:r>
        <w:rPr>
          <w:rFonts w:eastAsia="黑体"/>
          <w:sz w:val="24"/>
        </w:rPr>
        <w:t xml:space="preserve">   </w:t>
      </w:r>
      <w:r>
        <w:rPr>
          <w:rFonts w:hint="eastAsia" w:eastAsia="黑体"/>
          <w:sz w:val="24"/>
        </w:rPr>
        <w:t>依</w:t>
      </w:r>
      <w:r>
        <w:rPr>
          <w:rFonts w:eastAsia="黑体"/>
          <w:sz w:val="24"/>
        </w:rPr>
        <w:t xml:space="preserve">   </w:t>
      </w:r>
      <w:r>
        <w:rPr>
          <w:rFonts w:hint="eastAsia" w:eastAsia="黑体"/>
          <w:sz w:val="24"/>
        </w:rPr>
        <w:t>据</w:t>
      </w:r>
    </w:p>
    <w:p w14:paraId="6598A7B6">
      <w:pPr>
        <w:spacing w:line="240" w:lineRule="atLeast"/>
        <w:ind w:left="0" w:right="0" w:firstLine="1680" w:firstLineChars="800"/>
        <w:rPr>
          <w:rFonts w:eastAsia="黑体"/>
          <w:sz w:val="21"/>
          <w:szCs w:val="21"/>
        </w:rPr>
      </w:pPr>
    </w:p>
    <w:p w14:paraId="2C66DBAB">
      <w:pPr>
        <w:pStyle w:val="36"/>
        <w:ind w:firstLine="5656" w:firstLineChars="2683"/>
        <w:rPr>
          <w:rFonts w:ascii="Times New Roman"/>
          <w:b/>
          <w:bCs/>
          <w:kern w:val="2"/>
          <w:szCs w:val="21"/>
        </w:rPr>
      </w:pPr>
    </w:p>
    <w:p w14:paraId="0105EDD7">
      <w:pPr>
        <w:pStyle w:val="36"/>
        <w:ind w:firstLine="5656" w:firstLineChars="2683"/>
        <w:rPr>
          <w:rFonts w:ascii="Times New Roman"/>
          <w:b/>
          <w:bCs/>
          <w:kern w:val="2"/>
          <w:szCs w:val="21"/>
        </w:rPr>
      </w:pPr>
    </w:p>
    <w:p w14:paraId="5B8205DB">
      <w:pPr>
        <w:pStyle w:val="36"/>
        <w:ind w:firstLine="5634" w:firstLineChars="2683"/>
        <w:rPr>
          <w:rFonts w:ascii="Times New Roman" w:eastAsia="黑体"/>
          <w:bCs/>
          <w:kern w:val="2"/>
          <w:szCs w:val="21"/>
        </w:rPr>
      </w:pPr>
    </w:p>
    <w:p w14:paraId="2627779B">
      <w:pPr>
        <w:pStyle w:val="36"/>
        <w:ind w:firstLine="5634" w:firstLineChars="2683"/>
        <w:rPr>
          <w:rFonts w:ascii="Times New Roman" w:eastAsia="黑体"/>
          <w:bCs/>
          <w:kern w:val="2"/>
          <w:szCs w:val="21"/>
        </w:rPr>
      </w:pPr>
    </w:p>
    <w:tbl>
      <w:tblPr>
        <w:tblStyle w:val="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1027"/>
        <w:gridCol w:w="2092"/>
      </w:tblGrid>
      <w:tr w14:paraId="49C3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53" w:type="dxa"/>
            <w:vMerge w:val="restart"/>
            <w:vAlign w:val="center"/>
          </w:tcPr>
          <w:p w14:paraId="53243A77">
            <w:pPr>
              <w:pStyle w:val="36"/>
              <w:framePr w:hSpace="180" w:wrap="around" w:vAnchor="text" w:hAnchor="text" w:xAlign="center" w:y="1"/>
              <w:suppressOverlap/>
              <w:widowControl w:val="0"/>
              <w:ind w:firstLine="0" w:firstLineChars="0"/>
              <w:jc w:val="center"/>
              <w:rPr>
                <w:rFonts w:ascii="Times New Roman" w:eastAsia="黑体"/>
                <w:bCs/>
                <w:kern w:val="2"/>
                <w:szCs w:val="21"/>
              </w:rPr>
            </w:pPr>
            <w:r>
              <w:rPr>
                <w:rFonts w:hint="eastAsia" w:ascii="Times New Roman" w:eastAsia="黑体"/>
                <w:bCs/>
                <w:kern w:val="2"/>
                <w:szCs w:val="21"/>
              </w:rPr>
              <w:t>（校准专用章）</w:t>
            </w:r>
          </w:p>
        </w:tc>
        <w:tc>
          <w:tcPr>
            <w:tcW w:w="1027" w:type="dxa"/>
            <w:vAlign w:val="bottom"/>
          </w:tcPr>
          <w:p w14:paraId="2FE3DA2C">
            <w:pPr>
              <w:pStyle w:val="36"/>
              <w:framePr w:hSpace="180" w:wrap="around" w:vAnchor="text" w:hAnchor="text" w:xAlign="center" w:y="1"/>
              <w:suppressOverlap/>
              <w:widowControl w:val="0"/>
              <w:ind w:firstLine="0" w:firstLineChars="0"/>
              <w:jc w:val="right"/>
              <w:rPr>
                <w:rFonts w:ascii="Times New Roman" w:eastAsia="黑体"/>
                <w:bCs/>
                <w:kern w:val="2"/>
                <w:szCs w:val="21"/>
              </w:rPr>
            </w:pPr>
            <w:r>
              <w:rPr>
                <w:rFonts w:hint="eastAsia" w:ascii="Times New Roman" w:eastAsia="黑体"/>
                <w:bCs/>
                <w:kern w:val="2"/>
                <w:szCs w:val="21"/>
              </w:rPr>
              <w:t>批准人</w:t>
            </w:r>
          </w:p>
        </w:tc>
        <w:tc>
          <w:tcPr>
            <w:tcW w:w="2092" w:type="dxa"/>
            <w:tcBorders>
              <w:bottom w:val="single" w:color="auto" w:sz="4" w:space="0"/>
            </w:tcBorders>
            <w:vAlign w:val="bottom"/>
          </w:tcPr>
          <w:p w14:paraId="533595E3">
            <w:pPr>
              <w:pStyle w:val="36"/>
              <w:framePr w:hSpace="180" w:wrap="around" w:vAnchor="text" w:hAnchor="text" w:xAlign="center" w:y="1"/>
              <w:suppressOverlap/>
              <w:widowControl w:val="0"/>
              <w:ind w:firstLine="0" w:firstLineChars="0"/>
              <w:rPr>
                <w:rFonts w:ascii="Times New Roman" w:eastAsia="黑体"/>
                <w:bCs/>
                <w:kern w:val="2"/>
                <w:szCs w:val="21"/>
              </w:rPr>
            </w:pPr>
          </w:p>
        </w:tc>
      </w:tr>
      <w:tr w14:paraId="1C76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5353" w:type="dxa"/>
            <w:vMerge w:val="continue"/>
          </w:tcPr>
          <w:p w14:paraId="7F2904E0">
            <w:pPr>
              <w:pStyle w:val="36"/>
              <w:framePr w:hSpace="180" w:wrap="around" w:vAnchor="text" w:hAnchor="text" w:xAlign="center" w:y="1"/>
              <w:suppressOverlap/>
              <w:widowControl w:val="0"/>
              <w:ind w:firstLine="0" w:firstLineChars="0"/>
              <w:rPr>
                <w:rFonts w:ascii="Times New Roman" w:eastAsia="黑体"/>
                <w:bCs/>
                <w:kern w:val="2"/>
                <w:szCs w:val="21"/>
              </w:rPr>
            </w:pPr>
          </w:p>
        </w:tc>
        <w:tc>
          <w:tcPr>
            <w:tcW w:w="1027" w:type="dxa"/>
            <w:vAlign w:val="bottom"/>
          </w:tcPr>
          <w:p w14:paraId="63AD0101">
            <w:pPr>
              <w:pStyle w:val="36"/>
              <w:framePr w:hSpace="180" w:wrap="around" w:vAnchor="text" w:hAnchor="text" w:xAlign="center" w:y="1"/>
              <w:suppressOverlap/>
              <w:widowControl w:val="0"/>
              <w:ind w:firstLine="0" w:firstLineChars="0"/>
              <w:jc w:val="right"/>
              <w:rPr>
                <w:rFonts w:ascii="Times New Roman" w:eastAsia="黑体"/>
                <w:bCs/>
                <w:kern w:val="2"/>
                <w:szCs w:val="21"/>
              </w:rPr>
            </w:pPr>
            <w:r>
              <w:rPr>
                <w:rFonts w:hint="eastAsia" w:ascii="Times New Roman" w:eastAsia="黑体"/>
                <w:bCs/>
                <w:kern w:val="2"/>
                <w:szCs w:val="21"/>
              </w:rPr>
              <w:t>核验员</w:t>
            </w:r>
          </w:p>
        </w:tc>
        <w:tc>
          <w:tcPr>
            <w:tcW w:w="2092" w:type="dxa"/>
            <w:tcBorders>
              <w:top w:val="single" w:color="auto" w:sz="4" w:space="0"/>
              <w:bottom w:val="single" w:color="auto" w:sz="4" w:space="0"/>
            </w:tcBorders>
            <w:vAlign w:val="bottom"/>
          </w:tcPr>
          <w:p w14:paraId="7F0C7879">
            <w:pPr>
              <w:pStyle w:val="36"/>
              <w:framePr w:hSpace="180" w:wrap="around" w:vAnchor="text" w:hAnchor="text" w:xAlign="center" w:y="1"/>
              <w:suppressOverlap/>
              <w:widowControl w:val="0"/>
              <w:ind w:firstLine="0" w:firstLineChars="0"/>
              <w:rPr>
                <w:rFonts w:ascii="Times New Roman" w:eastAsia="黑体"/>
                <w:bCs/>
                <w:kern w:val="2"/>
                <w:szCs w:val="21"/>
              </w:rPr>
            </w:pPr>
          </w:p>
        </w:tc>
      </w:tr>
      <w:tr w14:paraId="1598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53" w:type="dxa"/>
            <w:vMerge w:val="continue"/>
          </w:tcPr>
          <w:p w14:paraId="1143AF0E">
            <w:pPr>
              <w:pStyle w:val="36"/>
              <w:framePr w:hSpace="180" w:wrap="around" w:vAnchor="text" w:hAnchor="text" w:xAlign="center" w:y="1"/>
              <w:suppressOverlap/>
              <w:widowControl w:val="0"/>
              <w:ind w:firstLine="0" w:firstLineChars="0"/>
              <w:rPr>
                <w:rFonts w:ascii="Times New Roman" w:eastAsia="黑体"/>
                <w:bCs/>
                <w:kern w:val="2"/>
                <w:szCs w:val="21"/>
              </w:rPr>
            </w:pPr>
          </w:p>
        </w:tc>
        <w:tc>
          <w:tcPr>
            <w:tcW w:w="1027" w:type="dxa"/>
            <w:vAlign w:val="bottom"/>
          </w:tcPr>
          <w:p w14:paraId="6C9F7729">
            <w:pPr>
              <w:pStyle w:val="36"/>
              <w:framePr w:hSpace="180" w:wrap="around" w:vAnchor="text" w:hAnchor="text" w:xAlign="center" w:y="1"/>
              <w:suppressOverlap/>
              <w:widowControl w:val="0"/>
              <w:ind w:firstLine="0" w:firstLineChars="0"/>
              <w:jc w:val="right"/>
              <w:rPr>
                <w:rFonts w:ascii="Times New Roman" w:eastAsia="黑体"/>
                <w:bCs/>
                <w:kern w:val="2"/>
                <w:szCs w:val="21"/>
              </w:rPr>
            </w:pPr>
            <w:r>
              <w:rPr>
                <w:rFonts w:hint="eastAsia" w:ascii="Times New Roman" w:eastAsia="黑体"/>
                <w:bCs/>
                <w:kern w:val="2"/>
                <w:szCs w:val="21"/>
              </w:rPr>
              <w:t>校准员</w:t>
            </w:r>
          </w:p>
        </w:tc>
        <w:tc>
          <w:tcPr>
            <w:tcW w:w="2092" w:type="dxa"/>
            <w:tcBorders>
              <w:top w:val="single" w:color="auto" w:sz="4" w:space="0"/>
              <w:bottom w:val="single" w:color="auto" w:sz="4" w:space="0"/>
            </w:tcBorders>
            <w:vAlign w:val="bottom"/>
          </w:tcPr>
          <w:p w14:paraId="3CAB603F">
            <w:pPr>
              <w:pStyle w:val="36"/>
              <w:framePr w:hSpace="180" w:wrap="around" w:vAnchor="text" w:hAnchor="text" w:xAlign="center" w:y="1"/>
              <w:suppressOverlap/>
              <w:widowControl w:val="0"/>
              <w:ind w:firstLine="0" w:firstLineChars="0"/>
              <w:rPr>
                <w:rFonts w:ascii="Times New Roman" w:eastAsia="黑体"/>
                <w:bCs/>
                <w:kern w:val="2"/>
                <w:szCs w:val="21"/>
              </w:rPr>
            </w:pPr>
          </w:p>
        </w:tc>
      </w:tr>
    </w:tbl>
    <w:p w14:paraId="0A8C2929">
      <w:pPr>
        <w:pStyle w:val="36"/>
        <w:ind w:firstLine="5634" w:firstLineChars="2683"/>
        <w:rPr>
          <w:rFonts w:ascii="Times New Roman" w:eastAsia="黑体"/>
          <w:bCs/>
          <w:kern w:val="2"/>
          <w:szCs w:val="21"/>
        </w:rPr>
      </w:pPr>
    </w:p>
    <w:p w14:paraId="71FCCDCE">
      <w:pPr>
        <w:pStyle w:val="36"/>
        <w:ind w:firstLine="1236" w:firstLineChars="589"/>
        <w:rPr>
          <w:rFonts w:ascii="Times New Roman" w:eastAsia="黑体"/>
          <w:bCs/>
          <w:kern w:val="2"/>
          <w:szCs w:val="21"/>
        </w:rPr>
      </w:pPr>
    </w:p>
    <w:tbl>
      <w:tblPr>
        <w:tblStyle w:val="5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37"/>
        <w:gridCol w:w="2127"/>
      </w:tblGrid>
      <w:tr w14:paraId="2799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37" w:type="dxa"/>
            <w:vAlign w:val="center"/>
          </w:tcPr>
          <w:p w14:paraId="0A704C5A">
            <w:pPr>
              <w:pStyle w:val="36"/>
              <w:framePr w:hSpace="180" w:wrap="around" w:vAnchor="text" w:hAnchor="text" w:xAlign="center" w:y="1"/>
              <w:suppressOverlap/>
              <w:widowControl w:val="0"/>
              <w:ind w:firstLine="0" w:firstLineChars="0"/>
              <w:jc w:val="center"/>
              <w:rPr>
                <w:rFonts w:ascii="Times New Roman" w:eastAsia="黑体"/>
                <w:bCs/>
                <w:kern w:val="2"/>
                <w:szCs w:val="21"/>
              </w:rPr>
            </w:pPr>
            <w:r>
              <w:rPr>
                <w:rFonts w:hint="eastAsia" w:ascii="Times New Roman" w:eastAsia="黑体"/>
                <w:bCs/>
                <w:kern w:val="2"/>
                <w:szCs w:val="21"/>
              </w:rPr>
              <w:t>接收日期</w:t>
            </w:r>
          </w:p>
        </w:tc>
        <w:tc>
          <w:tcPr>
            <w:tcW w:w="2127" w:type="dxa"/>
            <w:vAlign w:val="center"/>
          </w:tcPr>
          <w:p w14:paraId="112DDD8F">
            <w:pPr>
              <w:pStyle w:val="36"/>
              <w:framePr w:hSpace="180" w:wrap="around" w:vAnchor="text" w:hAnchor="text" w:xAlign="center" w:y="1"/>
              <w:suppressOverlap/>
              <w:widowControl w:val="0"/>
              <w:ind w:firstLine="0" w:firstLineChars="0"/>
              <w:jc w:val="center"/>
              <w:rPr>
                <w:rFonts w:ascii="Times New Roman" w:eastAsia="黑体"/>
                <w:bCs/>
                <w:kern w:val="2"/>
                <w:szCs w:val="21"/>
              </w:rPr>
            </w:pPr>
            <w:r>
              <w:rPr>
                <w:rFonts w:hint="eastAsia" w:ascii="Times New Roman" w:eastAsia="黑体"/>
                <w:bCs/>
                <w:kern w:val="2"/>
                <w:szCs w:val="21"/>
              </w:rPr>
              <w:t>年   月   日</w:t>
            </w:r>
          </w:p>
        </w:tc>
      </w:tr>
      <w:tr w14:paraId="5120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37" w:type="dxa"/>
            <w:vAlign w:val="center"/>
          </w:tcPr>
          <w:p w14:paraId="432A4E0E">
            <w:pPr>
              <w:pStyle w:val="36"/>
              <w:framePr w:hSpace="180" w:wrap="around" w:vAnchor="text" w:hAnchor="text" w:xAlign="center" w:y="1"/>
              <w:suppressOverlap/>
              <w:widowControl w:val="0"/>
              <w:ind w:firstLine="0" w:firstLineChars="0"/>
              <w:jc w:val="center"/>
              <w:rPr>
                <w:rFonts w:ascii="Times New Roman" w:eastAsia="黑体"/>
                <w:bCs/>
                <w:kern w:val="2"/>
                <w:szCs w:val="21"/>
              </w:rPr>
            </w:pPr>
            <w:r>
              <w:rPr>
                <w:rFonts w:hint="eastAsia" w:ascii="Times New Roman" w:eastAsia="黑体"/>
                <w:bCs/>
                <w:kern w:val="2"/>
                <w:szCs w:val="21"/>
              </w:rPr>
              <w:t>校准日期</w:t>
            </w:r>
          </w:p>
        </w:tc>
        <w:tc>
          <w:tcPr>
            <w:tcW w:w="2127" w:type="dxa"/>
            <w:vAlign w:val="center"/>
          </w:tcPr>
          <w:p w14:paraId="49014780">
            <w:pPr>
              <w:pStyle w:val="36"/>
              <w:framePr w:hSpace="180" w:wrap="around" w:vAnchor="text" w:hAnchor="text" w:xAlign="center" w:y="1"/>
              <w:suppressOverlap/>
              <w:widowControl w:val="0"/>
              <w:ind w:firstLine="0" w:firstLineChars="0"/>
              <w:jc w:val="center"/>
              <w:rPr>
                <w:rFonts w:ascii="Times New Roman" w:eastAsia="黑体"/>
                <w:bCs/>
                <w:kern w:val="2"/>
                <w:szCs w:val="21"/>
              </w:rPr>
            </w:pPr>
            <w:r>
              <w:rPr>
                <w:rFonts w:hint="eastAsia" w:ascii="Times New Roman" w:eastAsia="黑体"/>
                <w:bCs/>
                <w:kern w:val="2"/>
                <w:szCs w:val="21"/>
              </w:rPr>
              <w:t>年   月   日</w:t>
            </w:r>
          </w:p>
        </w:tc>
      </w:tr>
      <w:tr w14:paraId="0CE8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37" w:type="dxa"/>
            <w:vAlign w:val="center"/>
          </w:tcPr>
          <w:p w14:paraId="7546EC08">
            <w:pPr>
              <w:pStyle w:val="36"/>
              <w:framePr w:hSpace="180" w:wrap="around" w:vAnchor="text" w:hAnchor="text" w:xAlign="center" w:y="1"/>
              <w:suppressOverlap/>
              <w:widowControl w:val="0"/>
              <w:ind w:firstLine="0" w:firstLineChars="0"/>
              <w:jc w:val="center"/>
              <w:rPr>
                <w:rFonts w:ascii="Times New Roman" w:eastAsia="黑体"/>
                <w:bCs/>
                <w:kern w:val="2"/>
                <w:szCs w:val="21"/>
              </w:rPr>
            </w:pPr>
            <w:r>
              <w:rPr>
                <w:rFonts w:hint="eastAsia" w:ascii="Times New Roman" w:eastAsia="黑体"/>
                <w:bCs/>
                <w:kern w:val="2"/>
                <w:szCs w:val="21"/>
              </w:rPr>
              <w:t>发布日期</w:t>
            </w:r>
          </w:p>
        </w:tc>
        <w:tc>
          <w:tcPr>
            <w:tcW w:w="2127" w:type="dxa"/>
            <w:vAlign w:val="center"/>
          </w:tcPr>
          <w:p w14:paraId="3CD9DC61">
            <w:pPr>
              <w:pStyle w:val="36"/>
              <w:framePr w:hSpace="180" w:wrap="around" w:vAnchor="text" w:hAnchor="text" w:xAlign="center" w:y="1"/>
              <w:suppressOverlap/>
              <w:widowControl w:val="0"/>
              <w:ind w:firstLine="0" w:firstLineChars="0"/>
              <w:jc w:val="center"/>
              <w:rPr>
                <w:rFonts w:ascii="Times New Roman" w:eastAsia="黑体"/>
                <w:bCs/>
                <w:kern w:val="2"/>
                <w:szCs w:val="21"/>
              </w:rPr>
            </w:pPr>
            <w:r>
              <w:rPr>
                <w:rFonts w:hint="eastAsia" w:ascii="Times New Roman" w:eastAsia="黑体"/>
                <w:bCs/>
                <w:kern w:val="2"/>
                <w:szCs w:val="21"/>
              </w:rPr>
              <w:t>年   月   日</w:t>
            </w:r>
          </w:p>
        </w:tc>
      </w:tr>
    </w:tbl>
    <w:p w14:paraId="439C6D10">
      <w:pPr>
        <w:pStyle w:val="36"/>
        <w:ind w:firstLine="0" w:firstLineChars="0"/>
        <w:jc w:val="center"/>
        <w:rPr>
          <w:rFonts w:ascii="Times New Roman" w:eastAsia="黑体"/>
          <w:bCs/>
          <w:kern w:val="2"/>
          <w:szCs w:val="21"/>
        </w:rPr>
      </w:pPr>
    </w:p>
    <w:p w14:paraId="0FAD11E1">
      <w:pPr>
        <w:pStyle w:val="36"/>
        <w:ind w:firstLine="0" w:firstLineChars="0"/>
        <w:jc w:val="center"/>
        <w:rPr>
          <w:rFonts w:ascii="Times New Roman" w:eastAsia="黑体"/>
          <w:bCs/>
          <w:kern w:val="2"/>
          <w:szCs w:val="21"/>
        </w:rPr>
      </w:pPr>
    </w:p>
    <w:p w14:paraId="530BA30A">
      <w:pPr>
        <w:pStyle w:val="36"/>
        <w:ind w:firstLine="0" w:firstLineChars="0"/>
        <w:jc w:val="center"/>
        <w:rPr>
          <w:rFonts w:ascii="Times New Roman" w:eastAsia="黑体"/>
          <w:bCs/>
          <w:kern w:val="2"/>
          <w:szCs w:val="21"/>
        </w:rPr>
      </w:pPr>
    </w:p>
    <w:p w14:paraId="018D25CD">
      <w:pPr>
        <w:pStyle w:val="36"/>
        <w:ind w:firstLine="0" w:firstLineChars="0"/>
        <w:jc w:val="center"/>
        <w:rPr>
          <w:rFonts w:ascii="Times New Roman" w:eastAsia="黑体"/>
          <w:bCs/>
          <w:kern w:val="2"/>
          <w:szCs w:val="21"/>
        </w:rPr>
      </w:pPr>
    </w:p>
    <w:p w14:paraId="67AAF8E2">
      <w:pPr>
        <w:pStyle w:val="36"/>
        <w:ind w:firstLine="0" w:firstLineChars="0"/>
        <w:jc w:val="center"/>
        <w:rPr>
          <w:rFonts w:ascii="Times New Roman" w:eastAsia="黑体"/>
          <w:bCs/>
          <w:kern w:val="2"/>
          <w:szCs w:val="21"/>
        </w:rPr>
      </w:pPr>
    </w:p>
    <w:p w14:paraId="328262B0">
      <w:pPr>
        <w:pStyle w:val="36"/>
        <w:ind w:firstLine="199" w:firstLineChars="99"/>
        <w:rPr>
          <w:rFonts w:ascii="Times New Roman"/>
          <w:szCs w:val="21"/>
        </w:rPr>
      </w:pPr>
      <w:r>
        <w:rPr>
          <w:rFonts w:ascii="Times New Roman"/>
          <w:b/>
          <w:bCs/>
          <w:kern w:val="2"/>
          <w:sz w:val="20"/>
          <w:szCs w:val="21"/>
        </w:rPr>
        <mc:AlternateContent>
          <mc:Choice Requires="wps">
            <w:drawing>
              <wp:anchor distT="0" distB="0" distL="114300" distR="114300" simplePos="0" relativeHeight="251666432" behindDoc="0" locked="0" layoutInCell="1" allowOverlap="1">
                <wp:simplePos x="0" y="0"/>
                <wp:positionH relativeFrom="column">
                  <wp:posOffset>115570</wp:posOffset>
                </wp:positionH>
                <wp:positionV relativeFrom="paragraph">
                  <wp:posOffset>158750</wp:posOffset>
                </wp:positionV>
                <wp:extent cx="5822950" cy="0"/>
                <wp:effectExtent l="0" t="0" r="25400" b="19050"/>
                <wp:wrapNone/>
                <wp:docPr id="5" name="Line 61"/>
                <wp:cNvGraphicFramePr/>
                <a:graphic xmlns:a="http://schemas.openxmlformats.org/drawingml/2006/main">
                  <a:graphicData uri="http://schemas.microsoft.com/office/word/2010/wordprocessingShape">
                    <wps:wsp>
                      <wps:cNvCnPr>
                        <a:cxnSpLocks noChangeShapeType="1"/>
                      </wps:cNvCnPr>
                      <wps:spPr bwMode="auto">
                        <a:xfrm>
                          <a:off x="0" y="0"/>
                          <a:ext cx="5822950" cy="0"/>
                        </a:xfrm>
                        <a:prstGeom prst="line">
                          <a:avLst/>
                        </a:prstGeom>
                        <a:noFill/>
                        <a:ln w="9525">
                          <a:solidFill>
                            <a:srgbClr val="000000"/>
                          </a:solidFill>
                          <a:round/>
                        </a:ln>
                      </wps:spPr>
                      <wps:bodyPr/>
                    </wps:wsp>
                  </a:graphicData>
                </a:graphic>
              </wp:anchor>
            </w:drawing>
          </mc:Choice>
          <mc:Fallback>
            <w:pict>
              <v:line id="Line 61" o:spid="_x0000_s1026" o:spt="20" style="position:absolute;left:0pt;margin-left:9.1pt;margin-top:12.5pt;height:0pt;width:458.5pt;z-index:251666432;mso-width-relative:page;mso-height-relative:page;" filled="f" stroked="t" coordsize="21600,21600" o:gfxdata="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W/7OHSAAAACAEAAA8AAAAAAAAAAQAgAAAAIgAAAGRycy9kb3ducmV2&#10;LnhtbFBLAQIUABQAAAAIAIdO4kByEq1AyQEAAKADAAAOAAAAAAAAAAEAIAAAACEBAABkcnMvZTJv&#10;RG9jLnhtbFBLBQYAAAAABgAGAFkBAABcBQAAAAA=&#10;">
                <v:fill on="f" focussize="0,0"/>
                <v:stroke color="#000000" joinstyle="round"/>
                <v:imagedata o:title=""/>
                <o:lock v:ext="edit" aspectratio="f"/>
              </v:line>
            </w:pict>
          </mc:Fallback>
        </mc:AlternateContent>
      </w:r>
    </w:p>
    <w:p w14:paraId="4F10BE46">
      <w:pPr>
        <w:pStyle w:val="36"/>
        <w:ind w:firstLine="207" w:firstLineChars="99"/>
        <w:rPr>
          <w:rFonts w:ascii="Times New Roman" w:eastAsia="黑体"/>
          <w:szCs w:val="21"/>
        </w:rPr>
      </w:pPr>
      <w:r>
        <w:rPr>
          <w:rFonts w:hint="eastAsia" w:ascii="Times New Roman" w:eastAsia="黑体"/>
          <w:szCs w:val="21"/>
        </w:rPr>
        <w:t>机构授权号：</w:t>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电话：</w:t>
      </w:r>
    </w:p>
    <w:p w14:paraId="50605015">
      <w:pPr>
        <w:pStyle w:val="36"/>
        <w:ind w:firstLine="207" w:firstLineChars="99"/>
        <w:rPr>
          <w:rFonts w:ascii="Times New Roman" w:eastAsia="黑体"/>
          <w:bCs/>
          <w:szCs w:val="21"/>
        </w:rPr>
      </w:pPr>
      <w:r>
        <w:rPr>
          <w:rFonts w:hint="eastAsia" w:ascii="Times New Roman" w:eastAsia="黑体"/>
          <w:szCs w:val="21"/>
        </w:rPr>
        <w:t>地址：</w:t>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ab/>
      </w:r>
      <w:r>
        <w:rPr>
          <w:rFonts w:hint="eastAsia" w:ascii="Times New Roman" w:eastAsia="黑体"/>
          <w:szCs w:val="21"/>
        </w:rPr>
        <w:t>邮编：</w:t>
      </w:r>
    </w:p>
    <w:p w14:paraId="19ED0881">
      <w:pPr>
        <w:sectPr>
          <w:pgSz w:w="11907" w:h="16839"/>
          <w:pgMar w:top="1758" w:right="1134" w:bottom="1361" w:left="1418" w:header="964" w:footer="964" w:gutter="0"/>
          <w:cols w:space="720" w:num="1"/>
          <w:docGrid w:linePitch="381" w:charSpace="0"/>
        </w:sectPr>
      </w:pPr>
    </w:p>
    <w:p w14:paraId="356BEC4B">
      <w:pPr>
        <w:spacing w:line="240" w:lineRule="auto"/>
        <w:ind w:left="0" w:right="0" w:firstLine="0"/>
        <w:rPr>
          <w:sz w:val="21"/>
        </w:rPr>
      </w:pPr>
      <w:r>
        <w:rPr>
          <w:rFonts w:hint="eastAsia"/>
          <w:sz w:val="21"/>
        </w:rPr>
        <w:t>（内页第</w:t>
      </w:r>
      <w:r>
        <w:rPr>
          <w:sz w:val="21"/>
        </w:rPr>
        <w:t>2</w:t>
      </w:r>
      <w:r>
        <w:rPr>
          <w:rFonts w:hint="eastAsia"/>
          <w:sz w:val="21"/>
        </w:rPr>
        <w:t>页参考格式）</w:t>
      </w:r>
    </w:p>
    <w:p w14:paraId="0854D244">
      <w:pPr>
        <w:spacing w:line="240" w:lineRule="auto"/>
        <w:ind w:left="0" w:right="0" w:firstLine="0"/>
        <w:rPr>
          <w:rFonts w:eastAsia="黑体"/>
          <w:sz w:val="21"/>
        </w:rPr>
      </w:pPr>
      <w:r>
        <w:rPr>
          <w:rFonts w:hint="eastAsia" w:eastAsia="黑体"/>
          <w:sz w:val="21"/>
        </w:rPr>
        <w:t>证书编号：</w:t>
      </w:r>
    </w:p>
    <w:p w14:paraId="39132616">
      <w:pPr>
        <w:spacing w:line="240" w:lineRule="auto"/>
        <w:ind w:left="0" w:right="0" w:firstLine="0"/>
        <w:rPr>
          <w:rFonts w:eastAsia="黑体"/>
          <w:szCs w:val="21"/>
        </w:rPr>
      </w:pPr>
    </w:p>
    <w:p w14:paraId="2EA8FA5A">
      <w:pPr>
        <w:spacing w:line="240" w:lineRule="auto"/>
        <w:ind w:left="0" w:right="0" w:firstLine="0"/>
        <w:jc w:val="center"/>
        <w:rPr>
          <w:rFonts w:eastAsia="黑体"/>
          <w:sz w:val="36"/>
          <w:szCs w:val="36"/>
        </w:rPr>
      </w:pPr>
      <w:r>
        <w:rPr>
          <w:rFonts w:hint="eastAsia" w:eastAsia="黑体"/>
          <w:sz w:val="36"/>
          <w:szCs w:val="36"/>
        </w:rPr>
        <w:t>校准说明</w:t>
      </w:r>
    </w:p>
    <w:p w14:paraId="239918CD">
      <w:pPr>
        <w:spacing w:line="240" w:lineRule="auto"/>
        <w:ind w:left="0" w:right="0" w:firstLine="0"/>
        <w:jc w:val="center"/>
      </w:pPr>
    </w:p>
    <w:tbl>
      <w:tblPr>
        <w:tblStyle w:val="50"/>
        <w:tblpPr w:leftFromText="180" w:rightFromText="180" w:vertAnchor="text" w:tblpXSpec="center" w:tblpY="1"/>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843"/>
        <w:gridCol w:w="2709"/>
        <w:gridCol w:w="1567"/>
        <w:gridCol w:w="1953"/>
      </w:tblGrid>
      <w:tr w14:paraId="5176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343" w:type="dxa"/>
            <w:gridSpan w:val="5"/>
            <w:tcBorders>
              <w:bottom w:val="single" w:color="auto" w:sz="4" w:space="0"/>
            </w:tcBorders>
            <w:vAlign w:val="center"/>
          </w:tcPr>
          <w:p w14:paraId="43593C9A">
            <w:pPr>
              <w:adjustRightInd w:val="0"/>
              <w:snapToGrid w:val="0"/>
              <w:spacing w:line="240" w:lineRule="auto"/>
              <w:ind w:left="0" w:right="0" w:firstLine="0"/>
              <w:rPr>
                <w:sz w:val="21"/>
                <w:szCs w:val="21"/>
              </w:rPr>
            </w:pPr>
            <w:r>
              <w:rPr>
                <w:sz w:val="21"/>
                <w:szCs w:val="21"/>
              </w:rPr>
              <w:t>校准机构授权说明</w:t>
            </w:r>
            <w:r>
              <w:rPr>
                <w:rFonts w:hint="eastAsia"/>
                <w:sz w:val="21"/>
                <w:szCs w:val="21"/>
              </w:rPr>
              <w:t>：</w:t>
            </w:r>
          </w:p>
        </w:tc>
      </w:tr>
      <w:tr w14:paraId="0D5C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9343" w:type="dxa"/>
            <w:gridSpan w:val="5"/>
            <w:tcBorders>
              <w:bottom w:val="single" w:color="auto" w:sz="4" w:space="0"/>
            </w:tcBorders>
          </w:tcPr>
          <w:p w14:paraId="502743B2">
            <w:pPr>
              <w:adjustRightInd w:val="0"/>
              <w:snapToGrid w:val="0"/>
              <w:spacing w:line="240" w:lineRule="auto"/>
              <w:ind w:left="0" w:right="0" w:firstLine="0"/>
              <w:rPr>
                <w:sz w:val="21"/>
                <w:szCs w:val="21"/>
              </w:rPr>
            </w:pPr>
          </w:p>
        </w:tc>
      </w:tr>
      <w:tr w14:paraId="6A33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9343" w:type="dxa"/>
            <w:gridSpan w:val="5"/>
            <w:vAlign w:val="center"/>
          </w:tcPr>
          <w:p w14:paraId="047DD3CE">
            <w:pPr>
              <w:adjustRightInd w:val="0"/>
              <w:snapToGrid w:val="0"/>
              <w:spacing w:line="240" w:lineRule="auto"/>
              <w:ind w:left="0" w:right="0" w:firstLine="0"/>
              <w:rPr>
                <w:sz w:val="21"/>
                <w:szCs w:val="21"/>
              </w:rPr>
            </w:pPr>
            <w:r>
              <w:rPr>
                <w:sz w:val="21"/>
                <w:szCs w:val="21"/>
              </w:rPr>
              <w:t>校准使用的标准器</w:t>
            </w:r>
          </w:p>
        </w:tc>
      </w:tr>
      <w:tr w14:paraId="37A4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71" w:type="dxa"/>
            <w:vAlign w:val="center"/>
          </w:tcPr>
          <w:p w14:paraId="6B81F769">
            <w:pPr>
              <w:adjustRightInd w:val="0"/>
              <w:snapToGrid w:val="0"/>
              <w:spacing w:line="240" w:lineRule="auto"/>
              <w:ind w:left="0" w:right="0" w:firstLine="0"/>
              <w:jc w:val="center"/>
              <w:rPr>
                <w:sz w:val="21"/>
                <w:szCs w:val="21"/>
              </w:rPr>
            </w:pPr>
            <w:r>
              <w:rPr>
                <w:sz w:val="21"/>
                <w:szCs w:val="21"/>
              </w:rPr>
              <w:t>名称</w:t>
            </w:r>
          </w:p>
        </w:tc>
        <w:tc>
          <w:tcPr>
            <w:tcW w:w="1843" w:type="dxa"/>
            <w:vAlign w:val="center"/>
          </w:tcPr>
          <w:p w14:paraId="597A3576">
            <w:pPr>
              <w:adjustRightInd w:val="0"/>
              <w:snapToGrid w:val="0"/>
              <w:spacing w:line="240" w:lineRule="auto"/>
              <w:ind w:left="0" w:right="0" w:firstLine="0"/>
              <w:jc w:val="center"/>
              <w:rPr>
                <w:sz w:val="21"/>
                <w:szCs w:val="21"/>
              </w:rPr>
            </w:pPr>
            <w:r>
              <w:rPr>
                <w:sz w:val="21"/>
                <w:szCs w:val="21"/>
              </w:rPr>
              <w:t>测量范围</w:t>
            </w:r>
          </w:p>
        </w:tc>
        <w:tc>
          <w:tcPr>
            <w:tcW w:w="2709" w:type="dxa"/>
            <w:vAlign w:val="center"/>
          </w:tcPr>
          <w:p w14:paraId="0352ED1E">
            <w:pPr>
              <w:adjustRightInd w:val="0"/>
              <w:snapToGrid w:val="0"/>
              <w:spacing w:line="240" w:lineRule="auto"/>
              <w:ind w:left="0" w:right="0" w:firstLine="0"/>
              <w:jc w:val="center"/>
              <w:rPr>
                <w:sz w:val="21"/>
                <w:szCs w:val="21"/>
              </w:rPr>
            </w:pPr>
            <w:r>
              <w:rPr>
                <w:sz w:val="21"/>
                <w:szCs w:val="21"/>
              </w:rPr>
              <w:t>不确定度/准确度等级/最大允许误差</w:t>
            </w:r>
          </w:p>
        </w:tc>
        <w:tc>
          <w:tcPr>
            <w:tcW w:w="1567" w:type="dxa"/>
            <w:vAlign w:val="center"/>
          </w:tcPr>
          <w:p w14:paraId="275122BD">
            <w:pPr>
              <w:adjustRightInd w:val="0"/>
              <w:snapToGrid w:val="0"/>
              <w:spacing w:line="240" w:lineRule="auto"/>
              <w:ind w:left="0" w:right="0" w:firstLine="0"/>
              <w:jc w:val="center"/>
              <w:rPr>
                <w:sz w:val="21"/>
                <w:szCs w:val="21"/>
              </w:rPr>
            </w:pPr>
            <w:r>
              <w:rPr>
                <w:sz w:val="21"/>
                <w:szCs w:val="21"/>
              </w:rPr>
              <w:t>计量（基）标准证书编号</w:t>
            </w:r>
          </w:p>
        </w:tc>
        <w:tc>
          <w:tcPr>
            <w:tcW w:w="1953" w:type="dxa"/>
            <w:vAlign w:val="center"/>
          </w:tcPr>
          <w:p w14:paraId="4C92D28D">
            <w:pPr>
              <w:adjustRightInd w:val="0"/>
              <w:snapToGrid w:val="0"/>
              <w:spacing w:line="240" w:lineRule="auto"/>
              <w:ind w:left="0" w:right="0" w:firstLine="0"/>
              <w:jc w:val="center"/>
              <w:rPr>
                <w:sz w:val="21"/>
                <w:szCs w:val="21"/>
              </w:rPr>
            </w:pPr>
            <w:r>
              <w:rPr>
                <w:sz w:val="21"/>
                <w:szCs w:val="21"/>
              </w:rPr>
              <w:t>有效期至</w:t>
            </w:r>
          </w:p>
        </w:tc>
      </w:tr>
      <w:tr w14:paraId="430C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271" w:type="dxa"/>
          </w:tcPr>
          <w:p w14:paraId="33F1A8E0">
            <w:pPr>
              <w:adjustRightInd w:val="0"/>
              <w:snapToGrid w:val="0"/>
              <w:spacing w:line="240" w:lineRule="auto"/>
              <w:ind w:left="0" w:right="0" w:firstLine="0"/>
              <w:rPr>
                <w:sz w:val="21"/>
                <w:szCs w:val="21"/>
              </w:rPr>
            </w:pPr>
          </w:p>
        </w:tc>
        <w:tc>
          <w:tcPr>
            <w:tcW w:w="1843" w:type="dxa"/>
          </w:tcPr>
          <w:p w14:paraId="58E858C3">
            <w:pPr>
              <w:adjustRightInd w:val="0"/>
              <w:snapToGrid w:val="0"/>
              <w:spacing w:line="240" w:lineRule="auto"/>
              <w:ind w:left="0" w:right="0" w:firstLine="0"/>
              <w:rPr>
                <w:sz w:val="21"/>
                <w:szCs w:val="21"/>
              </w:rPr>
            </w:pPr>
          </w:p>
        </w:tc>
        <w:tc>
          <w:tcPr>
            <w:tcW w:w="2709" w:type="dxa"/>
          </w:tcPr>
          <w:p w14:paraId="64A2244D">
            <w:pPr>
              <w:adjustRightInd w:val="0"/>
              <w:snapToGrid w:val="0"/>
              <w:spacing w:line="240" w:lineRule="auto"/>
              <w:ind w:left="0" w:right="0" w:firstLine="0"/>
              <w:rPr>
                <w:sz w:val="21"/>
                <w:szCs w:val="21"/>
              </w:rPr>
            </w:pPr>
          </w:p>
        </w:tc>
        <w:tc>
          <w:tcPr>
            <w:tcW w:w="1567" w:type="dxa"/>
          </w:tcPr>
          <w:p w14:paraId="3B579AA7">
            <w:pPr>
              <w:adjustRightInd w:val="0"/>
              <w:snapToGrid w:val="0"/>
              <w:spacing w:line="240" w:lineRule="auto"/>
              <w:ind w:left="0" w:right="0" w:firstLine="0"/>
              <w:rPr>
                <w:sz w:val="21"/>
                <w:szCs w:val="21"/>
              </w:rPr>
            </w:pPr>
          </w:p>
        </w:tc>
        <w:tc>
          <w:tcPr>
            <w:tcW w:w="1953" w:type="dxa"/>
          </w:tcPr>
          <w:p w14:paraId="2AD4DC19">
            <w:pPr>
              <w:adjustRightInd w:val="0"/>
              <w:snapToGrid w:val="0"/>
              <w:spacing w:line="240" w:lineRule="auto"/>
              <w:ind w:left="0" w:right="0" w:firstLine="0"/>
              <w:rPr>
                <w:sz w:val="21"/>
                <w:szCs w:val="21"/>
              </w:rPr>
            </w:pPr>
          </w:p>
        </w:tc>
      </w:tr>
      <w:tr w14:paraId="4A72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343" w:type="dxa"/>
            <w:gridSpan w:val="5"/>
            <w:vAlign w:val="center"/>
          </w:tcPr>
          <w:p w14:paraId="30190218">
            <w:pPr>
              <w:adjustRightInd w:val="0"/>
              <w:snapToGrid w:val="0"/>
              <w:spacing w:line="240" w:lineRule="auto"/>
              <w:ind w:left="0" w:right="0" w:firstLine="0"/>
              <w:rPr>
                <w:sz w:val="21"/>
                <w:szCs w:val="21"/>
              </w:rPr>
            </w:pPr>
            <w:r>
              <w:rPr>
                <w:rFonts w:hint="eastAsia"/>
                <w:sz w:val="21"/>
                <w:szCs w:val="21"/>
              </w:rPr>
              <w:t>环境条件及地点</w:t>
            </w:r>
          </w:p>
        </w:tc>
      </w:tr>
      <w:tr w14:paraId="769B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9343" w:type="dxa"/>
            <w:gridSpan w:val="5"/>
          </w:tcPr>
          <w:p w14:paraId="1877C362">
            <w:pPr>
              <w:adjustRightInd w:val="0"/>
              <w:snapToGrid w:val="0"/>
              <w:spacing w:line="360" w:lineRule="auto"/>
              <w:ind w:left="0" w:right="0" w:firstLine="0"/>
              <w:rPr>
                <w:sz w:val="21"/>
                <w:szCs w:val="21"/>
              </w:rPr>
            </w:pPr>
            <w:r>
              <w:rPr>
                <w:rFonts w:hint="eastAsia"/>
                <w:sz w:val="21"/>
                <w:szCs w:val="21"/>
              </w:rPr>
              <w:t>日期：</w:t>
            </w:r>
          </w:p>
          <w:p w14:paraId="458F4AB6">
            <w:pPr>
              <w:adjustRightInd w:val="0"/>
              <w:snapToGrid w:val="0"/>
              <w:spacing w:line="360" w:lineRule="auto"/>
              <w:ind w:left="0" w:right="0" w:firstLine="0"/>
              <w:rPr>
                <w:sz w:val="21"/>
                <w:szCs w:val="21"/>
              </w:rPr>
            </w:pPr>
            <w:r>
              <w:rPr>
                <w:rFonts w:hint="eastAsia"/>
                <w:sz w:val="21"/>
                <w:szCs w:val="21"/>
              </w:rPr>
              <w:t>温度：</w:t>
            </w:r>
          </w:p>
          <w:p w14:paraId="2532063B">
            <w:pPr>
              <w:adjustRightInd w:val="0"/>
              <w:snapToGrid w:val="0"/>
              <w:spacing w:line="360" w:lineRule="auto"/>
              <w:ind w:left="0" w:right="0" w:firstLine="0"/>
              <w:rPr>
                <w:sz w:val="21"/>
                <w:szCs w:val="21"/>
              </w:rPr>
            </w:pPr>
            <w:r>
              <w:rPr>
                <w:rFonts w:hint="eastAsia"/>
                <w:sz w:val="21"/>
                <w:szCs w:val="21"/>
              </w:rPr>
              <w:t>湿度：</w:t>
            </w:r>
          </w:p>
          <w:p w14:paraId="42028B01">
            <w:pPr>
              <w:adjustRightInd w:val="0"/>
              <w:snapToGrid w:val="0"/>
              <w:spacing w:line="360" w:lineRule="auto"/>
              <w:ind w:left="0" w:right="0" w:firstLine="0"/>
              <w:rPr>
                <w:sz w:val="21"/>
                <w:szCs w:val="21"/>
              </w:rPr>
            </w:pPr>
            <w:r>
              <w:rPr>
                <w:rFonts w:hint="eastAsia"/>
                <w:sz w:val="21"/>
                <w:szCs w:val="21"/>
              </w:rPr>
              <w:t>地点：</w:t>
            </w:r>
          </w:p>
        </w:tc>
      </w:tr>
      <w:tr w14:paraId="2E62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trPr>
        <w:tc>
          <w:tcPr>
            <w:tcW w:w="9343" w:type="dxa"/>
            <w:gridSpan w:val="5"/>
          </w:tcPr>
          <w:p w14:paraId="47E16EC0">
            <w:pPr>
              <w:adjustRightInd w:val="0"/>
              <w:snapToGrid w:val="0"/>
              <w:spacing w:line="240" w:lineRule="auto"/>
              <w:ind w:left="0" w:right="0" w:firstLine="0"/>
              <w:rPr>
                <w:sz w:val="21"/>
                <w:szCs w:val="21"/>
              </w:rPr>
            </w:pPr>
            <w:r>
              <w:rPr>
                <w:rFonts w:hint="eastAsia"/>
                <w:sz w:val="21"/>
                <w:szCs w:val="21"/>
              </w:rPr>
              <w:t>备注：</w:t>
            </w:r>
          </w:p>
        </w:tc>
      </w:tr>
    </w:tbl>
    <w:p w14:paraId="43A2721F">
      <w:pPr>
        <w:pStyle w:val="36"/>
        <w:ind w:firstLine="420"/>
        <w:rPr>
          <w:rFonts w:ascii="Times New Roman"/>
        </w:rPr>
      </w:pPr>
    </w:p>
    <w:p w14:paraId="4A00E1FB">
      <w:pPr>
        <w:pStyle w:val="36"/>
        <w:ind w:firstLine="0" w:firstLineChars="0"/>
        <w:jc w:val="center"/>
        <w:rPr>
          <w:rFonts w:ascii="Times New Roman"/>
        </w:rPr>
      </w:pPr>
      <w:r>
        <w:rPr>
          <w:rFonts w:hint="eastAsia" w:ascii="Times New Roman"/>
        </w:rPr>
        <w:t>第</w:t>
      </w:r>
      <w:r>
        <w:rPr>
          <w:rFonts w:ascii="Times New Roman"/>
        </w:rPr>
        <w:t>×</w:t>
      </w:r>
      <w:r>
        <w:rPr>
          <w:rFonts w:hint="eastAsia" w:ascii="Times New Roman"/>
        </w:rPr>
        <w:t>页</w:t>
      </w:r>
      <w:r>
        <w:rPr>
          <w:rFonts w:ascii="Times New Roman"/>
        </w:rPr>
        <w:t>/</w:t>
      </w:r>
      <w:r>
        <w:rPr>
          <w:rFonts w:hint="eastAsia" w:ascii="Times New Roman"/>
        </w:rPr>
        <w:t>共×页</w:t>
      </w:r>
    </w:p>
    <w:p w14:paraId="1EEA4868">
      <w:pPr>
        <w:pStyle w:val="36"/>
        <w:ind w:firstLine="420"/>
        <w:rPr>
          <w:rFonts w:ascii="Times New Roman"/>
        </w:rPr>
        <w:sectPr>
          <w:pgSz w:w="11907" w:h="16839"/>
          <w:pgMar w:top="1758" w:right="1134" w:bottom="1361" w:left="1418" w:header="964" w:footer="851" w:gutter="0"/>
          <w:cols w:space="720" w:num="1"/>
          <w:docGrid w:linePitch="381" w:charSpace="0"/>
        </w:sectPr>
      </w:pPr>
    </w:p>
    <w:p w14:paraId="1CE878AD">
      <w:pPr>
        <w:spacing w:line="240" w:lineRule="auto"/>
        <w:ind w:left="0" w:right="0" w:firstLine="0"/>
        <w:rPr>
          <w:sz w:val="21"/>
          <w:szCs w:val="21"/>
        </w:rPr>
      </w:pPr>
      <w:bookmarkStart w:id="96" w:name="_Toc132527810"/>
      <w:bookmarkEnd w:id="96"/>
      <w:bookmarkStart w:id="97" w:name="_Toc132527883"/>
      <w:bookmarkEnd w:id="97"/>
      <w:bookmarkStart w:id="98" w:name="_Toc132527811"/>
      <w:bookmarkEnd w:id="98"/>
      <w:bookmarkStart w:id="99" w:name="_Toc132527884"/>
      <w:bookmarkEnd w:id="99"/>
      <w:r>
        <w:rPr>
          <w:rFonts w:hint="eastAsia"/>
          <w:sz w:val="21"/>
          <w:szCs w:val="21"/>
        </w:rPr>
        <w:t>（内页第</w:t>
      </w:r>
      <w:r>
        <w:rPr>
          <w:sz w:val="21"/>
          <w:szCs w:val="21"/>
        </w:rPr>
        <w:t>3</w:t>
      </w:r>
      <w:r>
        <w:rPr>
          <w:rFonts w:hint="eastAsia"/>
          <w:sz w:val="21"/>
          <w:szCs w:val="21"/>
        </w:rPr>
        <w:t>页参考格式）</w:t>
      </w:r>
    </w:p>
    <w:p w14:paraId="1D6A55D9">
      <w:pPr>
        <w:spacing w:line="240" w:lineRule="auto"/>
        <w:ind w:left="0" w:right="0" w:firstLine="0"/>
        <w:rPr>
          <w:rFonts w:eastAsia="黑体"/>
          <w:sz w:val="21"/>
          <w:szCs w:val="21"/>
        </w:rPr>
      </w:pPr>
      <w:r>
        <w:rPr>
          <w:rFonts w:hint="eastAsia" w:eastAsia="黑体"/>
          <w:sz w:val="21"/>
          <w:szCs w:val="21"/>
        </w:rPr>
        <w:t>证书编号：</w:t>
      </w:r>
    </w:p>
    <w:p w14:paraId="371C05F7">
      <w:pPr>
        <w:tabs>
          <w:tab w:val="left" w:pos="720"/>
        </w:tabs>
        <w:snapToGrid w:val="0"/>
        <w:jc w:val="center"/>
        <w:rPr>
          <w:b/>
          <w:sz w:val="30"/>
        </w:rPr>
      </w:pPr>
    </w:p>
    <w:p w14:paraId="491D9D1C">
      <w:pPr>
        <w:spacing w:line="240" w:lineRule="auto"/>
        <w:ind w:left="0" w:right="0" w:firstLine="0"/>
        <w:jc w:val="center"/>
        <w:rPr>
          <w:rFonts w:eastAsia="黑体"/>
          <w:sz w:val="36"/>
          <w:szCs w:val="36"/>
        </w:rPr>
      </w:pPr>
      <w:r>
        <w:rPr>
          <w:rFonts w:hint="eastAsia" w:eastAsia="黑体"/>
          <w:sz w:val="36"/>
          <w:szCs w:val="36"/>
        </w:rPr>
        <w:t>校准结果</w:t>
      </w:r>
    </w:p>
    <w:p w14:paraId="102126D9">
      <w:pPr>
        <w:tabs>
          <w:tab w:val="left" w:pos="720"/>
        </w:tabs>
        <w:snapToGrid w:val="0"/>
        <w:spacing w:line="240" w:lineRule="auto"/>
        <w:ind w:left="0" w:right="0" w:firstLine="0"/>
        <w:jc w:val="center"/>
        <w:rPr>
          <w:b/>
          <w:sz w:val="30"/>
        </w:rPr>
      </w:pPr>
    </w:p>
    <w:tbl>
      <w:tblPr>
        <w:tblStyle w:val="5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268"/>
        <w:gridCol w:w="2268"/>
        <w:gridCol w:w="1029"/>
        <w:gridCol w:w="2373"/>
      </w:tblGrid>
      <w:tr w14:paraId="2E04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493" w:type="dxa"/>
            <w:gridSpan w:val="5"/>
          </w:tcPr>
          <w:p w14:paraId="62DC06FB">
            <w:pPr>
              <w:framePr w:hSpace="180" w:wrap="around" w:vAnchor="text" w:hAnchor="text" w:xAlign="center" w:y="1"/>
              <w:suppressOverlap/>
              <w:numPr>
                <w:ilvl w:val="0"/>
                <w:numId w:val="18"/>
              </w:numPr>
              <w:spacing w:line="240" w:lineRule="auto"/>
              <w:ind w:left="0" w:right="0" w:firstLine="0"/>
              <w:rPr>
                <w:sz w:val="21"/>
                <w:szCs w:val="21"/>
              </w:rPr>
            </w:pPr>
            <w:bookmarkStart w:id="100" w:name="_Toc132527885"/>
            <w:bookmarkEnd w:id="100"/>
            <w:bookmarkStart w:id="101" w:name="_Toc132527812"/>
            <w:bookmarkEnd w:id="101"/>
            <w:r>
              <w:rPr>
                <w:sz w:val="21"/>
                <w:szCs w:val="21"/>
              </w:rPr>
              <w:t>外观：符合</w:t>
            </w:r>
            <w:r>
              <w:rPr>
                <w:rFonts w:hint="eastAsia"/>
                <w:sz w:val="21"/>
                <w:szCs w:val="21"/>
              </w:rPr>
              <w:t>□</w:t>
            </w:r>
            <w:r>
              <w:rPr>
                <w:sz w:val="21"/>
                <w:szCs w:val="21"/>
              </w:rPr>
              <w:t xml:space="preserve">    不符合</w:t>
            </w:r>
            <w:r>
              <w:rPr>
                <w:rFonts w:hint="eastAsia"/>
                <w:sz w:val="21"/>
                <w:szCs w:val="21"/>
              </w:rPr>
              <w:t>□</w:t>
            </w:r>
          </w:p>
        </w:tc>
      </w:tr>
      <w:tr w14:paraId="2E32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493" w:type="dxa"/>
            <w:gridSpan w:val="5"/>
            <w:vAlign w:val="center"/>
          </w:tcPr>
          <w:p w14:paraId="05A88CEC">
            <w:pPr>
              <w:framePr w:hSpace="180" w:wrap="around" w:vAnchor="text" w:hAnchor="text" w:xAlign="center" w:y="1"/>
              <w:suppressOverlap/>
              <w:numPr>
                <w:ilvl w:val="0"/>
                <w:numId w:val="18"/>
              </w:numPr>
              <w:spacing w:line="240" w:lineRule="auto"/>
              <w:ind w:left="0" w:right="0" w:firstLine="0"/>
              <w:rPr>
                <w:sz w:val="21"/>
                <w:szCs w:val="21"/>
              </w:rPr>
            </w:pPr>
            <w:r>
              <w:rPr>
                <w:rFonts w:hint="eastAsia"/>
                <w:sz w:val="21"/>
                <w:szCs w:val="21"/>
              </w:rPr>
              <w:t>亮温值</w:t>
            </w:r>
          </w:p>
        </w:tc>
      </w:tr>
      <w:tr w14:paraId="6D9F8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1555" w:type="dxa"/>
            <w:tcBorders>
              <w:top w:val="single" w:color="auto" w:sz="4" w:space="0"/>
            </w:tcBorders>
            <w:vAlign w:val="center"/>
          </w:tcPr>
          <w:p w14:paraId="7186D083">
            <w:pPr>
              <w:framePr w:hSpace="180" w:wrap="around" w:vAnchor="text" w:hAnchor="text" w:xAlign="center" w:y="1"/>
              <w:suppressOverlap/>
              <w:snapToGrid w:val="0"/>
              <w:spacing w:line="240" w:lineRule="auto"/>
              <w:ind w:left="0" w:right="0" w:firstLine="0"/>
              <w:jc w:val="center"/>
              <w:rPr>
                <w:sz w:val="21"/>
                <w:szCs w:val="21"/>
              </w:rPr>
            </w:pPr>
            <w:r>
              <w:rPr>
                <w:rFonts w:hint="eastAsia"/>
                <w:sz w:val="21"/>
                <w:szCs w:val="21"/>
              </w:rPr>
              <w:t>频率</w:t>
            </w:r>
          </w:p>
        </w:tc>
        <w:tc>
          <w:tcPr>
            <w:tcW w:w="2268" w:type="dxa"/>
            <w:tcBorders>
              <w:top w:val="single" w:color="auto" w:sz="4" w:space="0"/>
            </w:tcBorders>
          </w:tcPr>
          <w:p w14:paraId="2735976D">
            <w:pPr>
              <w:framePr w:hSpace="180" w:wrap="around" w:vAnchor="text" w:hAnchor="text" w:xAlign="center" w:y="1"/>
              <w:suppressOverlap/>
              <w:snapToGrid w:val="0"/>
              <w:spacing w:line="240" w:lineRule="auto"/>
              <w:ind w:left="0" w:right="0" w:firstLine="0"/>
              <w:jc w:val="center"/>
              <w:rPr>
                <w:sz w:val="21"/>
                <w:szCs w:val="21"/>
              </w:rPr>
            </w:pPr>
            <w:r>
              <w:rPr>
                <w:rFonts w:hint="eastAsia"/>
                <w:b/>
                <w:sz w:val="21"/>
                <w:szCs w:val="21"/>
              </w:rPr>
              <w:t>校准源输出亮温（K）</w:t>
            </w:r>
          </w:p>
        </w:tc>
        <w:tc>
          <w:tcPr>
            <w:tcW w:w="2268" w:type="dxa"/>
            <w:tcBorders>
              <w:top w:val="single" w:color="auto" w:sz="4" w:space="0"/>
            </w:tcBorders>
          </w:tcPr>
          <w:p w14:paraId="4BBEE22E">
            <w:pPr>
              <w:framePr w:hSpace="180" w:wrap="around" w:vAnchor="text" w:hAnchor="text" w:xAlign="center" w:y="1"/>
              <w:suppressOverlap/>
              <w:snapToGrid w:val="0"/>
              <w:spacing w:line="240" w:lineRule="auto"/>
              <w:ind w:left="0" w:right="0" w:firstLine="0"/>
              <w:jc w:val="center"/>
              <w:rPr>
                <w:sz w:val="21"/>
                <w:szCs w:val="21"/>
              </w:rPr>
            </w:pPr>
            <w:r>
              <w:rPr>
                <w:rFonts w:hint="eastAsia"/>
                <w:b/>
                <w:sz w:val="21"/>
                <w:szCs w:val="21"/>
              </w:rPr>
              <w:t>辐射计观测亮温（K）</w:t>
            </w:r>
          </w:p>
        </w:tc>
        <w:tc>
          <w:tcPr>
            <w:tcW w:w="1029" w:type="dxa"/>
            <w:tcBorders>
              <w:top w:val="single" w:color="auto" w:sz="4" w:space="0"/>
            </w:tcBorders>
          </w:tcPr>
          <w:p w14:paraId="6235D6A9">
            <w:pPr>
              <w:framePr w:hSpace="180" w:wrap="around" w:vAnchor="text" w:hAnchor="text" w:xAlign="center" w:y="1"/>
              <w:suppressOverlap/>
              <w:snapToGrid w:val="0"/>
              <w:spacing w:line="240" w:lineRule="auto"/>
              <w:ind w:left="0" w:right="0" w:firstLine="0"/>
              <w:jc w:val="center"/>
              <w:rPr>
                <w:sz w:val="21"/>
                <w:szCs w:val="21"/>
              </w:rPr>
            </w:pPr>
            <w:r>
              <w:rPr>
                <w:rFonts w:hint="eastAsia"/>
                <w:b/>
                <w:sz w:val="21"/>
                <w:szCs w:val="21"/>
              </w:rPr>
              <w:t>误差（K）</w:t>
            </w:r>
          </w:p>
        </w:tc>
        <w:tc>
          <w:tcPr>
            <w:tcW w:w="2373" w:type="dxa"/>
            <w:tcBorders>
              <w:top w:val="single" w:color="auto" w:sz="4" w:space="0"/>
            </w:tcBorders>
          </w:tcPr>
          <w:p w14:paraId="7A06B01F">
            <w:pPr>
              <w:framePr w:hSpace="180" w:wrap="around" w:vAnchor="text" w:hAnchor="text" w:xAlign="center" w:y="1"/>
              <w:suppressOverlap/>
              <w:snapToGrid w:val="0"/>
              <w:spacing w:line="240" w:lineRule="auto"/>
              <w:ind w:left="0" w:right="0" w:firstLine="0"/>
              <w:jc w:val="center"/>
              <w:rPr>
                <w:sz w:val="21"/>
                <w:szCs w:val="21"/>
              </w:rPr>
            </w:pPr>
            <w:r>
              <w:rPr>
                <w:rFonts w:hint="eastAsia"/>
                <w:b/>
                <w:sz w:val="21"/>
                <w:szCs w:val="21"/>
              </w:rPr>
              <w:t>不确定度（K）</w:t>
            </w:r>
          </w:p>
        </w:tc>
      </w:tr>
      <w:tr w14:paraId="6A2C4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555" w:type="dxa"/>
            <w:vAlign w:val="center"/>
          </w:tcPr>
          <w:p w14:paraId="636C3EF3">
            <w:pPr>
              <w:framePr w:hSpace="180" w:wrap="around" w:vAnchor="text" w:hAnchor="text" w:xAlign="center" w:y="1"/>
              <w:suppressOverlap/>
              <w:snapToGrid w:val="0"/>
              <w:spacing w:line="240" w:lineRule="auto"/>
              <w:ind w:left="0" w:right="0" w:firstLine="0"/>
              <w:jc w:val="center"/>
              <w:rPr>
                <w:sz w:val="21"/>
                <w:szCs w:val="21"/>
              </w:rPr>
            </w:pPr>
          </w:p>
        </w:tc>
        <w:tc>
          <w:tcPr>
            <w:tcW w:w="2268" w:type="dxa"/>
            <w:vAlign w:val="center"/>
          </w:tcPr>
          <w:p w14:paraId="4AB7DD86">
            <w:pPr>
              <w:framePr w:hSpace="180" w:wrap="around" w:vAnchor="text" w:hAnchor="text" w:xAlign="center" w:y="1"/>
              <w:suppressOverlap/>
              <w:snapToGrid w:val="0"/>
              <w:spacing w:line="240" w:lineRule="auto"/>
              <w:ind w:left="0" w:right="0" w:firstLine="0"/>
              <w:jc w:val="center"/>
              <w:rPr>
                <w:sz w:val="21"/>
                <w:szCs w:val="21"/>
              </w:rPr>
            </w:pPr>
          </w:p>
        </w:tc>
        <w:tc>
          <w:tcPr>
            <w:tcW w:w="2268" w:type="dxa"/>
            <w:vAlign w:val="center"/>
          </w:tcPr>
          <w:p w14:paraId="0ABA3114">
            <w:pPr>
              <w:framePr w:hSpace="180" w:wrap="around" w:vAnchor="text" w:hAnchor="text" w:xAlign="center" w:y="1"/>
              <w:suppressOverlap/>
              <w:snapToGrid w:val="0"/>
              <w:spacing w:line="240" w:lineRule="auto"/>
              <w:ind w:left="0" w:right="0" w:firstLine="0"/>
              <w:jc w:val="center"/>
              <w:rPr>
                <w:sz w:val="21"/>
                <w:szCs w:val="21"/>
              </w:rPr>
            </w:pPr>
          </w:p>
        </w:tc>
        <w:tc>
          <w:tcPr>
            <w:tcW w:w="1029" w:type="dxa"/>
            <w:vAlign w:val="center"/>
          </w:tcPr>
          <w:p w14:paraId="23F9861D">
            <w:pPr>
              <w:framePr w:hSpace="180" w:wrap="around" w:vAnchor="text" w:hAnchor="text" w:xAlign="center" w:y="1"/>
              <w:suppressOverlap/>
              <w:snapToGrid w:val="0"/>
              <w:spacing w:line="240" w:lineRule="auto"/>
              <w:ind w:left="0" w:right="0" w:firstLine="0"/>
              <w:jc w:val="center"/>
              <w:rPr>
                <w:sz w:val="21"/>
                <w:szCs w:val="21"/>
              </w:rPr>
            </w:pPr>
          </w:p>
        </w:tc>
        <w:tc>
          <w:tcPr>
            <w:tcW w:w="2373" w:type="dxa"/>
            <w:vAlign w:val="center"/>
          </w:tcPr>
          <w:p w14:paraId="369AC2B4">
            <w:pPr>
              <w:framePr w:hSpace="180" w:wrap="around" w:vAnchor="text" w:hAnchor="text" w:xAlign="center" w:y="1"/>
              <w:suppressOverlap/>
              <w:snapToGrid w:val="0"/>
              <w:spacing w:line="240" w:lineRule="auto"/>
              <w:ind w:left="0" w:right="0" w:firstLine="0"/>
              <w:jc w:val="center"/>
              <w:rPr>
                <w:sz w:val="21"/>
                <w:szCs w:val="21"/>
              </w:rPr>
            </w:pPr>
          </w:p>
        </w:tc>
      </w:tr>
      <w:tr w14:paraId="6696F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555" w:type="dxa"/>
            <w:vAlign w:val="center"/>
          </w:tcPr>
          <w:p w14:paraId="3B928D2E">
            <w:pPr>
              <w:framePr w:hSpace="180" w:wrap="around" w:vAnchor="text" w:hAnchor="text" w:xAlign="center" w:y="1"/>
              <w:suppressOverlap/>
              <w:snapToGrid w:val="0"/>
              <w:spacing w:line="240" w:lineRule="auto"/>
              <w:ind w:left="0" w:right="0" w:firstLine="0"/>
              <w:jc w:val="center"/>
              <w:rPr>
                <w:sz w:val="21"/>
                <w:szCs w:val="21"/>
              </w:rPr>
            </w:pPr>
          </w:p>
        </w:tc>
        <w:tc>
          <w:tcPr>
            <w:tcW w:w="2268" w:type="dxa"/>
            <w:vAlign w:val="center"/>
          </w:tcPr>
          <w:p w14:paraId="003EF6F4">
            <w:pPr>
              <w:framePr w:hSpace="180" w:wrap="around" w:vAnchor="text" w:hAnchor="text" w:xAlign="center" w:y="1"/>
              <w:suppressOverlap/>
              <w:snapToGrid w:val="0"/>
              <w:spacing w:line="240" w:lineRule="auto"/>
              <w:ind w:left="0" w:right="0" w:firstLine="0"/>
              <w:jc w:val="center"/>
              <w:rPr>
                <w:sz w:val="21"/>
                <w:szCs w:val="21"/>
              </w:rPr>
            </w:pPr>
          </w:p>
        </w:tc>
        <w:tc>
          <w:tcPr>
            <w:tcW w:w="2268" w:type="dxa"/>
            <w:vAlign w:val="center"/>
          </w:tcPr>
          <w:p w14:paraId="0A94AEEF">
            <w:pPr>
              <w:framePr w:hSpace="180" w:wrap="around" w:vAnchor="text" w:hAnchor="text" w:xAlign="center" w:y="1"/>
              <w:suppressOverlap/>
              <w:snapToGrid w:val="0"/>
              <w:spacing w:line="240" w:lineRule="auto"/>
              <w:ind w:left="0" w:right="0" w:firstLine="0"/>
              <w:jc w:val="center"/>
              <w:rPr>
                <w:sz w:val="21"/>
                <w:szCs w:val="21"/>
              </w:rPr>
            </w:pPr>
          </w:p>
        </w:tc>
        <w:tc>
          <w:tcPr>
            <w:tcW w:w="1029" w:type="dxa"/>
            <w:vAlign w:val="center"/>
          </w:tcPr>
          <w:p w14:paraId="0507B476">
            <w:pPr>
              <w:framePr w:hSpace="180" w:wrap="around" w:vAnchor="text" w:hAnchor="text" w:xAlign="center" w:y="1"/>
              <w:suppressOverlap/>
              <w:snapToGrid w:val="0"/>
              <w:spacing w:line="240" w:lineRule="auto"/>
              <w:ind w:left="0" w:right="0" w:firstLine="0"/>
              <w:jc w:val="center"/>
              <w:rPr>
                <w:sz w:val="21"/>
                <w:szCs w:val="21"/>
              </w:rPr>
            </w:pPr>
          </w:p>
        </w:tc>
        <w:tc>
          <w:tcPr>
            <w:tcW w:w="2373" w:type="dxa"/>
            <w:vAlign w:val="center"/>
          </w:tcPr>
          <w:p w14:paraId="13A2C61D">
            <w:pPr>
              <w:framePr w:hSpace="180" w:wrap="around" w:vAnchor="text" w:hAnchor="text" w:xAlign="center" w:y="1"/>
              <w:suppressOverlap/>
              <w:snapToGrid w:val="0"/>
              <w:spacing w:line="240" w:lineRule="auto"/>
              <w:ind w:left="0" w:right="0" w:firstLine="0"/>
              <w:jc w:val="center"/>
              <w:rPr>
                <w:sz w:val="21"/>
                <w:szCs w:val="21"/>
              </w:rPr>
            </w:pPr>
          </w:p>
        </w:tc>
      </w:tr>
      <w:tr w14:paraId="7B28D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555" w:type="dxa"/>
            <w:vAlign w:val="center"/>
          </w:tcPr>
          <w:p w14:paraId="2389BCAC">
            <w:pPr>
              <w:framePr w:hSpace="180" w:wrap="around" w:vAnchor="text" w:hAnchor="text" w:xAlign="center" w:y="1"/>
              <w:suppressOverlap/>
              <w:snapToGrid w:val="0"/>
              <w:spacing w:line="240" w:lineRule="auto"/>
              <w:ind w:left="0" w:right="0" w:firstLine="0"/>
              <w:jc w:val="center"/>
              <w:rPr>
                <w:sz w:val="21"/>
                <w:szCs w:val="21"/>
              </w:rPr>
            </w:pPr>
          </w:p>
        </w:tc>
        <w:tc>
          <w:tcPr>
            <w:tcW w:w="2268" w:type="dxa"/>
            <w:vAlign w:val="center"/>
          </w:tcPr>
          <w:p w14:paraId="7617D0BF">
            <w:pPr>
              <w:framePr w:hSpace="180" w:wrap="around" w:vAnchor="text" w:hAnchor="text" w:xAlign="center" w:y="1"/>
              <w:suppressOverlap/>
              <w:snapToGrid w:val="0"/>
              <w:spacing w:line="240" w:lineRule="auto"/>
              <w:ind w:left="0" w:right="0" w:firstLine="0"/>
              <w:jc w:val="center"/>
              <w:rPr>
                <w:sz w:val="21"/>
                <w:szCs w:val="21"/>
              </w:rPr>
            </w:pPr>
          </w:p>
        </w:tc>
        <w:tc>
          <w:tcPr>
            <w:tcW w:w="2268" w:type="dxa"/>
            <w:vAlign w:val="center"/>
          </w:tcPr>
          <w:p w14:paraId="0AB02D6B">
            <w:pPr>
              <w:framePr w:hSpace="180" w:wrap="around" w:vAnchor="text" w:hAnchor="text" w:xAlign="center" w:y="1"/>
              <w:suppressOverlap/>
              <w:snapToGrid w:val="0"/>
              <w:spacing w:line="240" w:lineRule="auto"/>
              <w:ind w:left="0" w:right="0" w:firstLine="0"/>
              <w:jc w:val="center"/>
              <w:rPr>
                <w:sz w:val="21"/>
                <w:szCs w:val="21"/>
              </w:rPr>
            </w:pPr>
          </w:p>
        </w:tc>
        <w:tc>
          <w:tcPr>
            <w:tcW w:w="1029" w:type="dxa"/>
            <w:vAlign w:val="center"/>
          </w:tcPr>
          <w:p w14:paraId="23CB296E">
            <w:pPr>
              <w:framePr w:hSpace="180" w:wrap="around" w:vAnchor="text" w:hAnchor="text" w:xAlign="center" w:y="1"/>
              <w:suppressOverlap/>
              <w:snapToGrid w:val="0"/>
              <w:spacing w:line="240" w:lineRule="auto"/>
              <w:ind w:left="0" w:right="0" w:firstLine="0"/>
              <w:jc w:val="center"/>
              <w:rPr>
                <w:sz w:val="21"/>
                <w:szCs w:val="21"/>
              </w:rPr>
            </w:pPr>
          </w:p>
        </w:tc>
        <w:tc>
          <w:tcPr>
            <w:tcW w:w="2373" w:type="dxa"/>
            <w:vAlign w:val="center"/>
          </w:tcPr>
          <w:p w14:paraId="44012658">
            <w:pPr>
              <w:framePr w:hSpace="180" w:wrap="around" w:vAnchor="text" w:hAnchor="text" w:xAlign="center" w:y="1"/>
              <w:suppressOverlap/>
              <w:snapToGrid w:val="0"/>
              <w:spacing w:line="240" w:lineRule="auto"/>
              <w:ind w:left="0" w:right="0" w:firstLine="0"/>
              <w:jc w:val="center"/>
              <w:rPr>
                <w:sz w:val="21"/>
                <w:szCs w:val="21"/>
              </w:rPr>
            </w:pPr>
          </w:p>
        </w:tc>
      </w:tr>
      <w:tr w14:paraId="05A1A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555" w:type="dxa"/>
            <w:vAlign w:val="center"/>
          </w:tcPr>
          <w:p w14:paraId="2EB90240">
            <w:pPr>
              <w:framePr w:hSpace="180" w:wrap="around" w:vAnchor="text" w:hAnchor="text" w:xAlign="center" w:y="1"/>
              <w:suppressOverlap/>
              <w:snapToGrid w:val="0"/>
              <w:spacing w:line="240" w:lineRule="auto"/>
              <w:ind w:left="0" w:right="0" w:firstLine="0"/>
              <w:jc w:val="center"/>
              <w:rPr>
                <w:sz w:val="21"/>
                <w:szCs w:val="21"/>
              </w:rPr>
            </w:pPr>
          </w:p>
        </w:tc>
        <w:tc>
          <w:tcPr>
            <w:tcW w:w="2268" w:type="dxa"/>
            <w:vAlign w:val="center"/>
          </w:tcPr>
          <w:p w14:paraId="0A981F54">
            <w:pPr>
              <w:framePr w:hSpace="180" w:wrap="around" w:vAnchor="text" w:hAnchor="text" w:xAlign="center" w:y="1"/>
              <w:suppressOverlap/>
              <w:snapToGrid w:val="0"/>
              <w:spacing w:line="240" w:lineRule="auto"/>
              <w:ind w:left="0" w:right="0" w:firstLine="0"/>
              <w:jc w:val="center"/>
              <w:rPr>
                <w:sz w:val="21"/>
                <w:szCs w:val="21"/>
              </w:rPr>
            </w:pPr>
          </w:p>
        </w:tc>
        <w:tc>
          <w:tcPr>
            <w:tcW w:w="2268" w:type="dxa"/>
            <w:vAlign w:val="center"/>
          </w:tcPr>
          <w:p w14:paraId="08F69756">
            <w:pPr>
              <w:framePr w:hSpace="180" w:wrap="around" w:vAnchor="text" w:hAnchor="text" w:xAlign="center" w:y="1"/>
              <w:suppressOverlap/>
              <w:snapToGrid w:val="0"/>
              <w:spacing w:line="240" w:lineRule="auto"/>
              <w:ind w:left="0" w:right="0" w:firstLine="0"/>
              <w:jc w:val="center"/>
              <w:rPr>
                <w:sz w:val="21"/>
                <w:szCs w:val="21"/>
              </w:rPr>
            </w:pPr>
          </w:p>
        </w:tc>
        <w:tc>
          <w:tcPr>
            <w:tcW w:w="1029" w:type="dxa"/>
            <w:vAlign w:val="center"/>
          </w:tcPr>
          <w:p w14:paraId="77186C18">
            <w:pPr>
              <w:framePr w:hSpace="180" w:wrap="around" w:vAnchor="text" w:hAnchor="text" w:xAlign="center" w:y="1"/>
              <w:suppressOverlap/>
              <w:snapToGrid w:val="0"/>
              <w:spacing w:line="240" w:lineRule="auto"/>
              <w:ind w:left="0" w:right="0" w:firstLine="0"/>
              <w:jc w:val="center"/>
              <w:rPr>
                <w:sz w:val="21"/>
                <w:szCs w:val="21"/>
              </w:rPr>
            </w:pPr>
          </w:p>
        </w:tc>
        <w:tc>
          <w:tcPr>
            <w:tcW w:w="2373" w:type="dxa"/>
            <w:vAlign w:val="center"/>
          </w:tcPr>
          <w:p w14:paraId="7EF7DB36">
            <w:pPr>
              <w:framePr w:hSpace="180" w:wrap="around" w:vAnchor="text" w:hAnchor="text" w:xAlign="center" w:y="1"/>
              <w:suppressOverlap/>
              <w:snapToGrid w:val="0"/>
              <w:spacing w:line="240" w:lineRule="auto"/>
              <w:ind w:left="0" w:right="0" w:firstLine="0"/>
              <w:jc w:val="center"/>
              <w:rPr>
                <w:sz w:val="21"/>
                <w:szCs w:val="21"/>
              </w:rPr>
            </w:pPr>
          </w:p>
        </w:tc>
      </w:tr>
      <w:tr w14:paraId="2A4FE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555" w:type="dxa"/>
            <w:vAlign w:val="center"/>
          </w:tcPr>
          <w:p w14:paraId="01345F02">
            <w:pPr>
              <w:framePr w:hSpace="180" w:wrap="around" w:vAnchor="text" w:hAnchor="text" w:xAlign="center" w:y="1"/>
              <w:suppressOverlap/>
              <w:snapToGrid w:val="0"/>
              <w:spacing w:line="240" w:lineRule="auto"/>
              <w:ind w:left="0" w:right="0" w:firstLine="0"/>
              <w:jc w:val="center"/>
              <w:rPr>
                <w:sz w:val="21"/>
                <w:szCs w:val="21"/>
              </w:rPr>
            </w:pPr>
          </w:p>
        </w:tc>
        <w:tc>
          <w:tcPr>
            <w:tcW w:w="2268" w:type="dxa"/>
            <w:vAlign w:val="center"/>
          </w:tcPr>
          <w:p w14:paraId="512D7C75">
            <w:pPr>
              <w:framePr w:hSpace="180" w:wrap="around" w:vAnchor="text" w:hAnchor="text" w:xAlign="center" w:y="1"/>
              <w:suppressOverlap/>
              <w:snapToGrid w:val="0"/>
              <w:spacing w:line="240" w:lineRule="auto"/>
              <w:ind w:left="0" w:right="0" w:firstLine="0"/>
              <w:jc w:val="center"/>
              <w:rPr>
                <w:sz w:val="21"/>
                <w:szCs w:val="21"/>
              </w:rPr>
            </w:pPr>
          </w:p>
        </w:tc>
        <w:tc>
          <w:tcPr>
            <w:tcW w:w="2268" w:type="dxa"/>
            <w:vAlign w:val="center"/>
          </w:tcPr>
          <w:p w14:paraId="590C7F34">
            <w:pPr>
              <w:framePr w:hSpace="180" w:wrap="around" w:vAnchor="text" w:hAnchor="text" w:xAlign="center" w:y="1"/>
              <w:suppressOverlap/>
              <w:snapToGrid w:val="0"/>
              <w:spacing w:line="240" w:lineRule="auto"/>
              <w:ind w:left="0" w:right="0" w:firstLine="0"/>
              <w:jc w:val="center"/>
              <w:rPr>
                <w:sz w:val="21"/>
                <w:szCs w:val="21"/>
              </w:rPr>
            </w:pPr>
          </w:p>
        </w:tc>
        <w:tc>
          <w:tcPr>
            <w:tcW w:w="1029" w:type="dxa"/>
            <w:vAlign w:val="center"/>
          </w:tcPr>
          <w:p w14:paraId="4F78C601">
            <w:pPr>
              <w:framePr w:hSpace="180" w:wrap="around" w:vAnchor="text" w:hAnchor="text" w:xAlign="center" w:y="1"/>
              <w:suppressOverlap/>
              <w:snapToGrid w:val="0"/>
              <w:spacing w:line="240" w:lineRule="auto"/>
              <w:ind w:left="0" w:right="0" w:firstLine="0"/>
              <w:jc w:val="center"/>
              <w:rPr>
                <w:sz w:val="21"/>
                <w:szCs w:val="21"/>
              </w:rPr>
            </w:pPr>
          </w:p>
        </w:tc>
        <w:tc>
          <w:tcPr>
            <w:tcW w:w="2373" w:type="dxa"/>
            <w:vAlign w:val="center"/>
          </w:tcPr>
          <w:p w14:paraId="67510594">
            <w:pPr>
              <w:framePr w:hSpace="180" w:wrap="around" w:vAnchor="text" w:hAnchor="text" w:xAlign="center" w:y="1"/>
              <w:suppressOverlap/>
              <w:snapToGrid w:val="0"/>
              <w:spacing w:line="240" w:lineRule="auto"/>
              <w:ind w:left="0" w:right="0" w:firstLine="0"/>
              <w:jc w:val="center"/>
              <w:rPr>
                <w:sz w:val="21"/>
                <w:szCs w:val="21"/>
              </w:rPr>
            </w:pPr>
          </w:p>
        </w:tc>
      </w:tr>
      <w:tr w14:paraId="14195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5" w:hRule="atLeast"/>
          <w:jc w:val="center"/>
        </w:trPr>
        <w:tc>
          <w:tcPr>
            <w:tcW w:w="9493" w:type="dxa"/>
            <w:gridSpan w:val="5"/>
            <w:tcBorders>
              <w:top w:val="single" w:color="auto" w:sz="4" w:space="0"/>
            </w:tcBorders>
          </w:tcPr>
          <w:p w14:paraId="1887A7AD">
            <w:pPr>
              <w:framePr w:hSpace="180" w:wrap="around" w:vAnchor="text" w:hAnchor="text" w:xAlign="center" w:y="1"/>
              <w:suppressOverlap/>
              <w:spacing w:line="240" w:lineRule="auto"/>
              <w:ind w:left="0" w:right="0" w:firstLine="0"/>
              <w:jc w:val="center"/>
              <w:rPr>
                <w:sz w:val="21"/>
                <w:szCs w:val="21"/>
              </w:rPr>
            </w:pPr>
            <w:r>
              <w:rPr>
                <w:rFonts w:hint="eastAsia"/>
                <w:sz w:val="21"/>
                <w:szCs w:val="21"/>
              </w:rPr>
              <w:t>以下为空白</w:t>
            </w:r>
          </w:p>
          <w:p w14:paraId="2738567E">
            <w:pPr>
              <w:framePr w:hSpace="180" w:wrap="around" w:vAnchor="text" w:hAnchor="text" w:xAlign="center" w:y="1"/>
              <w:suppressOverlap/>
              <w:spacing w:line="240" w:lineRule="auto"/>
              <w:ind w:left="0" w:right="0" w:firstLine="0"/>
              <w:rPr>
                <w:sz w:val="21"/>
                <w:szCs w:val="21"/>
              </w:rPr>
            </w:pPr>
          </w:p>
          <w:p w14:paraId="375AE48F">
            <w:pPr>
              <w:framePr w:hSpace="180" w:wrap="around" w:vAnchor="text" w:hAnchor="text" w:xAlign="center" w:y="1"/>
              <w:suppressOverlap/>
              <w:spacing w:line="240" w:lineRule="auto"/>
              <w:ind w:left="0" w:right="0" w:firstLine="0"/>
              <w:rPr>
                <w:sz w:val="21"/>
                <w:szCs w:val="21"/>
              </w:rPr>
            </w:pPr>
          </w:p>
          <w:p w14:paraId="34FF120C">
            <w:pPr>
              <w:framePr w:hSpace="180" w:wrap="around" w:vAnchor="text" w:hAnchor="text" w:xAlign="center" w:y="1"/>
              <w:suppressOverlap/>
              <w:spacing w:line="240" w:lineRule="auto"/>
              <w:ind w:left="0" w:right="0" w:firstLine="0"/>
              <w:rPr>
                <w:sz w:val="21"/>
                <w:szCs w:val="21"/>
              </w:rPr>
            </w:pPr>
          </w:p>
          <w:p w14:paraId="386436DE">
            <w:pPr>
              <w:framePr w:hSpace="180" w:wrap="around" w:vAnchor="text" w:hAnchor="text" w:xAlign="center" w:y="1"/>
              <w:suppressOverlap/>
              <w:spacing w:line="240" w:lineRule="auto"/>
              <w:ind w:left="0" w:right="0" w:firstLine="0"/>
              <w:rPr>
                <w:sz w:val="21"/>
                <w:szCs w:val="21"/>
              </w:rPr>
            </w:pPr>
          </w:p>
          <w:p w14:paraId="7799BAB0">
            <w:pPr>
              <w:framePr w:hSpace="180" w:wrap="around" w:vAnchor="text" w:hAnchor="text" w:xAlign="center" w:y="1"/>
              <w:suppressOverlap/>
              <w:spacing w:line="240" w:lineRule="auto"/>
              <w:ind w:left="0" w:right="0" w:firstLine="0"/>
              <w:rPr>
                <w:sz w:val="21"/>
                <w:szCs w:val="21"/>
              </w:rPr>
            </w:pPr>
          </w:p>
          <w:p w14:paraId="5F9BDC2F">
            <w:pPr>
              <w:framePr w:hSpace="180" w:wrap="around" w:vAnchor="text" w:hAnchor="text" w:xAlign="center" w:y="1"/>
              <w:suppressOverlap/>
              <w:spacing w:line="240" w:lineRule="auto"/>
              <w:ind w:left="0" w:right="0" w:firstLine="0"/>
              <w:rPr>
                <w:sz w:val="21"/>
                <w:szCs w:val="21"/>
              </w:rPr>
            </w:pPr>
            <w:r>
              <w:rPr>
                <w:sz w:val="21"/>
                <w:szCs w:val="21"/>
              </w:rPr>
              <w:t>备注：</w:t>
            </w:r>
          </w:p>
          <w:p w14:paraId="63461ED2">
            <w:pPr>
              <w:framePr w:hSpace="180" w:wrap="around" w:vAnchor="text" w:hAnchor="text" w:xAlign="center" w:y="1"/>
              <w:suppressOverlap/>
              <w:spacing w:line="240" w:lineRule="auto"/>
              <w:ind w:left="0" w:right="0" w:firstLine="0"/>
              <w:rPr>
                <w:sz w:val="21"/>
                <w:szCs w:val="21"/>
              </w:rPr>
            </w:pPr>
            <w:r>
              <w:rPr>
                <w:sz w:val="21"/>
                <w:szCs w:val="21"/>
              </w:rPr>
              <w:t>下次校准请带此证书</w:t>
            </w:r>
            <w:r>
              <w:rPr>
                <w:rFonts w:hint="eastAsia"/>
                <w:sz w:val="21"/>
                <w:szCs w:val="21"/>
              </w:rPr>
              <w:t>复印件</w:t>
            </w:r>
          </w:p>
        </w:tc>
      </w:tr>
    </w:tbl>
    <w:p w14:paraId="41EE6AF0">
      <w:pPr>
        <w:ind w:left="0" w:firstLine="0"/>
        <w:rPr>
          <w:sz w:val="24"/>
        </w:rPr>
      </w:pPr>
      <w:r>
        <w:rPr>
          <w:sz w:val="21"/>
          <w:szCs w:val="21"/>
        </w:rPr>
        <w:t>声明：本单位仅对完整的证书原件负责。</w:t>
      </w:r>
    </w:p>
    <w:p w14:paraId="72894A08">
      <w:pPr>
        <w:pStyle w:val="36"/>
        <w:ind w:firstLine="0" w:firstLineChars="0"/>
        <w:jc w:val="center"/>
        <w:rPr>
          <w:rFonts w:ascii="Times New Roman"/>
          <w:sz w:val="24"/>
        </w:rPr>
      </w:pPr>
      <w:r>
        <w:rPr>
          <w:rFonts w:hint="eastAsia" w:ascii="Times New Roman"/>
        </w:rPr>
        <w:t>第</w:t>
      </w:r>
      <w:r>
        <w:rPr>
          <w:rFonts w:ascii="Times New Roman"/>
        </w:rPr>
        <w:t>×</w:t>
      </w:r>
      <w:r>
        <w:rPr>
          <w:rFonts w:hint="eastAsia" w:ascii="Times New Roman"/>
        </w:rPr>
        <w:t>页</w:t>
      </w:r>
      <w:r>
        <w:rPr>
          <w:rFonts w:ascii="Times New Roman"/>
        </w:rPr>
        <w:t>/</w:t>
      </w:r>
      <w:r>
        <w:rPr>
          <w:rFonts w:hint="eastAsia" w:ascii="Times New Roman"/>
        </w:rPr>
        <w:t>共×页</w:t>
      </w:r>
    </w:p>
    <w:p w14:paraId="17EA14BD">
      <w:pPr>
        <w:rPr>
          <w:sz w:val="24"/>
        </w:rPr>
        <w:sectPr>
          <w:pgSz w:w="11906" w:h="16838"/>
          <w:pgMar w:top="1758" w:right="1134" w:bottom="1361" w:left="1418" w:header="964" w:footer="992" w:gutter="0"/>
          <w:cols w:space="720" w:num="1"/>
          <w:docGrid w:linePitch="381" w:charSpace="0"/>
        </w:sectPr>
      </w:pPr>
    </w:p>
    <w:p w14:paraId="0A2A45A5">
      <w:pPr>
        <w:pStyle w:val="2"/>
        <w:numPr>
          <w:ilvl w:val="0"/>
          <w:numId w:val="0"/>
        </w:numPr>
        <w:spacing w:before="120" w:line="240" w:lineRule="auto"/>
        <w:jc w:val="left"/>
        <w:rPr>
          <w:rFonts w:cs="Times New Roman"/>
          <w:kern w:val="0"/>
          <w:sz w:val="28"/>
          <w:szCs w:val="28"/>
        </w:rPr>
      </w:pPr>
      <w:bookmarkStart w:id="102" w:name="_Toc226124740"/>
      <w:bookmarkStart w:id="103" w:name="_Toc512863433"/>
      <w:bookmarkStart w:id="104" w:name="_Toc21511183"/>
      <w:r>
        <w:rPr>
          <w:rFonts w:hint="eastAsia" w:cs="Times New Roman"/>
          <w:kern w:val="0"/>
          <w:sz w:val="28"/>
          <w:szCs w:val="28"/>
        </w:rPr>
        <w:t>附录C</w:t>
      </w:r>
      <w:bookmarkEnd w:id="102"/>
      <w:r>
        <w:rPr>
          <w:rFonts w:hint="eastAsia" w:cs="Times New Roman"/>
          <w:kern w:val="0"/>
          <w:sz w:val="28"/>
          <w:szCs w:val="28"/>
        </w:rPr>
        <w:t xml:space="preserve"> </w:t>
      </w:r>
    </w:p>
    <w:p w14:paraId="12BE7A26">
      <w:pPr>
        <w:pStyle w:val="2"/>
        <w:numPr>
          <w:ilvl w:val="0"/>
          <w:numId w:val="0"/>
        </w:numPr>
        <w:spacing w:before="120" w:line="240" w:lineRule="auto"/>
        <w:jc w:val="center"/>
        <w:rPr>
          <w:rFonts w:cs="Times New Roman"/>
          <w:b w:val="0"/>
          <w:bCs w:val="0"/>
          <w:kern w:val="0"/>
          <w:sz w:val="28"/>
          <w:szCs w:val="28"/>
        </w:rPr>
      </w:pPr>
      <w:bookmarkStart w:id="105" w:name="_Hlk195568793"/>
      <w:bookmarkStart w:id="106" w:name="_Toc226124741"/>
      <w:r>
        <w:rPr>
          <w:rFonts w:hint="eastAsia" w:cs="Times New Roman"/>
          <w:kern w:val="0"/>
          <w:sz w:val="28"/>
          <w:szCs w:val="28"/>
        </w:rPr>
        <w:t>地基微波辐射计亮温参数校准结果不确定度评定</w:t>
      </w:r>
      <w:bookmarkEnd w:id="105"/>
      <w:r>
        <w:rPr>
          <w:rFonts w:hint="eastAsia" w:cs="Times New Roman"/>
          <w:kern w:val="0"/>
          <w:sz w:val="28"/>
          <w:szCs w:val="28"/>
        </w:rPr>
        <w:t>示例</w:t>
      </w:r>
      <w:bookmarkEnd w:id="103"/>
      <w:bookmarkEnd w:id="104"/>
      <w:bookmarkEnd w:id="106"/>
    </w:p>
    <w:p w14:paraId="3060C7EA">
      <w:pPr>
        <w:tabs>
          <w:tab w:val="left" w:pos="360"/>
          <w:tab w:val="left" w:pos="1931"/>
        </w:tabs>
        <w:spacing w:line="360" w:lineRule="auto"/>
        <w:ind w:left="0" w:right="0" w:firstLine="0"/>
        <w:outlineLvl w:val="0"/>
        <w:rPr>
          <w:b/>
          <w:sz w:val="24"/>
        </w:rPr>
      </w:pPr>
      <w:bookmarkStart w:id="107" w:name="_Toc512863434"/>
      <w:bookmarkStart w:id="108" w:name="_Toc21511184"/>
      <w:bookmarkStart w:id="109" w:name="_Toc14988573"/>
      <w:bookmarkStart w:id="110" w:name="_Toc57288674"/>
      <w:bookmarkStart w:id="111" w:name="_Toc183962059"/>
      <w:bookmarkStart w:id="112" w:name="_Toc226124742"/>
      <w:r>
        <w:rPr>
          <w:b/>
          <w:sz w:val="24"/>
        </w:rPr>
        <w:t xml:space="preserve">C.1 </w:t>
      </w:r>
      <w:r>
        <w:rPr>
          <w:rFonts w:hint="eastAsia"/>
          <w:b/>
          <w:sz w:val="24"/>
        </w:rPr>
        <w:t>评定依据</w:t>
      </w:r>
      <w:bookmarkEnd w:id="107"/>
      <w:bookmarkEnd w:id="108"/>
      <w:bookmarkEnd w:id="109"/>
      <w:bookmarkEnd w:id="110"/>
      <w:bookmarkEnd w:id="111"/>
      <w:bookmarkEnd w:id="112"/>
    </w:p>
    <w:p w14:paraId="00DC7023">
      <w:pPr>
        <w:spacing w:line="360" w:lineRule="auto"/>
        <w:ind w:left="0" w:right="0" w:firstLine="480" w:firstLineChars="200"/>
        <w:rPr>
          <w:sz w:val="24"/>
        </w:rPr>
      </w:pPr>
      <w:r>
        <w:rPr>
          <w:sz w:val="24"/>
        </w:rPr>
        <w:t>JJF1059.1</w:t>
      </w:r>
      <w:r>
        <w:rPr>
          <w:rFonts w:hint="eastAsia"/>
          <w:kern w:val="0"/>
          <w:sz w:val="24"/>
        </w:rPr>
        <w:t>―</w:t>
      </w:r>
      <w:r>
        <w:rPr>
          <w:sz w:val="24"/>
        </w:rPr>
        <w:t xml:space="preserve">2012 </w:t>
      </w:r>
      <w:r>
        <w:rPr>
          <w:rFonts w:hint="eastAsia"/>
          <w:sz w:val="24"/>
        </w:rPr>
        <w:t>测量不确定度评定与表示。</w:t>
      </w:r>
    </w:p>
    <w:p w14:paraId="23C69D06">
      <w:pPr>
        <w:tabs>
          <w:tab w:val="left" w:pos="360"/>
          <w:tab w:val="left" w:pos="1931"/>
        </w:tabs>
        <w:spacing w:line="360" w:lineRule="auto"/>
        <w:ind w:left="0" w:right="0" w:firstLine="0"/>
        <w:outlineLvl w:val="0"/>
        <w:rPr>
          <w:b/>
          <w:sz w:val="24"/>
        </w:rPr>
      </w:pPr>
      <w:bookmarkStart w:id="113" w:name="_Toc511284854"/>
      <w:bookmarkStart w:id="114" w:name="_Toc57288676"/>
      <w:bookmarkStart w:id="115" w:name="_Toc21511186"/>
      <w:bookmarkStart w:id="116" w:name="_Toc226124743"/>
      <w:bookmarkStart w:id="117" w:name="_Toc512863436"/>
      <w:bookmarkStart w:id="118" w:name="_Toc183962061"/>
      <w:bookmarkStart w:id="119" w:name="_Toc14988575"/>
      <w:r>
        <w:rPr>
          <w:b/>
          <w:sz w:val="24"/>
        </w:rPr>
        <w:t xml:space="preserve">C.2 </w:t>
      </w:r>
      <w:r>
        <w:rPr>
          <w:rFonts w:hint="eastAsia"/>
          <w:b/>
          <w:sz w:val="24"/>
        </w:rPr>
        <w:t>地基微波辐射计亮温校准结果不确定度评定</w:t>
      </w:r>
      <w:bookmarkEnd w:id="113"/>
      <w:bookmarkEnd w:id="114"/>
      <w:bookmarkEnd w:id="115"/>
      <w:bookmarkEnd w:id="116"/>
      <w:bookmarkEnd w:id="117"/>
      <w:bookmarkEnd w:id="118"/>
      <w:bookmarkEnd w:id="119"/>
    </w:p>
    <w:p w14:paraId="1582AC66">
      <w:pPr>
        <w:spacing w:line="360" w:lineRule="auto"/>
        <w:ind w:left="0" w:right="0" w:firstLine="0"/>
        <w:outlineLvl w:val="1"/>
        <w:rPr>
          <w:b/>
          <w:sz w:val="24"/>
        </w:rPr>
      </w:pPr>
      <w:bookmarkStart w:id="120" w:name="_Toc226124744"/>
      <w:r>
        <w:rPr>
          <w:b/>
          <w:sz w:val="24"/>
        </w:rPr>
        <w:t xml:space="preserve">C.2.1 </w:t>
      </w:r>
      <w:r>
        <w:rPr>
          <w:rFonts w:hint="eastAsia"/>
          <w:b/>
          <w:sz w:val="24"/>
        </w:rPr>
        <w:t>校准方法</w:t>
      </w:r>
      <w:bookmarkEnd w:id="120"/>
    </w:p>
    <w:p w14:paraId="511C9364">
      <w:pPr>
        <w:spacing w:line="360" w:lineRule="auto"/>
        <w:ind w:left="0" w:right="0" w:firstLine="480" w:firstLineChars="200"/>
        <w:rPr>
          <w:rFonts w:eastAsiaTheme="minorEastAsia"/>
          <w:sz w:val="24"/>
        </w:rPr>
      </w:pPr>
      <w:r>
        <w:rPr>
          <w:rFonts w:hint="eastAsia"/>
          <w:kern w:val="0"/>
          <w:sz w:val="24"/>
        </w:rPr>
        <w:t>根据本规范地基微波辐射计校准方法，选用高温校准源(测量不确定度0.2K~0.5K，</w:t>
      </w:r>
      <w:r>
        <w:rPr>
          <w:i/>
          <w:iCs/>
          <w:kern w:val="0"/>
          <w:sz w:val="24"/>
        </w:rPr>
        <w:t>k</w:t>
      </w:r>
      <w:r>
        <w:rPr>
          <w:rFonts w:hint="eastAsia"/>
          <w:kern w:val="0"/>
          <w:sz w:val="24"/>
        </w:rPr>
        <w:t>=2)、中温校准源(测量不确定度0.2K~0.5K，</w:t>
      </w:r>
      <w:r>
        <w:rPr>
          <w:rFonts w:hint="eastAsia"/>
          <w:i/>
          <w:iCs/>
          <w:kern w:val="0"/>
          <w:sz w:val="24"/>
        </w:rPr>
        <w:t>k</w:t>
      </w:r>
      <w:r>
        <w:rPr>
          <w:rFonts w:hint="eastAsia"/>
          <w:kern w:val="0"/>
          <w:sz w:val="24"/>
        </w:rPr>
        <w:t>=2)、低温校准源(测量不确定度0.1K~0.5K，</w:t>
      </w:r>
      <w:r>
        <w:rPr>
          <w:rFonts w:hint="eastAsia"/>
          <w:i/>
          <w:iCs/>
          <w:kern w:val="0"/>
          <w:sz w:val="24"/>
        </w:rPr>
        <w:t>k</w:t>
      </w:r>
      <w:r>
        <w:rPr>
          <w:rFonts w:hint="eastAsia"/>
          <w:kern w:val="0"/>
          <w:sz w:val="24"/>
        </w:rPr>
        <w:t>=2)，</w:t>
      </w:r>
      <w:r>
        <w:rPr>
          <w:rFonts w:hint="eastAsia" w:eastAsiaTheme="minorEastAsia"/>
          <w:sz w:val="24"/>
        </w:rPr>
        <w:t>，对一台地基微波辐射计（以下简称辐射计）进行校准，选择被校辐射计某组亮温校准结果进行不确定度评定。</w:t>
      </w:r>
    </w:p>
    <w:p w14:paraId="504F4CB7">
      <w:pPr>
        <w:spacing w:line="360" w:lineRule="auto"/>
        <w:ind w:left="0" w:right="0" w:firstLine="0"/>
        <w:outlineLvl w:val="1"/>
        <w:rPr>
          <w:b/>
          <w:sz w:val="24"/>
        </w:rPr>
      </w:pPr>
      <w:bookmarkStart w:id="121" w:name="_Toc226124745"/>
      <w:r>
        <w:rPr>
          <w:b/>
          <w:sz w:val="24"/>
        </w:rPr>
        <w:t xml:space="preserve">C.2.2 </w:t>
      </w:r>
      <w:r>
        <w:rPr>
          <w:rFonts w:hint="eastAsia"/>
          <w:b/>
          <w:sz w:val="24"/>
        </w:rPr>
        <w:t>测量模型</w:t>
      </w:r>
      <w:bookmarkEnd w:id="121"/>
    </w:p>
    <w:p w14:paraId="07DEDCF5">
      <w:pPr>
        <w:pStyle w:val="36"/>
        <w:ind w:firstLine="480"/>
        <w:jc w:val="left"/>
        <w:rPr>
          <w:rFonts w:ascii="Times New Roman" w:eastAsiaTheme="minorEastAsia"/>
          <w:sz w:val="24"/>
        </w:rPr>
      </w:pPr>
      <w:r>
        <w:rPr>
          <w:rFonts w:hint="eastAsia" w:ascii="Times New Roman"/>
          <w:sz w:val="24"/>
        </w:rPr>
        <w:t>以校准源输出的亮温平均值作为标准值，按</w:t>
      </w:r>
      <w:r>
        <w:rPr>
          <w:rFonts w:hint="eastAsia" w:ascii="Times New Roman" w:eastAsiaTheme="minorEastAsia"/>
          <w:sz w:val="24"/>
        </w:rPr>
        <w:t>（C.1）计算被校辐射计亮温测量误差：</w:t>
      </w:r>
    </w:p>
    <w:p w14:paraId="61C77136">
      <w:pPr>
        <w:pStyle w:val="36"/>
        <w:ind w:firstLine="480"/>
        <w:jc w:val="left"/>
        <w:rPr>
          <w:rFonts w:ascii="Times New Roman"/>
          <w:sz w:val="24"/>
        </w:rPr>
      </w:pPr>
    </w:p>
    <w:p w14:paraId="6D04884E">
      <w:pPr>
        <w:pStyle w:val="217"/>
        <w:autoSpaceDE w:val="0"/>
        <w:autoSpaceDN w:val="0"/>
        <w:adjustRightInd w:val="0"/>
        <w:spacing w:line="240" w:lineRule="auto"/>
        <w:ind w:left="0" w:right="0" w:firstLine="200" w:firstLineChars="0"/>
        <w:jc w:val="right"/>
        <w:rPr>
          <w:rFonts w:eastAsiaTheme="minorEastAsia"/>
          <w:sz w:val="24"/>
        </w:rPr>
      </w:pPr>
      <w:r>
        <w:rPr>
          <w:position w:val="-12"/>
        </w:rPr>
        <w:object>
          <v:shape id="_x0000_i1031" o:spt="75" type="#_x0000_t75" style="height:19.95pt;width:108.55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25">
            <o:LockedField>false</o:LockedField>
          </o:OLEObject>
        </w:object>
      </w:r>
      <w:r>
        <w:rPr>
          <w:rFonts w:hint="eastAsia" w:eastAsiaTheme="minorEastAsia"/>
          <w:sz w:val="24"/>
        </w:rPr>
        <w:t xml:space="preserve">                    （C.1）</w:t>
      </w:r>
    </w:p>
    <w:p w14:paraId="433A5576">
      <w:pPr>
        <w:pStyle w:val="36"/>
        <w:ind w:firstLine="480"/>
        <w:jc w:val="left"/>
        <w:rPr>
          <w:rFonts w:ascii="Times New Roman"/>
          <w:sz w:val="24"/>
        </w:rPr>
      </w:pPr>
      <w:r>
        <w:rPr>
          <w:rFonts w:hint="eastAsia" w:ascii="Times New Roman"/>
          <w:sz w:val="24"/>
        </w:rPr>
        <w:t>式中：</w:t>
      </w:r>
    </w:p>
    <w:p w14:paraId="1FA81394">
      <w:pPr>
        <w:pStyle w:val="36"/>
        <w:ind w:firstLine="480"/>
        <w:jc w:val="left"/>
        <w:rPr>
          <w:rFonts w:ascii="Times New Roman"/>
          <w:sz w:val="24"/>
          <w:szCs w:val="24"/>
        </w:rPr>
      </w:pPr>
      <w:r>
        <w:rPr>
          <w:rFonts w:ascii="Times New Roman"/>
          <w:position w:val="-4"/>
          <w:sz w:val="24"/>
          <w:szCs w:val="24"/>
        </w:rPr>
        <w:object>
          <v:shape id="_x0000_i1032" o:spt="75" type="#_x0000_t75" style="height:12.75pt;width:18.85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26">
            <o:LockedField>false</o:LockedField>
          </o:OLEObject>
        </w:object>
      </w:r>
      <w:r>
        <w:rPr>
          <w:rFonts w:hint="eastAsia" w:ascii="Times New Roman"/>
          <w:sz w:val="24"/>
          <w:szCs w:val="24"/>
        </w:rPr>
        <w:t>——被校辐射计亮温测量误差，单位为</w:t>
      </w:r>
      <w:r>
        <w:rPr>
          <w:rFonts w:ascii="Times New Roman"/>
          <w:sz w:val="24"/>
          <w:szCs w:val="24"/>
        </w:rPr>
        <w:t>K</w:t>
      </w:r>
      <w:r>
        <w:rPr>
          <w:rFonts w:hint="eastAsia" w:ascii="Times New Roman"/>
          <w:sz w:val="24"/>
          <w:szCs w:val="24"/>
        </w:rPr>
        <w:t>；</w:t>
      </w:r>
    </w:p>
    <w:p w14:paraId="7E075E30">
      <w:pPr>
        <w:pStyle w:val="36"/>
        <w:ind w:firstLine="480"/>
        <w:jc w:val="left"/>
        <w:rPr>
          <w:rFonts w:ascii="Times New Roman"/>
          <w:sz w:val="24"/>
          <w:szCs w:val="24"/>
        </w:rPr>
      </w:pPr>
      <w:r>
        <w:rPr>
          <w:rFonts w:ascii="Times New Roman"/>
          <w:position w:val="-12"/>
          <w:sz w:val="24"/>
          <w:szCs w:val="24"/>
        </w:rPr>
        <w:object>
          <v:shape id="_x0000_i1033" o:spt="75" type="#_x0000_t75" style="height:19.95pt;width:40.45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7">
            <o:LockedField>false</o:LockedField>
          </o:OLEObject>
        </w:object>
      </w:r>
      <w:r>
        <w:rPr>
          <w:rFonts w:ascii="Times New Roman"/>
          <w:sz w:val="24"/>
          <w:szCs w:val="24"/>
        </w:rPr>
        <w:t>——</w:t>
      </w:r>
      <w:r>
        <w:rPr>
          <w:rFonts w:hint="eastAsia" w:ascii="Times New Roman"/>
          <w:sz w:val="24"/>
          <w:szCs w:val="24"/>
        </w:rPr>
        <w:t>被校辐射计亮温测量结果平均值，单位为</w:t>
      </w:r>
      <w:r>
        <w:rPr>
          <w:rFonts w:ascii="Times New Roman"/>
          <w:sz w:val="24"/>
          <w:szCs w:val="24"/>
        </w:rPr>
        <w:t>K</w:t>
      </w:r>
      <w:r>
        <w:rPr>
          <w:rFonts w:hint="eastAsia" w:ascii="Times New Roman"/>
          <w:sz w:val="24"/>
          <w:szCs w:val="24"/>
        </w:rPr>
        <w:t>；</w:t>
      </w:r>
    </w:p>
    <w:p w14:paraId="3B401462">
      <w:pPr>
        <w:pStyle w:val="36"/>
        <w:ind w:firstLine="480"/>
        <w:jc w:val="left"/>
        <w:rPr>
          <w:rFonts w:ascii="Times New Roman"/>
          <w:sz w:val="24"/>
          <w:szCs w:val="24"/>
        </w:rPr>
      </w:pPr>
      <w:r>
        <w:rPr>
          <w:rFonts w:ascii="Times New Roman"/>
          <w:position w:val="-12"/>
          <w:sz w:val="24"/>
          <w:szCs w:val="24"/>
        </w:rPr>
        <w:object>
          <v:shape id="_x0000_i1034" o:spt="75" type="#_x0000_t75" style="height:19.95pt;width:33.8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8">
            <o:LockedField>false</o:LockedField>
          </o:OLEObject>
        </w:object>
      </w:r>
      <w:r>
        <w:rPr>
          <w:rFonts w:ascii="Times New Roman"/>
          <w:sz w:val="24"/>
          <w:szCs w:val="24"/>
        </w:rPr>
        <w:t>——</w:t>
      </w:r>
      <w:r>
        <w:rPr>
          <w:rFonts w:hint="eastAsia" w:ascii="Times New Roman"/>
          <w:sz w:val="24"/>
          <w:szCs w:val="24"/>
        </w:rPr>
        <w:t>校准源输出亮温平均值，单位为</w:t>
      </w:r>
      <w:r>
        <w:rPr>
          <w:rFonts w:ascii="Times New Roman"/>
          <w:sz w:val="24"/>
          <w:szCs w:val="24"/>
        </w:rPr>
        <w:t>K</w:t>
      </w:r>
      <w:r>
        <w:rPr>
          <w:rFonts w:hint="eastAsia" w:ascii="Times New Roman"/>
          <w:sz w:val="24"/>
          <w:szCs w:val="24"/>
        </w:rPr>
        <w:t>。</w:t>
      </w:r>
    </w:p>
    <w:p w14:paraId="75F02D5A">
      <w:pPr>
        <w:pStyle w:val="36"/>
        <w:ind w:firstLine="480"/>
        <w:jc w:val="left"/>
        <w:rPr>
          <w:rFonts w:ascii="Times New Roman" w:eastAsiaTheme="minorEastAsia"/>
          <w:sz w:val="24"/>
          <w:szCs w:val="24"/>
        </w:rPr>
      </w:pPr>
    </w:p>
    <w:p w14:paraId="318F808E">
      <w:pPr>
        <w:spacing w:line="360" w:lineRule="auto"/>
        <w:ind w:left="0" w:right="0" w:firstLine="0"/>
        <w:outlineLvl w:val="1"/>
        <w:rPr>
          <w:b/>
          <w:sz w:val="24"/>
        </w:rPr>
      </w:pPr>
      <w:bookmarkStart w:id="122" w:name="_Toc226124746"/>
      <w:r>
        <w:rPr>
          <w:b/>
          <w:sz w:val="24"/>
        </w:rPr>
        <w:t xml:space="preserve">C.2.3 </w:t>
      </w:r>
      <w:r>
        <w:rPr>
          <w:rFonts w:hint="eastAsia"/>
          <w:b/>
          <w:sz w:val="24"/>
        </w:rPr>
        <w:t>不确定度来源分析</w:t>
      </w:r>
      <w:bookmarkEnd w:id="122"/>
    </w:p>
    <w:p w14:paraId="56E285E8">
      <w:pPr>
        <w:spacing w:line="360" w:lineRule="auto"/>
        <w:ind w:left="0" w:right="0" w:firstLine="480" w:firstLineChars="200"/>
        <w:rPr>
          <w:sz w:val="24"/>
        </w:rPr>
      </w:pPr>
      <w:r>
        <w:rPr>
          <w:rFonts w:hint="eastAsia"/>
          <w:sz w:val="24"/>
        </w:rPr>
        <w:t>辐射计亮温测量误差不确定度来源主要包括以下几个方面：</w:t>
      </w:r>
    </w:p>
    <w:p w14:paraId="68F6EDC5">
      <w:pPr>
        <w:pStyle w:val="217"/>
        <w:numPr>
          <w:ilvl w:val="0"/>
          <w:numId w:val="19"/>
        </w:numPr>
        <w:spacing w:line="360" w:lineRule="auto"/>
        <w:ind w:right="0" w:firstLineChars="0"/>
        <w:rPr>
          <w:sz w:val="24"/>
        </w:rPr>
      </w:pPr>
      <w:r>
        <w:rPr>
          <w:rFonts w:hint="eastAsia"/>
          <w:sz w:val="24"/>
        </w:rPr>
        <w:t>被校辐射计亮温测量重复性引入的不确定度；</w:t>
      </w:r>
    </w:p>
    <w:p w14:paraId="4D078F7B">
      <w:pPr>
        <w:pStyle w:val="217"/>
        <w:numPr>
          <w:ilvl w:val="0"/>
          <w:numId w:val="19"/>
        </w:numPr>
        <w:spacing w:line="360" w:lineRule="auto"/>
        <w:ind w:right="0" w:firstLineChars="0"/>
        <w:rPr>
          <w:sz w:val="24"/>
        </w:rPr>
      </w:pPr>
      <w:r>
        <w:rPr>
          <w:sz w:val="24"/>
        </w:rPr>
        <w:t>被校辐射计灵敏度引入的不确定度；</w:t>
      </w:r>
    </w:p>
    <w:p w14:paraId="1AF14410">
      <w:pPr>
        <w:pStyle w:val="217"/>
        <w:numPr>
          <w:ilvl w:val="0"/>
          <w:numId w:val="19"/>
        </w:numPr>
        <w:spacing w:line="360" w:lineRule="auto"/>
        <w:ind w:right="0" w:firstLineChars="0"/>
        <w:rPr>
          <w:sz w:val="24"/>
        </w:rPr>
      </w:pPr>
      <w:r>
        <w:rPr>
          <w:rFonts w:hint="eastAsia"/>
          <w:sz w:val="24"/>
        </w:rPr>
        <w:t>校准源</w:t>
      </w:r>
      <w:r>
        <w:rPr>
          <w:sz w:val="24"/>
        </w:rPr>
        <w:t>输出亮温不准</w:t>
      </w:r>
      <w:r>
        <w:rPr>
          <w:rFonts w:hint="eastAsia"/>
          <w:sz w:val="24"/>
        </w:rPr>
        <w:t>引入</w:t>
      </w:r>
      <w:r>
        <w:rPr>
          <w:sz w:val="24"/>
        </w:rPr>
        <w:t>的</w:t>
      </w:r>
      <w:r>
        <w:rPr>
          <w:rFonts w:hint="eastAsia"/>
          <w:sz w:val="24"/>
        </w:rPr>
        <w:t>不确定度；</w:t>
      </w:r>
    </w:p>
    <w:p w14:paraId="7BAD987B">
      <w:pPr>
        <w:pStyle w:val="217"/>
        <w:numPr>
          <w:ilvl w:val="0"/>
          <w:numId w:val="19"/>
        </w:numPr>
        <w:spacing w:line="360" w:lineRule="auto"/>
        <w:ind w:right="0" w:firstLineChars="0"/>
        <w:rPr>
          <w:sz w:val="24"/>
        </w:rPr>
      </w:pPr>
      <w:r>
        <w:rPr>
          <w:rFonts w:hint="eastAsia"/>
          <w:sz w:val="24"/>
        </w:rPr>
        <w:t>环境辐射通过金属屏蔽罩耦合进入校准链路引入的不确定度。</w:t>
      </w:r>
    </w:p>
    <w:p w14:paraId="5E3A6D38">
      <w:pPr>
        <w:spacing w:line="360" w:lineRule="auto"/>
        <w:ind w:left="0" w:right="0" w:firstLine="0"/>
        <w:outlineLvl w:val="1"/>
        <w:rPr>
          <w:b/>
          <w:sz w:val="24"/>
        </w:rPr>
      </w:pPr>
      <w:bookmarkStart w:id="123" w:name="_Toc226124747"/>
      <w:r>
        <w:rPr>
          <w:b/>
          <w:sz w:val="24"/>
        </w:rPr>
        <w:t xml:space="preserve">C.2.4 </w:t>
      </w:r>
      <w:r>
        <w:rPr>
          <w:rFonts w:hint="eastAsia"/>
          <w:b/>
          <w:sz w:val="24"/>
        </w:rPr>
        <w:t>不确定度评定</w:t>
      </w:r>
      <w:bookmarkEnd w:id="123"/>
    </w:p>
    <w:p w14:paraId="027CD4CA">
      <w:pPr>
        <w:spacing w:line="360" w:lineRule="auto"/>
        <w:ind w:left="431" w:right="0" w:hangingChars="179"/>
        <w:rPr>
          <w:b/>
          <w:sz w:val="24"/>
        </w:rPr>
      </w:pPr>
      <w:r>
        <w:rPr>
          <w:b/>
          <w:sz w:val="24"/>
        </w:rPr>
        <w:t xml:space="preserve">C.2.4.1 </w:t>
      </w:r>
      <w:r>
        <w:rPr>
          <w:rFonts w:hint="eastAsia"/>
          <w:b/>
          <w:sz w:val="24"/>
        </w:rPr>
        <w:t>被校辐射计亮温测量重复性引入的标准不确定度</w:t>
      </w:r>
    </w:p>
    <w:p w14:paraId="09FBFBE3">
      <w:pPr>
        <w:spacing w:line="360" w:lineRule="auto"/>
        <w:ind w:left="0" w:right="0" w:firstLine="480" w:firstLineChars="200"/>
        <w:rPr>
          <w:kern w:val="0"/>
          <w:sz w:val="24"/>
        </w:rPr>
      </w:pPr>
      <w:r>
        <w:rPr>
          <w:rFonts w:hint="eastAsia"/>
          <w:kern w:val="0"/>
          <w:sz w:val="24"/>
        </w:rPr>
        <w:t>被校辐射计亮温测量重复性引入的不确定度采用</w:t>
      </w:r>
      <w:r>
        <w:rPr>
          <w:kern w:val="0"/>
          <w:sz w:val="24"/>
        </w:rPr>
        <w:t>A</w:t>
      </w:r>
      <w:r>
        <w:rPr>
          <w:rFonts w:hint="eastAsia"/>
          <w:kern w:val="0"/>
          <w:sz w:val="24"/>
        </w:rPr>
        <w:t>类评定方法。某次辐射计亮温校准过程中，测得</w:t>
      </w:r>
      <w:r>
        <w:rPr>
          <w:kern w:val="0"/>
          <w:sz w:val="24"/>
        </w:rPr>
        <w:t>1</w:t>
      </w:r>
      <w:r>
        <w:rPr>
          <w:rFonts w:hint="eastAsia"/>
          <w:kern w:val="0"/>
          <w:sz w:val="24"/>
        </w:rPr>
        <w:t>组校准源输出亮温标准值和被校辐射计观测亮温值，见表</w:t>
      </w:r>
      <w:r>
        <w:rPr>
          <w:kern w:val="0"/>
          <w:sz w:val="24"/>
        </w:rPr>
        <w:t>C.1</w:t>
      </w:r>
      <w:r>
        <w:rPr>
          <w:rFonts w:hint="eastAsia"/>
          <w:kern w:val="0"/>
          <w:sz w:val="24"/>
        </w:rPr>
        <w:t>，其中通道</w:t>
      </w:r>
      <w:r>
        <w:rPr>
          <w:kern w:val="0"/>
          <w:sz w:val="24"/>
        </w:rPr>
        <w:t>1</w:t>
      </w:r>
      <w:r>
        <w:rPr>
          <w:rFonts w:hint="eastAsia"/>
          <w:kern w:val="0"/>
          <w:sz w:val="24"/>
        </w:rPr>
        <w:t>对应</w:t>
      </w:r>
      <w:r>
        <w:rPr>
          <w:kern w:val="0"/>
          <w:sz w:val="24"/>
        </w:rPr>
        <w:t>22.24GHz</w:t>
      </w:r>
      <w:r>
        <w:rPr>
          <w:rFonts w:hint="eastAsia"/>
          <w:kern w:val="0"/>
          <w:sz w:val="24"/>
        </w:rPr>
        <w:t>窗口、通道</w:t>
      </w:r>
      <w:r>
        <w:rPr>
          <w:kern w:val="0"/>
          <w:sz w:val="24"/>
        </w:rPr>
        <w:t>2</w:t>
      </w:r>
      <w:r>
        <w:rPr>
          <w:rFonts w:hint="eastAsia"/>
          <w:kern w:val="0"/>
          <w:sz w:val="24"/>
        </w:rPr>
        <w:t>对应</w:t>
      </w:r>
      <w:r>
        <w:rPr>
          <w:kern w:val="0"/>
          <w:sz w:val="24"/>
        </w:rPr>
        <w:t>31.4GHz</w:t>
      </w:r>
      <w:r>
        <w:rPr>
          <w:rFonts w:hint="eastAsia"/>
          <w:kern w:val="0"/>
          <w:sz w:val="24"/>
        </w:rPr>
        <w:t>窗口、通道</w:t>
      </w:r>
      <w:r>
        <w:rPr>
          <w:kern w:val="0"/>
          <w:sz w:val="24"/>
        </w:rPr>
        <w:t>3</w:t>
      </w:r>
      <w:r>
        <w:rPr>
          <w:rFonts w:hint="eastAsia"/>
          <w:kern w:val="0"/>
          <w:sz w:val="24"/>
        </w:rPr>
        <w:t>对应</w:t>
      </w:r>
      <w:r>
        <w:rPr>
          <w:kern w:val="0"/>
          <w:sz w:val="24"/>
        </w:rPr>
        <w:t>58GHz</w:t>
      </w:r>
      <w:r>
        <w:rPr>
          <w:rFonts w:hint="eastAsia"/>
          <w:kern w:val="0"/>
          <w:sz w:val="24"/>
        </w:rPr>
        <w:t>窗口，覆盖了</w:t>
      </w:r>
      <w:r>
        <w:rPr>
          <w:kern w:val="0"/>
          <w:sz w:val="24"/>
        </w:rPr>
        <w:t>20GHz~60GHz</w:t>
      </w:r>
      <w:r>
        <w:rPr>
          <w:rFonts w:hint="eastAsia"/>
          <w:kern w:val="0"/>
          <w:sz w:val="24"/>
        </w:rPr>
        <w:t>频段内的低、中、高窗口。</w:t>
      </w:r>
    </w:p>
    <w:p w14:paraId="22FAF748">
      <w:pPr>
        <w:spacing w:line="360" w:lineRule="auto"/>
        <w:ind w:left="0" w:right="0" w:firstLine="0"/>
        <w:jc w:val="center"/>
        <w:rPr>
          <w:rFonts w:eastAsia="黑体"/>
          <w:sz w:val="21"/>
          <w:szCs w:val="21"/>
        </w:rPr>
      </w:pPr>
      <w:r>
        <w:rPr>
          <w:rFonts w:hint="eastAsia" w:eastAsia="黑体"/>
          <w:sz w:val="21"/>
          <w:szCs w:val="21"/>
        </w:rPr>
        <w:t>表</w:t>
      </w:r>
      <w:r>
        <w:rPr>
          <w:rFonts w:eastAsia="黑体"/>
          <w:sz w:val="21"/>
          <w:szCs w:val="21"/>
        </w:rPr>
        <w:t xml:space="preserve">C.1 </w:t>
      </w:r>
      <w:r>
        <w:rPr>
          <w:rFonts w:hint="eastAsia" w:eastAsia="黑体"/>
          <w:sz w:val="21"/>
          <w:szCs w:val="21"/>
        </w:rPr>
        <w:t>亮温测量数据</w:t>
      </w:r>
      <w:r>
        <w:rPr>
          <w:rFonts w:eastAsia="黑体"/>
          <w:sz w:val="21"/>
          <w:szCs w:val="21"/>
        </w:rPr>
        <w:t>(</w:t>
      </w:r>
      <w:r>
        <w:rPr>
          <w:rFonts w:hint="eastAsia" w:eastAsia="黑体"/>
          <w:sz w:val="21"/>
          <w:szCs w:val="21"/>
        </w:rPr>
        <w:t>摘自爱尔达辐射计数据</w:t>
      </w:r>
      <w:r>
        <w:rPr>
          <w:rFonts w:eastAsia="黑体"/>
          <w:sz w:val="21"/>
          <w:szCs w:val="21"/>
        </w:rPr>
        <w:t>)</w:t>
      </w:r>
    </w:p>
    <w:tbl>
      <w:tblPr>
        <w:tblStyle w:val="50"/>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560"/>
        <w:gridCol w:w="1134"/>
        <w:gridCol w:w="1134"/>
        <w:gridCol w:w="1134"/>
        <w:gridCol w:w="1183"/>
        <w:gridCol w:w="1035"/>
        <w:gridCol w:w="1035"/>
      </w:tblGrid>
      <w:tr w14:paraId="72C8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vMerge w:val="restart"/>
            <w:tcBorders>
              <w:top w:val="single" w:color="auto" w:sz="4" w:space="0"/>
              <w:left w:val="single" w:color="auto" w:sz="4" w:space="0"/>
              <w:right w:val="single" w:color="auto" w:sz="4" w:space="0"/>
            </w:tcBorders>
            <w:noWrap/>
            <w:vAlign w:val="center"/>
          </w:tcPr>
          <w:p w14:paraId="075105D8">
            <w:pPr>
              <w:spacing w:line="240" w:lineRule="auto"/>
              <w:ind w:left="0" w:right="0" w:firstLine="0"/>
              <w:jc w:val="center"/>
              <w:rPr>
                <w:kern w:val="0"/>
                <w:sz w:val="21"/>
                <w:szCs w:val="21"/>
              </w:rPr>
            </w:pPr>
            <w:r>
              <w:rPr>
                <w:rFonts w:hint="eastAsia"/>
                <w:kern w:val="0"/>
                <w:sz w:val="21"/>
                <w:szCs w:val="21"/>
              </w:rPr>
              <w:t>序号</w:t>
            </w:r>
          </w:p>
        </w:tc>
        <w:tc>
          <w:tcPr>
            <w:tcW w:w="1560" w:type="dxa"/>
            <w:vMerge w:val="restart"/>
            <w:tcBorders>
              <w:top w:val="single" w:color="auto" w:sz="4" w:space="0"/>
              <w:left w:val="single" w:color="auto" w:sz="4" w:space="0"/>
              <w:right w:val="single" w:color="auto" w:sz="4" w:space="0"/>
            </w:tcBorders>
            <w:noWrap/>
            <w:vAlign w:val="center"/>
          </w:tcPr>
          <w:p w14:paraId="7384252E">
            <w:pPr>
              <w:spacing w:line="240" w:lineRule="auto"/>
              <w:ind w:left="0" w:right="0" w:firstLine="0"/>
              <w:jc w:val="center"/>
              <w:rPr>
                <w:kern w:val="0"/>
                <w:sz w:val="21"/>
                <w:szCs w:val="21"/>
              </w:rPr>
            </w:pPr>
            <w:r>
              <w:rPr>
                <w:rFonts w:hint="eastAsia"/>
                <w:kern w:val="0"/>
                <w:sz w:val="21"/>
                <w:szCs w:val="21"/>
              </w:rPr>
              <w:t>标准源</w:t>
            </w:r>
            <w:r>
              <w:rPr>
                <w:kern w:val="0"/>
                <w:sz w:val="21"/>
                <w:szCs w:val="21"/>
              </w:rPr>
              <w:t>(K)</w:t>
            </w:r>
          </w:p>
        </w:tc>
        <w:tc>
          <w:tcPr>
            <w:tcW w:w="3402" w:type="dxa"/>
            <w:gridSpan w:val="3"/>
            <w:tcBorders>
              <w:top w:val="single" w:color="auto" w:sz="4" w:space="0"/>
              <w:left w:val="single" w:color="auto" w:sz="4" w:space="0"/>
              <w:bottom w:val="single" w:color="auto" w:sz="4" w:space="0"/>
              <w:right w:val="single" w:color="auto" w:sz="4" w:space="0"/>
            </w:tcBorders>
            <w:noWrap/>
            <w:vAlign w:val="center"/>
          </w:tcPr>
          <w:p w14:paraId="41E9689D">
            <w:pPr>
              <w:spacing w:line="240" w:lineRule="auto"/>
              <w:ind w:left="0" w:right="0" w:firstLine="0"/>
              <w:jc w:val="center"/>
              <w:rPr>
                <w:kern w:val="0"/>
                <w:sz w:val="21"/>
                <w:szCs w:val="21"/>
              </w:rPr>
            </w:pPr>
            <w:r>
              <w:rPr>
                <w:rFonts w:hint="eastAsia"/>
                <w:kern w:val="0"/>
                <w:sz w:val="21"/>
                <w:szCs w:val="21"/>
              </w:rPr>
              <w:t>被校辐射计</w:t>
            </w:r>
            <w:r>
              <w:rPr>
                <w:kern w:val="0"/>
                <w:sz w:val="21"/>
                <w:szCs w:val="21"/>
              </w:rPr>
              <w:t>(K)</w:t>
            </w:r>
          </w:p>
        </w:tc>
        <w:tc>
          <w:tcPr>
            <w:tcW w:w="3253" w:type="dxa"/>
            <w:gridSpan w:val="3"/>
            <w:tcBorders>
              <w:top w:val="single" w:color="auto" w:sz="4" w:space="0"/>
              <w:left w:val="single" w:color="auto" w:sz="4" w:space="0"/>
              <w:bottom w:val="single" w:color="auto" w:sz="4" w:space="0"/>
              <w:right w:val="single" w:color="auto" w:sz="4" w:space="0"/>
            </w:tcBorders>
            <w:vAlign w:val="center"/>
          </w:tcPr>
          <w:p w14:paraId="5D822AC0">
            <w:pPr>
              <w:spacing w:line="240" w:lineRule="auto"/>
              <w:ind w:left="0" w:right="0" w:firstLine="0"/>
              <w:jc w:val="center"/>
              <w:rPr>
                <w:kern w:val="0"/>
                <w:sz w:val="21"/>
                <w:szCs w:val="21"/>
              </w:rPr>
            </w:pPr>
            <w:r>
              <w:rPr>
                <w:rFonts w:hint="eastAsia"/>
                <w:kern w:val="0"/>
                <w:sz w:val="21"/>
                <w:szCs w:val="21"/>
              </w:rPr>
              <w:t>测量误差</w:t>
            </w:r>
            <w:r>
              <w:rPr>
                <w:kern w:val="0"/>
                <w:sz w:val="21"/>
                <w:szCs w:val="21"/>
              </w:rPr>
              <w:t>(K)</w:t>
            </w:r>
          </w:p>
        </w:tc>
      </w:tr>
      <w:tr w14:paraId="380B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vMerge w:val="continue"/>
            <w:tcBorders>
              <w:left w:val="single" w:color="auto" w:sz="4" w:space="0"/>
              <w:bottom w:val="single" w:color="auto" w:sz="4" w:space="0"/>
              <w:right w:val="single" w:color="auto" w:sz="4" w:space="0"/>
            </w:tcBorders>
            <w:noWrap/>
            <w:vAlign w:val="center"/>
          </w:tcPr>
          <w:p w14:paraId="0C3C0B4B">
            <w:pPr>
              <w:spacing w:line="240" w:lineRule="auto"/>
              <w:ind w:left="0" w:right="0" w:firstLine="0"/>
              <w:jc w:val="center"/>
              <w:rPr>
                <w:kern w:val="0"/>
                <w:sz w:val="21"/>
                <w:szCs w:val="21"/>
              </w:rPr>
            </w:pPr>
          </w:p>
        </w:tc>
        <w:tc>
          <w:tcPr>
            <w:tcW w:w="1560" w:type="dxa"/>
            <w:vMerge w:val="continue"/>
            <w:tcBorders>
              <w:left w:val="single" w:color="auto" w:sz="4" w:space="0"/>
              <w:bottom w:val="single" w:color="auto" w:sz="4" w:space="0"/>
              <w:right w:val="single" w:color="auto" w:sz="4" w:space="0"/>
            </w:tcBorders>
            <w:noWrap/>
            <w:vAlign w:val="center"/>
          </w:tcPr>
          <w:p w14:paraId="7689FBA2">
            <w:pPr>
              <w:spacing w:line="240" w:lineRule="auto"/>
              <w:ind w:left="0" w:right="0" w:firstLine="0"/>
              <w:jc w:val="center"/>
              <w:rPr>
                <w:kern w:val="0"/>
                <w:sz w:val="21"/>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EE8C799">
            <w:pPr>
              <w:spacing w:line="240" w:lineRule="auto"/>
              <w:ind w:left="0" w:right="0" w:firstLine="0"/>
              <w:jc w:val="center"/>
              <w:rPr>
                <w:kern w:val="0"/>
                <w:sz w:val="21"/>
                <w:szCs w:val="21"/>
              </w:rPr>
            </w:pPr>
            <w:r>
              <w:rPr>
                <w:rFonts w:hint="eastAsia"/>
                <w:kern w:val="0"/>
                <w:sz w:val="21"/>
                <w:szCs w:val="21"/>
              </w:rPr>
              <w:t>通道</w:t>
            </w:r>
            <w:r>
              <w:rPr>
                <w:kern w:val="0"/>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233E1CC3">
            <w:pPr>
              <w:spacing w:line="240" w:lineRule="auto"/>
              <w:ind w:left="0" w:right="0" w:firstLine="0"/>
              <w:jc w:val="center"/>
              <w:rPr>
                <w:kern w:val="0"/>
                <w:sz w:val="21"/>
                <w:szCs w:val="21"/>
              </w:rPr>
            </w:pPr>
            <w:r>
              <w:rPr>
                <w:rFonts w:hint="eastAsia"/>
                <w:kern w:val="0"/>
                <w:sz w:val="21"/>
                <w:szCs w:val="21"/>
              </w:rPr>
              <w:t>通道</w:t>
            </w:r>
            <w:r>
              <w:rPr>
                <w:kern w:val="0"/>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14:paraId="26876951">
            <w:pPr>
              <w:spacing w:line="240" w:lineRule="auto"/>
              <w:ind w:left="0" w:right="0" w:firstLine="0"/>
              <w:jc w:val="center"/>
              <w:rPr>
                <w:kern w:val="0"/>
                <w:sz w:val="21"/>
                <w:szCs w:val="21"/>
              </w:rPr>
            </w:pPr>
            <w:r>
              <w:rPr>
                <w:rFonts w:hint="eastAsia"/>
                <w:kern w:val="0"/>
                <w:sz w:val="21"/>
                <w:szCs w:val="21"/>
              </w:rPr>
              <w:t>通道</w:t>
            </w:r>
            <w:r>
              <w:rPr>
                <w:kern w:val="0"/>
                <w:sz w:val="21"/>
                <w:szCs w:val="21"/>
              </w:rPr>
              <w:t>3</w:t>
            </w:r>
          </w:p>
        </w:tc>
        <w:tc>
          <w:tcPr>
            <w:tcW w:w="1183" w:type="dxa"/>
            <w:tcBorders>
              <w:top w:val="single" w:color="auto" w:sz="4" w:space="0"/>
              <w:left w:val="single" w:color="auto" w:sz="4" w:space="0"/>
              <w:bottom w:val="single" w:color="auto" w:sz="4" w:space="0"/>
              <w:right w:val="single" w:color="auto" w:sz="4" w:space="0"/>
            </w:tcBorders>
            <w:vAlign w:val="center"/>
          </w:tcPr>
          <w:p w14:paraId="44AB468B">
            <w:pPr>
              <w:spacing w:line="240" w:lineRule="auto"/>
              <w:ind w:left="0" w:right="0" w:firstLine="0"/>
              <w:jc w:val="center"/>
              <w:rPr>
                <w:kern w:val="0"/>
                <w:sz w:val="21"/>
                <w:szCs w:val="21"/>
              </w:rPr>
            </w:pPr>
            <w:r>
              <w:rPr>
                <w:rFonts w:hint="eastAsia"/>
                <w:kern w:val="0"/>
                <w:sz w:val="21"/>
                <w:szCs w:val="21"/>
              </w:rPr>
              <w:t>通道</w:t>
            </w:r>
            <w:r>
              <w:rPr>
                <w:kern w:val="0"/>
                <w:sz w:val="21"/>
                <w:szCs w:val="21"/>
              </w:rPr>
              <w:t>1</w:t>
            </w:r>
          </w:p>
        </w:tc>
        <w:tc>
          <w:tcPr>
            <w:tcW w:w="1035" w:type="dxa"/>
            <w:tcBorders>
              <w:top w:val="single" w:color="auto" w:sz="4" w:space="0"/>
              <w:left w:val="single" w:color="auto" w:sz="4" w:space="0"/>
              <w:bottom w:val="single" w:color="auto" w:sz="4" w:space="0"/>
              <w:right w:val="single" w:color="auto" w:sz="4" w:space="0"/>
            </w:tcBorders>
            <w:vAlign w:val="center"/>
          </w:tcPr>
          <w:p w14:paraId="7EFE68A8">
            <w:pPr>
              <w:spacing w:line="240" w:lineRule="auto"/>
              <w:ind w:left="0" w:right="0" w:firstLine="0"/>
              <w:jc w:val="center"/>
              <w:rPr>
                <w:kern w:val="0"/>
                <w:sz w:val="21"/>
                <w:szCs w:val="21"/>
              </w:rPr>
            </w:pPr>
            <w:r>
              <w:rPr>
                <w:rFonts w:hint="eastAsia"/>
                <w:kern w:val="0"/>
                <w:sz w:val="21"/>
                <w:szCs w:val="21"/>
              </w:rPr>
              <w:t>通道</w:t>
            </w:r>
            <w:r>
              <w:rPr>
                <w:kern w:val="0"/>
                <w:sz w:val="21"/>
                <w:szCs w:val="21"/>
              </w:rPr>
              <w:t>2</w:t>
            </w:r>
          </w:p>
        </w:tc>
        <w:tc>
          <w:tcPr>
            <w:tcW w:w="1035" w:type="dxa"/>
            <w:tcBorders>
              <w:top w:val="single" w:color="auto" w:sz="4" w:space="0"/>
              <w:left w:val="single" w:color="auto" w:sz="4" w:space="0"/>
              <w:bottom w:val="single" w:color="auto" w:sz="4" w:space="0"/>
              <w:right w:val="single" w:color="auto" w:sz="4" w:space="0"/>
            </w:tcBorders>
            <w:vAlign w:val="center"/>
          </w:tcPr>
          <w:p w14:paraId="008FD55A">
            <w:pPr>
              <w:spacing w:line="240" w:lineRule="auto"/>
              <w:ind w:left="0" w:right="0" w:firstLine="0"/>
              <w:jc w:val="center"/>
              <w:rPr>
                <w:kern w:val="0"/>
                <w:sz w:val="21"/>
                <w:szCs w:val="21"/>
              </w:rPr>
            </w:pPr>
            <w:r>
              <w:rPr>
                <w:rFonts w:hint="eastAsia"/>
                <w:kern w:val="0"/>
                <w:sz w:val="21"/>
                <w:szCs w:val="21"/>
              </w:rPr>
              <w:t>通道</w:t>
            </w:r>
            <w:r>
              <w:rPr>
                <w:kern w:val="0"/>
                <w:sz w:val="21"/>
                <w:szCs w:val="21"/>
              </w:rPr>
              <w:t>3</w:t>
            </w:r>
          </w:p>
        </w:tc>
      </w:tr>
      <w:tr w14:paraId="2599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016059D7">
            <w:pPr>
              <w:pStyle w:val="217"/>
              <w:widowControl/>
              <w:numPr>
                <w:ilvl w:val="0"/>
                <w:numId w:val="20"/>
              </w:numPr>
              <w:spacing w:line="240" w:lineRule="auto"/>
              <w:ind w:left="0" w:right="0" w:firstLine="0" w:firstLineChars="0"/>
              <w:jc w:val="center"/>
              <w:rPr>
                <w:kern w:val="0"/>
                <w:sz w:val="21"/>
                <w:szCs w:val="21"/>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68634C45">
            <w:pPr>
              <w:spacing w:line="240" w:lineRule="auto"/>
              <w:ind w:left="0" w:right="0" w:firstLine="0"/>
              <w:jc w:val="center"/>
              <w:rPr>
                <w:kern w:val="0"/>
                <w:sz w:val="21"/>
                <w:szCs w:val="21"/>
              </w:rPr>
            </w:pPr>
            <w:r>
              <w:rPr>
                <w:kern w:val="0"/>
                <w:sz w:val="21"/>
                <w:szCs w:val="21"/>
              </w:rPr>
              <w:t>77.3</w:t>
            </w:r>
          </w:p>
        </w:tc>
        <w:tc>
          <w:tcPr>
            <w:tcW w:w="1134" w:type="dxa"/>
            <w:tcBorders>
              <w:top w:val="single" w:color="auto" w:sz="4" w:space="0"/>
              <w:left w:val="single" w:color="auto" w:sz="4" w:space="0"/>
              <w:bottom w:val="single" w:color="auto" w:sz="4" w:space="0"/>
              <w:right w:val="single" w:color="auto" w:sz="4" w:space="0"/>
            </w:tcBorders>
            <w:noWrap/>
            <w:vAlign w:val="center"/>
          </w:tcPr>
          <w:p w14:paraId="19597A70">
            <w:pPr>
              <w:spacing w:line="240" w:lineRule="auto"/>
              <w:ind w:left="0" w:right="0" w:firstLine="0"/>
              <w:jc w:val="center"/>
              <w:rPr>
                <w:kern w:val="0"/>
                <w:sz w:val="21"/>
                <w:szCs w:val="21"/>
              </w:rPr>
            </w:pPr>
            <w:r>
              <w:rPr>
                <w:rFonts w:hint="eastAsia"/>
                <w:kern w:val="0"/>
                <w:sz w:val="21"/>
                <w:szCs w:val="21"/>
              </w:rPr>
              <w:t>76.7</w:t>
            </w:r>
          </w:p>
        </w:tc>
        <w:tc>
          <w:tcPr>
            <w:tcW w:w="1134" w:type="dxa"/>
            <w:tcBorders>
              <w:top w:val="single" w:color="auto" w:sz="4" w:space="0"/>
              <w:left w:val="single" w:color="auto" w:sz="4" w:space="0"/>
              <w:bottom w:val="single" w:color="auto" w:sz="4" w:space="0"/>
              <w:right w:val="single" w:color="auto" w:sz="4" w:space="0"/>
            </w:tcBorders>
            <w:vAlign w:val="center"/>
          </w:tcPr>
          <w:p w14:paraId="18BACE3E">
            <w:pPr>
              <w:spacing w:line="240" w:lineRule="auto"/>
              <w:ind w:left="0" w:right="0" w:firstLine="0"/>
              <w:jc w:val="center"/>
              <w:rPr>
                <w:kern w:val="0"/>
                <w:sz w:val="21"/>
                <w:szCs w:val="21"/>
              </w:rPr>
            </w:pPr>
            <w:r>
              <w:rPr>
                <w:rFonts w:hint="eastAsia"/>
                <w:kern w:val="0"/>
                <w:sz w:val="21"/>
                <w:szCs w:val="21"/>
              </w:rPr>
              <w:t>77.1</w:t>
            </w:r>
          </w:p>
        </w:tc>
        <w:tc>
          <w:tcPr>
            <w:tcW w:w="1134" w:type="dxa"/>
            <w:tcBorders>
              <w:top w:val="single" w:color="auto" w:sz="4" w:space="0"/>
              <w:left w:val="single" w:color="auto" w:sz="4" w:space="0"/>
              <w:bottom w:val="single" w:color="auto" w:sz="4" w:space="0"/>
              <w:right w:val="single" w:color="auto" w:sz="4" w:space="0"/>
            </w:tcBorders>
            <w:vAlign w:val="center"/>
          </w:tcPr>
          <w:p w14:paraId="4471D1A1">
            <w:pPr>
              <w:spacing w:line="240" w:lineRule="auto"/>
              <w:ind w:left="0" w:right="0" w:firstLine="0"/>
              <w:jc w:val="center"/>
              <w:rPr>
                <w:kern w:val="0"/>
                <w:sz w:val="21"/>
                <w:szCs w:val="21"/>
              </w:rPr>
            </w:pPr>
            <w:r>
              <w:rPr>
                <w:rFonts w:hint="eastAsia"/>
                <w:kern w:val="0"/>
                <w:sz w:val="21"/>
                <w:szCs w:val="21"/>
              </w:rPr>
              <w:t>77.0</w:t>
            </w:r>
          </w:p>
        </w:tc>
        <w:tc>
          <w:tcPr>
            <w:tcW w:w="1183" w:type="dxa"/>
            <w:tcBorders>
              <w:top w:val="single" w:color="auto" w:sz="4" w:space="0"/>
              <w:left w:val="single" w:color="auto" w:sz="4" w:space="0"/>
              <w:bottom w:val="single" w:color="auto" w:sz="4" w:space="0"/>
              <w:right w:val="single" w:color="auto" w:sz="4" w:space="0"/>
            </w:tcBorders>
            <w:vAlign w:val="center"/>
          </w:tcPr>
          <w:p w14:paraId="0CF5E50E">
            <w:pPr>
              <w:spacing w:line="240" w:lineRule="auto"/>
              <w:ind w:left="0" w:right="0" w:firstLine="0"/>
              <w:jc w:val="center"/>
              <w:rPr>
                <w:kern w:val="0"/>
                <w:sz w:val="21"/>
                <w:szCs w:val="21"/>
              </w:rPr>
            </w:pPr>
            <w:r>
              <w:rPr>
                <w:rFonts w:hint="eastAsia"/>
                <w:kern w:val="0"/>
                <w:sz w:val="21"/>
                <w:szCs w:val="21"/>
              </w:rPr>
              <w:t xml:space="preserve">-0.6 </w:t>
            </w:r>
          </w:p>
        </w:tc>
        <w:tc>
          <w:tcPr>
            <w:tcW w:w="1035" w:type="dxa"/>
            <w:tcBorders>
              <w:top w:val="single" w:color="auto" w:sz="4" w:space="0"/>
              <w:left w:val="single" w:color="auto" w:sz="4" w:space="0"/>
              <w:bottom w:val="single" w:color="auto" w:sz="4" w:space="0"/>
              <w:right w:val="single" w:color="auto" w:sz="4" w:space="0"/>
            </w:tcBorders>
            <w:vAlign w:val="center"/>
          </w:tcPr>
          <w:p w14:paraId="401ED384">
            <w:pPr>
              <w:spacing w:line="240" w:lineRule="auto"/>
              <w:ind w:left="0" w:right="0" w:firstLine="0"/>
              <w:jc w:val="center"/>
              <w:rPr>
                <w:kern w:val="0"/>
                <w:sz w:val="21"/>
                <w:szCs w:val="21"/>
              </w:rPr>
            </w:pPr>
            <w:r>
              <w:rPr>
                <w:rFonts w:hint="eastAsia"/>
                <w:kern w:val="0"/>
                <w:sz w:val="21"/>
                <w:szCs w:val="21"/>
              </w:rPr>
              <w:t xml:space="preserve">-0.2 </w:t>
            </w:r>
          </w:p>
        </w:tc>
        <w:tc>
          <w:tcPr>
            <w:tcW w:w="1035" w:type="dxa"/>
            <w:tcBorders>
              <w:top w:val="single" w:color="auto" w:sz="4" w:space="0"/>
              <w:left w:val="single" w:color="auto" w:sz="4" w:space="0"/>
              <w:bottom w:val="single" w:color="auto" w:sz="4" w:space="0"/>
              <w:right w:val="single" w:color="auto" w:sz="4" w:space="0"/>
            </w:tcBorders>
            <w:vAlign w:val="center"/>
          </w:tcPr>
          <w:p w14:paraId="61E0826D">
            <w:pPr>
              <w:spacing w:line="240" w:lineRule="auto"/>
              <w:ind w:left="0" w:right="0" w:firstLine="0"/>
              <w:jc w:val="center"/>
              <w:rPr>
                <w:kern w:val="0"/>
                <w:sz w:val="21"/>
                <w:szCs w:val="21"/>
              </w:rPr>
            </w:pPr>
            <w:r>
              <w:rPr>
                <w:rFonts w:hint="eastAsia"/>
                <w:kern w:val="0"/>
                <w:sz w:val="21"/>
                <w:szCs w:val="21"/>
              </w:rPr>
              <w:t xml:space="preserve">-0.3 </w:t>
            </w:r>
          </w:p>
        </w:tc>
      </w:tr>
      <w:tr w14:paraId="39C3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0F90822E">
            <w:pPr>
              <w:pStyle w:val="217"/>
              <w:widowControl/>
              <w:numPr>
                <w:ilvl w:val="0"/>
                <w:numId w:val="20"/>
              </w:numPr>
              <w:spacing w:line="240" w:lineRule="auto"/>
              <w:ind w:left="0" w:right="0" w:firstLine="0" w:firstLineChars="0"/>
              <w:jc w:val="center"/>
              <w:rPr>
                <w:kern w:val="0"/>
                <w:sz w:val="21"/>
                <w:szCs w:val="21"/>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35DEDF60">
            <w:pPr>
              <w:spacing w:line="240" w:lineRule="auto"/>
              <w:ind w:left="0" w:right="0" w:firstLine="0"/>
              <w:jc w:val="center"/>
              <w:rPr>
                <w:kern w:val="0"/>
                <w:sz w:val="21"/>
                <w:szCs w:val="21"/>
              </w:rPr>
            </w:pPr>
            <w:r>
              <w:rPr>
                <w:kern w:val="0"/>
                <w:sz w:val="21"/>
                <w:szCs w:val="21"/>
              </w:rPr>
              <w:t>77.3</w:t>
            </w:r>
          </w:p>
        </w:tc>
        <w:tc>
          <w:tcPr>
            <w:tcW w:w="1134" w:type="dxa"/>
            <w:tcBorders>
              <w:top w:val="single" w:color="auto" w:sz="4" w:space="0"/>
              <w:left w:val="single" w:color="auto" w:sz="4" w:space="0"/>
              <w:bottom w:val="single" w:color="auto" w:sz="4" w:space="0"/>
              <w:right w:val="single" w:color="auto" w:sz="4" w:space="0"/>
            </w:tcBorders>
            <w:noWrap/>
            <w:vAlign w:val="center"/>
          </w:tcPr>
          <w:p w14:paraId="49D7E907">
            <w:pPr>
              <w:spacing w:line="240" w:lineRule="auto"/>
              <w:ind w:left="0" w:right="0" w:firstLine="0"/>
              <w:jc w:val="center"/>
              <w:rPr>
                <w:kern w:val="0"/>
                <w:sz w:val="21"/>
                <w:szCs w:val="21"/>
              </w:rPr>
            </w:pPr>
            <w:r>
              <w:rPr>
                <w:rFonts w:hint="eastAsia"/>
                <w:kern w:val="0"/>
                <w:sz w:val="21"/>
                <w:szCs w:val="21"/>
              </w:rPr>
              <w:t>76.7</w:t>
            </w:r>
          </w:p>
        </w:tc>
        <w:tc>
          <w:tcPr>
            <w:tcW w:w="1134" w:type="dxa"/>
            <w:tcBorders>
              <w:top w:val="single" w:color="auto" w:sz="4" w:space="0"/>
              <w:left w:val="single" w:color="auto" w:sz="4" w:space="0"/>
              <w:bottom w:val="single" w:color="auto" w:sz="4" w:space="0"/>
              <w:right w:val="single" w:color="auto" w:sz="4" w:space="0"/>
            </w:tcBorders>
            <w:vAlign w:val="center"/>
          </w:tcPr>
          <w:p w14:paraId="7B137D84">
            <w:pPr>
              <w:spacing w:line="240" w:lineRule="auto"/>
              <w:ind w:left="0" w:right="0" w:firstLine="0"/>
              <w:jc w:val="center"/>
              <w:rPr>
                <w:kern w:val="0"/>
                <w:sz w:val="21"/>
                <w:szCs w:val="21"/>
              </w:rPr>
            </w:pPr>
            <w:r>
              <w:rPr>
                <w:rFonts w:hint="eastAsia"/>
                <w:kern w:val="0"/>
                <w:sz w:val="21"/>
                <w:szCs w:val="21"/>
              </w:rPr>
              <w:t>77.1</w:t>
            </w:r>
          </w:p>
        </w:tc>
        <w:tc>
          <w:tcPr>
            <w:tcW w:w="1134" w:type="dxa"/>
            <w:tcBorders>
              <w:top w:val="single" w:color="auto" w:sz="4" w:space="0"/>
              <w:left w:val="single" w:color="auto" w:sz="4" w:space="0"/>
              <w:bottom w:val="single" w:color="auto" w:sz="4" w:space="0"/>
              <w:right w:val="single" w:color="auto" w:sz="4" w:space="0"/>
            </w:tcBorders>
            <w:vAlign w:val="center"/>
          </w:tcPr>
          <w:p w14:paraId="422C3659">
            <w:pPr>
              <w:spacing w:line="240" w:lineRule="auto"/>
              <w:ind w:left="0" w:right="0" w:firstLine="0"/>
              <w:jc w:val="center"/>
              <w:rPr>
                <w:kern w:val="0"/>
                <w:sz w:val="21"/>
                <w:szCs w:val="21"/>
              </w:rPr>
            </w:pPr>
            <w:r>
              <w:rPr>
                <w:rFonts w:hint="eastAsia"/>
                <w:kern w:val="0"/>
                <w:sz w:val="21"/>
                <w:szCs w:val="21"/>
              </w:rPr>
              <w:t>77.0</w:t>
            </w:r>
          </w:p>
        </w:tc>
        <w:tc>
          <w:tcPr>
            <w:tcW w:w="1183" w:type="dxa"/>
            <w:tcBorders>
              <w:top w:val="single" w:color="auto" w:sz="4" w:space="0"/>
              <w:left w:val="single" w:color="auto" w:sz="4" w:space="0"/>
              <w:bottom w:val="single" w:color="auto" w:sz="4" w:space="0"/>
              <w:right w:val="single" w:color="auto" w:sz="4" w:space="0"/>
            </w:tcBorders>
            <w:vAlign w:val="center"/>
          </w:tcPr>
          <w:p w14:paraId="3664B289">
            <w:pPr>
              <w:spacing w:line="240" w:lineRule="auto"/>
              <w:ind w:left="0" w:right="0" w:firstLine="0"/>
              <w:jc w:val="center"/>
              <w:rPr>
                <w:kern w:val="0"/>
                <w:sz w:val="21"/>
                <w:szCs w:val="21"/>
              </w:rPr>
            </w:pPr>
            <w:r>
              <w:rPr>
                <w:rFonts w:hint="eastAsia"/>
                <w:kern w:val="0"/>
                <w:sz w:val="21"/>
                <w:szCs w:val="21"/>
              </w:rPr>
              <w:t xml:space="preserve">-0.6 </w:t>
            </w:r>
          </w:p>
        </w:tc>
        <w:tc>
          <w:tcPr>
            <w:tcW w:w="1035" w:type="dxa"/>
            <w:tcBorders>
              <w:top w:val="single" w:color="auto" w:sz="4" w:space="0"/>
              <w:left w:val="single" w:color="auto" w:sz="4" w:space="0"/>
              <w:bottom w:val="single" w:color="auto" w:sz="4" w:space="0"/>
              <w:right w:val="single" w:color="auto" w:sz="4" w:space="0"/>
            </w:tcBorders>
            <w:vAlign w:val="center"/>
          </w:tcPr>
          <w:p w14:paraId="55790A49">
            <w:pPr>
              <w:spacing w:line="240" w:lineRule="auto"/>
              <w:ind w:left="0" w:right="0" w:firstLine="0"/>
              <w:jc w:val="center"/>
              <w:rPr>
                <w:kern w:val="0"/>
                <w:sz w:val="21"/>
                <w:szCs w:val="21"/>
              </w:rPr>
            </w:pPr>
            <w:r>
              <w:rPr>
                <w:rFonts w:hint="eastAsia"/>
                <w:kern w:val="0"/>
                <w:sz w:val="21"/>
                <w:szCs w:val="21"/>
              </w:rPr>
              <w:t xml:space="preserve">-0.2 </w:t>
            </w:r>
          </w:p>
        </w:tc>
        <w:tc>
          <w:tcPr>
            <w:tcW w:w="1035" w:type="dxa"/>
            <w:tcBorders>
              <w:top w:val="single" w:color="auto" w:sz="4" w:space="0"/>
              <w:left w:val="single" w:color="auto" w:sz="4" w:space="0"/>
              <w:bottom w:val="single" w:color="auto" w:sz="4" w:space="0"/>
              <w:right w:val="single" w:color="auto" w:sz="4" w:space="0"/>
            </w:tcBorders>
            <w:vAlign w:val="center"/>
          </w:tcPr>
          <w:p w14:paraId="614F2B1E">
            <w:pPr>
              <w:spacing w:line="240" w:lineRule="auto"/>
              <w:ind w:left="0" w:right="0" w:firstLine="0"/>
              <w:jc w:val="center"/>
              <w:rPr>
                <w:kern w:val="0"/>
                <w:sz w:val="21"/>
                <w:szCs w:val="21"/>
              </w:rPr>
            </w:pPr>
            <w:r>
              <w:rPr>
                <w:rFonts w:hint="eastAsia"/>
                <w:kern w:val="0"/>
                <w:sz w:val="21"/>
                <w:szCs w:val="21"/>
              </w:rPr>
              <w:t xml:space="preserve">-0.3 </w:t>
            </w:r>
          </w:p>
        </w:tc>
      </w:tr>
      <w:tr w14:paraId="7313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2E6348D4">
            <w:pPr>
              <w:pStyle w:val="217"/>
              <w:widowControl/>
              <w:numPr>
                <w:ilvl w:val="0"/>
                <w:numId w:val="20"/>
              </w:numPr>
              <w:spacing w:line="240" w:lineRule="auto"/>
              <w:ind w:left="0" w:right="0" w:firstLine="0" w:firstLineChars="0"/>
              <w:jc w:val="center"/>
              <w:rPr>
                <w:kern w:val="0"/>
                <w:sz w:val="21"/>
                <w:szCs w:val="21"/>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31EDCAFA">
            <w:pPr>
              <w:spacing w:line="240" w:lineRule="auto"/>
              <w:ind w:left="0" w:right="0" w:firstLine="0"/>
              <w:jc w:val="center"/>
              <w:rPr>
                <w:kern w:val="0"/>
                <w:sz w:val="21"/>
                <w:szCs w:val="21"/>
              </w:rPr>
            </w:pPr>
            <w:r>
              <w:rPr>
                <w:kern w:val="0"/>
                <w:sz w:val="21"/>
                <w:szCs w:val="21"/>
              </w:rPr>
              <w:t>77.3</w:t>
            </w:r>
          </w:p>
        </w:tc>
        <w:tc>
          <w:tcPr>
            <w:tcW w:w="1134" w:type="dxa"/>
            <w:tcBorders>
              <w:top w:val="single" w:color="auto" w:sz="4" w:space="0"/>
              <w:left w:val="single" w:color="auto" w:sz="4" w:space="0"/>
              <w:bottom w:val="single" w:color="auto" w:sz="4" w:space="0"/>
              <w:right w:val="single" w:color="auto" w:sz="4" w:space="0"/>
            </w:tcBorders>
            <w:noWrap/>
            <w:vAlign w:val="center"/>
          </w:tcPr>
          <w:p w14:paraId="09534290">
            <w:pPr>
              <w:spacing w:line="240" w:lineRule="auto"/>
              <w:ind w:left="0" w:right="0" w:firstLine="0"/>
              <w:jc w:val="center"/>
              <w:rPr>
                <w:kern w:val="0"/>
                <w:sz w:val="21"/>
                <w:szCs w:val="21"/>
              </w:rPr>
            </w:pPr>
            <w:r>
              <w:rPr>
                <w:rFonts w:hint="eastAsia"/>
                <w:kern w:val="0"/>
                <w:sz w:val="21"/>
                <w:szCs w:val="21"/>
              </w:rPr>
              <w:t>76.7</w:t>
            </w:r>
          </w:p>
        </w:tc>
        <w:tc>
          <w:tcPr>
            <w:tcW w:w="1134" w:type="dxa"/>
            <w:tcBorders>
              <w:top w:val="single" w:color="auto" w:sz="4" w:space="0"/>
              <w:left w:val="single" w:color="auto" w:sz="4" w:space="0"/>
              <w:bottom w:val="single" w:color="auto" w:sz="4" w:space="0"/>
              <w:right w:val="single" w:color="auto" w:sz="4" w:space="0"/>
            </w:tcBorders>
            <w:vAlign w:val="center"/>
          </w:tcPr>
          <w:p w14:paraId="5A2D43CF">
            <w:pPr>
              <w:spacing w:line="240" w:lineRule="auto"/>
              <w:ind w:left="0" w:right="0" w:firstLine="0"/>
              <w:jc w:val="center"/>
              <w:rPr>
                <w:kern w:val="0"/>
                <w:sz w:val="21"/>
                <w:szCs w:val="21"/>
              </w:rPr>
            </w:pPr>
            <w:r>
              <w:rPr>
                <w:rFonts w:hint="eastAsia"/>
                <w:kern w:val="0"/>
                <w:sz w:val="21"/>
                <w:szCs w:val="21"/>
              </w:rPr>
              <w:t>77.1</w:t>
            </w:r>
          </w:p>
        </w:tc>
        <w:tc>
          <w:tcPr>
            <w:tcW w:w="1134" w:type="dxa"/>
            <w:tcBorders>
              <w:top w:val="single" w:color="auto" w:sz="4" w:space="0"/>
              <w:left w:val="single" w:color="auto" w:sz="4" w:space="0"/>
              <w:bottom w:val="single" w:color="auto" w:sz="4" w:space="0"/>
              <w:right w:val="single" w:color="auto" w:sz="4" w:space="0"/>
            </w:tcBorders>
            <w:vAlign w:val="center"/>
          </w:tcPr>
          <w:p w14:paraId="0A90AA1F">
            <w:pPr>
              <w:spacing w:line="240" w:lineRule="auto"/>
              <w:ind w:left="0" w:right="0" w:firstLine="0"/>
              <w:jc w:val="center"/>
              <w:rPr>
                <w:kern w:val="0"/>
                <w:sz w:val="21"/>
                <w:szCs w:val="21"/>
              </w:rPr>
            </w:pPr>
            <w:r>
              <w:rPr>
                <w:rFonts w:hint="eastAsia"/>
                <w:kern w:val="0"/>
                <w:sz w:val="21"/>
                <w:szCs w:val="21"/>
              </w:rPr>
              <w:t>77.0</w:t>
            </w:r>
          </w:p>
        </w:tc>
        <w:tc>
          <w:tcPr>
            <w:tcW w:w="1183" w:type="dxa"/>
            <w:tcBorders>
              <w:top w:val="single" w:color="auto" w:sz="4" w:space="0"/>
              <w:left w:val="single" w:color="auto" w:sz="4" w:space="0"/>
              <w:bottom w:val="single" w:color="auto" w:sz="4" w:space="0"/>
              <w:right w:val="single" w:color="auto" w:sz="4" w:space="0"/>
            </w:tcBorders>
            <w:vAlign w:val="center"/>
          </w:tcPr>
          <w:p w14:paraId="416F9C06">
            <w:pPr>
              <w:spacing w:line="240" w:lineRule="auto"/>
              <w:ind w:left="0" w:right="0" w:firstLine="0"/>
              <w:jc w:val="center"/>
              <w:rPr>
                <w:kern w:val="0"/>
                <w:sz w:val="21"/>
                <w:szCs w:val="21"/>
              </w:rPr>
            </w:pPr>
            <w:r>
              <w:rPr>
                <w:rFonts w:hint="eastAsia"/>
                <w:kern w:val="0"/>
                <w:sz w:val="21"/>
                <w:szCs w:val="21"/>
              </w:rPr>
              <w:t xml:space="preserve">-0.6 </w:t>
            </w:r>
          </w:p>
        </w:tc>
        <w:tc>
          <w:tcPr>
            <w:tcW w:w="1035" w:type="dxa"/>
            <w:tcBorders>
              <w:top w:val="single" w:color="auto" w:sz="4" w:space="0"/>
              <w:left w:val="single" w:color="auto" w:sz="4" w:space="0"/>
              <w:bottom w:val="single" w:color="auto" w:sz="4" w:space="0"/>
              <w:right w:val="single" w:color="auto" w:sz="4" w:space="0"/>
            </w:tcBorders>
            <w:vAlign w:val="center"/>
          </w:tcPr>
          <w:p w14:paraId="6AE642EB">
            <w:pPr>
              <w:spacing w:line="240" w:lineRule="auto"/>
              <w:ind w:left="0" w:right="0" w:firstLine="0"/>
              <w:jc w:val="center"/>
              <w:rPr>
                <w:kern w:val="0"/>
                <w:sz w:val="21"/>
                <w:szCs w:val="21"/>
              </w:rPr>
            </w:pPr>
            <w:r>
              <w:rPr>
                <w:rFonts w:hint="eastAsia"/>
                <w:kern w:val="0"/>
                <w:sz w:val="21"/>
                <w:szCs w:val="21"/>
              </w:rPr>
              <w:t xml:space="preserve">-0.2 </w:t>
            </w:r>
          </w:p>
        </w:tc>
        <w:tc>
          <w:tcPr>
            <w:tcW w:w="1035" w:type="dxa"/>
            <w:tcBorders>
              <w:top w:val="single" w:color="auto" w:sz="4" w:space="0"/>
              <w:left w:val="single" w:color="auto" w:sz="4" w:space="0"/>
              <w:bottom w:val="single" w:color="auto" w:sz="4" w:space="0"/>
              <w:right w:val="single" w:color="auto" w:sz="4" w:space="0"/>
            </w:tcBorders>
            <w:vAlign w:val="center"/>
          </w:tcPr>
          <w:p w14:paraId="74C3C46E">
            <w:pPr>
              <w:spacing w:line="240" w:lineRule="auto"/>
              <w:ind w:left="0" w:right="0" w:firstLine="0"/>
              <w:jc w:val="center"/>
              <w:rPr>
                <w:kern w:val="0"/>
                <w:sz w:val="21"/>
                <w:szCs w:val="21"/>
              </w:rPr>
            </w:pPr>
            <w:r>
              <w:rPr>
                <w:rFonts w:hint="eastAsia"/>
                <w:kern w:val="0"/>
                <w:sz w:val="21"/>
                <w:szCs w:val="21"/>
              </w:rPr>
              <w:t xml:space="preserve">-0.3 </w:t>
            </w:r>
          </w:p>
        </w:tc>
      </w:tr>
      <w:tr w14:paraId="6163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4BE409DC">
            <w:pPr>
              <w:pStyle w:val="217"/>
              <w:widowControl/>
              <w:numPr>
                <w:ilvl w:val="0"/>
                <w:numId w:val="20"/>
              </w:numPr>
              <w:spacing w:line="240" w:lineRule="auto"/>
              <w:ind w:left="0" w:right="0" w:firstLine="0" w:firstLineChars="0"/>
              <w:jc w:val="center"/>
              <w:rPr>
                <w:kern w:val="0"/>
                <w:sz w:val="21"/>
                <w:szCs w:val="21"/>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065B218E">
            <w:pPr>
              <w:spacing w:line="240" w:lineRule="auto"/>
              <w:ind w:left="0" w:right="0" w:firstLine="0"/>
              <w:jc w:val="center"/>
              <w:rPr>
                <w:kern w:val="0"/>
                <w:sz w:val="21"/>
                <w:szCs w:val="21"/>
              </w:rPr>
            </w:pPr>
            <w:r>
              <w:rPr>
                <w:kern w:val="0"/>
                <w:sz w:val="21"/>
                <w:szCs w:val="21"/>
              </w:rPr>
              <w:t>77.3</w:t>
            </w:r>
          </w:p>
        </w:tc>
        <w:tc>
          <w:tcPr>
            <w:tcW w:w="1134" w:type="dxa"/>
            <w:tcBorders>
              <w:top w:val="single" w:color="auto" w:sz="4" w:space="0"/>
              <w:left w:val="single" w:color="auto" w:sz="4" w:space="0"/>
              <w:bottom w:val="single" w:color="auto" w:sz="4" w:space="0"/>
              <w:right w:val="single" w:color="auto" w:sz="4" w:space="0"/>
            </w:tcBorders>
            <w:noWrap/>
            <w:vAlign w:val="center"/>
          </w:tcPr>
          <w:p w14:paraId="319667B2">
            <w:pPr>
              <w:spacing w:line="240" w:lineRule="auto"/>
              <w:ind w:left="0" w:right="0" w:firstLine="0"/>
              <w:jc w:val="center"/>
              <w:rPr>
                <w:kern w:val="0"/>
                <w:sz w:val="21"/>
                <w:szCs w:val="21"/>
              </w:rPr>
            </w:pPr>
            <w:r>
              <w:rPr>
                <w:rFonts w:hint="eastAsia"/>
                <w:kern w:val="0"/>
                <w:sz w:val="21"/>
                <w:szCs w:val="21"/>
              </w:rPr>
              <w:t>76.7</w:t>
            </w:r>
          </w:p>
        </w:tc>
        <w:tc>
          <w:tcPr>
            <w:tcW w:w="1134" w:type="dxa"/>
            <w:tcBorders>
              <w:top w:val="single" w:color="auto" w:sz="4" w:space="0"/>
              <w:left w:val="single" w:color="auto" w:sz="4" w:space="0"/>
              <w:bottom w:val="single" w:color="auto" w:sz="4" w:space="0"/>
              <w:right w:val="single" w:color="auto" w:sz="4" w:space="0"/>
            </w:tcBorders>
            <w:vAlign w:val="center"/>
          </w:tcPr>
          <w:p w14:paraId="7214F672">
            <w:pPr>
              <w:spacing w:line="240" w:lineRule="auto"/>
              <w:ind w:left="0" w:right="0" w:firstLine="0"/>
              <w:jc w:val="center"/>
              <w:rPr>
                <w:kern w:val="0"/>
                <w:sz w:val="21"/>
                <w:szCs w:val="21"/>
              </w:rPr>
            </w:pPr>
            <w:r>
              <w:rPr>
                <w:rFonts w:hint="eastAsia"/>
                <w:kern w:val="0"/>
                <w:sz w:val="21"/>
                <w:szCs w:val="21"/>
              </w:rPr>
              <w:t>77.1</w:t>
            </w:r>
          </w:p>
        </w:tc>
        <w:tc>
          <w:tcPr>
            <w:tcW w:w="1134" w:type="dxa"/>
            <w:tcBorders>
              <w:top w:val="single" w:color="auto" w:sz="4" w:space="0"/>
              <w:left w:val="single" w:color="auto" w:sz="4" w:space="0"/>
              <w:bottom w:val="single" w:color="auto" w:sz="4" w:space="0"/>
              <w:right w:val="single" w:color="auto" w:sz="4" w:space="0"/>
            </w:tcBorders>
            <w:vAlign w:val="center"/>
          </w:tcPr>
          <w:p w14:paraId="7122F5E3">
            <w:pPr>
              <w:spacing w:line="240" w:lineRule="auto"/>
              <w:ind w:left="0" w:right="0" w:firstLine="0"/>
              <w:jc w:val="center"/>
              <w:rPr>
                <w:kern w:val="0"/>
                <w:sz w:val="21"/>
                <w:szCs w:val="21"/>
              </w:rPr>
            </w:pPr>
            <w:r>
              <w:rPr>
                <w:rFonts w:hint="eastAsia"/>
                <w:kern w:val="0"/>
                <w:sz w:val="21"/>
                <w:szCs w:val="21"/>
              </w:rPr>
              <w:t>77.0</w:t>
            </w:r>
          </w:p>
        </w:tc>
        <w:tc>
          <w:tcPr>
            <w:tcW w:w="1183" w:type="dxa"/>
            <w:tcBorders>
              <w:top w:val="single" w:color="auto" w:sz="4" w:space="0"/>
              <w:left w:val="single" w:color="auto" w:sz="4" w:space="0"/>
              <w:bottom w:val="single" w:color="auto" w:sz="4" w:space="0"/>
              <w:right w:val="single" w:color="auto" w:sz="4" w:space="0"/>
            </w:tcBorders>
            <w:vAlign w:val="center"/>
          </w:tcPr>
          <w:p w14:paraId="211DF2BC">
            <w:pPr>
              <w:spacing w:line="240" w:lineRule="auto"/>
              <w:ind w:left="0" w:right="0" w:firstLine="0"/>
              <w:jc w:val="center"/>
              <w:rPr>
                <w:kern w:val="0"/>
                <w:sz w:val="21"/>
                <w:szCs w:val="21"/>
              </w:rPr>
            </w:pPr>
            <w:r>
              <w:rPr>
                <w:rFonts w:hint="eastAsia"/>
                <w:kern w:val="0"/>
                <w:sz w:val="21"/>
                <w:szCs w:val="21"/>
              </w:rPr>
              <w:t xml:space="preserve">-0.6 </w:t>
            </w:r>
          </w:p>
        </w:tc>
        <w:tc>
          <w:tcPr>
            <w:tcW w:w="1035" w:type="dxa"/>
            <w:tcBorders>
              <w:top w:val="single" w:color="auto" w:sz="4" w:space="0"/>
              <w:left w:val="single" w:color="auto" w:sz="4" w:space="0"/>
              <w:bottom w:val="single" w:color="auto" w:sz="4" w:space="0"/>
              <w:right w:val="single" w:color="auto" w:sz="4" w:space="0"/>
            </w:tcBorders>
            <w:vAlign w:val="center"/>
          </w:tcPr>
          <w:p w14:paraId="4AE8191A">
            <w:pPr>
              <w:spacing w:line="240" w:lineRule="auto"/>
              <w:ind w:left="0" w:right="0" w:firstLine="0"/>
              <w:jc w:val="center"/>
              <w:rPr>
                <w:kern w:val="0"/>
                <w:sz w:val="21"/>
                <w:szCs w:val="21"/>
              </w:rPr>
            </w:pPr>
            <w:r>
              <w:rPr>
                <w:rFonts w:hint="eastAsia"/>
                <w:kern w:val="0"/>
                <w:sz w:val="21"/>
                <w:szCs w:val="21"/>
              </w:rPr>
              <w:t xml:space="preserve">-0.2 </w:t>
            </w:r>
          </w:p>
        </w:tc>
        <w:tc>
          <w:tcPr>
            <w:tcW w:w="1035" w:type="dxa"/>
            <w:tcBorders>
              <w:top w:val="single" w:color="auto" w:sz="4" w:space="0"/>
              <w:left w:val="single" w:color="auto" w:sz="4" w:space="0"/>
              <w:bottom w:val="single" w:color="auto" w:sz="4" w:space="0"/>
              <w:right w:val="single" w:color="auto" w:sz="4" w:space="0"/>
            </w:tcBorders>
            <w:vAlign w:val="center"/>
          </w:tcPr>
          <w:p w14:paraId="448EE48B">
            <w:pPr>
              <w:spacing w:line="240" w:lineRule="auto"/>
              <w:ind w:left="0" w:right="0" w:firstLine="0"/>
              <w:jc w:val="center"/>
              <w:rPr>
                <w:kern w:val="0"/>
                <w:sz w:val="21"/>
                <w:szCs w:val="21"/>
              </w:rPr>
            </w:pPr>
            <w:r>
              <w:rPr>
                <w:rFonts w:hint="eastAsia"/>
                <w:kern w:val="0"/>
                <w:sz w:val="21"/>
                <w:szCs w:val="21"/>
              </w:rPr>
              <w:t xml:space="preserve">-0.3 </w:t>
            </w:r>
          </w:p>
        </w:tc>
      </w:tr>
      <w:tr w14:paraId="6E71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2F3D6719">
            <w:pPr>
              <w:pStyle w:val="217"/>
              <w:widowControl/>
              <w:numPr>
                <w:ilvl w:val="0"/>
                <w:numId w:val="20"/>
              </w:numPr>
              <w:spacing w:line="240" w:lineRule="auto"/>
              <w:ind w:left="0" w:right="0" w:firstLine="0" w:firstLineChars="0"/>
              <w:jc w:val="center"/>
              <w:rPr>
                <w:kern w:val="0"/>
                <w:sz w:val="21"/>
                <w:szCs w:val="21"/>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61A8E8DF">
            <w:pPr>
              <w:spacing w:line="240" w:lineRule="auto"/>
              <w:ind w:left="0" w:right="0" w:firstLine="0"/>
              <w:jc w:val="center"/>
              <w:rPr>
                <w:kern w:val="0"/>
                <w:sz w:val="21"/>
                <w:szCs w:val="21"/>
              </w:rPr>
            </w:pPr>
            <w:r>
              <w:rPr>
                <w:kern w:val="0"/>
                <w:sz w:val="21"/>
                <w:szCs w:val="21"/>
              </w:rPr>
              <w:t>77.3</w:t>
            </w:r>
          </w:p>
        </w:tc>
        <w:tc>
          <w:tcPr>
            <w:tcW w:w="1134" w:type="dxa"/>
            <w:tcBorders>
              <w:top w:val="single" w:color="auto" w:sz="4" w:space="0"/>
              <w:left w:val="single" w:color="auto" w:sz="4" w:space="0"/>
              <w:bottom w:val="single" w:color="auto" w:sz="4" w:space="0"/>
              <w:right w:val="single" w:color="auto" w:sz="4" w:space="0"/>
            </w:tcBorders>
            <w:noWrap/>
            <w:vAlign w:val="center"/>
          </w:tcPr>
          <w:p w14:paraId="2BFBE000">
            <w:pPr>
              <w:spacing w:line="240" w:lineRule="auto"/>
              <w:ind w:left="0" w:right="0" w:firstLine="0"/>
              <w:jc w:val="center"/>
              <w:rPr>
                <w:kern w:val="0"/>
                <w:sz w:val="21"/>
                <w:szCs w:val="21"/>
              </w:rPr>
            </w:pPr>
            <w:r>
              <w:rPr>
                <w:rFonts w:hint="eastAsia"/>
                <w:kern w:val="0"/>
                <w:sz w:val="21"/>
                <w:szCs w:val="21"/>
              </w:rPr>
              <w:t>76.7</w:t>
            </w:r>
          </w:p>
        </w:tc>
        <w:tc>
          <w:tcPr>
            <w:tcW w:w="1134" w:type="dxa"/>
            <w:tcBorders>
              <w:top w:val="single" w:color="auto" w:sz="4" w:space="0"/>
              <w:left w:val="single" w:color="auto" w:sz="4" w:space="0"/>
              <w:bottom w:val="single" w:color="auto" w:sz="4" w:space="0"/>
              <w:right w:val="single" w:color="auto" w:sz="4" w:space="0"/>
            </w:tcBorders>
            <w:vAlign w:val="center"/>
          </w:tcPr>
          <w:p w14:paraId="78CD357D">
            <w:pPr>
              <w:spacing w:line="240" w:lineRule="auto"/>
              <w:ind w:left="0" w:right="0" w:firstLine="0"/>
              <w:jc w:val="center"/>
              <w:rPr>
                <w:kern w:val="0"/>
                <w:sz w:val="21"/>
                <w:szCs w:val="21"/>
              </w:rPr>
            </w:pPr>
            <w:r>
              <w:rPr>
                <w:rFonts w:hint="eastAsia"/>
                <w:kern w:val="0"/>
                <w:sz w:val="21"/>
                <w:szCs w:val="21"/>
              </w:rPr>
              <w:t>77.1</w:t>
            </w:r>
          </w:p>
        </w:tc>
        <w:tc>
          <w:tcPr>
            <w:tcW w:w="1134" w:type="dxa"/>
            <w:tcBorders>
              <w:top w:val="single" w:color="auto" w:sz="4" w:space="0"/>
              <w:left w:val="single" w:color="auto" w:sz="4" w:space="0"/>
              <w:bottom w:val="single" w:color="auto" w:sz="4" w:space="0"/>
              <w:right w:val="single" w:color="auto" w:sz="4" w:space="0"/>
            </w:tcBorders>
            <w:vAlign w:val="center"/>
          </w:tcPr>
          <w:p w14:paraId="27FA9518">
            <w:pPr>
              <w:spacing w:line="240" w:lineRule="auto"/>
              <w:ind w:left="0" w:right="0" w:firstLine="0"/>
              <w:jc w:val="center"/>
              <w:rPr>
                <w:kern w:val="0"/>
                <w:sz w:val="21"/>
                <w:szCs w:val="21"/>
              </w:rPr>
            </w:pPr>
            <w:r>
              <w:rPr>
                <w:rFonts w:hint="eastAsia"/>
                <w:kern w:val="0"/>
                <w:sz w:val="21"/>
                <w:szCs w:val="21"/>
              </w:rPr>
              <w:t>77.0</w:t>
            </w:r>
          </w:p>
        </w:tc>
        <w:tc>
          <w:tcPr>
            <w:tcW w:w="1183" w:type="dxa"/>
            <w:tcBorders>
              <w:top w:val="single" w:color="auto" w:sz="4" w:space="0"/>
              <w:left w:val="single" w:color="auto" w:sz="4" w:space="0"/>
              <w:bottom w:val="single" w:color="auto" w:sz="4" w:space="0"/>
              <w:right w:val="single" w:color="auto" w:sz="4" w:space="0"/>
            </w:tcBorders>
            <w:vAlign w:val="center"/>
          </w:tcPr>
          <w:p w14:paraId="39A2C50B">
            <w:pPr>
              <w:spacing w:line="240" w:lineRule="auto"/>
              <w:ind w:left="0" w:right="0" w:firstLine="0"/>
              <w:jc w:val="center"/>
              <w:rPr>
                <w:kern w:val="0"/>
                <w:sz w:val="21"/>
                <w:szCs w:val="21"/>
              </w:rPr>
            </w:pPr>
            <w:r>
              <w:rPr>
                <w:rFonts w:hint="eastAsia"/>
                <w:kern w:val="0"/>
                <w:sz w:val="21"/>
                <w:szCs w:val="21"/>
              </w:rPr>
              <w:t xml:space="preserve">-0.6 </w:t>
            </w:r>
          </w:p>
        </w:tc>
        <w:tc>
          <w:tcPr>
            <w:tcW w:w="1035" w:type="dxa"/>
            <w:tcBorders>
              <w:top w:val="single" w:color="auto" w:sz="4" w:space="0"/>
              <w:left w:val="single" w:color="auto" w:sz="4" w:space="0"/>
              <w:bottom w:val="single" w:color="auto" w:sz="4" w:space="0"/>
              <w:right w:val="single" w:color="auto" w:sz="4" w:space="0"/>
            </w:tcBorders>
            <w:vAlign w:val="center"/>
          </w:tcPr>
          <w:p w14:paraId="410F0579">
            <w:pPr>
              <w:spacing w:line="240" w:lineRule="auto"/>
              <w:ind w:left="0" w:right="0" w:firstLine="0"/>
              <w:jc w:val="center"/>
              <w:rPr>
                <w:kern w:val="0"/>
                <w:sz w:val="21"/>
                <w:szCs w:val="21"/>
              </w:rPr>
            </w:pPr>
            <w:r>
              <w:rPr>
                <w:rFonts w:hint="eastAsia"/>
                <w:kern w:val="0"/>
                <w:sz w:val="21"/>
                <w:szCs w:val="21"/>
              </w:rPr>
              <w:t xml:space="preserve">-0.2 </w:t>
            </w:r>
          </w:p>
        </w:tc>
        <w:tc>
          <w:tcPr>
            <w:tcW w:w="1035" w:type="dxa"/>
            <w:tcBorders>
              <w:top w:val="single" w:color="auto" w:sz="4" w:space="0"/>
              <w:left w:val="single" w:color="auto" w:sz="4" w:space="0"/>
              <w:bottom w:val="single" w:color="auto" w:sz="4" w:space="0"/>
              <w:right w:val="single" w:color="auto" w:sz="4" w:space="0"/>
            </w:tcBorders>
            <w:vAlign w:val="center"/>
          </w:tcPr>
          <w:p w14:paraId="6313E168">
            <w:pPr>
              <w:spacing w:line="240" w:lineRule="auto"/>
              <w:ind w:left="0" w:right="0" w:firstLine="0"/>
              <w:jc w:val="center"/>
              <w:rPr>
                <w:kern w:val="0"/>
                <w:sz w:val="21"/>
                <w:szCs w:val="21"/>
              </w:rPr>
            </w:pPr>
            <w:r>
              <w:rPr>
                <w:rFonts w:hint="eastAsia"/>
                <w:kern w:val="0"/>
                <w:sz w:val="21"/>
                <w:szCs w:val="21"/>
              </w:rPr>
              <w:t xml:space="preserve">-0.3 </w:t>
            </w:r>
          </w:p>
        </w:tc>
      </w:tr>
      <w:tr w14:paraId="1149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1694C22A">
            <w:pPr>
              <w:pStyle w:val="217"/>
              <w:widowControl/>
              <w:numPr>
                <w:ilvl w:val="0"/>
                <w:numId w:val="20"/>
              </w:numPr>
              <w:spacing w:line="240" w:lineRule="auto"/>
              <w:ind w:left="0" w:right="0" w:firstLine="0" w:firstLineChars="0"/>
              <w:jc w:val="center"/>
              <w:rPr>
                <w:kern w:val="0"/>
                <w:sz w:val="21"/>
                <w:szCs w:val="21"/>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63E98D69">
            <w:pPr>
              <w:spacing w:line="240" w:lineRule="auto"/>
              <w:ind w:left="0" w:right="0" w:firstLine="0"/>
              <w:jc w:val="center"/>
              <w:rPr>
                <w:kern w:val="0"/>
                <w:sz w:val="21"/>
                <w:szCs w:val="21"/>
              </w:rPr>
            </w:pPr>
            <w:r>
              <w:rPr>
                <w:kern w:val="0"/>
                <w:sz w:val="21"/>
                <w:szCs w:val="21"/>
              </w:rPr>
              <w:t>77.3</w:t>
            </w:r>
          </w:p>
        </w:tc>
        <w:tc>
          <w:tcPr>
            <w:tcW w:w="1134" w:type="dxa"/>
            <w:tcBorders>
              <w:top w:val="single" w:color="auto" w:sz="4" w:space="0"/>
              <w:left w:val="single" w:color="auto" w:sz="4" w:space="0"/>
              <w:bottom w:val="single" w:color="auto" w:sz="4" w:space="0"/>
              <w:right w:val="single" w:color="auto" w:sz="4" w:space="0"/>
            </w:tcBorders>
            <w:noWrap/>
            <w:vAlign w:val="center"/>
          </w:tcPr>
          <w:p w14:paraId="4109827F">
            <w:pPr>
              <w:spacing w:line="240" w:lineRule="auto"/>
              <w:ind w:left="0" w:right="0" w:firstLine="0"/>
              <w:jc w:val="center"/>
              <w:rPr>
                <w:kern w:val="0"/>
                <w:sz w:val="21"/>
                <w:szCs w:val="21"/>
              </w:rPr>
            </w:pPr>
            <w:r>
              <w:rPr>
                <w:rFonts w:hint="eastAsia"/>
                <w:kern w:val="0"/>
                <w:sz w:val="21"/>
                <w:szCs w:val="21"/>
              </w:rPr>
              <w:t>76.7</w:t>
            </w:r>
          </w:p>
        </w:tc>
        <w:tc>
          <w:tcPr>
            <w:tcW w:w="1134" w:type="dxa"/>
            <w:tcBorders>
              <w:top w:val="single" w:color="auto" w:sz="4" w:space="0"/>
              <w:left w:val="single" w:color="auto" w:sz="4" w:space="0"/>
              <w:bottom w:val="single" w:color="auto" w:sz="4" w:space="0"/>
              <w:right w:val="single" w:color="auto" w:sz="4" w:space="0"/>
            </w:tcBorders>
            <w:vAlign w:val="center"/>
          </w:tcPr>
          <w:p w14:paraId="24E02665">
            <w:pPr>
              <w:spacing w:line="240" w:lineRule="auto"/>
              <w:ind w:left="0" w:right="0" w:firstLine="0"/>
              <w:jc w:val="center"/>
              <w:rPr>
                <w:kern w:val="0"/>
                <w:sz w:val="21"/>
                <w:szCs w:val="21"/>
              </w:rPr>
            </w:pPr>
            <w:r>
              <w:rPr>
                <w:rFonts w:hint="eastAsia"/>
                <w:kern w:val="0"/>
                <w:sz w:val="21"/>
                <w:szCs w:val="21"/>
              </w:rPr>
              <w:t>77.0</w:t>
            </w:r>
          </w:p>
        </w:tc>
        <w:tc>
          <w:tcPr>
            <w:tcW w:w="1134" w:type="dxa"/>
            <w:tcBorders>
              <w:top w:val="single" w:color="auto" w:sz="4" w:space="0"/>
              <w:left w:val="single" w:color="auto" w:sz="4" w:space="0"/>
              <w:bottom w:val="single" w:color="auto" w:sz="4" w:space="0"/>
              <w:right w:val="single" w:color="auto" w:sz="4" w:space="0"/>
            </w:tcBorders>
            <w:vAlign w:val="center"/>
          </w:tcPr>
          <w:p w14:paraId="11E2F247">
            <w:pPr>
              <w:spacing w:line="240" w:lineRule="auto"/>
              <w:ind w:left="0" w:right="0" w:firstLine="0"/>
              <w:jc w:val="center"/>
              <w:rPr>
                <w:kern w:val="0"/>
                <w:sz w:val="21"/>
                <w:szCs w:val="21"/>
              </w:rPr>
            </w:pPr>
            <w:r>
              <w:rPr>
                <w:rFonts w:hint="eastAsia"/>
                <w:kern w:val="0"/>
                <w:sz w:val="21"/>
                <w:szCs w:val="21"/>
              </w:rPr>
              <w:t>77.1</w:t>
            </w:r>
          </w:p>
        </w:tc>
        <w:tc>
          <w:tcPr>
            <w:tcW w:w="1183" w:type="dxa"/>
            <w:tcBorders>
              <w:top w:val="single" w:color="auto" w:sz="4" w:space="0"/>
              <w:left w:val="single" w:color="auto" w:sz="4" w:space="0"/>
              <w:bottom w:val="single" w:color="auto" w:sz="4" w:space="0"/>
              <w:right w:val="single" w:color="auto" w:sz="4" w:space="0"/>
            </w:tcBorders>
            <w:vAlign w:val="center"/>
          </w:tcPr>
          <w:p w14:paraId="7CB3FCFB">
            <w:pPr>
              <w:spacing w:line="240" w:lineRule="auto"/>
              <w:ind w:left="0" w:right="0" w:firstLine="0"/>
              <w:jc w:val="center"/>
              <w:rPr>
                <w:kern w:val="0"/>
                <w:sz w:val="21"/>
                <w:szCs w:val="21"/>
              </w:rPr>
            </w:pPr>
            <w:r>
              <w:rPr>
                <w:rFonts w:hint="eastAsia"/>
                <w:kern w:val="0"/>
                <w:sz w:val="21"/>
                <w:szCs w:val="21"/>
              </w:rPr>
              <w:t xml:space="preserve">-0.6 </w:t>
            </w:r>
          </w:p>
        </w:tc>
        <w:tc>
          <w:tcPr>
            <w:tcW w:w="1035" w:type="dxa"/>
            <w:tcBorders>
              <w:top w:val="single" w:color="auto" w:sz="4" w:space="0"/>
              <w:left w:val="single" w:color="auto" w:sz="4" w:space="0"/>
              <w:bottom w:val="single" w:color="auto" w:sz="4" w:space="0"/>
              <w:right w:val="single" w:color="auto" w:sz="4" w:space="0"/>
            </w:tcBorders>
            <w:vAlign w:val="center"/>
          </w:tcPr>
          <w:p w14:paraId="7413AC53">
            <w:pPr>
              <w:spacing w:line="240" w:lineRule="auto"/>
              <w:ind w:left="0" w:right="0" w:firstLine="0"/>
              <w:jc w:val="center"/>
              <w:rPr>
                <w:kern w:val="0"/>
                <w:sz w:val="21"/>
                <w:szCs w:val="21"/>
              </w:rPr>
            </w:pPr>
            <w:r>
              <w:rPr>
                <w:rFonts w:hint="eastAsia"/>
                <w:kern w:val="0"/>
                <w:sz w:val="21"/>
                <w:szCs w:val="21"/>
              </w:rPr>
              <w:t xml:space="preserve">-0.3 </w:t>
            </w:r>
          </w:p>
        </w:tc>
        <w:tc>
          <w:tcPr>
            <w:tcW w:w="1035" w:type="dxa"/>
            <w:tcBorders>
              <w:top w:val="single" w:color="auto" w:sz="4" w:space="0"/>
              <w:left w:val="single" w:color="auto" w:sz="4" w:space="0"/>
              <w:bottom w:val="single" w:color="auto" w:sz="4" w:space="0"/>
              <w:right w:val="single" w:color="auto" w:sz="4" w:space="0"/>
            </w:tcBorders>
            <w:vAlign w:val="center"/>
          </w:tcPr>
          <w:p w14:paraId="05AE2A4A">
            <w:pPr>
              <w:spacing w:line="240" w:lineRule="auto"/>
              <w:ind w:left="0" w:right="0" w:firstLine="0"/>
              <w:jc w:val="center"/>
              <w:rPr>
                <w:kern w:val="0"/>
                <w:sz w:val="21"/>
                <w:szCs w:val="21"/>
              </w:rPr>
            </w:pPr>
            <w:r>
              <w:rPr>
                <w:rFonts w:hint="eastAsia"/>
                <w:kern w:val="0"/>
                <w:sz w:val="21"/>
                <w:szCs w:val="21"/>
              </w:rPr>
              <w:t xml:space="preserve">-0.2 </w:t>
            </w:r>
          </w:p>
        </w:tc>
      </w:tr>
      <w:tr w14:paraId="4342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5C6BB606">
            <w:pPr>
              <w:pStyle w:val="217"/>
              <w:widowControl/>
              <w:numPr>
                <w:ilvl w:val="0"/>
                <w:numId w:val="20"/>
              </w:numPr>
              <w:spacing w:line="240" w:lineRule="auto"/>
              <w:ind w:left="0" w:right="0" w:firstLine="0" w:firstLineChars="0"/>
              <w:jc w:val="center"/>
              <w:rPr>
                <w:kern w:val="0"/>
                <w:sz w:val="21"/>
                <w:szCs w:val="21"/>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2B32ED3B">
            <w:pPr>
              <w:spacing w:line="240" w:lineRule="auto"/>
              <w:ind w:left="0" w:right="0" w:firstLine="0"/>
              <w:jc w:val="center"/>
              <w:rPr>
                <w:kern w:val="0"/>
                <w:sz w:val="21"/>
                <w:szCs w:val="21"/>
              </w:rPr>
            </w:pPr>
            <w:r>
              <w:rPr>
                <w:kern w:val="0"/>
                <w:sz w:val="21"/>
                <w:szCs w:val="21"/>
              </w:rPr>
              <w:t>77.3</w:t>
            </w:r>
          </w:p>
        </w:tc>
        <w:tc>
          <w:tcPr>
            <w:tcW w:w="1134" w:type="dxa"/>
            <w:tcBorders>
              <w:top w:val="single" w:color="auto" w:sz="4" w:space="0"/>
              <w:left w:val="single" w:color="auto" w:sz="4" w:space="0"/>
              <w:bottom w:val="single" w:color="auto" w:sz="4" w:space="0"/>
              <w:right w:val="single" w:color="auto" w:sz="4" w:space="0"/>
            </w:tcBorders>
            <w:noWrap/>
            <w:vAlign w:val="center"/>
          </w:tcPr>
          <w:p w14:paraId="6E87BE53">
            <w:pPr>
              <w:spacing w:line="240" w:lineRule="auto"/>
              <w:ind w:left="0" w:right="0" w:firstLine="0"/>
              <w:jc w:val="center"/>
              <w:rPr>
                <w:kern w:val="0"/>
                <w:sz w:val="21"/>
                <w:szCs w:val="21"/>
              </w:rPr>
            </w:pPr>
            <w:r>
              <w:rPr>
                <w:rFonts w:hint="eastAsia"/>
                <w:kern w:val="0"/>
                <w:sz w:val="21"/>
                <w:szCs w:val="21"/>
              </w:rPr>
              <w:t>76.7</w:t>
            </w:r>
          </w:p>
        </w:tc>
        <w:tc>
          <w:tcPr>
            <w:tcW w:w="1134" w:type="dxa"/>
            <w:tcBorders>
              <w:top w:val="single" w:color="auto" w:sz="4" w:space="0"/>
              <w:left w:val="single" w:color="auto" w:sz="4" w:space="0"/>
              <w:bottom w:val="single" w:color="auto" w:sz="4" w:space="0"/>
              <w:right w:val="single" w:color="auto" w:sz="4" w:space="0"/>
            </w:tcBorders>
            <w:vAlign w:val="center"/>
          </w:tcPr>
          <w:p w14:paraId="689D7142">
            <w:pPr>
              <w:spacing w:line="240" w:lineRule="auto"/>
              <w:ind w:left="0" w:right="0" w:firstLine="0"/>
              <w:jc w:val="center"/>
              <w:rPr>
                <w:kern w:val="0"/>
                <w:sz w:val="21"/>
                <w:szCs w:val="21"/>
              </w:rPr>
            </w:pPr>
            <w:r>
              <w:rPr>
                <w:rFonts w:hint="eastAsia"/>
                <w:kern w:val="0"/>
                <w:sz w:val="21"/>
                <w:szCs w:val="21"/>
              </w:rPr>
              <w:t>77.0</w:t>
            </w:r>
          </w:p>
        </w:tc>
        <w:tc>
          <w:tcPr>
            <w:tcW w:w="1134" w:type="dxa"/>
            <w:tcBorders>
              <w:top w:val="single" w:color="auto" w:sz="4" w:space="0"/>
              <w:left w:val="single" w:color="auto" w:sz="4" w:space="0"/>
              <w:bottom w:val="single" w:color="auto" w:sz="4" w:space="0"/>
              <w:right w:val="single" w:color="auto" w:sz="4" w:space="0"/>
            </w:tcBorders>
            <w:vAlign w:val="center"/>
          </w:tcPr>
          <w:p w14:paraId="5BC3BD3C">
            <w:pPr>
              <w:spacing w:line="240" w:lineRule="auto"/>
              <w:ind w:left="0" w:right="0" w:firstLine="0"/>
              <w:jc w:val="center"/>
              <w:rPr>
                <w:kern w:val="0"/>
                <w:sz w:val="21"/>
                <w:szCs w:val="21"/>
              </w:rPr>
            </w:pPr>
            <w:r>
              <w:rPr>
                <w:rFonts w:hint="eastAsia"/>
                <w:kern w:val="0"/>
                <w:sz w:val="21"/>
                <w:szCs w:val="21"/>
              </w:rPr>
              <w:t>77.1</w:t>
            </w:r>
          </w:p>
        </w:tc>
        <w:tc>
          <w:tcPr>
            <w:tcW w:w="1183" w:type="dxa"/>
            <w:tcBorders>
              <w:top w:val="single" w:color="auto" w:sz="4" w:space="0"/>
              <w:left w:val="single" w:color="auto" w:sz="4" w:space="0"/>
              <w:bottom w:val="single" w:color="auto" w:sz="4" w:space="0"/>
              <w:right w:val="single" w:color="auto" w:sz="4" w:space="0"/>
            </w:tcBorders>
            <w:vAlign w:val="center"/>
          </w:tcPr>
          <w:p w14:paraId="4DCD90D9">
            <w:pPr>
              <w:spacing w:line="240" w:lineRule="auto"/>
              <w:ind w:left="0" w:right="0" w:firstLine="0"/>
              <w:jc w:val="center"/>
              <w:rPr>
                <w:kern w:val="0"/>
                <w:sz w:val="21"/>
                <w:szCs w:val="21"/>
              </w:rPr>
            </w:pPr>
            <w:r>
              <w:rPr>
                <w:rFonts w:hint="eastAsia"/>
                <w:kern w:val="0"/>
                <w:sz w:val="21"/>
                <w:szCs w:val="21"/>
              </w:rPr>
              <w:t xml:space="preserve">-0.6 </w:t>
            </w:r>
          </w:p>
        </w:tc>
        <w:tc>
          <w:tcPr>
            <w:tcW w:w="1035" w:type="dxa"/>
            <w:tcBorders>
              <w:top w:val="single" w:color="auto" w:sz="4" w:space="0"/>
              <w:left w:val="single" w:color="auto" w:sz="4" w:space="0"/>
              <w:bottom w:val="single" w:color="auto" w:sz="4" w:space="0"/>
              <w:right w:val="single" w:color="auto" w:sz="4" w:space="0"/>
            </w:tcBorders>
            <w:vAlign w:val="center"/>
          </w:tcPr>
          <w:p w14:paraId="340217DD">
            <w:pPr>
              <w:spacing w:line="240" w:lineRule="auto"/>
              <w:ind w:left="0" w:right="0" w:firstLine="0"/>
              <w:jc w:val="center"/>
              <w:rPr>
                <w:kern w:val="0"/>
                <w:sz w:val="21"/>
                <w:szCs w:val="21"/>
              </w:rPr>
            </w:pPr>
            <w:r>
              <w:rPr>
                <w:rFonts w:hint="eastAsia"/>
                <w:kern w:val="0"/>
                <w:sz w:val="21"/>
                <w:szCs w:val="21"/>
              </w:rPr>
              <w:t xml:space="preserve">-0.3 </w:t>
            </w:r>
          </w:p>
        </w:tc>
        <w:tc>
          <w:tcPr>
            <w:tcW w:w="1035" w:type="dxa"/>
            <w:tcBorders>
              <w:top w:val="single" w:color="auto" w:sz="4" w:space="0"/>
              <w:left w:val="single" w:color="auto" w:sz="4" w:space="0"/>
              <w:bottom w:val="single" w:color="auto" w:sz="4" w:space="0"/>
              <w:right w:val="single" w:color="auto" w:sz="4" w:space="0"/>
            </w:tcBorders>
            <w:vAlign w:val="center"/>
          </w:tcPr>
          <w:p w14:paraId="5A1A6700">
            <w:pPr>
              <w:spacing w:line="240" w:lineRule="auto"/>
              <w:ind w:left="0" w:right="0" w:firstLine="0"/>
              <w:jc w:val="center"/>
              <w:rPr>
                <w:kern w:val="0"/>
                <w:sz w:val="21"/>
                <w:szCs w:val="21"/>
              </w:rPr>
            </w:pPr>
            <w:r>
              <w:rPr>
                <w:rFonts w:hint="eastAsia"/>
                <w:kern w:val="0"/>
                <w:sz w:val="21"/>
                <w:szCs w:val="21"/>
              </w:rPr>
              <w:t xml:space="preserve">-0.2 </w:t>
            </w:r>
          </w:p>
        </w:tc>
      </w:tr>
      <w:tr w14:paraId="4BFB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33365DE7">
            <w:pPr>
              <w:pStyle w:val="217"/>
              <w:widowControl/>
              <w:numPr>
                <w:ilvl w:val="0"/>
                <w:numId w:val="20"/>
              </w:numPr>
              <w:spacing w:line="240" w:lineRule="auto"/>
              <w:ind w:left="0" w:right="0" w:firstLine="0" w:firstLineChars="0"/>
              <w:jc w:val="center"/>
              <w:rPr>
                <w:kern w:val="0"/>
                <w:sz w:val="21"/>
                <w:szCs w:val="21"/>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47BD47F3">
            <w:pPr>
              <w:spacing w:line="240" w:lineRule="auto"/>
              <w:ind w:left="0" w:right="0" w:firstLine="0"/>
              <w:jc w:val="center"/>
              <w:rPr>
                <w:kern w:val="0"/>
                <w:sz w:val="21"/>
                <w:szCs w:val="21"/>
              </w:rPr>
            </w:pPr>
            <w:r>
              <w:rPr>
                <w:kern w:val="0"/>
                <w:sz w:val="21"/>
                <w:szCs w:val="21"/>
              </w:rPr>
              <w:t>77.3</w:t>
            </w:r>
          </w:p>
        </w:tc>
        <w:tc>
          <w:tcPr>
            <w:tcW w:w="1134" w:type="dxa"/>
            <w:tcBorders>
              <w:top w:val="single" w:color="auto" w:sz="4" w:space="0"/>
              <w:left w:val="single" w:color="auto" w:sz="4" w:space="0"/>
              <w:bottom w:val="single" w:color="auto" w:sz="4" w:space="0"/>
              <w:right w:val="single" w:color="auto" w:sz="4" w:space="0"/>
            </w:tcBorders>
            <w:noWrap/>
            <w:vAlign w:val="center"/>
          </w:tcPr>
          <w:p w14:paraId="517E306F">
            <w:pPr>
              <w:spacing w:line="240" w:lineRule="auto"/>
              <w:ind w:left="0" w:right="0" w:firstLine="0"/>
              <w:jc w:val="center"/>
              <w:rPr>
                <w:kern w:val="0"/>
                <w:sz w:val="21"/>
                <w:szCs w:val="21"/>
              </w:rPr>
            </w:pPr>
            <w:r>
              <w:rPr>
                <w:rFonts w:hint="eastAsia"/>
                <w:kern w:val="0"/>
                <w:sz w:val="21"/>
                <w:szCs w:val="21"/>
              </w:rPr>
              <w:t>76.7</w:t>
            </w:r>
          </w:p>
        </w:tc>
        <w:tc>
          <w:tcPr>
            <w:tcW w:w="1134" w:type="dxa"/>
            <w:tcBorders>
              <w:top w:val="single" w:color="auto" w:sz="4" w:space="0"/>
              <w:left w:val="single" w:color="auto" w:sz="4" w:space="0"/>
              <w:bottom w:val="single" w:color="auto" w:sz="4" w:space="0"/>
              <w:right w:val="single" w:color="auto" w:sz="4" w:space="0"/>
            </w:tcBorders>
            <w:vAlign w:val="center"/>
          </w:tcPr>
          <w:p w14:paraId="7114F826">
            <w:pPr>
              <w:spacing w:line="240" w:lineRule="auto"/>
              <w:ind w:left="0" w:right="0" w:firstLine="0"/>
              <w:jc w:val="center"/>
              <w:rPr>
                <w:kern w:val="0"/>
                <w:sz w:val="21"/>
                <w:szCs w:val="21"/>
              </w:rPr>
            </w:pPr>
            <w:r>
              <w:rPr>
                <w:rFonts w:hint="eastAsia"/>
                <w:kern w:val="0"/>
                <w:sz w:val="21"/>
                <w:szCs w:val="21"/>
              </w:rPr>
              <w:t>77.0</w:t>
            </w:r>
          </w:p>
        </w:tc>
        <w:tc>
          <w:tcPr>
            <w:tcW w:w="1134" w:type="dxa"/>
            <w:tcBorders>
              <w:top w:val="single" w:color="auto" w:sz="4" w:space="0"/>
              <w:left w:val="single" w:color="auto" w:sz="4" w:space="0"/>
              <w:bottom w:val="single" w:color="auto" w:sz="4" w:space="0"/>
              <w:right w:val="single" w:color="auto" w:sz="4" w:space="0"/>
            </w:tcBorders>
            <w:vAlign w:val="center"/>
          </w:tcPr>
          <w:p w14:paraId="437E17BC">
            <w:pPr>
              <w:spacing w:line="240" w:lineRule="auto"/>
              <w:ind w:left="0" w:right="0" w:firstLine="0"/>
              <w:jc w:val="center"/>
              <w:rPr>
                <w:kern w:val="0"/>
                <w:sz w:val="21"/>
                <w:szCs w:val="21"/>
              </w:rPr>
            </w:pPr>
            <w:r>
              <w:rPr>
                <w:rFonts w:hint="eastAsia"/>
                <w:kern w:val="0"/>
                <w:sz w:val="21"/>
                <w:szCs w:val="21"/>
              </w:rPr>
              <w:t>77.1</w:t>
            </w:r>
          </w:p>
        </w:tc>
        <w:tc>
          <w:tcPr>
            <w:tcW w:w="1183" w:type="dxa"/>
            <w:tcBorders>
              <w:top w:val="single" w:color="auto" w:sz="4" w:space="0"/>
              <w:left w:val="single" w:color="auto" w:sz="4" w:space="0"/>
              <w:bottom w:val="single" w:color="auto" w:sz="4" w:space="0"/>
              <w:right w:val="single" w:color="auto" w:sz="4" w:space="0"/>
            </w:tcBorders>
            <w:vAlign w:val="center"/>
          </w:tcPr>
          <w:p w14:paraId="03C9C5F1">
            <w:pPr>
              <w:spacing w:line="240" w:lineRule="auto"/>
              <w:ind w:left="0" w:right="0" w:firstLine="0"/>
              <w:jc w:val="center"/>
              <w:rPr>
                <w:kern w:val="0"/>
                <w:sz w:val="21"/>
                <w:szCs w:val="21"/>
              </w:rPr>
            </w:pPr>
            <w:r>
              <w:rPr>
                <w:rFonts w:hint="eastAsia"/>
                <w:kern w:val="0"/>
                <w:sz w:val="21"/>
                <w:szCs w:val="21"/>
              </w:rPr>
              <w:t xml:space="preserve">-0.6 </w:t>
            </w:r>
          </w:p>
        </w:tc>
        <w:tc>
          <w:tcPr>
            <w:tcW w:w="1035" w:type="dxa"/>
            <w:tcBorders>
              <w:top w:val="single" w:color="auto" w:sz="4" w:space="0"/>
              <w:left w:val="single" w:color="auto" w:sz="4" w:space="0"/>
              <w:bottom w:val="single" w:color="auto" w:sz="4" w:space="0"/>
              <w:right w:val="single" w:color="auto" w:sz="4" w:space="0"/>
            </w:tcBorders>
            <w:vAlign w:val="center"/>
          </w:tcPr>
          <w:p w14:paraId="54F7BE08">
            <w:pPr>
              <w:spacing w:line="240" w:lineRule="auto"/>
              <w:ind w:left="0" w:right="0" w:firstLine="0"/>
              <w:jc w:val="center"/>
              <w:rPr>
                <w:kern w:val="0"/>
                <w:sz w:val="21"/>
                <w:szCs w:val="21"/>
              </w:rPr>
            </w:pPr>
            <w:r>
              <w:rPr>
                <w:rFonts w:hint="eastAsia"/>
                <w:kern w:val="0"/>
                <w:sz w:val="21"/>
                <w:szCs w:val="21"/>
              </w:rPr>
              <w:t xml:space="preserve">-0.3 </w:t>
            </w:r>
          </w:p>
        </w:tc>
        <w:tc>
          <w:tcPr>
            <w:tcW w:w="1035" w:type="dxa"/>
            <w:tcBorders>
              <w:top w:val="single" w:color="auto" w:sz="4" w:space="0"/>
              <w:left w:val="single" w:color="auto" w:sz="4" w:space="0"/>
              <w:bottom w:val="single" w:color="auto" w:sz="4" w:space="0"/>
              <w:right w:val="single" w:color="auto" w:sz="4" w:space="0"/>
            </w:tcBorders>
            <w:vAlign w:val="center"/>
          </w:tcPr>
          <w:p w14:paraId="6DFBD074">
            <w:pPr>
              <w:spacing w:line="240" w:lineRule="auto"/>
              <w:ind w:left="0" w:right="0" w:firstLine="0"/>
              <w:jc w:val="center"/>
              <w:rPr>
                <w:kern w:val="0"/>
                <w:sz w:val="21"/>
                <w:szCs w:val="21"/>
              </w:rPr>
            </w:pPr>
            <w:r>
              <w:rPr>
                <w:rFonts w:hint="eastAsia"/>
                <w:kern w:val="0"/>
                <w:sz w:val="21"/>
                <w:szCs w:val="21"/>
              </w:rPr>
              <w:t xml:space="preserve">-0.2 </w:t>
            </w:r>
          </w:p>
        </w:tc>
      </w:tr>
      <w:tr w14:paraId="3B89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7C74FE80">
            <w:pPr>
              <w:pStyle w:val="217"/>
              <w:widowControl/>
              <w:numPr>
                <w:ilvl w:val="0"/>
                <w:numId w:val="20"/>
              </w:numPr>
              <w:spacing w:line="240" w:lineRule="auto"/>
              <w:ind w:left="0" w:right="0" w:firstLine="0" w:firstLineChars="0"/>
              <w:jc w:val="center"/>
              <w:rPr>
                <w:kern w:val="0"/>
                <w:sz w:val="21"/>
                <w:szCs w:val="21"/>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2F5477A0">
            <w:pPr>
              <w:spacing w:line="240" w:lineRule="auto"/>
              <w:ind w:left="0" w:right="0" w:firstLine="0"/>
              <w:jc w:val="center"/>
              <w:rPr>
                <w:kern w:val="0"/>
                <w:sz w:val="21"/>
                <w:szCs w:val="21"/>
              </w:rPr>
            </w:pPr>
            <w:r>
              <w:rPr>
                <w:kern w:val="0"/>
                <w:sz w:val="21"/>
                <w:szCs w:val="21"/>
              </w:rPr>
              <w:t>77.3</w:t>
            </w:r>
          </w:p>
        </w:tc>
        <w:tc>
          <w:tcPr>
            <w:tcW w:w="1134" w:type="dxa"/>
            <w:tcBorders>
              <w:top w:val="single" w:color="auto" w:sz="4" w:space="0"/>
              <w:left w:val="single" w:color="auto" w:sz="4" w:space="0"/>
              <w:bottom w:val="single" w:color="auto" w:sz="4" w:space="0"/>
              <w:right w:val="single" w:color="auto" w:sz="4" w:space="0"/>
            </w:tcBorders>
            <w:noWrap/>
            <w:vAlign w:val="center"/>
          </w:tcPr>
          <w:p w14:paraId="473E2439">
            <w:pPr>
              <w:spacing w:line="240" w:lineRule="auto"/>
              <w:ind w:left="0" w:right="0" w:firstLine="0"/>
              <w:jc w:val="center"/>
              <w:rPr>
                <w:kern w:val="0"/>
                <w:sz w:val="21"/>
                <w:szCs w:val="21"/>
              </w:rPr>
            </w:pPr>
            <w:r>
              <w:rPr>
                <w:rFonts w:hint="eastAsia"/>
                <w:kern w:val="0"/>
                <w:sz w:val="21"/>
                <w:szCs w:val="21"/>
              </w:rPr>
              <w:t>76.7</w:t>
            </w:r>
          </w:p>
        </w:tc>
        <w:tc>
          <w:tcPr>
            <w:tcW w:w="1134" w:type="dxa"/>
            <w:tcBorders>
              <w:top w:val="single" w:color="auto" w:sz="4" w:space="0"/>
              <w:left w:val="single" w:color="auto" w:sz="4" w:space="0"/>
              <w:bottom w:val="single" w:color="auto" w:sz="4" w:space="0"/>
              <w:right w:val="single" w:color="auto" w:sz="4" w:space="0"/>
            </w:tcBorders>
            <w:vAlign w:val="center"/>
          </w:tcPr>
          <w:p w14:paraId="36006E0F">
            <w:pPr>
              <w:spacing w:line="240" w:lineRule="auto"/>
              <w:ind w:left="0" w:right="0" w:firstLine="0"/>
              <w:jc w:val="center"/>
              <w:rPr>
                <w:kern w:val="0"/>
                <w:sz w:val="21"/>
                <w:szCs w:val="21"/>
              </w:rPr>
            </w:pPr>
            <w:r>
              <w:rPr>
                <w:rFonts w:hint="eastAsia"/>
                <w:kern w:val="0"/>
                <w:sz w:val="21"/>
                <w:szCs w:val="21"/>
              </w:rPr>
              <w:t>77.0</w:t>
            </w:r>
          </w:p>
        </w:tc>
        <w:tc>
          <w:tcPr>
            <w:tcW w:w="1134" w:type="dxa"/>
            <w:tcBorders>
              <w:top w:val="single" w:color="auto" w:sz="4" w:space="0"/>
              <w:left w:val="single" w:color="auto" w:sz="4" w:space="0"/>
              <w:bottom w:val="single" w:color="auto" w:sz="4" w:space="0"/>
              <w:right w:val="single" w:color="auto" w:sz="4" w:space="0"/>
            </w:tcBorders>
            <w:vAlign w:val="center"/>
          </w:tcPr>
          <w:p w14:paraId="567E0A2B">
            <w:pPr>
              <w:spacing w:line="240" w:lineRule="auto"/>
              <w:ind w:left="0" w:right="0" w:firstLine="0"/>
              <w:jc w:val="center"/>
              <w:rPr>
                <w:kern w:val="0"/>
                <w:sz w:val="21"/>
                <w:szCs w:val="21"/>
              </w:rPr>
            </w:pPr>
            <w:r>
              <w:rPr>
                <w:rFonts w:hint="eastAsia"/>
                <w:kern w:val="0"/>
                <w:sz w:val="21"/>
                <w:szCs w:val="21"/>
              </w:rPr>
              <w:t>77.1</w:t>
            </w:r>
          </w:p>
        </w:tc>
        <w:tc>
          <w:tcPr>
            <w:tcW w:w="1183" w:type="dxa"/>
            <w:tcBorders>
              <w:top w:val="single" w:color="auto" w:sz="4" w:space="0"/>
              <w:left w:val="single" w:color="auto" w:sz="4" w:space="0"/>
              <w:bottom w:val="single" w:color="auto" w:sz="4" w:space="0"/>
              <w:right w:val="single" w:color="auto" w:sz="4" w:space="0"/>
            </w:tcBorders>
            <w:vAlign w:val="center"/>
          </w:tcPr>
          <w:p w14:paraId="23427406">
            <w:pPr>
              <w:spacing w:line="240" w:lineRule="auto"/>
              <w:ind w:left="0" w:right="0" w:firstLine="0"/>
              <w:jc w:val="center"/>
              <w:rPr>
                <w:kern w:val="0"/>
                <w:sz w:val="21"/>
                <w:szCs w:val="21"/>
              </w:rPr>
            </w:pPr>
            <w:r>
              <w:rPr>
                <w:rFonts w:hint="eastAsia"/>
                <w:kern w:val="0"/>
                <w:sz w:val="21"/>
                <w:szCs w:val="21"/>
              </w:rPr>
              <w:t xml:space="preserve">-0.6 </w:t>
            </w:r>
          </w:p>
        </w:tc>
        <w:tc>
          <w:tcPr>
            <w:tcW w:w="1035" w:type="dxa"/>
            <w:tcBorders>
              <w:top w:val="single" w:color="auto" w:sz="4" w:space="0"/>
              <w:left w:val="single" w:color="auto" w:sz="4" w:space="0"/>
              <w:bottom w:val="single" w:color="auto" w:sz="4" w:space="0"/>
              <w:right w:val="single" w:color="auto" w:sz="4" w:space="0"/>
            </w:tcBorders>
            <w:vAlign w:val="center"/>
          </w:tcPr>
          <w:p w14:paraId="66EF82DF">
            <w:pPr>
              <w:spacing w:line="240" w:lineRule="auto"/>
              <w:ind w:left="0" w:right="0" w:firstLine="0"/>
              <w:jc w:val="center"/>
              <w:rPr>
                <w:kern w:val="0"/>
                <w:sz w:val="21"/>
                <w:szCs w:val="21"/>
              </w:rPr>
            </w:pPr>
            <w:r>
              <w:rPr>
                <w:rFonts w:hint="eastAsia"/>
                <w:kern w:val="0"/>
                <w:sz w:val="21"/>
                <w:szCs w:val="21"/>
              </w:rPr>
              <w:t xml:space="preserve">-0.3 </w:t>
            </w:r>
          </w:p>
        </w:tc>
        <w:tc>
          <w:tcPr>
            <w:tcW w:w="1035" w:type="dxa"/>
            <w:tcBorders>
              <w:top w:val="single" w:color="auto" w:sz="4" w:space="0"/>
              <w:left w:val="single" w:color="auto" w:sz="4" w:space="0"/>
              <w:bottom w:val="single" w:color="auto" w:sz="4" w:space="0"/>
              <w:right w:val="single" w:color="auto" w:sz="4" w:space="0"/>
            </w:tcBorders>
            <w:vAlign w:val="center"/>
          </w:tcPr>
          <w:p w14:paraId="6A85D0AF">
            <w:pPr>
              <w:spacing w:line="240" w:lineRule="auto"/>
              <w:ind w:left="0" w:right="0" w:firstLine="0"/>
              <w:jc w:val="center"/>
              <w:rPr>
                <w:kern w:val="0"/>
                <w:sz w:val="21"/>
                <w:szCs w:val="21"/>
              </w:rPr>
            </w:pPr>
            <w:r>
              <w:rPr>
                <w:rFonts w:hint="eastAsia"/>
                <w:kern w:val="0"/>
                <w:sz w:val="21"/>
                <w:szCs w:val="21"/>
              </w:rPr>
              <w:t xml:space="preserve">-0.2 </w:t>
            </w:r>
          </w:p>
        </w:tc>
      </w:tr>
      <w:tr w14:paraId="4EB7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74944BD0">
            <w:pPr>
              <w:spacing w:line="240" w:lineRule="auto"/>
              <w:ind w:left="0" w:right="0" w:firstLine="0"/>
              <w:jc w:val="center"/>
              <w:rPr>
                <w:kern w:val="0"/>
                <w:sz w:val="21"/>
                <w:szCs w:val="21"/>
              </w:rPr>
            </w:pPr>
            <w:r>
              <w:rPr>
                <w:kern w:val="0"/>
                <w:sz w:val="21"/>
                <w:szCs w:val="21"/>
              </w:rPr>
              <w:t>10</w:t>
            </w:r>
          </w:p>
        </w:tc>
        <w:tc>
          <w:tcPr>
            <w:tcW w:w="1560" w:type="dxa"/>
            <w:tcBorders>
              <w:top w:val="single" w:color="auto" w:sz="4" w:space="0"/>
              <w:left w:val="single" w:color="auto" w:sz="4" w:space="0"/>
              <w:bottom w:val="single" w:color="auto" w:sz="4" w:space="0"/>
              <w:right w:val="single" w:color="auto" w:sz="4" w:space="0"/>
            </w:tcBorders>
            <w:noWrap/>
            <w:vAlign w:val="center"/>
          </w:tcPr>
          <w:p w14:paraId="782D733B">
            <w:pPr>
              <w:spacing w:line="240" w:lineRule="auto"/>
              <w:ind w:left="0" w:right="0" w:firstLine="0"/>
              <w:jc w:val="center"/>
              <w:rPr>
                <w:kern w:val="0"/>
                <w:sz w:val="21"/>
                <w:szCs w:val="21"/>
              </w:rPr>
            </w:pPr>
            <w:r>
              <w:rPr>
                <w:kern w:val="0"/>
                <w:sz w:val="21"/>
                <w:szCs w:val="21"/>
              </w:rPr>
              <w:t>77.3</w:t>
            </w:r>
          </w:p>
        </w:tc>
        <w:tc>
          <w:tcPr>
            <w:tcW w:w="1134" w:type="dxa"/>
            <w:tcBorders>
              <w:top w:val="single" w:color="auto" w:sz="4" w:space="0"/>
              <w:left w:val="single" w:color="auto" w:sz="4" w:space="0"/>
              <w:bottom w:val="single" w:color="auto" w:sz="4" w:space="0"/>
              <w:right w:val="single" w:color="auto" w:sz="4" w:space="0"/>
            </w:tcBorders>
            <w:noWrap/>
            <w:vAlign w:val="center"/>
          </w:tcPr>
          <w:p w14:paraId="32F87BAD">
            <w:pPr>
              <w:spacing w:line="240" w:lineRule="auto"/>
              <w:ind w:left="0" w:right="0" w:firstLine="0"/>
              <w:jc w:val="center"/>
              <w:rPr>
                <w:kern w:val="0"/>
                <w:sz w:val="21"/>
                <w:szCs w:val="21"/>
              </w:rPr>
            </w:pPr>
            <w:r>
              <w:rPr>
                <w:rFonts w:hint="eastAsia"/>
                <w:kern w:val="0"/>
                <w:sz w:val="21"/>
                <w:szCs w:val="21"/>
              </w:rPr>
              <w:t>76.7</w:t>
            </w:r>
          </w:p>
        </w:tc>
        <w:tc>
          <w:tcPr>
            <w:tcW w:w="1134" w:type="dxa"/>
            <w:tcBorders>
              <w:top w:val="single" w:color="auto" w:sz="4" w:space="0"/>
              <w:left w:val="single" w:color="auto" w:sz="4" w:space="0"/>
              <w:bottom w:val="single" w:color="auto" w:sz="4" w:space="0"/>
              <w:right w:val="single" w:color="auto" w:sz="4" w:space="0"/>
            </w:tcBorders>
            <w:vAlign w:val="center"/>
          </w:tcPr>
          <w:p w14:paraId="01AD6A27">
            <w:pPr>
              <w:spacing w:line="240" w:lineRule="auto"/>
              <w:ind w:left="0" w:right="0" w:firstLine="0"/>
              <w:jc w:val="center"/>
              <w:rPr>
                <w:kern w:val="0"/>
                <w:sz w:val="21"/>
                <w:szCs w:val="21"/>
              </w:rPr>
            </w:pPr>
            <w:r>
              <w:rPr>
                <w:rFonts w:hint="eastAsia"/>
                <w:kern w:val="0"/>
                <w:sz w:val="21"/>
                <w:szCs w:val="21"/>
              </w:rPr>
              <w:t>77.0</w:t>
            </w:r>
          </w:p>
        </w:tc>
        <w:tc>
          <w:tcPr>
            <w:tcW w:w="1134" w:type="dxa"/>
            <w:tcBorders>
              <w:top w:val="single" w:color="auto" w:sz="4" w:space="0"/>
              <w:left w:val="single" w:color="auto" w:sz="4" w:space="0"/>
              <w:bottom w:val="single" w:color="auto" w:sz="4" w:space="0"/>
              <w:right w:val="single" w:color="auto" w:sz="4" w:space="0"/>
            </w:tcBorders>
            <w:vAlign w:val="center"/>
          </w:tcPr>
          <w:p w14:paraId="02AA8444">
            <w:pPr>
              <w:spacing w:line="240" w:lineRule="auto"/>
              <w:ind w:left="0" w:right="0" w:firstLine="0"/>
              <w:jc w:val="center"/>
              <w:rPr>
                <w:kern w:val="0"/>
                <w:sz w:val="21"/>
                <w:szCs w:val="21"/>
              </w:rPr>
            </w:pPr>
            <w:r>
              <w:rPr>
                <w:rFonts w:hint="eastAsia"/>
                <w:kern w:val="0"/>
                <w:sz w:val="21"/>
                <w:szCs w:val="21"/>
              </w:rPr>
              <w:t>77.2</w:t>
            </w:r>
          </w:p>
        </w:tc>
        <w:tc>
          <w:tcPr>
            <w:tcW w:w="1183" w:type="dxa"/>
            <w:tcBorders>
              <w:top w:val="single" w:color="auto" w:sz="4" w:space="0"/>
              <w:left w:val="single" w:color="auto" w:sz="4" w:space="0"/>
              <w:bottom w:val="single" w:color="auto" w:sz="4" w:space="0"/>
              <w:right w:val="single" w:color="auto" w:sz="4" w:space="0"/>
            </w:tcBorders>
            <w:vAlign w:val="center"/>
          </w:tcPr>
          <w:p w14:paraId="3F1C2203">
            <w:pPr>
              <w:spacing w:line="240" w:lineRule="auto"/>
              <w:ind w:left="0" w:right="0" w:firstLine="0"/>
              <w:jc w:val="center"/>
              <w:rPr>
                <w:kern w:val="0"/>
                <w:sz w:val="21"/>
                <w:szCs w:val="21"/>
              </w:rPr>
            </w:pPr>
            <w:r>
              <w:rPr>
                <w:rFonts w:hint="eastAsia"/>
                <w:kern w:val="0"/>
                <w:sz w:val="21"/>
                <w:szCs w:val="21"/>
              </w:rPr>
              <w:t xml:space="preserve">-0.6 </w:t>
            </w:r>
          </w:p>
        </w:tc>
        <w:tc>
          <w:tcPr>
            <w:tcW w:w="1035" w:type="dxa"/>
            <w:tcBorders>
              <w:top w:val="single" w:color="auto" w:sz="4" w:space="0"/>
              <w:left w:val="single" w:color="auto" w:sz="4" w:space="0"/>
              <w:bottom w:val="single" w:color="auto" w:sz="4" w:space="0"/>
              <w:right w:val="single" w:color="auto" w:sz="4" w:space="0"/>
            </w:tcBorders>
            <w:vAlign w:val="center"/>
          </w:tcPr>
          <w:p w14:paraId="01486741">
            <w:pPr>
              <w:spacing w:line="240" w:lineRule="auto"/>
              <w:ind w:left="0" w:right="0" w:firstLine="0"/>
              <w:jc w:val="center"/>
              <w:rPr>
                <w:kern w:val="0"/>
                <w:sz w:val="21"/>
                <w:szCs w:val="21"/>
              </w:rPr>
            </w:pPr>
            <w:r>
              <w:rPr>
                <w:rFonts w:hint="eastAsia"/>
                <w:kern w:val="0"/>
                <w:sz w:val="21"/>
                <w:szCs w:val="21"/>
              </w:rPr>
              <w:t xml:space="preserve">-0.3 </w:t>
            </w:r>
          </w:p>
        </w:tc>
        <w:tc>
          <w:tcPr>
            <w:tcW w:w="1035" w:type="dxa"/>
            <w:tcBorders>
              <w:top w:val="single" w:color="auto" w:sz="4" w:space="0"/>
              <w:left w:val="single" w:color="auto" w:sz="4" w:space="0"/>
              <w:bottom w:val="single" w:color="auto" w:sz="4" w:space="0"/>
              <w:right w:val="single" w:color="auto" w:sz="4" w:space="0"/>
            </w:tcBorders>
            <w:vAlign w:val="center"/>
          </w:tcPr>
          <w:p w14:paraId="63C95F48">
            <w:pPr>
              <w:spacing w:line="240" w:lineRule="auto"/>
              <w:ind w:left="0" w:right="0" w:firstLine="0"/>
              <w:jc w:val="center"/>
              <w:rPr>
                <w:kern w:val="0"/>
                <w:sz w:val="21"/>
                <w:szCs w:val="21"/>
              </w:rPr>
            </w:pPr>
            <w:r>
              <w:rPr>
                <w:rFonts w:hint="eastAsia"/>
                <w:kern w:val="0"/>
                <w:sz w:val="21"/>
                <w:szCs w:val="21"/>
              </w:rPr>
              <w:t xml:space="preserve">-0.1 </w:t>
            </w:r>
          </w:p>
        </w:tc>
      </w:tr>
      <w:tr w14:paraId="1F7A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18D57173">
            <w:pPr>
              <w:spacing w:line="240" w:lineRule="auto"/>
              <w:ind w:left="0" w:right="0" w:firstLine="0"/>
              <w:jc w:val="center"/>
              <w:rPr>
                <w:kern w:val="0"/>
                <w:sz w:val="21"/>
                <w:szCs w:val="21"/>
              </w:rPr>
            </w:pPr>
            <w:r>
              <w:rPr>
                <w:rFonts w:hint="eastAsia"/>
                <w:kern w:val="0"/>
                <w:sz w:val="21"/>
                <w:szCs w:val="21"/>
              </w:rPr>
              <w:t>平均值</w:t>
            </w:r>
          </w:p>
        </w:tc>
        <w:tc>
          <w:tcPr>
            <w:tcW w:w="1560" w:type="dxa"/>
            <w:tcBorders>
              <w:top w:val="single" w:color="auto" w:sz="4" w:space="0"/>
              <w:left w:val="single" w:color="auto" w:sz="4" w:space="0"/>
              <w:bottom w:val="single" w:color="auto" w:sz="4" w:space="0"/>
              <w:right w:val="single" w:color="auto" w:sz="4" w:space="0"/>
            </w:tcBorders>
            <w:noWrap/>
            <w:vAlign w:val="center"/>
          </w:tcPr>
          <w:p w14:paraId="4F6E0FBC">
            <w:pPr>
              <w:spacing w:line="240" w:lineRule="auto"/>
              <w:ind w:left="0" w:right="0" w:firstLine="0"/>
              <w:jc w:val="center"/>
              <w:rPr>
                <w:kern w:val="0"/>
                <w:sz w:val="21"/>
                <w:szCs w:val="21"/>
              </w:rPr>
            </w:pPr>
            <w:r>
              <w:rPr>
                <w:kern w:val="0"/>
                <w:sz w:val="21"/>
                <w:szCs w:val="21"/>
              </w:rPr>
              <w:t>77.3</w:t>
            </w:r>
          </w:p>
        </w:tc>
        <w:tc>
          <w:tcPr>
            <w:tcW w:w="1134" w:type="dxa"/>
            <w:tcBorders>
              <w:top w:val="single" w:color="auto" w:sz="4" w:space="0"/>
              <w:left w:val="single" w:color="auto" w:sz="4" w:space="0"/>
              <w:bottom w:val="single" w:color="auto" w:sz="4" w:space="0"/>
              <w:right w:val="single" w:color="auto" w:sz="4" w:space="0"/>
            </w:tcBorders>
            <w:noWrap/>
            <w:vAlign w:val="center"/>
          </w:tcPr>
          <w:p w14:paraId="586E42B4">
            <w:pPr>
              <w:spacing w:line="240" w:lineRule="auto"/>
              <w:ind w:left="0" w:right="0" w:firstLine="0"/>
              <w:jc w:val="center"/>
              <w:rPr>
                <w:kern w:val="0"/>
                <w:sz w:val="21"/>
                <w:szCs w:val="21"/>
              </w:rPr>
            </w:pPr>
            <w:r>
              <w:rPr>
                <w:rFonts w:hint="eastAsia"/>
                <w:kern w:val="0"/>
                <w:sz w:val="21"/>
                <w:szCs w:val="21"/>
              </w:rPr>
              <w:t>76.7</w:t>
            </w:r>
          </w:p>
        </w:tc>
        <w:tc>
          <w:tcPr>
            <w:tcW w:w="1134" w:type="dxa"/>
            <w:tcBorders>
              <w:top w:val="single" w:color="auto" w:sz="4" w:space="0"/>
              <w:left w:val="single" w:color="auto" w:sz="4" w:space="0"/>
              <w:bottom w:val="single" w:color="auto" w:sz="4" w:space="0"/>
              <w:right w:val="single" w:color="auto" w:sz="4" w:space="0"/>
            </w:tcBorders>
            <w:vAlign w:val="center"/>
          </w:tcPr>
          <w:p w14:paraId="1901E8E2">
            <w:pPr>
              <w:spacing w:line="240" w:lineRule="auto"/>
              <w:ind w:left="0" w:right="0" w:firstLine="0"/>
              <w:jc w:val="center"/>
              <w:rPr>
                <w:kern w:val="0"/>
                <w:sz w:val="21"/>
                <w:szCs w:val="21"/>
              </w:rPr>
            </w:pPr>
            <w:r>
              <w:rPr>
                <w:rFonts w:hint="eastAsia"/>
                <w:kern w:val="0"/>
                <w:sz w:val="21"/>
                <w:szCs w:val="21"/>
              </w:rPr>
              <w:t>77.1</w:t>
            </w:r>
          </w:p>
        </w:tc>
        <w:tc>
          <w:tcPr>
            <w:tcW w:w="1134" w:type="dxa"/>
            <w:tcBorders>
              <w:top w:val="single" w:color="auto" w:sz="4" w:space="0"/>
              <w:left w:val="single" w:color="auto" w:sz="4" w:space="0"/>
              <w:bottom w:val="single" w:color="auto" w:sz="4" w:space="0"/>
              <w:right w:val="single" w:color="auto" w:sz="4" w:space="0"/>
            </w:tcBorders>
            <w:vAlign w:val="center"/>
          </w:tcPr>
          <w:p w14:paraId="4C5E79A9">
            <w:pPr>
              <w:spacing w:line="240" w:lineRule="auto"/>
              <w:ind w:left="0" w:right="0" w:firstLine="0"/>
              <w:jc w:val="center"/>
              <w:rPr>
                <w:kern w:val="0"/>
                <w:sz w:val="21"/>
                <w:szCs w:val="21"/>
              </w:rPr>
            </w:pPr>
            <w:r>
              <w:rPr>
                <w:rFonts w:hint="eastAsia"/>
                <w:kern w:val="0"/>
                <w:sz w:val="21"/>
                <w:szCs w:val="21"/>
              </w:rPr>
              <w:t>77.1</w:t>
            </w:r>
          </w:p>
        </w:tc>
        <w:tc>
          <w:tcPr>
            <w:tcW w:w="1183" w:type="dxa"/>
            <w:tcBorders>
              <w:top w:val="single" w:color="auto" w:sz="4" w:space="0"/>
              <w:left w:val="single" w:color="auto" w:sz="4" w:space="0"/>
              <w:bottom w:val="single" w:color="auto" w:sz="4" w:space="0"/>
              <w:right w:val="single" w:color="auto" w:sz="4" w:space="0"/>
            </w:tcBorders>
            <w:vAlign w:val="center"/>
          </w:tcPr>
          <w:p w14:paraId="19FEF8CE">
            <w:pPr>
              <w:spacing w:line="240" w:lineRule="auto"/>
              <w:ind w:left="0" w:right="0" w:firstLine="0"/>
              <w:jc w:val="center"/>
              <w:rPr>
                <w:kern w:val="0"/>
                <w:sz w:val="21"/>
                <w:szCs w:val="21"/>
              </w:rPr>
            </w:pPr>
            <w:r>
              <w:rPr>
                <w:rFonts w:hint="eastAsia"/>
                <w:kern w:val="0"/>
                <w:sz w:val="21"/>
                <w:szCs w:val="21"/>
              </w:rPr>
              <w:t xml:space="preserve">-0.6 </w:t>
            </w:r>
          </w:p>
        </w:tc>
        <w:tc>
          <w:tcPr>
            <w:tcW w:w="1035" w:type="dxa"/>
            <w:tcBorders>
              <w:top w:val="single" w:color="auto" w:sz="4" w:space="0"/>
              <w:left w:val="single" w:color="auto" w:sz="4" w:space="0"/>
              <w:bottom w:val="single" w:color="auto" w:sz="4" w:space="0"/>
              <w:right w:val="single" w:color="auto" w:sz="4" w:space="0"/>
            </w:tcBorders>
            <w:vAlign w:val="center"/>
          </w:tcPr>
          <w:p w14:paraId="12D07356">
            <w:pPr>
              <w:spacing w:line="240" w:lineRule="auto"/>
              <w:ind w:left="0" w:right="0" w:firstLine="0"/>
              <w:jc w:val="center"/>
              <w:rPr>
                <w:kern w:val="0"/>
                <w:sz w:val="21"/>
                <w:szCs w:val="21"/>
              </w:rPr>
            </w:pPr>
            <w:r>
              <w:rPr>
                <w:rFonts w:hint="eastAsia"/>
                <w:kern w:val="0"/>
                <w:sz w:val="21"/>
                <w:szCs w:val="21"/>
              </w:rPr>
              <w:t xml:space="preserve">-0.2 </w:t>
            </w:r>
          </w:p>
        </w:tc>
        <w:tc>
          <w:tcPr>
            <w:tcW w:w="1035" w:type="dxa"/>
            <w:tcBorders>
              <w:top w:val="single" w:color="auto" w:sz="4" w:space="0"/>
              <w:left w:val="single" w:color="auto" w:sz="4" w:space="0"/>
              <w:bottom w:val="single" w:color="auto" w:sz="4" w:space="0"/>
              <w:right w:val="single" w:color="auto" w:sz="4" w:space="0"/>
            </w:tcBorders>
            <w:vAlign w:val="center"/>
          </w:tcPr>
          <w:p w14:paraId="5AD50F53">
            <w:pPr>
              <w:spacing w:line="240" w:lineRule="auto"/>
              <w:ind w:left="0" w:right="0" w:firstLine="0"/>
              <w:jc w:val="center"/>
              <w:rPr>
                <w:kern w:val="0"/>
                <w:sz w:val="21"/>
                <w:szCs w:val="21"/>
              </w:rPr>
            </w:pPr>
            <w:r>
              <w:rPr>
                <w:rFonts w:hint="eastAsia"/>
                <w:kern w:val="0"/>
                <w:sz w:val="21"/>
                <w:szCs w:val="21"/>
              </w:rPr>
              <w:t xml:space="preserve">-0.2 </w:t>
            </w:r>
          </w:p>
        </w:tc>
      </w:tr>
    </w:tbl>
    <w:p w14:paraId="04F8C374">
      <w:pPr>
        <w:spacing w:line="360" w:lineRule="auto"/>
        <w:ind w:left="0" w:right="0" w:firstLine="480" w:firstLineChars="200"/>
        <w:rPr>
          <w:kern w:val="0"/>
          <w:sz w:val="24"/>
        </w:rPr>
      </w:pPr>
      <w:r>
        <w:rPr>
          <w:rFonts w:hint="eastAsia"/>
          <w:kern w:val="0"/>
          <w:sz w:val="24"/>
        </w:rPr>
        <w:t>亮温测量误差的校准结果采用算术平均值，通道</w:t>
      </w:r>
      <w:r>
        <w:rPr>
          <w:kern w:val="0"/>
          <w:sz w:val="24"/>
        </w:rPr>
        <w:t>1</w:t>
      </w:r>
      <w:r>
        <w:rPr>
          <w:rFonts w:hint="eastAsia"/>
          <w:kern w:val="0"/>
          <w:sz w:val="24"/>
        </w:rPr>
        <w:t>为</w:t>
      </w:r>
      <w:r>
        <w:rPr>
          <w:kern w:val="0"/>
          <w:sz w:val="24"/>
        </w:rPr>
        <w:t>-0.6K</w:t>
      </w:r>
      <w:r>
        <w:rPr>
          <w:rFonts w:hint="eastAsia"/>
          <w:kern w:val="0"/>
          <w:sz w:val="24"/>
        </w:rPr>
        <w:t>，通道</w:t>
      </w:r>
      <w:r>
        <w:rPr>
          <w:kern w:val="0"/>
          <w:sz w:val="24"/>
        </w:rPr>
        <w:t>2</w:t>
      </w:r>
      <w:r>
        <w:rPr>
          <w:rFonts w:hint="eastAsia"/>
          <w:kern w:val="0"/>
          <w:sz w:val="24"/>
        </w:rPr>
        <w:t>为</w:t>
      </w:r>
      <w:r>
        <w:rPr>
          <w:kern w:val="0"/>
          <w:sz w:val="24"/>
        </w:rPr>
        <w:t>-0.2K</w:t>
      </w:r>
      <w:r>
        <w:rPr>
          <w:rFonts w:hint="eastAsia"/>
          <w:kern w:val="0"/>
          <w:sz w:val="24"/>
        </w:rPr>
        <w:t>，通道</w:t>
      </w:r>
      <w:r>
        <w:rPr>
          <w:kern w:val="0"/>
          <w:sz w:val="24"/>
        </w:rPr>
        <w:t>3</w:t>
      </w:r>
      <w:r>
        <w:rPr>
          <w:rFonts w:hint="eastAsia"/>
          <w:kern w:val="0"/>
          <w:sz w:val="24"/>
        </w:rPr>
        <w:t>为</w:t>
      </w:r>
      <w:r>
        <w:rPr>
          <w:kern w:val="0"/>
          <w:sz w:val="24"/>
        </w:rPr>
        <w:t>-0.2K</w:t>
      </w:r>
      <w:r>
        <w:rPr>
          <w:rFonts w:hint="eastAsia"/>
          <w:kern w:val="0"/>
          <w:sz w:val="24"/>
        </w:rPr>
        <w:t>。因为该组亮温测量误差共</w:t>
      </w:r>
      <w:r>
        <w:rPr>
          <w:kern w:val="0"/>
          <w:sz w:val="24"/>
        </w:rPr>
        <w:t>10</w:t>
      </w:r>
      <w:r>
        <w:rPr>
          <w:rFonts w:hint="eastAsia"/>
          <w:kern w:val="0"/>
          <w:sz w:val="24"/>
        </w:rPr>
        <w:t>个数据，因此亮温测量误差的标准偏差按式（</w:t>
      </w:r>
      <w:r>
        <w:rPr>
          <w:rFonts w:hint="eastAsia" w:eastAsiaTheme="minorEastAsia"/>
          <w:sz w:val="24"/>
        </w:rPr>
        <w:t>C.2</w:t>
      </w:r>
      <w:r>
        <w:rPr>
          <w:rFonts w:hint="eastAsia"/>
          <w:kern w:val="0"/>
          <w:sz w:val="24"/>
        </w:rPr>
        <w:t>）采用实验标准偏差公式进行计算：</w:t>
      </w:r>
    </w:p>
    <w:p w14:paraId="566EE8F2">
      <w:pPr>
        <w:spacing w:line="360" w:lineRule="auto"/>
        <w:ind w:left="0" w:right="0" w:firstLine="560" w:firstLineChars="200"/>
        <w:jc w:val="right"/>
      </w:pPr>
      <w:r>
        <w:rPr>
          <w:position w:val="-26"/>
        </w:rPr>
        <w:object>
          <v:shape id="_x0000_i1035" o:spt="75" type="#_x0000_t75" style="height:33.8pt;width:132.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kern w:val="0"/>
          <w:sz w:val="24"/>
        </w:rPr>
        <w:t xml:space="preserve">                  </w:t>
      </w:r>
      <w:r>
        <w:rPr>
          <w:rFonts w:hint="eastAsia"/>
          <w:kern w:val="0"/>
          <w:sz w:val="24"/>
        </w:rPr>
        <w:t>（</w:t>
      </w:r>
      <w:r>
        <w:rPr>
          <w:kern w:val="0"/>
          <w:sz w:val="24"/>
        </w:rPr>
        <w:t>C.2</w:t>
      </w:r>
      <w:r>
        <w:rPr>
          <w:rFonts w:hint="eastAsia"/>
          <w:kern w:val="0"/>
          <w:sz w:val="24"/>
        </w:rPr>
        <w:t>）</w:t>
      </w:r>
    </w:p>
    <w:p w14:paraId="77EB6167">
      <w:pPr>
        <w:spacing w:line="360" w:lineRule="auto"/>
        <w:ind w:left="0" w:right="0" w:firstLine="480" w:firstLineChars="200"/>
        <w:jc w:val="left"/>
        <w:rPr>
          <w:kern w:val="0"/>
          <w:sz w:val="24"/>
        </w:rPr>
      </w:pPr>
      <w:r>
        <w:rPr>
          <w:rFonts w:hint="eastAsia"/>
          <w:kern w:val="0"/>
          <w:sz w:val="24"/>
        </w:rPr>
        <w:t>式中：</w:t>
      </w:r>
    </w:p>
    <w:p w14:paraId="1C04B64A">
      <w:pPr>
        <w:spacing w:line="360" w:lineRule="auto"/>
        <w:ind w:left="0" w:right="0" w:firstLine="560" w:firstLineChars="200"/>
        <w:jc w:val="left"/>
        <w:rPr>
          <w:rFonts w:eastAsiaTheme="minorEastAsia"/>
          <w:sz w:val="24"/>
        </w:rPr>
      </w:pPr>
      <w:r>
        <w:rPr>
          <w:position w:val="-12"/>
        </w:rPr>
        <w:object>
          <v:shape id="_x0000_i1036" o:spt="75" type="#_x0000_t75" style="height:17.15pt;width:11.65pt;" o:ole="t" filled="f" o:preferrelative="t" stroked="f" coordsize="21600,21600">
            <v:path/>
            <v:fill on="f" focussize="0,0"/>
            <v:stroke on="f" joinstyle="miter"/>
            <v:imagedata r:id="rId32" o:title=""/>
            <o:lock v:ext="edit" aspectratio="t"/>
            <w10:wrap type="none"/>
            <w10:anchorlock/>
          </v:shape>
          <o:OLEObject Type="Embed" ProgID="Equation.DSMT4" ShapeID="_x0000_i1036" DrawAspect="Content" ObjectID="_1468075736" r:id="rId31">
            <o:LockedField>false</o:LockedField>
          </o:OLEObject>
        </w:object>
      </w:r>
      <w:r>
        <w:rPr>
          <w:rFonts w:hint="eastAsia" w:eastAsiaTheme="minorEastAsia"/>
          <w:sz w:val="24"/>
        </w:rPr>
        <w:t>——被校辐射计第</w:t>
      </w:r>
      <w:r>
        <w:rPr>
          <w:rFonts w:hint="eastAsia" w:eastAsiaTheme="minorEastAsia"/>
          <w:i/>
          <w:iCs/>
          <w:sz w:val="24"/>
        </w:rPr>
        <w:t>i</w:t>
      </w:r>
      <w:r>
        <w:rPr>
          <w:rFonts w:hint="eastAsia" w:eastAsiaTheme="minorEastAsia"/>
          <w:sz w:val="24"/>
        </w:rPr>
        <w:t>通道测量值的实验标准偏差；</w:t>
      </w:r>
    </w:p>
    <w:p w14:paraId="7BD1F0BF">
      <w:pPr>
        <w:spacing w:line="360" w:lineRule="auto"/>
        <w:ind w:left="0" w:right="0" w:firstLine="560" w:firstLineChars="200"/>
        <w:jc w:val="left"/>
        <w:rPr>
          <w:rFonts w:eastAsiaTheme="minorEastAsia"/>
          <w:sz w:val="24"/>
        </w:rPr>
      </w:pPr>
      <w:r>
        <w:rPr>
          <w:position w:val="-14"/>
        </w:rPr>
        <w:object>
          <v:shape id="_x0000_i1037" o:spt="75" type="#_x0000_t75" style="height:18.3pt;width:16.6pt;" o:ole="t" filled="f" o:preferrelative="t" stroked="f" coordsize="21600,21600">
            <v:path/>
            <v:fill on="f" focussize="0,0"/>
            <v:stroke on="f" joinstyle="miter"/>
            <v:imagedata r:id="rId34" o:title=""/>
            <o:lock v:ext="edit" aspectratio="t"/>
            <w10:wrap type="none"/>
            <w10:anchorlock/>
          </v:shape>
          <o:OLEObject Type="Embed" ProgID="Equation.DSMT4" ShapeID="_x0000_i1037" DrawAspect="Content" ObjectID="_1468075737" r:id="rId33">
            <o:LockedField>false</o:LockedField>
          </o:OLEObject>
        </w:object>
      </w:r>
      <w:r>
        <w:rPr>
          <w:rFonts w:hint="eastAsia" w:eastAsiaTheme="minorEastAsia"/>
          <w:sz w:val="24"/>
        </w:rPr>
        <w:t>——被校辐射计第</w:t>
      </w:r>
      <w:r>
        <w:rPr>
          <w:rFonts w:eastAsiaTheme="minorEastAsia"/>
          <w:i/>
          <w:iCs/>
          <w:sz w:val="24"/>
        </w:rPr>
        <w:t>i</w:t>
      </w:r>
      <w:r>
        <w:rPr>
          <w:rFonts w:hint="eastAsia" w:eastAsiaTheme="minorEastAsia"/>
          <w:sz w:val="24"/>
        </w:rPr>
        <w:t>通道的第</w:t>
      </w:r>
      <w:r>
        <w:rPr>
          <w:rFonts w:hint="eastAsia" w:eastAsiaTheme="minorEastAsia"/>
          <w:i/>
          <w:iCs/>
          <w:sz w:val="24"/>
        </w:rPr>
        <w:t>j</w:t>
      </w:r>
      <w:r>
        <w:rPr>
          <w:rFonts w:hint="eastAsia" w:eastAsiaTheme="minorEastAsia"/>
          <w:sz w:val="24"/>
        </w:rPr>
        <w:t>个测量值；</w:t>
      </w:r>
    </w:p>
    <w:p w14:paraId="6DA23D03">
      <w:pPr>
        <w:spacing w:line="360" w:lineRule="auto"/>
        <w:ind w:left="0" w:right="0" w:firstLine="560" w:firstLineChars="200"/>
        <w:jc w:val="left"/>
        <w:rPr>
          <w:sz w:val="24"/>
        </w:rPr>
      </w:pPr>
      <w:r>
        <w:rPr>
          <w:position w:val="-12"/>
        </w:rPr>
        <w:object>
          <v:shape id="_x0000_i1038" o:spt="75" type="#_x0000_t75" style="height:19.95pt;width:12.2pt;" o:ole="t" filled="f" o:preferrelative="t" stroked="f" coordsize="21600,21600">
            <v:path/>
            <v:fill on="f" focussize="0,0"/>
            <v:stroke on="f" joinstyle="miter"/>
            <v:imagedata r:id="rId36" o:title=""/>
            <o:lock v:ext="edit" aspectratio="t"/>
            <w10:wrap type="none"/>
            <w10:anchorlock/>
          </v:shape>
          <o:OLEObject Type="Embed" ProgID="Equation.DSMT4" ShapeID="_x0000_i1038" DrawAspect="Content" ObjectID="_1468075738" r:id="rId35">
            <o:LockedField>false</o:LockedField>
          </o:OLEObject>
        </w:object>
      </w:r>
      <w:r>
        <w:rPr>
          <w:rFonts w:eastAsiaTheme="minorEastAsia"/>
          <w:sz w:val="24"/>
        </w:rPr>
        <w:t>——</w:t>
      </w:r>
      <w:r>
        <w:rPr>
          <w:rFonts w:hint="eastAsia" w:eastAsiaTheme="minorEastAsia"/>
          <w:sz w:val="24"/>
        </w:rPr>
        <w:t>被校辐射计第</w:t>
      </w:r>
      <w:r>
        <w:rPr>
          <w:rFonts w:eastAsiaTheme="minorEastAsia"/>
          <w:i/>
          <w:iCs/>
          <w:sz w:val="24"/>
        </w:rPr>
        <w:t>i</w:t>
      </w:r>
      <w:r>
        <w:rPr>
          <w:rFonts w:hint="eastAsia" w:eastAsiaTheme="minorEastAsia"/>
          <w:sz w:val="24"/>
        </w:rPr>
        <w:t>通道的测量平均值</w:t>
      </w:r>
      <w:r>
        <w:rPr>
          <w:rFonts w:hint="eastAsia"/>
          <w:sz w:val="24"/>
        </w:rPr>
        <w:t>。</w:t>
      </w:r>
    </w:p>
    <w:p w14:paraId="040B7BDA">
      <w:pPr>
        <w:spacing w:line="360" w:lineRule="auto"/>
        <w:ind w:left="0" w:right="0" w:firstLine="480" w:firstLineChars="200"/>
        <w:rPr>
          <w:rFonts w:eastAsiaTheme="minorEastAsia"/>
          <w:sz w:val="24"/>
        </w:rPr>
      </w:pPr>
      <w:r>
        <w:rPr>
          <w:rFonts w:hint="eastAsia"/>
          <w:sz w:val="24"/>
        </w:rPr>
        <w:t>由于</w:t>
      </w:r>
      <w:r>
        <w:rPr>
          <w:rFonts w:hint="eastAsia" w:eastAsiaTheme="minorEastAsia"/>
          <w:sz w:val="24"/>
        </w:rPr>
        <w:t>亮温测量误差校准结果采用的是其算术平均值，所以，亮温测量误差校准结果的标准不确定度</w:t>
      </w:r>
      <w:r>
        <w:rPr>
          <w:position w:val="-12"/>
        </w:rPr>
        <w:object>
          <v:shape id="_x0000_i1039" o:spt="75" type="#_x0000_t75" style="height:18.3pt;width:15.5pt;" o:ole="t" filled="f" o:preferrelative="t" stroked="f" coordsize="21600,21600">
            <v:path/>
            <v:fill on="f" focussize="0,0"/>
            <v:stroke on="f" joinstyle="miter"/>
            <v:imagedata r:id="rId38" o:title=""/>
            <o:lock v:ext="edit" aspectratio="t"/>
            <w10:wrap type="none"/>
            <w10:anchorlock/>
          </v:shape>
          <o:OLEObject Type="Embed" ProgID="Equation.DSMT4" ShapeID="_x0000_i1039" DrawAspect="Content" ObjectID="_1468075739" r:id="rId37">
            <o:LockedField>false</o:LockedField>
          </o:OLEObject>
        </w:object>
      </w:r>
      <w:r>
        <w:rPr>
          <w:rFonts w:hint="eastAsia" w:eastAsiaTheme="minorEastAsia"/>
          <w:sz w:val="24"/>
        </w:rPr>
        <w:t>按式（C.3）计算：</w:t>
      </w:r>
    </w:p>
    <w:p w14:paraId="479B1311">
      <w:pPr>
        <w:spacing w:line="360" w:lineRule="auto"/>
        <w:ind w:left="0" w:right="0" w:firstLine="560" w:firstLineChars="200"/>
        <w:jc w:val="right"/>
        <w:rPr>
          <w:rFonts w:eastAsiaTheme="minorEastAsia"/>
          <w:sz w:val="24"/>
          <w:vertAlign w:val="superscript"/>
        </w:rPr>
      </w:pPr>
      <w:bookmarkStart w:id="124" w:name="OLE_LINK1"/>
      <w:r>
        <w:rPr>
          <w:position w:val="-12"/>
        </w:rPr>
        <w:object>
          <v:shape id="_x0000_i1040" o:spt="75" type="#_x0000_t75" style="height:19.95pt;width:58.7pt;" o:ole="t" filled="f" o:preferrelative="t" stroked="f" coordsize="21600,21600">
            <v:path/>
            <v:fill on="f" focussize="0,0"/>
            <v:stroke on="f" joinstyle="miter"/>
            <v:imagedata r:id="rId40" o:title=""/>
            <o:lock v:ext="edit" aspectratio="t"/>
            <w10:wrap type="none"/>
            <w10:anchorlock/>
          </v:shape>
          <o:OLEObject Type="Embed" ProgID="Equation.DSMT4" ShapeID="_x0000_i1040" DrawAspect="Content" ObjectID="_1468075740" r:id="rId39">
            <o:LockedField>false</o:LockedField>
          </o:OLEObject>
        </w:object>
      </w:r>
      <w:r>
        <w:rPr>
          <w:rFonts w:hint="eastAsia" w:eastAsiaTheme="minorEastAsia"/>
          <w:sz w:val="24"/>
        </w:rPr>
        <w:t xml:space="preserve">                     （C.3）</w:t>
      </w:r>
    </w:p>
    <w:bookmarkEnd w:id="124"/>
    <w:p w14:paraId="211D6E90">
      <w:pPr>
        <w:spacing w:line="360" w:lineRule="auto"/>
        <w:ind w:left="0" w:right="0" w:firstLine="560" w:firstLineChars="200"/>
        <w:rPr>
          <w:rFonts w:eastAsiaTheme="minorEastAsia"/>
          <w:sz w:val="24"/>
        </w:rPr>
      </w:pPr>
      <w:r>
        <w:rPr>
          <w:position w:val="-6"/>
        </w:rPr>
        <w:object>
          <v:shape id="_x0000_i1041" o:spt="75" type="#_x0000_t75" style="height:11.65pt;width:9.95pt;" o:ole="t" filled="f" o:preferrelative="t" stroked="f" coordsize="21600,21600">
            <v:path/>
            <v:fill on="f" focussize="0,0"/>
            <v:stroke on="f" joinstyle="miter"/>
            <v:imagedata r:id="rId42" o:title=""/>
            <o:lock v:ext="edit" aspectratio="t"/>
            <w10:wrap type="none"/>
            <w10:anchorlock/>
          </v:shape>
          <o:OLEObject Type="Embed" ProgID="Equation.DSMT4" ShapeID="_x0000_i1041" DrawAspect="Content" ObjectID="_1468075741" r:id="rId41">
            <o:LockedField>false</o:LockedField>
          </o:OLEObject>
        </w:object>
      </w:r>
      <w:r>
        <w:rPr>
          <w:rFonts w:hint="eastAsia" w:eastAsiaTheme="minorEastAsia"/>
          <w:sz w:val="24"/>
        </w:rPr>
        <w:t>——被校辐射计在该组校准中测量误差的数量。</w:t>
      </w:r>
    </w:p>
    <w:p w14:paraId="01273EB1">
      <w:pPr>
        <w:spacing w:line="360" w:lineRule="auto"/>
        <w:ind w:left="0" w:right="0" w:firstLine="480" w:firstLineChars="200"/>
        <w:jc w:val="left"/>
        <w:rPr>
          <w:sz w:val="24"/>
        </w:rPr>
      </w:pPr>
      <w:r>
        <w:rPr>
          <w:rFonts w:hint="eastAsia" w:eastAsiaTheme="minorEastAsia"/>
          <w:sz w:val="24"/>
        </w:rPr>
        <w:t>最终，该组亮温测量结果的标准不确定度</w:t>
      </w:r>
      <w:r>
        <w:rPr>
          <w:position w:val="-14"/>
        </w:rPr>
        <w:object>
          <v:shape id="_x0000_i1042" o:spt="75" type="#_x0000_t75" style="height:21.6pt;width:198.3pt;" o:ole="t" filled="f" o:preferrelative="t" stroked="f" coordsize="21600,21600">
            <v:path/>
            <v:fill on="f" focussize="0,0"/>
            <v:stroke on="f" joinstyle="miter"/>
            <v:imagedata r:id="rId44" o:title=""/>
            <o:lock v:ext="edit" aspectratio="t"/>
            <w10:wrap type="none"/>
            <w10:anchorlock/>
          </v:shape>
          <o:OLEObject Type="Embed" ProgID="Equation.DSMT4" ShapeID="_x0000_i1042" DrawAspect="Content" ObjectID="_1468075742" r:id="rId43">
            <o:LockedField>false</o:LockedField>
          </o:OLEObject>
        </w:object>
      </w:r>
      <w:r>
        <w:rPr>
          <w:rFonts w:hint="eastAsia"/>
          <w:sz w:val="24"/>
        </w:rPr>
        <w:t>。</w:t>
      </w:r>
    </w:p>
    <w:p w14:paraId="5FBD69D7">
      <w:pPr>
        <w:spacing w:line="360" w:lineRule="auto"/>
        <w:ind w:left="431" w:right="0" w:hangingChars="179"/>
        <w:rPr>
          <w:b/>
          <w:sz w:val="24"/>
        </w:rPr>
      </w:pPr>
      <w:r>
        <w:rPr>
          <w:b/>
          <w:sz w:val="24"/>
        </w:rPr>
        <w:t xml:space="preserve">C.2.4.2 </w:t>
      </w:r>
      <w:r>
        <w:rPr>
          <w:rFonts w:hint="eastAsia"/>
          <w:b/>
          <w:sz w:val="24"/>
        </w:rPr>
        <w:t>被校辐射计灵敏度的标准不确定度</w:t>
      </w:r>
    </w:p>
    <w:p w14:paraId="691E6067">
      <w:pPr>
        <w:spacing w:line="360" w:lineRule="auto"/>
        <w:ind w:left="0" w:right="0" w:firstLine="480" w:firstLineChars="200"/>
        <w:jc w:val="left"/>
        <w:rPr>
          <w:sz w:val="24"/>
        </w:rPr>
      </w:pPr>
      <w:r>
        <w:rPr>
          <w:rFonts w:hint="eastAsia"/>
          <w:sz w:val="24"/>
        </w:rPr>
        <w:t>被校辐射计灵敏度引入的不确定度采用</w:t>
      </w:r>
      <w:r>
        <w:rPr>
          <w:sz w:val="24"/>
        </w:rPr>
        <w:t>B</w:t>
      </w:r>
      <w:r>
        <w:rPr>
          <w:rFonts w:hint="eastAsia"/>
          <w:sz w:val="24"/>
        </w:rPr>
        <w:t>类评定方式，按均匀分布处理，按公式</w:t>
      </w:r>
      <w:r>
        <w:rPr>
          <w:sz w:val="24"/>
        </w:rPr>
        <w:t>(C.4)</w:t>
      </w:r>
      <w:r>
        <w:rPr>
          <w:rFonts w:hint="eastAsia"/>
          <w:sz w:val="24"/>
        </w:rPr>
        <w:t>计算</w:t>
      </w:r>
    </w:p>
    <w:p w14:paraId="14415631">
      <w:pPr>
        <w:spacing w:line="360" w:lineRule="auto"/>
        <w:ind w:left="0" w:right="0" w:firstLine="560" w:firstLineChars="200"/>
        <w:jc w:val="right"/>
        <w:rPr>
          <w:rFonts w:eastAsiaTheme="minorEastAsia"/>
          <w:sz w:val="24"/>
          <w:vertAlign w:val="superscript"/>
        </w:rPr>
      </w:pPr>
      <w:r>
        <w:rPr>
          <w:position w:val="-14"/>
        </w:rPr>
        <w:object>
          <v:shape id="_x0000_i1043" o:spt="75" type="#_x0000_t75" style="height:20.5pt;width:177.8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45">
            <o:LockedField>false</o:LockedField>
          </o:OLEObject>
        </w:object>
      </w:r>
      <w:r>
        <w:rPr>
          <w:rFonts w:hint="eastAsia" w:eastAsiaTheme="minorEastAsia"/>
          <w:sz w:val="24"/>
        </w:rPr>
        <w:t xml:space="preserve">                    （C.4）</w:t>
      </w:r>
    </w:p>
    <w:p w14:paraId="43B81133">
      <w:pPr>
        <w:spacing w:line="360" w:lineRule="auto"/>
        <w:ind w:left="0" w:right="0" w:firstLine="480" w:firstLineChars="200"/>
        <w:jc w:val="left"/>
        <w:rPr>
          <w:sz w:val="24"/>
        </w:rPr>
      </w:pPr>
      <w:r>
        <w:rPr>
          <w:i/>
          <w:iCs/>
          <w:sz w:val="24"/>
        </w:rPr>
        <w:t>u</w:t>
      </w:r>
      <w:r>
        <w:rPr>
          <w:sz w:val="24"/>
          <w:vertAlign w:val="subscript"/>
        </w:rPr>
        <w:t>sensitivity</w:t>
      </w:r>
      <w:r>
        <w:rPr>
          <w:rFonts w:hint="eastAsia"/>
          <w:sz w:val="24"/>
        </w:rPr>
        <w:t>——辐射计灵敏度。</w:t>
      </w:r>
    </w:p>
    <w:p w14:paraId="599CBE80">
      <w:pPr>
        <w:spacing w:line="360" w:lineRule="auto"/>
        <w:ind w:left="431" w:right="0" w:hangingChars="179"/>
        <w:rPr>
          <w:b/>
          <w:sz w:val="24"/>
        </w:rPr>
      </w:pPr>
      <w:r>
        <w:rPr>
          <w:b/>
          <w:sz w:val="24"/>
        </w:rPr>
        <w:t xml:space="preserve">C.2.4.3 </w:t>
      </w:r>
      <w:r>
        <w:rPr>
          <w:rFonts w:hint="eastAsia"/>
          <w:b/>
          <w:sz w:val="24"/>
        </w:rPr>
        <w:t>标准源输出亮温不准引入的标准不确定度</w:t>
      </w:r>
    </w:p>
    <w:p w14:paraId="6D452929">
      <w:pPr>
        <w:spacing w:line="360" w:lineRule="auto"/>
        <w:ind w:left="0" w:right="0" w:firstLine="480" w:firstLineChars="200"/>
        <w:textAlignment w:val="center"/>
        <w:rPr>
          <w:rFonts w:eastAsiaTheme="minorEastAsia"/>
          <w:sz w:val="24"/>
        </w:rPr>
      </w:pPr>
      <w:r>
        <w:rPr>
          <w:rFonts w:hint="eastAsia" w:eastAsiaTheme="minorEastAsia"/>
          <w:sz w:val="24"/>
        </w:rPr>
        <w:t>标准源输出亮温不准引入的不确定度采用B</w:t>
      </w:r>
      <w:r>
        <w:rPr>
          <w:rFonts w:hint="eastAsia"/>
          <w:kern w:val="0"/>
          <w:sz w:val="24"/>
        </w:rPr>
        <w:t>类评定方</w:t>
      </w:r>
      <w:r>
        <w:rPr>
          <w:rFonts w:hint="eastAsia" w:eastAsiaTheme="minorEastAsia"/>
          <w:sz w:val="24"/>
        </w:rPr>
        <w:t>法。由上级校准证书得到，校准源输出亮温标准不确定度最大为0.5K（</w:t>
      </w:r>
      <w:r>
        <w:rPr>
          <w:rFonts w:eastAsiaTheme="minorEastAsia"/>
          <w:i/>
          <w:sz w:val="24"/>
        </w:rPr>
        <w:t>k</w:t>
      </w:r>
      <w:r>
        <w:rPr>
          <w:rFonts w:hint="eastAsia" w:eastAsiaTheme="minorEastAsia"/>
          <w:sz w:val="24"/>
        </w:rPr>
        <w:t>=2），则</w:t>
      </w:r>
      <w:r>
        <w:rPr>
          <w:sz w:val="24"/>
        </w:rPr>
        <w:t>标准器</w:t>
      </w:r>
      <w:r>
        <w:rPr>
          <w:rFonts w:hint="eastAsia" w:eastAsiaTheme="minorEastAsia"/>
          <w:sz w:val="24"/>
        </w:rPr>
        <w:t>引入的标准不确定度</w:t>
      </w:r>
      <w:r>
        <w:rPr>
          <w:rFonts w:eastAsiaTheme="minorEastAsia"/>
          <w:sz w:val="24"/>
        </w:rPr>
        <w:object>
          <v:shape id="_x0000_i1044" o:spt="75" type="#_x0000_t75" style="height:16.6pt;width:18.3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47">
            <o:LockedField>false</o:LockedField>
          </o:OLEObject>
        </w:object>
      </w:r>
      <w:r>
        <w:rPr>
          <w:rFonts w:hint="eastAsia" w:eastAsiaTheme="minorEastAsia"/>
          <w:sz w:val="24"/>
        </w:rPr>
        <w:t>为：</w:t>
      </w:r>
    </w:p>
    <w:p w14:paraId="11490E72">
      <w:pPr>
        <w:spacing w:line="360" w:lineRule="auto"/>
        <w:ind w:left="0" w:right="0" w:firstLine="560" w:firstLineChars="200"/>
        <w:jc w:val="right"/>
        <w:rPr>
          <w:rFonts w:eastAsiaTheme="minorEastAsia"/>
          <w:sz w:val="24"/>
        </w:rPr>
      </w:pPr>
      <w:r>
        <w:rPr>
          <w:position w:val="-24"/>
        </w:rPr>
        <w:object>
          <v:shape id="_x0000_i1045" o:spt="75" type="#_x0000_t75" style="height:30.45pt;width:98.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t xml:space="preserve">                     </w:t>
      </w:r>
      <w:r>
        <w:rPr>
          <w:rFonts w:hint="eastAsia" w:eastAsiaTheme="minorEastAsia"/>
          <w:sz w:val="24"/>
        </w:rPr>
        <w:t>(C.5)</w:t>
      </w:r>
    </w:p>
    <w:p w14:paraId="4B62B7B6">
      <w:pPr>
        <w:spacing w:line="360" w:lineRule="auto"/>
        <w:ind w:left="0" w:right="0" w:firstLine="0"/>
        <w:rPr>
          <w:b/>
          <w:sz w:val="24"/>
        </w:rPr>
      </w:pPr>
      <w:r>
        <w:rPr>
          <w:b/>
          <w:sz w:val="24"/>
        </w:rPr>
        <w:t>C.2.4.4</w:t>
      </w:r>
      <w:r>
        <w:rPr>
          <w:rFonts w:hint="eastAsia"/>
          <w:b/>
          <w:sz w:val="24"/>
        </w:rPr>
        <w:t>环境辐射通过金属屏蔽罩耦合进入校准链路引入的不确定度</w:t>
      </w:r>
    </w:p>
    <w:p w14:paraId="08D867AA">
      <w:pPr>
        <w:spacing w:line="360" w:lineRule="auto"/>
        <w:ind w:left="0" w:right="0" w:firstLine="480" w:firstLineChars="200"/>
        <w:textAlignment w:val="center"/>
        <w:rPr>
          <w:rFonts w:eastAsiaTheme="minorEastAsia"/>
          <w:sz w:val="24"/>
        </w:rPr>
      </w:pPr>
      <w:r>
        <w:rPr>
          <w:rFonts w:hint="eastAsia" w:eastAsiaTheme="minorEastAsia"/>
          <w:sz w:val="24"/>
        </w:rPr>
        <w:t>校准源对辐射计的量穿在自由空间内进行，背景辐射的亮温会通过空间耦合方式进入校准链路。引入的误差约0.5K，按均匀分布，</w:t>
      </w:r>
      <w:r>
        <w:rPr>
          <w:rFonts w:eastAsiaTheme="minorEastAsia"/>
          <w:sz w:val="24"/>
        </w:rPr>
        <w:t>置信因子</w:t>
      </w:r>
      <w:r>
        <w:rPr>
          <w:rFonts w:eastAsiaTheme="minorEastAsia"/>
          <w:sz w:val="24"/>
        </w:rPr>
        <w:object>
          <v:shape id="_x0000_i1046" o:spt="75" type="#_x0000_t75" style="height:18.85pt;width:36pt;" o:ole="t" filled="f" o:preferrelative="t" stroked="f" coordsize="21600,21600">
            <v:path/>
            <v:fill on="f" focussize="0,0"/>
            <v:stroke on="f" joinstyle="miter"/>
            <v:imagedata r:id="rId52" o:title=""/>
            <o:lock v:ext="edit" aspectratio="t"/>
            <w10:wrap type="none"/>
            <w10:anchorlock/>
          </v:shape>
          <o:OLEObject Type="Embed" ProgID="Equation.DSMT4" ShapeID="_x0000_i1046" DrawAspect="Content" ObjectID="_1468075746" r:id="rId51">
            <o:LockedField>false</o:LockedField>
          </o:OLEObject>
        </w:object>
      </w:r>
      <w:r>
        <w:rPr>
          <w:rFonts w:eastAsiaTheme="minorEastAsia"/>
          <w:sz w:val="24"/>
        </w:rPr>
        <w:t>，因此，按式（C.</w:t>
      </w:r>
      <w:r>
        <w:rPr>
          <w:rFonts w:hint="eastAsia" w:eastAsiaTheme="minorEastAsia"/>
          <w:sz w:val="24"/>
        </w:rPr>
        <w:t>6</w:t>
      </w:r>
      <w:r>
        <w:rPr>
          <w:rFonts w:eastAsiaTheme="minorEastAsia"/>
          <w:sz w:val="24"/>
        </w:rPr>
        <w:t>）计算跟踪与装调误差引入的标准不确定度</w:t>
      </w:r>
      <w:r>
        <w:rPr>
          <w:rFonts w:eastAsiaTheme="minorEastAsia"/>
          <w:sz w:val="24"/>
        </w:rPr>
        <w:object>
          <v:shape id="_x0000_i1047" o:spt="75" type="#_x0000_t75" style="height:16.6pt;width:16.6pt;" o:ole="t" filled="f" o:preferrelative="t" stroked="f" coordsize="21600,21600">
            <v:path/>
            <v:fill on="f" focussize="0,0"/>
            <v:stroke on="f" joinstyle="miter"/>
            <v:imagedata r:id="rId54" o:title=""/>
            <o:lock v:ext="edit" aspectratio="t"/>
            <w10:wrap type="none"/>
            <w10:anchorlock/>
          </v:shape>
          <o:OLEObject Type="Embed" ProgID="Equation.DSMT4" ShapeID="_x0000_i1047" DrawAspect="Content" ObjectID="_1468075747" r:id="rId53">
            <o:LockedField>false</o:LockedField>
          </o:OLEObject>
        </w:object>
      </w:r>
      <w:r>
        <w:rPr>
          <w:rFonts w:eastAsiaTheme="minorEastAsia"/>
          <w:sz w:val="24"/>
        </w:rPr>
        <w:t>为：</w:t>
      </w:r>
    </w:p>
    <w:p w14:paraId="57CF900F">
      <w:pPr>
        <w:spacing w:line="360" w:lineRule="auto"/>
        <w:ind w:left="0" w:right="0" w:firstLine="560" w:firstLineChars="200"/>
        <w:jc w:val="right"/>
        <w:rPr>
          <w:rFonts w:eastAsiaTheme="minorEastAsia"/>
          <w:sz w:val="24"/>
        </w:rPr>
      </w:pPr>
      <w:r>
        <w:rPr>
          <w:position w:val="-28"/>
        </w:rPr>
        <w:object>
          <v:shape id="_x0000_i1048" o:spt="75" type="#_x0000_t75" style="height:32.1pt;width:95.25pt;" o:ole="t" filled="f" o:preferrelative="t" stroked="f" coordsize="21600,21600">
            <v:path/>
            <v:fill on="f" focussize="0,0"/>
            <v:stroke on="f" joinstyle="miter"/>
            <v:imagedata r:id="rId56" o:title=""/>
            <o:lock v:ext="edit" aspectratio="t"/>
            <w10:wrap type="none"/>
            <w10:anchorlock/>
          </v:shape>
          <o:OLEObject Type="Embed" ProgID="Equation.DSMT4" ShapeID="_x0000_i1048" DrawAspect="Content" ObjectID="_1468075748" r:id="rId55">
            <o:LockedField>false</o:LockedField>
          </o:OLEObject>
        </w:object>
      </w:r>
      <w:r>
        <w:t xml:space="preserve">                     </w:t>
      </w:r>
      <w:r>
        <w:rPr>
          <w:rFonts w:eastAsiaTheme="minorEastAsia"/>
          <w:sz w:val="24"/>
        </w:rPr>
        <w:t>(C.</w:t>
      </w:r>
      <w:r>
        <w:rPr>
          <w:rFonts w:hint="eastAsia" w:eastAsiaTheme="minorEastAsia"/>
          <w:sz w:val="24"/>
        </w:rPr>
        <w:t>6</w:t>
      </w:r>
      <w:r>
        <w:rPr>
          <w:rFonts w:eastAsiaTheme="minorEastAsia"/>
          <w:sz w:val="24"/>
        </w:rPr>
        <w:t>)</w:t>
      </w:r>
    </w:p>
    <w:p w14:paraId="0E36C1DA">
      <w:pPr>
        <w:spacing w:line="360" w:lineRule="auto"/>
        <w:ind w:left="431" w:right="0" w:hangingChars="179"/>
        <w:rPr>
          <w:b/>
          <w:sz w:val="24"/>
        </w:rPr>
      </w:pPr>
      <w:r>
        <w:rPr>
          <w:b/>
          <w:sz w:val="24"/>
        </w:rPr>
        <w:t>C.2.4.</w:t>
      </w:r>
      <w:r>
        <w:rPr>
          <w:rFonts w:hint="eastAsia"/>
          <w:b/>
          <w:sz w:val="24"/>
        </w:rPr>
        <w:t>5</w:t>
      </w:r>
      <w:r>
        <w:rPr>
          <w:b/>
          <w:sz w:val="24"/>
        </w:rPr>
        <w:t xml:space="preserve"> </w:t>
      </w:r>
      <w:r>
        <w:rPr>
          <w:rFonts w:hint="eastAsia"/>
          <w:b/>
          <w:sz w:val="24"/>
        </w:rPr>
        <w:t>合成标准不确定度</w:t>
      </w:r>
    </w:p>
    <w:p w14:paraId="65B78975">
      <w:pPr>
        <w:spacing w:line="360" w:lineRule="auto"/>
        <w:ind w:left="0" w:right="0" w:firstLine="480" w:firstLineChars="200"/>
        <w:textAlignment w:val="center"/>
        <w:rPr>
          <w:rFonts w:eastAsiaTheme="minorEastAsia"/>
          <w:sz w:val="24"/>
        </w:rPr>
      </w:pPr>
      <w:r>
        <w:rPr>
          <w:rFonts w:hint="eastAsia" w:eastAsiaTheme="minorEastAsia"/>
          <w:sz w:val="24"/>
        </w:rPr>
        <w:t>辐射计的标准不确定度分量见表C.2。</w:t>
      </w:r>
    </w:p>
    <w:p w14:paraId="4D212F5C">
      <w:pPr>
        <w:spacing w:line="360" w:lineRule="auto"/>
        <w:ind w:left="0" w:right="0" w:firstLine="0"/>
        <w:jc w:val="center"/>
        <w:rPr>
          <w:rFonts w:eastAsiaTheme="minorEastAsia"/>
          <w:sz w:val="21"/>
          <w:szCs w:val="21"/>
        </w:rPr>
      </w:pPr>
      <w:r>
        <w:rPr>
          <w:rFonts w:hint="eastAsia" w:eastAsia="黑体"/>
          <w:sz w:val="21"/>
          <w:szCs w:val="21"/>
        </w:rPr>
        <w:t>表</w:t>
      </w:r>
      <w:r>
        <w:rPr>
          <w:rFonts w:eastAsia="黑体"/>
          <w:sz w:val="21"/>
          <w:szCs w:val="21"/>
        </w:rPr>
        <w:t xml:space="preserve">C.2 </w:t>
      </w:r>
      <w:r>
        <w:rPr>
          <w:rFonts w:hint="eastAsia" w:eastAsia="黑体"/>
          <w:sz w:val="21"/>
          <w:szCs w:val="21"/>
        </w:rPr>
        <w:t>辐射计亮温校准结果的标准不确定度分量</w:t>
      </w:r>
    </w:p>
    <w:tbl>
      <w:tblPr>
        <w:tblStyle w:val="5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609"/>
        <w:gridCol w:w="683"/>
        <w:gridCol w:w="1254"/>
        <w:gridCol w:w="1226"/>
        <w:gridCol w:w="2128"/>
        <w:gridCol w:w="1129"/>
      </w:tblGrid>
      <w:tr w14:paraId="6D82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55" w:type="dxa"/>
            <w:vAlign w:val="center"/>
          </w:tcPr>
          <w:p w14:paraId="0D22BECE">
            <w:pPr>
              <w:spacing w:line="240" w:lineRule="auto"/>
              <w:ind w:left="0" w:right="0" w:firstLine="0"/>
              <w:jc w:val="center"/>
              <w:rPr>
                <w:kern w:val="0"/>
                <w:sz w:val="21"/>
                <w:szCs w:val="21"/>
              </w:rPr>
            </w:pPr>
            <w:r>
              <w:rPr>
                <w:rFonts w:hint="eastAsia"/>
                <w:kern w:val="0"/>
                <w:sz w:val="21"/>
                <w:szCs w:val="21"/>
              </w:rPr>
              <w:t>序号</w:t>
            </w:r>
          </w:p>
        </w:tc>
        <w:tc>
          <w:tcPr>
            <w:tcW w:w="1609" w:type="dxa"/>
            <w:vAlign w:val="center"/>
          </w:tcPr>
          <w:p w14:paraId="08FEAB46">
            <w:pPr>
              <w:spacing w:line="240" w:lineRule="auto"/>
              <w:ind w:left="0" w:right="0" w:firstLine="0"/>
              <w:jc w:val="center"/>
              <w:rPr>
                <w:kern w:val="0"/>
                <w:sz w:val="21"/>
                <w:szCs w:val="21"/>
              </w:rPr>
            </w:pPr>
            <w:r>
              <w:rPr>
                <w:rFonts w:hint="eastAsia"/>
                <w:kern w:val="0"/>
                <w:sz w:val="21"/>
                <w:szCs w:val="21"/>
              </w:rPr>
              <w:t>不确定度来源</w:t>
            </w:r>
          </w:p>
        </w:tc>
        <w:tc>
          <w:tcPr>
            <w:tcW w:w="683" w:type="dxa"/>
            <w:vAlign w:val="center"/>
          </w:tcPr>
          <w:p w14:paraId="2CFD4604">
            <w:pPr>
              <w:spacing w:line="240" w:lineRule="auto"/>
              <w:ind w:left="0" w:right="0" w:firstLine="0"/>
              <w:jc w:val="center"/>
              <w:rPr>
                <w:kern w:val="0"/>
                <w:sz w:val="21"/>
                <w:szCs w:val="21"/>
              </w:rPr>
            </w:pPr>
            <w:r>
              <w:rPr>
                <w:rFonts w:hint="eastAsia"/>
                <w:kern w:val="0"/>
                <w:sz w:val="21"/>
                <w:szCs w:val="21"/>
              </w:rPr>
              <w:t>类型</w:t>
            </w:r>
          </w:p>
        </w:tc>
        <w:tc>
          <w:tcPr>
            <w:tcW w:w="1254" w:type="dxa"/>
            <w:vAlign w:val="center"/>
          </w:tcPr>
          <w:p w14:paraId="0B73DA07">
            <w:pPr>
              <w:spacing w:line="240" w:lineRule="auto"/>
              <w:ind w:left="0" w:right="0" w:firstLine="0"/>
              <w:jc w:val="center"/>
              <w:rPr>
                <w:kern w:val="0"/>
                <w:sz w:val="21"/>
                <w:szCs w:val="21"/>
              </w:rPr>
            </w:pPr>
            <w:r>
              <w:rPr>
                <w:rFonts w:hint="eastAsia"/>
                <w:kern w:val="0"/>
                <w:sz w:val="21"/>
                <w:szCs w:val="21"/>
              </w:rPr>
              <w:t>分布</w:t>
            </w:r>
          </w:p>
        </w:tc>
        <w:tc>
          <w:tcPr>
            <w:tcW w:w="1226" w:type="dxa"/>
            <w:vAlign w:val="center"/>
          </w:tcPr>
          <w:p w14:paraId="767FF876">
            <w:pPr>
              <w:spacing w:line="240" w:lineRule="auto"/>
              <w:ind w:left="0" w:right="0" w:firstLine="0"/>
              <w:jc w:val="center"/>
              <w:rPr>
                <w:kern w:val="0"/>
                <w:sz w:val="21"/>
                <w:szCs w:val="21"/>
              </w:rPr>
            </w:pPr>
            <w:r>
              <w:rPr>
                <w:rFonts w:hint="eastAsia"/>
                <w:kern w:val="0"/>
                <w:sz w:val="21"/>
                <w:szCs w:val="21"/>
              </w:rPr>
              <w:t>符号</w:t>
            </w:r>
          </w:p>
        </w:tc>
        <w:tc>
          <w:tcPr>
            <w:tcW w:w="2128" w:type="dxa"/>
            <w:vAlign w:val="center"/>
          </w:tcPr>
          <w:p w14:paraId="266BB05E">
            <w:pPr>
              <w:spacing w:line="240" w:lineRule="auto"/>
              <w:ind w:left="0" w:right="0" w:firstLine="0"/>
              <w:jc w:val="center"/>
              <w:rPr>
                <w:kern w:val="0"/>
                <w:sz w:val="21"/>
                <w:szCs w:val="21"/>
              </w:rPr>
            </w:pPr>
            <w:r>
              <w:rPr>
                <w:rFonts w:hint="eastAsia"/>
                <w:kern w:val="0"/>
                <w:sz w:val="21"/>
                <w:szCs w:val="21"/>
              </w:rPr>
              <w:t>标准不确定度分量</w:t>
            </w:r>
          </w:p>
        </w:tc>
        <w:tc>
          <w:tcPr>
            <w:tcW w:w="1129" w:type="dxa"/>
            <w:vAlign w:val="center"/>
          </w:tcPr>
          <w:p w14:paraId="0C59D666">
            <w:pPr>
              <w:spacing w:line="240" w:lineRule="auto"/>
              <w:ind w:left="0" w:right="0" w:firstLine="0"/>
              <w:jc w:val="center"/>
              <w:rPr>
                <w:kern w:val="0"/>
                <w:sz w:val="21"/>
                <w:szCs w:val="21"/>
              </w:rPr>
            </w:pPr>
            <w:r>
              <w:rPr>
                <w:rFonts w:hint="eastAsia"/>
                <w:kern w:val="0"/>
                <w:sz w:val="21"/>
                <w:szCs w:val="21"/>
              </w:rPr>
              <w:t>单位</w:t>
            </w:r>
          </w:p>
        </w:tc>
      </w:tr>
      <w:tr w14:paraId="163E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55" w:type="dxa"/>
            <w:vAlign w:val="center"/>
          </w:tcPr>
          <w:p w14:paraId="4E514183">
            <w:pPr>
              <w:pStyle w:val="217"/>
              <w:numPr>
                <w:ilvl w:val="0"/>
                <w:numId w:val="21"/>
              </w:numPr>
              <w:spacing w:line="240" w:lineRule="auto"/>
              <w:ind w:left="0" w:right="0" w:firstLine="0" w:firstLineChars="0"/>
              <w:jc w:val="center"/>
              <w:rPr>
                <w:kern w:val="0"/>
                <w:sz w:val="21"/>
                <w:szCs w:val="21"/>
              </w:rPr>
            </w:pPr>
          </w:p>
        </w:tc>
        <w:tc>
          <w:tcPr>
            <w:tcW w:w="1609" w:type="dxa"/>
            <w:vAlign w:val="center"/>
          </w:tcPr>
          <w:p w14:paraId="1E4B29AA">
            <w:pPr>
              <w:spacing w:line="240" w:lineRule="auto"/>
              <w:ind w:left="0" w:right="0" w:firstLine="0"/>
              <w:jc w:val="center"/>
              <w:rPr>
                <w:kern w:val="0"/>
                <w:sz w:val="21"/>
                <w:szCs w:val="21"/>
              </w:rPr>
            </w:pPr>
            <w:r>
              <w:rPr>
                <w:rFonts w:hint="eastAsia"/>
                <w:kern w:val="0"/>
                <w:sz w:val="21"/>
                <w:szCs w:val="21"/>
              </w:rPr>
              <w:t>测量重复性</w:t>
            </w:r>
          </w:p>
        </w:tc>
        <w:tc>
          <w:tcPr>
            <w:tcW w:w="683" w:type="dxa"/>
            <w:vAlign w:val="center"/>
          </w:tcPr>
          <w:p w14:paraId="448A27E3">
            <w:pPr>
              <w:spacing w:line="240" w:lineRule="auto"/>
              <w:ind w:left="0" w:right="0" w:firstLine="0"/>
              <w:jc w:val="center"/>
              <w:rPr>
                <w:kern w:val="0"/>
                <w:sz w:val="21"/>
                <w:szCs w:val="21"/>
              </w:rPr>
            </w:pPr>
            <w:r>
              <w:rPr>
                <w:rFonts w:hint="eastAsia"/>
                <w:kern w:val="0"/>
                <w:sz w:val="21"/>
                <w:szCs w:val="21"/>
              </w:rPr>
              <w:t>A</w:t>
            </w:r>
          </w:p>
        </w:tc>
        <w:tc>
          <w:tcPr>
            <w:tcW w:w="1254" w:type="dxa"/>
            <w:vAlign w:val="center"/>
          </w:tcPr>
          <w:p w14:paraId="03291419">
            <w:pPr>
              <w:spacing w:line="240" w:lineRule="auto"/>
              <w:ind w:left="0" w:right="0" w:firstLine="0"/>
              <w:jc w:val="center"/>
              <w:rPr>
                <w:kern w:val="0"/>
                <w:sz w:val="21"/>
                <w:szCs w:val="21"/>
              </w:rPr>
            </w:pPr>
            <w:r>
              <w:rPr>
                <w:rFonts w:hint="eastAsia"/>
                <w:kern w:val="0"/>
                <w:sz w:val="21"/>
                <w:szCs w:val="21"/>
              </w:rPr>
              <w:t>/</w:t>
            </w:r>
          </w:p>
        </w:tc>
        <w:tc>
          <w:tcPr>
            <w:tcW w:w="1226" w:type="dxa"/>
            <w:vAlign w:val="center"/>
          </w:tcPr>
          <w:p w14:paraId="59F4B462">
            <w:pPr>
              <w:spacing w:line="240" w:lineRule="auto"/>
              <w:ind w:left="0" w:right="0" w:firstLine="0"/>
              <w:jc w:val="center"/>
              <w:rPr>
                <w:kern w:val="0"/>
                <w:sz w:val="21"/>
                <w:szCs w:val="21"/>
              </w:rPr>
            </w:pPr>
            <w:r>
              <w:rPr>
                <w:rFonts w:hint="eastAsia"/>
                <w:i/>
                <w:iCs/>
                <w:kern w:val="0"/>
                <w:sz w:val="21"/>
                <w:szCs w:val="21"/>
              </w:rPr>
              <w:t>u</w:t>
            </w:r>
            <w:r>
              <w:rPr>
                <w:rFonts w:hint="eastAsia"/>
                <w:kern w:val="0"/>
                <w:sz w:val="21"/>
                <w:szCs w:val="21"/>
                <w:vertAlign w:val="subscript"/>
              </w:rPr>
              <w:t>A</w:t>
            </w:r>
          </w:p>
        </w:tc>
        <w:tc>
          <w:tcPr>
            <w:tcW w:w="2128" w:type="dxa"/>
            <w:vAlign w:val="center"/>
          </w:tcPr>
          <w:p w14:paraId="1BB90160">
            <w:pPr>
              <w:spacing w:line="240" w:lineRule="auto"/>
              <w:ind w:left="0" w:right="0" w:firstLine="0"/>
              <w:jc w:val="center"/>
              <w:rPr>
                <w:sz w:val="21"/>
                <w:szCs w:val="21"/>
              </w:rPr>
            </w:pPr>
            <w:r>
              <w:rPr>
                <w:rFonts w:hint="eastAsia"/>
                <w:sz w:val="21"/>
                <w:szCs w:val="21"/>
              </w:rPr>
              <w:t>0.03</w:t>
            </w:r>
          </w:p>
        </w:tc>
        <w:tc>
          <w:tcPr>
            <w:tcW w:w="1129" w:type="dxa"/>
            <w:vAlign w:val="center"/>
          </w:tcPr>
          <w:p w14:paraId="23768E54">
            <w:pPr>
              <w:spacing w:line="240" w:lineRule="auto"/>
              <w:ind w:left="0" w:right="0" w:firstLine="0"/>
              <w:jc w:val="center"/>
              <w:rPr>
                <w:sz w:val="21"/>
                <w:szCs w:val="21"/>
              </w:rPr>
            </w:pPr>
            <w:r>
              <w:rPr>
                <w:rFonts w:hint="eastAsia" w:eastAsiaTheme="minorEastAsia"/>
                <w:sz w:val="24"/>
              </w:rPr>
              <w:t>K</w:t>
            </w:r>
          </w:p>
        </w:tc>
      </w:tr>
      <w:tr w14:paraId="36E2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55" w:type="dxa"/>
            <w:vAlign w:val="center"/>
          </w:tcPr>
          <w:p w14:paraId="0629792E">
            <w:pPr>
              <w:pStyle w:val="217"/>
              <w:numPr>
                <w:ilvl w:val="0"/>
                <w:numId w:val="21"/>
              </w:numPr>
              <w:spacing w:line="240" w:lineRule="auto"/>
              <w:ind w:left="0" w:right="0" w:firstLine="0" w:firstLineChars="0"/>
              <w:jc w:val="center"/>
              <w:rPr>
                <w:kern w:val="0"/>
                <w:sz w:val="21"/>
                <w:szCs w:val="21"/>
              </w:rPr>
            </w:pPr>
          </w:p>
        </w:tc>
        <w:tc>
          <w:tcPr>
            <w:tcW w:w="1609" w:type="dxa"/>
            <w:vAlign w:val="center"/>
          </w:tcPr>
          <w:p w14:paraId="001A955C">
            <w:pPr>
              <w:spacing w:line="240" w:lineRule="auto"/>
              <w:ind w:left="0" w:right="0" w:firstLine="0"/>
              <w:jc w:val="center"/>
              <w:rPr>
                <w:sz w:val="21"/>
                <w:szCs w:val="21"/>
              </w:rPr>
            </w:pPr>
            <w:r>
              <w:rPr>
                <w:rFonts w:hint="eastAsia"/>
                <w:kern w:val="0"/>
                <w:sz w:val="21"/>
                <w:szCs w:val="21"/>
              </w:rPr>
              <w:t>辐射计灵敏度</w:t>
            </w:r>
          </w:p>
        </w:tc>
        <w:tc>
          <w:tcPr>
            <w:tcW w:w="683" w:type="dxa"/>
            <w:vAlign w:val="center"/>
          </w:tcPr>
          <w:p w14:paraId="16E08E04">
            <w:pPr>
              <w:spacing w:line="240" w:lineRule="auto"/>
              <w:ind w:left="0" w:right="0" w:firstLine="0"/>
              <w:jc w:val="center"/>
              <w:rPr>
                <w:kern w:val="0"/>
                <w:sz w:val="21"/>
                <w:szCs w:val="21"/>
              </w:rPr>
            </w:pPr>
            <w:r>
              <w:rPr>
                <w:rFonts w:hint="eastAsia"/>
                <w:kern w:val="0"/>
                <w:sz w:val="21"/>
                <w:szCs w:val="21"/>
              </w:rPr>
              <w:t>B</w:t>
            </w:r>
          </w:p>
        </w:tc>
        <w:tc>
          <w:tcPr>
            <w:tcW w:w="1254" w:type="dxa"/>
            <w:vAlign w:val="center"/>
          </w:tcPr>
          <w:p w14:paraId="3FB4EDA5">
            <w:pPr>
              <w:spacing w:line="240" w:lineRule="auto"/>
              <w:ind w:left="0" w:right="0" w:firstLine="0"/>
              <w:jc w:val="center"/>
              <w:rPr>
                <w:sz w:val="21"/>
                <w:szCs w:val="21"/>
              </w:rPr>
            </w:pPr>
            <w:r>
              <w:rPr>
                <w:rFonts w:hint="eastAsia"/>
                <w:kern w:val="0"/>
                <w:sz w:val="21"/>
                <w:szCs w:val="21"/>
              </w:rPr>
              <w:t>正态，95%置信</w:t>
            </w:r>
          </w:p>
        </w:tc>
        <w:tc>
          <w:tcPr>
            <w:tcW w:w="1226" w:type="dxa"/>
            <w:vAlign w:val="center"/>
          </w:tcPr>
          <w:p w14:paraId="1B0DB202">
            <w:pPr>
              <w:spacing w:line="240" w:lineRule="auto"/>
              <w:ind w:left="0" w:right="0" w:firstLine="0"/>
              <w:jc w:val="center"/>
              <w:rPr>
                <w:kern w:val="0"/>
                <w:sz w:val="21"/>
                <w:szCs w:val="21"/>
              </w:rPr>
            </w:pPr>
            <w:r>
              <w:rPr>
                <w:i/>
                <w:iCs/>
                <w:kern w:val="0"/>
                <w:sz w:val="21"/>
                <w:szCs w:val="21"/>
              </w:rPr>
              <w:t>u</w:t>
            </w:r>
            <w:r>
              <w:rPr>
                <w:kern w:val="0"/>
                <w:sz w:val="21"/>
                <w:szCs w:val="21"/>
                <w:vertAlign w:val="subscript"/>
              </w:rPr>
              <w:t>B1</w:t>
            </w:r>
            <w:r>
              <w:rPr>
                <w:rFonts w:hint="eastAsia"/>
                <w:sz w:val="21"/>
                <w:szCs w:val="21"/>
              </w:rPr>
              <w:t xml:space="preserve"> </w:t>
            </w:r>
          </w:p>
        </w:tc>
        <w:tc>
          <w:tcPr>
            <w:tcW w:w="2128" w:type="dxa"/>
            <w:vAlign w:val="center"/>
          </w:tcPr>
          <w:p w14:paraId="7772C553">
            <w:pPr>
              <w:spacing w:line="240" w:lineRule="auto"/>
              <w:ind w:left="0" w:right="0" w:firstLine="0"/>
              <w:jc w:val="center"/>
              <w:rPr>
                <w:sz w:val="21"/>
                <w:szCs w:val="21"/>
              </w:rPr>
            </w:pPr>
            <w:r>
              <w:rPr>
                <w:rFonts w:hint="eastAsia"/>
                <w:sz w:val="21"/>
                <w:szCs w:val="21"/>
              </w:rPr>
              <w:t>0.18</w:t>
            </w:r>
          </w:p>
        </w:tc>
        <w:tc>
          <w:tcPr>
            <w:tcW w:w="1129" w:type="dxa"/>
            <w:vAlign w:val="center"/>
          </w:tcPr>
          <w:p w14:paraId="0908EFC0">
            <w:pPr>
              <w:spacing w:line="240" w:lineRule="auto"/>
              <w:ind w:left="0" w:right="0" w:firstLine="0"/>
              <w:jc w:val="center"/>
              <w:rPr>
                <w:sz w:val="21"/>
                <w:szCs w:val="21"/>
              </w:rPr>
            </w:pPr>
            <w:r>
              <w:rPr>
                <w:rFonts w:hint="eastAsia" w:eastAsiaTheme="minorEastAsia"/>
                <w:sz w:val="24"/>
              </w:rPr>
              <w:t>K</w:t>
            </w:r>
          </w:p>
        </w:tc>
      </w:tr>
      <w:tr w14:paraId="5F02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55" w:type="dxa"/>
            <w:vAlign w:val="center"/>
          </w:tcPr>
          <w:p w14:paraId="23289805">
            <w:pPr>
              <w:pStyle w:val="217"/>
              <w:numPr>
                <w:ilvl w:val="0"/>
                <w:numId w:val="21"/>
              </w:numPr>
              <w:spacing w:line="240" w:lineRule="auto"/>
              <w:ind w:left="0" w:right="0" w:firstLine="0" w:firstLineChars="0"/>
              <w:jc w:val="center"/>
              <w:rPr>
                <w:kern w:val="0"/>
                <w:sz w:val="21"/>
                <w:szCs w:val="21"/>
              </w:rPr>
            </w:pPr>
          </w:p>
        </w:tc>
        <w:tc>
          <w:tcPr>
            <w:tcW w:w="1609" w:type="dxa"/>
            <w:vAlign w:val="center"/>
          </w:tcPr>
          <w:p w14:paraId="675CBABA">
            <w:pPr>
              <w:spacing w:line="240" w:lineRule="auto"/>
              <w:ind w:left="0" w:right="0" w:firstLine="0"/>
              <w:jc w:val="center"/>
              <w:rPr>
                <w:sz w:val="21"/>
                <w:szCs w:val="21"/>
              </w:rPr>
            </w:pPr>
            <w:r>
              <w:rPr>
                <w:rFonts w:hint="eastAsia"/>
                <w:sz w:val="21"/>
                <w:szCs w:val="21"/>
              </w:rPr>
              <w:t>校准源</w:t>
            </w:r>
          </w:p>
        </w:tc>
        <w:tc>
          <w:tcPr>
            <w:tcW w:w="683" w:type="dxa"/>
            <w:vAlign w:val="center"/>
          </w:tcPr>
          <w:p w14:paraId="6B745346">
            <w:pPr>
              <w:spacing w:line="240" w:lineRule="auto"/>
              <w:ind w:left="0" w:right="0" w:firstLine="0"/>
              <w:jc w:val="center"/>
              <w:rPr>
                <w:kern w:val="0"/>
                <w:sz w:val="21"/>
                <w:szCs w:val="21"/>
              </w:rPr>
            </w:pPr>
            <w:r>
              <w:rPr>
                <w:rFonts w:hint="eastAsia"/>
                <w:kern w:val="0"/>
                <w:sz w:val="21"/>
                <w:szCs w:val="21"/>
              </w:rPr>
              <w:t>B</w:t>
            </w:r>
          </w:p>
        </w:tc>
        <w:tc>
          <w:tcPr>
            <w:tcW w:w="1254" w:type="dxa"/>
            <w:vAlign w:val="center"/>
          </w:tcPr>
          <w:p w14:paraId="68AB9F3C">
            <w:pPr>
              <w:spacing w:line="240" w:lineRule="auto"/>
              <w:ind w:left="0" w:right="0" w:firstLine="0"/>
              <w:jc w:val="center"/>
              <w:rPr>
                <w:sz w:val="21"/>
                <w:szCs w:val="21"/>
              </w:rPr>
            </w:pPr>
            <w:r>
              <w:rPr>
                <w:rFonts w:hint="eastAsia"/>
                <w:sz w:val="21"/>
                <w:szCs w:val="21"/>
              </w:rPr>
              <w:t>均匀</w:t>
            </w:r>
          </w:p>
        </w:tc>
        <w:tc>
          <w:tcPr>
            <w:tcW w:w="1226" w:type="dxa"/>
            <w:vAlign w:val="center"/>
          </w:tcPr>
          <w:p w14:paraId="1B08B5EA">
            <w:pPr>
              <w:spacing w:line="240" w:lineRule="auto"/>
              <w:ind w:left="0" w:right="0" w:firstLine="0"/>
              <w:jc w:val="center"/>
              <w:rPr>
                <w:sz w:val="21"/>
                <w:szCs w:val="21"/>
              </w:rPr>
            </w:pPr>
            <w:r>
              <w:rPr>
                <w:i/>
                <w:iCs/>
                <w:kern w:val="0"/>
                <w:sz w:val="21"/>
                <w:szCs w:val="21"/>
              </w:rPr>
              <w:t>u</w:t>
            </w:r>
            <w:r>
              <w:rPr>
                <w:kern w:val="0"/>
                <w:sz w:val="21"/>
                <w:szCs w:val="21"/>
                <w:vertAlign w:val="subscript"/>
              </w:rPr>
              <w:t>B2</w:t>
            </w:r>
          </w:p>
        </w:tc>
        <w:tc>
          <w:tcPr>
            <w:tcW w:w="2128" w:type="dxa"/>
            <w:vAlign w:val="center"/>
          </w:tcPr>
          <w:p w14:paraId="383781D0">
            <w:pPr>
              <w:spacing w:line="240" w:lineRule="auto"/>
              <w:ind w:left="0" w:right="0" w:firstLine="0"/>
              <w:jc w:val="center"/>
              <w:rPr>
                <w:sz w:val="21"/>
                <w:szCs w:val="21"/>
              </w:rPr>
            </w:pPr>
            <w:r>
              <w:rPr>
                <w:rFonts w:hint="eastAsia"/>
                <w:sz w:val="21"/>
                <w:szCs w:val="21"/>
              </w:rPr>
              <w:t>0.25</w:t>
            </w:r>
          </w:p>
        </w:tc>
        <w:tc>
          <w:tcPr>
            <w:tcW w:w="1129" w:type="dxa"/>
            <w:vAlign w:val="center"/>
          </w:tcPr>
          <w:p w14:paraId="447BDE0E">
            <w:pPr>
              <w:spacing w:line="240" w:lineRule="auto"/>
              <w:ind w:left="0" w:right="0" w:firstLine="0"/>
              <w:jc w:val="center"/>
              <w:rPr>
                <w:sz w:val="21"/>
                <w:szCs w:val="21"/>
              </w:rPr>
            </w:pPr>
            <w:r>
              <w:rPr>
                <w:rFonts w:hint="eastAsia" w:eastAsiaTheme="minorEastAsia"/>
                <w:sz w:val="24"/>
              </w:rPr>
              <w:t>K</w:t>
            </w:r>
          </w:p>
        </w:tc>
      </w:tr>
      <w:tr w14:paraId="6693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55" w:type="dxa"/>
            <w:vAlign w:val="center"/>
          </w:tcPr>
          <w:p w14:paraId="5E54FF6D">
            <w:pPr>
              <w:pStyle w:val="217"/>
              <w:numPr>
                <w:ilvl w:val="0"/>
                <w:numId w:val="21"/>
              </w:numPr>
              <w:spacing w:line="240" w:lineRule="auto"/>
              <w:ind w:left="0" w:right="0" w:firstLine="0" w:firstLineChars="0"/>
              <w:jc w:val="center"/>
              <w:rPr>
                <w:kern w:val="0"/>
                <w:sz w:val="21"/>
                <w:szCs w:val="21"/>
              </w:rPr>
            </w:pPr>
          </w:p>
        </w:tc>
        <w:tc>
          <w:tcPr>
            <w:tcW w:w="1609" w:type="dxa"/>
            <w:vAlign w:val="center"/>
          </w:tcPr>
          <w:p w14:paraId="7DD7CE9D">
            <w:pPr>
              <w:spacing w:line="240" w:lineRule="auto"/>
              <w:ind w:left="0" w:right="0" w:firstLine="0"/>
              <w:jc w:val="center"/>
              <w:rPr>
                <w:sz w:val="21"/>
                <w:szCs w:val="21"/>
              </w:rPr>
            </w:pPr>
            <w:r>
              <w:rPr>
                <w:rFonts w:hint="eastAsia"/>
                <w:sz w:val="21"/>
                <w:szCs w:val="21"/>
              </w:rPr>
              <w:t>背景耦合</w:t>
            </w:r>
          </w:p>
        </w:tc>
        <w:tc>
          <w:tcPr>
            <w:tcW w:w="683" w:type="dxa"/>
            <w:vAlign w:val="center"/>
          </w:tcPr>
          <w:p w14:paraId="5B1E4AF4">
            <w:pPr>
              <w:spacing w:line="240" w:lineRule="auto"/>
              <w:ind w:left="0" w:right="0" w:firstLine="0"/>
              <w:jc w:val="center"/>
              <w:rPr>
                <w:kern w:val="0"/>
                <w:sz w:val="21"/>
                <w:szCs w:val="21"/>
              </w:rPr>
            </w:pPr>
            <w:r>
              <w:rPr>
                <w:rFonts w:hint="eastAsia"/>
                <w:kern w:val="0"/>
                <w:sz w:val="21"/>
                <w:szCs w:val="21"/>
              </w:rPr>
              <w:t>B</w:t>
            </w:r>
          </w:p>
        </w:tc>
        <w:tc>
          <w:tcPr>
            <w:tcW w:w="1254" w:type="dxa"/>
            <w:vAlign w:val="center"/>
          </w:tcPr>
          <w:p w14:paraId="342E5E77">
            <w:pPr>
              <w:spacing w:line="240" w:lineRule="auto"/>
              <w:ind w:left="0" w:right="0" w:firstLine="0"/>
              <w:jc w:val="center"/>
              <w:rPr>
                <w:sz w:val="21"/>
                <w:szCs w:val="21"/>
              </w:rPr>
            </w:pPr>
          </w:p>
        </w:tc>
        <w:tc>
          <w:tcPr>
            <w:tcW w:w="1226" w:type="dxa"/>
            <w:vAlign w:val="center"/>
          </w:tcPr>
          <w:p w14:paraId="71EABD51">
            <w:pPr>
              <w:spacing w:line="240" w:lineRule="auto"/>
              <w:ind w:left="0" w:right="0" w:firstLine="0"/>
              <w:jc w:val="center"/>
              <w:rPr>
                <w:position w:val="-12"/>
                <w:sz w:val="21"/>
                <w:szCs w:val="21"/>
              </w:rPr>
            </w:pPr>
            <w:r>
              <w:rPr>
                <w:i/>
                <w:iCs/>
                <w:kern w:val="0"/>
                <w:sz w:val="21"/>
                <w:szCs w:val="21"/>
              </w:rPr>
              <w:t>u</w:t>
            </w:r>
            <w:r>
              <w:rPr>
                <w:kern w:val="0"/>
                <w:sz w:val="21"/>
                <w:szCs w:val="21"/>
                <w:vertAlign w:val="subscript"/>
              </w:rPr>
              <w:t>B3</w:t>
            </w:r>
          </w:p>
        </w:tc>
        <w:tc>
          <w:tcPr>
            <w:tcW w:w="2128" w:type="dxa"/>
            <w:vAlign w:val="center"/>
          </w:tcPr>
          <w:p w14:paraId="556DAE35">
            <w:pPr>
              <w:spacing w:line="240" w:lineRule="auto"/>
              <w:ind w:left="0" w:right="0" w:firstLine="0"/>
              <w:jc w:val="center"/>
              <w:rPr>
                <w:sz w:val="21"/>
                <w:szCs w:val="21"/>
              </w:rPr>
            </w:pPr>
            <w:r>
              <w:rPr>
                <w:rFonts w:hint="eastAsia"/>
                <w:sz w:val="21"/>
                <w:szCs w:val="21"/>
              </w:rPr>
              <w:t>0.29</w:t>
            </w:r>
          </w:p>
        </w:tc>
        <w:tc>
          <w:tcPr>
            <w:tcW w:w="1129" w:type="dxa"/>
            <w:vAlign w:val="center"/>
          </w:tcPr>
          <w:p w14:paraId="6BC102BD">
            <w:pPr>
              <w:spacing w:line="240" w:lineRule="auto"/>
              <w:ind w:left="0" w:right="0" w:firstLine="0"/>
              <w:jc w:val="center"/>
              <w:rPr>
                <w:rFonts w:eastAsiaTheme="minorEastAsia"/>
                <w:sz w:val="24"/>
              </w:rPr>
            </w:pPr>
            <w:r>
              <w:rPr>
                <w:rFonts w:hint="eastAsia" w:eastAsiaTheme="minorEastAsia"/>
                <w:sz w:val="24"/>
              </w:rPr>
              <w:t>K</w:t>
            </w:r>
          </w:p>
        </w:tc>
      </w:tr>
    </w:tbl>
    <w:p w14:paraId="0A82FE02">
      <w:pPr>
        <w:spacing w:line="360" w:lineRule="auto"/>
        <w:ind w:left="0" w:right="0" w:firstLine="480" w:firstLineChars="200"/>
        <w:rPr>
          <w:bCs/>
          <w:sz w:val="24"/>
        </w:rPr>
      </w:pPr>
      <w:r>
        <w:rPr>
          <w:rFonts w:hint="eastAsia"/>
          <w:sz w:val="24"/>
        </w:rPr>
        <w:t>由于各分量之间相互不相关，灵敏度系数绝对值均为1，</w:t>
      </w:r>
      <w:r>
        <w:rPr>
          <w:bCs/>
          <w:sz w:val="24"/>
        </w:rPr>
        <w:t>按式</w:t>
      </w:r>
      <w:r>
        <w:rPr>
          <w:rFonts w:hint="eastAsia"/>
          <w:bCs/>
          <w:sz w:val="24"/>
        </w:rPr>
        <w:t>（</w:t>
      </w:r>
      <w:r>
        <w:rPr>
          <w:bCs/>
          <w:sz w:val="24"/>
        </w:rPr>
        <w:t>C.7</w:t>
      </w:r>
      <w:r>
        <w:rPr>
          <w:rFonts w:hint="eastAsia"/>
          <w:bCs/>
          <w:sz w:val="24"/>
        </w:rPr>
        <w:t>）</w:t>
      </w:r>
      <w:r>
        <w:rPr>
          <w:bCs/>
          <w:sz w:val="24"/>
        </w:rPr>
        <w:t>计算</w:t>
      </w:r>
      <w:r>
        <w:rPr>
          <w:sz w:val="24"/>
        </w:rPr>
        <w:t>合成标准不确定度</w:t>
      </w:r>
      <w:r>
        <w:rPr>
          <w:position w:val="-12"/>
          <w:sz w:val="24"/>
        </w:rPr>
        <w:object>
          <v:shape id="_x0000_i1049" o:spt="75" type="#_x0000_t75" style="height:18.3pt;width:13.3pt;" o:ole="t" filled="f" o:preferrelative="t" stroked="f" coordsize="21600,21600">
            <v:path/>
            <v:fill on="f" focussize="0,0"/>
            <v:stroke on="f" joinstyle="miter"/>
            <v:imagedata r:id="rId58" o:title=""/>
            <o:lock v:ext="edit" aspectratio="t"/>
            <w10:wrap type="none"/>
            <w10:anchorlock/>
          </v:shape>
          <o:OLEObject Type="Embed" ProgID="Equation.DSMT4" ShapeID="_x0000_i1049" DrawAspect="Content" ObjectID="_1468075749" r:id="rId57">
            <o:LockedField>false</o:LockedField>
          </o:OLEObject>
        </w:object>
      </w:r>
      <w:r>
        <w:rPr>
          <w:bCs/>
          <w:sz w:val="24"/>
        </w:rPr>
        <w:t>：</w:t>
      </w:r>
    </w:p>
    <w:p w14:paraId="5E574467">
      <w:pPr>
        <w:spacing w:line="360" w:lineRule="auto"/>
        <w:ind w:left="0" w:right="0" w:firstLine="1400" w:firstLineChars="500"/>
        <w:jc w:val="right"/>
        <w:rPr>
          <w:rFonts w:eastAsiaTheme="minorEastAsia"/>
          <w:sz w:val="24"/>
        </w:rPr>
      </w:pPr>
      <w:r>
        <w:rPr>
          <w:position w:val="-14"/>
        </w:rPr>
        <w:object>
          <v:shape id="_x0000_i1050" o:spt="75" type="#_x0000_t75" style="height:22.15pt;width:118.5pt;" o:ole="t" filled="f" o:preferrelative="t" stroked="f" coordsize="21600,21600">
            <v:path/>
            <v:fill on="f" focussize="0,0"/>
            <v:stroke on="f" joinstyle="miter"/>
            <v:imagedata r:id="rId60" o:title=""/>
            <o:lock v:ext="edit" aspectratio="t"/>
            <w10:wrap type="none"/>
            <w10:anchorlock/>
          </v:shape>
          <o:OLEObject Type="Embed" ProgID="Equation.DSMT4" ShapeID="_x0000_i1050" DrawAspect="Content" ObjectID="_1468075750" r:id="rId59">
            <o:LockedField>false</o:LockedField>
          </o:OLEObject>
        </w:object>
      </w:r>
      <w:r>
        <w:t xml:space="preserve">      </w:t>
      </w:r>
      <w:r>
        <w:rPr>
          <w:rFonts w:hint="eastAsia"/>
        </w:rPr>
        <w:t xml:space="preserve">  </w:t>
      </w:r>
      <w:r>
        <w:t xml:space="preserve">             </w:t>
      </w:r>
      <w:r>
        <w:rPr>
          <w:rFonts w:hint="eastAsia" w:eastAsiaTheme="minorEastAsia"/>
          <w:sz w:val="24"/>
        </w:rPr>
        <w:t>(C.7)</w:t>
      </w:r>
    </w:p>
    <w:p w14:paraId="518B1FD9">
      <w:pPr>
        <w:spacing w:line="360" w:lineRule="auto"/>
        <w:ind w:left="0" w:right="0" w:firstLine="480" w:firstLineChars="200"/>
        <w:rPr>
          <w:sz w:val="24"/>
        </w:rPr>
      </w:pPr>
      <w:r>
        <w:rPr>
          <w:rFonts w:hint="eastAsia"/>
          <w:kern w:val="0"/>
          <w:sz w:val="24"/>
        </w:rPr>
        <w:t>因此，</w:t>
      </w:r>
      <w:r>
        <w:rPr>
          <w:position w:val="-12"/>
        </w:rPr>
        <w:object>
          <v:shape id="_x0000_i1051" o:spt="75" type="#_x0000_t75" style="height:21.6pt;width:194.4pt;" o:ole="t" filled="f" o:preferrelative="t" stroked="f" coordsize="21600,21600">
            <v:path/>
            <v:fill on="f" focussize="0,0"/>
            <v:stroke on="f" joinstyle="miter"/>
            <v:imagedata r:id="rId62" o:title=""/>
            <o:lock v:ext="edit" aspectratio="t"/>
            <w10:wrap type="none"/>
            <w10:anchorlock/>
          </v:shape>
          <o:OLEObject Type="Embed" ProgID="Equation.DSMT4" ShapeID="_x0000_i1051" DrawAspect="Content" ObjectID="_1468075751" r:id="rId61">
            <o:LockedField>false</o:LockedField>
          </o:OLEObject>
        </w:object>
      </w:r>
      <w:r>
        <w:rPr>
          <w:rFonts w:hint="eastAsia" w:eastAsiaTheme="minorEastAsia"/>
          <w:sz w:val="24"/>
        </w:rPr>
        <w:t>K</w:t>
      </w:r>
      <w:r>
        <w:rPr>
          <w:rFonts w:hint="eastAsia"/>
          <w:sz w:val="24"/>
        </w:rPr>
        <w:t>。</w:t>
      </w:r>
    </w:p>
    <w:p w14:paraId="6151BA8C">
      <w:pPr>
        <w:spacing w:line="360" w:lineRule="auto"/>
        <w:ind w:left="0" w:right="0" w:firstLine="0"/>
        <w:rPr>
          <w:b/>
          <w:sz w:val="24"/>
        </w:rPr>
      </w:pPr>
      <w:r>
        <w:rPr>
          <w:b/>
          <w:sz w:val="24"/>
        </w:rPr>
        <w:t>C.2.4.5 扩展不确定度</w:t>
      </w:r>
    </w:p>
    <w:p w14:paraId="176E6A39">
      <w:pPr>
        <w:pStyle w:val="216"/>
        <w:spacing w:afterLines="0" w:line="360" w:lineRule="auto"/>
        <w:ind w:left="0" w:right="0" w:firstLine="480"/>
        <w:rPr>
          <w:rFonts w:ascii="Times New Roman" w:hAnsi="Times New Roman"/>
          <w:sz w:val="24"/>
        </w:rPr>
      </w:pPr>
      <w:r>
        <w:rPr>
          <w:rFonts w:hint="eastAsia" w:ascii="Times New Roman" w:hAnsi="Times New Roman"/>
          <w:sz w:val="24"/>
        </w:rPr>
        <w:t>取包含因子</w:t>
      </w:r>
      <w:r>
        <w:rPr>
          <w:rFonts w:ascii="Times New Roman" w:hAnsi="Times New Roman"/>
          <w:i/>
          <w:sz w:val="24"/>
        </w:rPr>
        <w:t>k</w:t>
      </w:r>
      <w:r>
        <w:rPr>
          <w:rFonts w:hint="eastAsia" w:ascii="Times New Roman" w:hAnsi="Times New Roman"/>
          <w:sz w:val="24"/>
        </w:rPr>
        <w:t>=2，扩展不确定度按式（C.8）计算为：</w:t>
      </w:r>
    </w:p>
    <w:p w14:paraId="582F86C5">
      <w:pPr>
        <w:spacing w:line="360" w:lineRule="auto"/>
        <w:ind w:left="0" w:right="0" w:firstLine="480" w:firstLineChars="200"/>
        <w:jc w:val="right"/>
        <w:textAlignment w:val="center"/>
        <w:rPr>
          <w:rFonts w:eastAsiaTheme="minorEastAsia"/>
          <w:sz w:val="24"/>
        </w:rPr>
      </w:pPr>
      <w:r>
        <w:rPr>
          <w:rFonts w:eastAsiaTheme="minorEastAsia"/>
          <w:sz w:val="24"/>
        </w:rPr>
        <w:object>
          <v:shape id="_x0000_i1052" o:spt="75" type="#_x0000_t75" style="height:17.15pt;width:130.7pt;" o:ole="t" filled="f" o:preferrelative="t" stroked="f" coordsize="21600,21600">
            <v:path/>
            <v:fill on="f" focussize="0,0"/>
            <v:stroke on="f" joinstyle="miter"/>
            <v:imagedata r:id="rId64" o:title=""/>
            <o:lock v:ext="edit" aspectratio="t"/>
            <w10:wrap type="none"/>
            <w10:anchorlock/>
          </v:shape>
          <o:OLEObject Type="Embed" ProgID="Equation.DSMT4" ShapeID="_x0000_i1052" DrawAspect="Content" ObjectID="_1468075752" r:id="rId63">
            <o:LockedField>false</o:LockedField>
          </o:OLEObject>
        </w:object>
      </w:r>
      <w:r>
        <w:rPr>
          <w:rFonts w:hint="eastAsia" w:eastAsiaTheme="minorEastAsia"/>
          <w:sz w:val="24"/>
        </w:rPr>
        <w:t xml:space="preserve">                     (C.8)</w:t>
      </w:r>
    </w:p>
    <w:sectPr>
      <w:pgSz w:w="11906" w:h="16838"/>
      <w:pgMar w:top="1758" w:right="1134" w:bottom="1361" w:left="1418" w:header="964" w:footer="992" w:gutter="0"/>
      <w:cols w:space="720" w:num="1"/>
      <w:docGrid w:linePitch="381"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9EB1E">
    <w:pPr>
      <w:pStyle w:val="30"/>
      <w:ind w:left="0" w:right="0" w:firstLine="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5547065"/>
      <w:docPartObj>
        <w:docPartGallery w:val="AutoText"/>
      </w:docPartObj>
    </w:sdtPr>
    <w:sdtContent>
      <w:p w14:paraId="39E8AC8B">
        <w:pPr>
          <w:pStyle w:val="30"/>
          <w:jc w:val="right"/>
        </w:pPr>
        <w:r>
          <w:fldChar w:fldCharType="begin"/>
        </w:r>
        <w:r>
          <w:instrText xml:space="preserve">PAGE   \* MERGEFORMAT</w:instrText>
        </w:r>
        <w:r>
          <w:fldChar w:fldCharType="separate"/>
        </w:r>
        <w:r>
          <w:rPr>
            <w:lang w:val="zh-CN"/>
          </w:rPr>
          <w:t>19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9552724"/>
      <w:docPartObj>
        <w:docPartGallery w:val="AutoText"/>
      </w:docPartObj>
    </w:sdtPr>
    <w:sdtContent>
      <w:p w14:paraId="05376090">
        <w:pPr>
          <w:pStyle w:val="30"/>
          <w:ind w:left="0" w:firstLine="0"/>
        </w:pPr>
        <w:r>
          <w:fldChar w:fldCharType="begin"/>
        </w:r>
        <w:r>
          <w:instrText xml:space="preserve">PAGE   \* MERGEFORMAT</w:instrText>
        </w:r>
        <w:r>
          <w:fldChar w:fldCharType="separate"/>
        </w:r>
        <w:r>
          <w:rPr>
            <w:lang w:val="zh-CN"/>
          </w:rPr>
          <w:t>12</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D1575">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1397">
    <w:pPr>
      <w:pStyle w:val="31"/>
      <w:ind w:left="0" w:right="0" w:firstLine="0"/>
      <w:rPr>
        <w:b/>
        <w:szCs w:val="18"/>
      </w:rPr>
    </w:pPr>
    <w:bookmarkStart w:id="125" w:name="_Hlk175606351"/>
    <w:bookmarkStart w:id="126" w:name="_Hlk175606350"/>
    <w:r>
      <w:rPr>
        <w:rFonts w:eastAsia="黑体"/>
        <w:b/>
        <w:szCs w:val="18"/>
      </w:rPr>
      <w:t xml:space="preserve">JJF </w:t>
    </w:r>
    <w:r>
      <w:rPr>
        <w:rFonts w:hint="eastAsia" w:eastAsia="黑体"/>
        <w:b/>
        <w:szCs w:val="18"/>
      </w:rPr>
      <w:t>××××—××××</w:t>
    </w:r>
    <w:bookmarkEnd w:id="125"/>
    <w:bookmarkEnd w:id="126"/>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153B2">
    <w:pPr>
      <w:pStyle w:val="31"/>
      <w:ind w:left="0" w:right="0" w:firstLine="0"/>
    </w:pPr>
    <w:r>
      <w:t xml:space="preserve">JJF </w:t>
    </w:r>
    <w:r>
      <w:rPr>
        <w:rFonts w:ascii="黑体" w:hAnsi="黑体" w:eastAsia="黑体"/>
      </w:rPr>
      <w:t>××××—202×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A3428"/>
    <w:multiLevelType w:val="multilevel"/>
    <w:tmpl w:val="005A3428"/>
    <w:lvl w:ilvl="0" w:tentative="0">
      <w:start w:val="1"/>
      <w:numFmt w:val="decimal"/>
      <w:pStyle w:val="153"/>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96"/>
      <w:suff w:val="nothing"/>
      <w:lvlText w:val="%1%2.%3　"/>
      <w:lvlJc w:val="left"/>
      <w:pPr>
        <w:ind w:left="0" w:firstLine="0"/>
      </w:pPr>
      <w:rPr>
        <w:rFonts w:hint="eastAsia" w:ascii="黑体" w:hAnsi="Times New Roman" w:eastAsia="黑体"/>
        <w:b w:val="0"/>
        <w:i w:val="0"/>
        <w:sz w:val="21"/>
      </w:rPr>
    </w:lvl>
    <w:lvl w:ilvl="3" w:tentative="0">
      <w:start w:val="1"/>
      <w:numFmt w:val="decimal"/>
      <w:pStyle w:val="192"/>
      <w:suff w:val="nothing"/>
      <w:lvlText w:val="%1%2.%3.%4　"/>
      <w:lvlJc w:val="left"/>
      <w:pPr>
        <w:ind w:left="0" w:firstLine="0"/>
      </w:pPr>
      <w:rPr>
        <w:rFonts w:hint="eastAsia" w:ascii="黑体" w:hAnsi="Times New Roman" w:eastAsia="黑体"/>
        <w:b w:val="0"/>
        <w:i w:val="0"/>
        <w:sz w:val="21"/>
      </w:rPr>
    </w:lvl>
    <w:lvl w:ilvl="4" w:tentative="0">
      <w:start w:val="1"/>
      <w:numFmt w:val="decimal"/>
      <w:pStyle w:val="193"/>
      <w:suff w:val="nothing"/>
      <w:lvlText w:val="%1%2.%3.%4.%5　"/>
      <w:lvlJc w:val="left"/>
      <w:pPr>
        <w:ind w:left="0" w:firstLine="0"/>
      </w:pPr>
      <w:rPr>
        <w:rFonts w:hint="eastAsia" w:ascii="黑体" w:hAnsi="Times New Roman" w:eastAsia="黑体"/>
        <w:b w:val="0"/>
        <w:i w:val="0"/>
        <w:sz w:val="21"/>
      </w:rPr>
    </w:lvl>
    <w:lvl w:ilvl="5" w:tentative="0">
      <w:start w:val="1"/>
      <w:numFmt w:val="decimal"/>
      <w:pStyle w:val="194"/>
      <w:suff w:val="nothing"/>
      <w:lvlText w:val="%1%2.%3.%4.%5.%6　"/>
      <w:lvlJc w:val="left"/>
      <w:pPr>
        <w:ind w:left="0" w:firstLine="0"/>
      </w:pPr>
      <w:rPr>
        <w:rFonts w:hint="eastAsia" w:ascii="黑体" w:hAnsi="Times New Roman" w:eastAsia="黑体"/>
        <w:b w:val="0"/>
        <w:i w:val="0"/>
        <w:sz w:val="21"/>
      </w:rPr>
    </w:lvl>
    <w:lvl w:ilvl="6" w:tentative="0">
      <w:start w:val="1"/>
      <w:numFmt w:val="decimal"/>
      <w:pStyle w:val="19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93C6778"/>
    <w:multiLevelType w:val="multilevel"/>
    <w:tmpl w:val="093C6778"/>
    <w:lvl w:ilvl="0" w:tentative="0">
      <w:start w:val="1"/>
      <w:numFmt w:val="decimal"/>
      <w:pStyle w:val="17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187B5973"/>
    <w:multiLevelType w:val="multilevel"/>
    <w:tmpl w:val="187B5973"/>
    <w:lvl w:ilvl="0" w:tentative="0">
      <w:start w:val="1"/>
      <w:numFmt w:val="decimal"/>
      <w:suff w:val="nothing"/>
      <w:lvlText w:val="%1"/>
      <w:lvlJc w:val="left"/>
      <w:pPr>
        <w:ind w:left="619"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DBF583A"/>
    <w:multiLevelType w:val="multilevel"/>
    <w:tmpl w:val="1DBF583A"/>
    <w:lvl w:ilvl="0" w:tentative="0">
      <w:start w:val="1"/>
      <w:numFmt w:val="decimal"/>
      <w:pStyle w:val="154"/>
      <w:suff w:val="nothing"/>
      <w:lvlText w:val="注%1："/>
      <w:lvlJc w:val="left"/>
      <w:pPr>
        <w:ind w:left="811" w:hanging="448"/>
      </w:pPr>
      <w:rPr>
        <w:rFonts w:hint="eastAsia" w:ascii="黑体" w:eastAsia="黑体"/>
        <w:b w:val="0"/>
        <w:i w:val="0"/>
        <w:sz w:val="18"/>
        <w:szCs w:val="18"/>
      </w:rPr>
    </w:lvl>
    <w:lvl w:ilvl="1" w:tentative="0">
      <w:start w:val="1"/>
      <w:numFmt w:val="lowerLetter"/>
      <w:lvlText w:val="%2)"/>
      <w:lvlJc w:val="left"/>
      <w:pPr>
        <w:tabs>
          <w:tab w:val="left" w:pos="180"/>
        </w:tabs>
        <w:ind w:left="1172" w:hanging="629"/>
      </w:pPr>
      <w:rPr>
        <w:rFonts w:hint="eastAsia"/>
      </w:rPr>
    </w:lvl>
    <w:lvl w:ilvl="2" w:tentative="0">
      <w:start w:val="1"/>
      <w:numFmt w:val="lowerRoman"/>
      <w:lvlText w:val="%3."/>
      <w:lvlJc w:val="right"/>
      <w:pPr>
        <w:tabs>
          <w:tab w:val="left" w:pos="180"/>
        </w:tabs>
        <w:ind w:left="1172" w:hanging="629"/>
      </w:pPr>
      <w:rPr>
        <w:rFonts w:hint="eastAsia"/>
      </w:rPr>
    </w:lvl>
    <w:lvl w:ilvl="3" w:tentative="0">
      <w:start w:val="1"/>
      <w:numFmt w:val="decimal"/>
      <w:lvlText w:val="%4."/>
      <w:lvlJc w:val="left"/>
      <w:pPr>
        <w:tabs>
          <w:tab w:val="left" w:pos="180"/>
        </w:tabs>
        <w:ind w:left="1172" w:hanging="629"/>
      </w:pPr>
      <w:rPr>
        <w:rFonts w:hint="eastAsia"/>
      </w:rPr>
    </w:lvl>
    <w:lvl w:ilvl="4" w:tentative="0">
      <w:start w:val="1"/>
      <w:numFmt w:val="lowerLetter"/>
      <w:lvlText w:val="%5)"/>
      <w:lvlJc w:val="left"/>
      <w:pPr>
        <w:tabs>
          <w:tab w:val="left" w:pos="180"/>
        </w:tabs>
        <w:ind w:left="1172" w:hanging="629"/>
      </w:pPr>
      <w:rPr>
        <w:rFonts w:hint="eastAsia"/>
      </w:rPr>
    </w:lvl>
    <w:lvl w:ilvl="5" w:tentative="0">
      <w:start w:val="1"/>
      <w:numFmt w:val="lowerRoman"/>
      <w:lvlText w:val="%6."/>
      <w:lvlJc w:val="right"/>
      <w:pPr>
        <w:tabs>
          <w:tab w:val="left" w:pos="180"/>
        </w:tabs>
        <w:ind w:left="1172" w:hanging="629"/>
      </w:pPr>
      <w:rPr>
        <w:rFonts w:hint="eastAsia"/>
      </w:rPr>
    </w:lvl>
    <w:lvl w:ilvl="6" w:tentative="0">
      <w:start w:val="1"/>
      <w:numFmt w:val="decimal"/>
      <w:lvlText w:val="%7."/>
      <w:lvlJc w:val="left"/>
      <w:pPr>
        <w:tabs>
          <w:tab w:val="left" w:pos="180"/>
        </w:tabs>
        <w:ind w:left="1172" w:hanging="629"/>
      </w:pPr>
      <w:rPr>
        <w:rFonts w:hint="eastAsia"/>
      </w:rPr>
    </w:lvl>
    <w:lvl w:ilvl="7" w:tentative="0">
      <w:start w:val="1"/>
      <w:numFmt w:val="lowerLetter"/>
      <w:lvlText w:val="%8)"/>
      <w:lvlJc w:val="left"/>
      <w:pPr>
        <w:tabs>
          <w:tab w:val="left" w:pos="180"/>
        </w:tabs>
        <w:ind w:left="1172" w:hanging="629"/>
      </w:pPr>
      <w:rPr>
        <w:rFonts w:hint="eastAsia"/>
      </w:rPr>
    </w:lvl>
    <w:lvl w:ilvl="8" w:tentative="0">
      <w:start w:val="1"/>
      <w:numFmt w:val="lowerRoman"/>
      <w:lvlText w:val="%9."/>
      <w:lvlJc w:val="right"/>
      <w:pPr>
        <w:tabs>
          <w:tab w:val="left" w:pos="180"/>
        </w:tabs>
        <w:ind w:left="1172" w:hanging="629"/>
      </w:pPr>
      <w:rPr>
        <w:rFonts w:hint="eastAsia"/>
      </w:rPr>
    </w:lvl>
  </w:abstractNum>
  <w:abstractNum w:abstractNumId="5">
    <w:nsid w:val="20D012C4"/>
    <w:multiLevelType w:val="multilevel"/>
    <w:tmpl w:val="20D012C4"/>
    <w:lvl w:ilvl="0" w:tentative="0">
      <w:start w:val="1"/>
      <w:numFmt w:val="chineseCountingThousand"/>
      <w:suff w:val="space"/>
      <w:lvlText w:val="%1、"/>
      <w:lvlJc w:val="left"/>
      <w:pPr>
        <w:ind w:left="720" w:hanging="72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28451906"/>
    <w:multiLevelType w:val="multilevel"/>
    <w:tmpl w:val="28451906"/>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2C7A7B79"/>
    <w:multiLevelType w:val="multilevel"/>
    <w:tmpl w:val="2C7A7B79"/>
    <w:lvl w:ilvl="0" w:tentative="0">
      <w:start w:val="1"/>
      <w:numFmt w:val="decimal"/>
      <w:lvlText w:val="(%1)"/>
      <w:lvlJc w:val="left"/>
      <w:pPr>
        <w:ind w:left="865" w:hanging="440"/>
      </w:pPr>
      <w:rPr>
        <w:rFonts w:hint="eastAsia"/>
      </w:r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8">
    <w:nsid w:val="33B450AB"/>
    <w:multiLevelType w:val="multilevel"/>
    <w:tmpl w:val="33B450AB"/>
    <w:lvl w:ilvl="0" w:tentative="0">
      <w:start w:val="1"/>
      <w:numFmt w:val="decimal"/>
      <w:pStyle w:val="2"/>
      <w:suff w:val="nothing"/>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rPr>
    </w:lvl>
    <w:lvl w:ilvl="2" w:tentative="0">
      <w:start w:val="1"/>
      <w:numFmt w:val="decimal"/>
      <w:pStyle w:val="4"/>
      <w:suff w:val="nothing"/>
      <w:lvlText w:val="%1.%2.%3"/>
      <w:lvlJc w:val="left"/>
      <w:pPr>
        <w:ind w:left="705" w:hanging="720"/>
      </w:pPr>
      <w:rPr>
        <w:rFonts w:hint="eastAsia"/>
        <w:b w:val="0"/>
      </w:rPr>
    </w:lvl>
    <w:lvl w:ilvl="3" w:tentative="0">
      <w:start w:val="1"/>
      <w:numFmt w:val="decimal"/>
      <w:pStyle w:val="5"/>
      <w:lvlText w:val="%1.%2.%3.%4"/>
      <w:lvlJc w:val="left"/>
      <w:pPr>
        <w:ind w:left="1344" w:hanging="864"/>
      </w:pPr>
      <w:rPr>
        <w:rFonts w:hint="eastAsia" w:ascii="黑体" w:hAnsi="Times New Roman" w:eastAsia="黑体" w:cs="Times New Roman"/>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9">
    <w:nsid w:val="4387541F"/>
    <w:multiLevelType w:val="multilevel"/>
    <w:tmpl w:val="4387541F"/>
    <w:lvl w:ilvl="0" w:tentative="0">
      <w:start w:val="1"/>
      <w:numFmt w:val="decimal"/>
      <w:pStyle w:val="151"/>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6D22D8F"/>
    <w:multiLevelType w:val="multilevel"/>
    <w:tmpl w:val="46D22D8F"/>
    <w:lvl w:ilvl="0" w:tentative="0">
      <w:start w:val="1"/>
      <w:numFmt w:val="none"/>
      <w:pStyle w:val="13"/>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96E4D7B"/>
    <w:multiLevelType w:val="multilevel"/>
    <w:tmpl w:val="496E4D7B"/>
    <w:lvl w:ilvl="0" w:tentative="0">
      <w:start w:val="1"/>
      <w:numFmt w:val="none"/>
      <w:pStyle w:val="174"/>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98B2747"/>
    <w:multiLevelType w:val="multilevel"/>
    <w:tmpl w:val="498B274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557C2AF5"/>
    <w:multiLevelType w:val="multilevel"/>
    <w:tmpl w:val="557C2AF5"/>
    <w:lvl w:ilvl="0" w:tentative="0">
      <w:start w:val="1"/>
      <w:numFmt w:val="decimal"/>
      <w:pStyle w:val="17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55B96286"/>
    <w:multiLevelType w:val="multilevel"/>
    <w:tmpl w:val="55B96286"/>
    <w:lvl w:ilvl="0" w:tentative="0">
      <w:start w:val="1"/>
      <w:numFmt w:val="decimal"/>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rPr>
        <w:rFonts w:hint="default" w:ascii="Times New Roman" w:hAnsi="Times New Roman" w:cs="Times New Roman"/>
      </w:rPr>
    </w:lvl>
    <w:lvl w:ilvl="2" w:tentative="0">
      <w:start w:val="1"/>
      <w:numFmt w:val="lowerRoman"/>
      <w:lvlText w:val="%3."/>
      <w:lvlJc w:val="right"/>
      <w:pPr>
        <w:ind w:left="1740" w:hanging="440"/>
      </w:pPr>
      <w:rPr>
        <w:rFonts w:hint="default" w:ascii="Times New Roman" w:hAnsi="Times New Roman" w:cs="Times New Roman"/>
      </w:rPr>
    </w:lvl>
    <w:lvl w:ilvl="3" w:tentative="0">
      <w:start w:val="1"/>
      <w:numFmt w:val="decimal"/>
      <w:lvlText w:val="%4."/>
      <w:lvlJc w:val="left"/>
      <w:pPr>
        <w:ind w:left="2180" w:hanging="440"/>
      </w:pPr>
      <w:rPr>
        <w:rFonts w:hint="default" w:ascii="Times New Roman" w:hAnsi="Times New Roman" w:cs="Times New Roman"/>
      </w:rPr>
    </w:lvl>
    <w:lvl w:ilvl="4" w:tentative="0">
      <w:start w:val="1"/>
      <w:numFmt w:val="lowerLetter"/>
      <w:lvlText w:val="%5)"/>
      <w:lvlJc w:val="left"/>
      <w:pPr>
        <w:ind w:left="2620" w:hanging="440"/>
      </w:pPr>
      <w:rPr>
        <w:rFonts w:hint="default" w:ascii="Times New Roman" w:hAnsi="Times New Roman" w:cs="Times New Roman"/>
      </w:rPr>
    </w:lvl>
    <w:lvl w:ilvl="5" w:tentative="0">
      <w:start w:val="1"/>
      <w:numFmt w:val="lowerRoman"/>
      <w:lvlText w:val="%6."/>
      <w:lvlJc w:val="right"/>
      <w:pPr>
        <w:ind w:left="3060" w:hanging="440"/>
      </w:pPr>
      <w:rPr>
        <w:rFonts w:hint="default" w:ascii="Times New Roman" w:hAnsi="Times New Roman" w:cs="Times New Roman"/>
      </w:rPr>
    </w:lvl>
    <w:lvl w:ilvl="6" w:tentative="0">
      <w:start w:val="1"/>
      <w:numFmt w:val="decimal"/>
      <w:lvlText w:val="%7."/>
      <w:lvlJc w:val="left"/>
      <w:pPr>
        <w:ind w:left="3500" w:hanging="440"/>
      </w:pPr>
      <w:rPr>
        <w:rFonts w:hint="default" w:ascii="Times New Roman" w:hAnsi="Times New Roman" w:cs="Times New Roman"/>
      </w:rPr>
    </w:lvl>
    <w:lvl w:ilvl="7" w:tentative="0">
      <w:start w:val="1"/>
      <w:numFmt w:val="lowerLetter"/>
      <w:lvlText w:val="%8)"/>
      <w:lvlJc w:val="left"/>
      <w:pPr>
        <w:ind w:left="3940" w:hanging="440"/>
      </w:pPr>
      <w:rPr>
        <w:rFonts w:hint="default" w:ascii="Times New Roman" w:hAnsi="Times New Roman" w:cs="Times New Roman"/>
      </w:rPr>
    </w:lvl>
    <w:lvl w:ilvl="8" w:tentative="0">
      <w:start w:val="1"/>
      <w:numFmt w:val="lowerRoman"/>
      <w:lvlText w:val="%9."/>
      <w:lvlJc w:val="right"/>
      <w:pPr>
        <w:ind w:left="4380" w:hanging="440"/>
      </w:pPr>
      <w:rPr>
        <w:rFonts w:hint="default" w:ascii="Times New Roman" w:hAnsi="Times New Roman" w:cs="Times New Roman"/>
      </w:rPr>
    </w:lvl>
  </w:abstractNum>
  <w:abstractNum w:abstractNumId="15">
    <w:nsid w:val="58951DF9"/>
    <w:multiLevelType w:val="multilevel"/>
    <w:tmpl w:val="58951DF9"/>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350366A"/>
    <w:multiLevelType w:val="multilevel"/>
    <w:tmpl w:val="6350366A"/>
    <w:lvl w:ilvl="0" w:tentative="0">
      <w:start w:val="1"/>
      <w:numFmt w:val="none"/>
      <w:pStyle w:val="167"/>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57D3FBC"/>
    <w:multiLevelType w:val="multilevel"/>
    <w:tmpl w:val="657D3FBC"/>
    <w:lvl w:ilvl="0" w:tentative="0">
      <w:start w:val="1"/>
      <w:numFmt w:val="upperLetter"/>
      <w:pStyle w:val="106"/>
      <w:suff w:val="nothing"/>
      <w:lvlText w:val="附录 %1"/>
      <w:lvlJc w:val="left"/>
      <w:pPr>
        <w:ind w:left="851" w:firstLine="0"/>
      </w:pPr>
      <w:rPr>
        <w:rFonts w:hint="eastAsia" w:ascii="黑体" w:hAnsi="Times New Roman" w:eastAsia="黑体"/>
        <w:b w:val="0"/>
        <w:i w:val="0"/>
        <w:sz w:val="28"/>
        <w:lang w:val="en-US"/>
      </w:rPr>
    </w:lvl>
    <w:lvl w:ilvl="1" w:tentative="0">
      <w:start w:val="1"/>
      <w:numFmt w:val="decimal"/>
      <w:pStyle w:val="107"/>
      <w:suff w:val="nothing"/>
      <w:lvlText w:val="%1.%2　"/>
      <w:lvlJc w:val="left"/>
      <w:pPr>
        <w:ind w:left="7182" w:firstLine="0"/>
      </w:pPr>
      <w:rPr>
        <w:rFonts w:hint="eastAsia" w:ascii="Times New Roman" w:hAnsi="Times New Roman" w:eastAsia="黑体"/>
        <w:b w:val="0"/>
        <w:bCs w:val="0"/>
        <w:i w:val="0"/>
        <w:iCs w:val="0"/>
        <w:caps w:val="0"/>
        <w:smallCaps w:val="0"/>
        <w:strike w:val="0"/>
        <w:dstrike w:val="0"/>
        <w:color w:val="auto"/>
        <w:spacing w:val="0"/>
        <w:w w:val="100"/>
        <w:kern w:val="21"/>
        <w:position w:val="0"/>
        <w:sz w:val="28"/>
        <w:u w:val="none"/>
        <w:shd w:val="clear" w:color="auto" w:fill="auto"/>
      </w:rPr>
    </w:lvl>
    <w:lvl w:ilvl="2" w:tentative="0">
      <w:start w:val="1"/>
      <w:numFmt w:val="decimal"/>
      <w:pStyle w:val="108"/>
      <w:suff w:val="nothing"/>
      <w:lvlText w:val="%1.%2.%3　"/>
      <w:lvlJc w:val="left"/>
      <w:pPr>
        <w:ind w:left="7182" w:firstLine="0"/>
      </w:pPr>
      <w:rPr>
        <w:rFonts w:hint="eastAsia" w:ascii="黑体" w:hAnsi="Times New Roman" w:eastAsia="黑体"/>
        <w:b w:val="0"/>
        <w:i w:val="0"/>
        <w:sz w:val="21"/>
      </w:rPr>
    </w:lvl>
    <w:lvl w:ilvl="3" w:tentative="0">
      <w:start w:val="1"/>
      <w:numFmt w:val="decimal"/>
      <w:pStyle w:val="109"/>
      <w:suff w:val="nothing"/>
      <w:lvlText w:val="%1.%2.%3.%4　"/>
      <w:lvlJc w:val="left"/>
      <w:pPr>
        <w:ind w:left="7182" w:firstLine="0"/>
      </w:pPr>
      <w:rPr>
        <w:rFonts w:hint="eastAsia" w:ascii="黑体" w:hAnsi="Times New Roman" w:eastAsia="黑体"/>
        <w:b w:val="0"/>
        <w:i w:val="0"/>
        <w:sz w:val="21"/>
      </w:rPr>
    </w:lvl>
    <w:lvl w:ilvl="4" w:tentative="0">
      <w:start w:val="1"/>
      <w:numFmt w:val="decimal"/>
      <w:pStyle w:val="110"/>
      <w:suff w:val="nothing"/>
      <w:lvlText w:val="%1.%2.%3.%4.%5　"/>
      <w:lvlJc w:val="left"/>
      <w:pPr>
        <w:ind w:left="7182" w:firstLine="0"/>
      </w:pPr>
      <w:rPr>
        <w:rFonts w:hint="eastAsia" w:ascii="黑体" w:hAnsi="Times New Roman" w:eastAsia="黑体"/>
        <w:b w:val="0"/>
        <w:i w:val="0"/>
        <w:sz w:val="21"/>
      </w:rPr>
    </w:lvl>
    <w:lvl w:ilvl="5" w:tentative="0">
      <w:start w:val="1"/>
      <w:numFmt w:val="decimal"/>
      <w:pStyle w:val="111"/>
      <w:suff w:val="nothing"/>
      <w:lvlText w:val="%1.%2.%3.%4.%5.%6　"/>
      <w:lvlJc w:val="left"/>
      <w:pPr>
        <w:ind w:left="7182" w:firstLine="0"/>
      </w:pPr>
      <w:rPr>
        <w:rFonts w:hint="eastAsia" w:ascii="黑体" w:hAnsi="Times New Roman" w:eastAsia="黑体"/>
        <w:b w:val="0"/>
        <w:i w:val="0"/>
        <w:sz w:val="21"/>
      </w:rPr>
    </w:lvl>
    <w:lvl w:ilvl="6" w:tentative="0">
      <w:start w:val="1"/>
      <w:numFmt w:val="decimal"/>
      <w:pStyle w:val="112"/>
      <w:suff w:val="nothing"/>
      <w:lvlText w:val="%1.%2.%3.%4.%5.%6.%7　"/>
      <w:lvlJc w:val="left"/>
      <w:pPr>
        <w:ind w:left="7182" w:firstLine="0"/>
      </w:pPr>
      <w:rPr>
        <w:rFonts w:hint="eastAsia" w:ascii="黑体" w:hAnsi="Times New Roman" w:eastAsia="黑体"/>
        <w:b w:val="0"/>
        <w:i w:val="0"/>
        <w:sz w:val="21"/>
      </w:rPr>
    </w:lvl>
    <w:lvl w:ilvl="7" w:tentative="0">
      <w:start w:val="1"/>
      <w:numFmt w:val="decimal"/>
      <w:lvlText w:val="%1.%2.%3.%4.%5.%6.%7.%8"/>
      <w:lvlJc w:val="left"/>
      <w:pPr>
        <w:tabs>
          <w:tab w:val="left" w:pos="11576"/>
        </w:tabs>
        <w:ind w:left="11576" w:hanging="1418"/>
      </w:pPr>
      <w:rPr>
        <w:rFonts w:hint="eastAsia"/>
      </w:rPr>
    </w:lvl>
    <w:lvl w:ilvl="8" w:tentative="0">
      <w:start w:val="1"/>
      <w:numFmt w:val="decimal"/>
      <w:lvlText w:val="%1.%2.%3.%4.%5.%6.%7.%8.%9"/>
      <w:lvlJc w:val="left"/>
      <w:pPr>
        <w:tabs>
          <w:tab w:val="left" w:pos="12284"/>
        </w:tabs>
        <w:ind w:left="12284" w:hanging="1700"/>
      </w:pPr>
      <w:rPr>
        <w:rFonts w:hint="eastAsia"/>
      </w:rPr>
    </w:lvl>
  </w:abstractNum>
  <w:abstractNum w:abstractNumId="18">
    <w:nsid w:val="6CEA2025"/>
    <w:multiLevelType w:val="multilevel"/>
    <w:tmpl w:val="6CEA2025"/>
    <w:lvl w:ilvl="0" w:tentative="0">
      <w:start w:val="1"/>
      <w:numFmt w:val="none"/>
      <w:pStyle w:val="94"/>
      <w:suff w:val="nothing"/>
      <w:lvlText w:val="%1"/>
      <w:lvlJc w:val="left"/>
      <w:pPr>
        <w:ind w:left="0" w:firstLine="0"/>
      </w:pPr>
      <w:rPr>
        <w:rFonts w:hint="default" w:ascii="Times New Roman" w:hAnsi="Times New Roman"/>
        <w:b/>
        <w:i w:val="0"/>
        <w:sz w:val="21"/>
      </w:rPr>
    </w:lvl>
    <w:lvl w:ilvl="1" w:tentative="0">
      <w:start w:val="1"/>
      <w:numFmt w:val="decimal"/>
      <w:pStyle w:val="95"/>
      <w:suff w:val="nothing"/>
      <w:lvlText w:val="%1%2　"/>
      <w:lvlJc w:val="left"/>
      <w:pPr>
        <w:ind w:left="105" w:firstLine="0"/>
      </w:pPr>
      <w:rPr>
        <w:rFonts w:hint="eastAsia" w:ascii="黑体" w:hAnsi="Times New Roman" w:eastAsia="黑体"/>
        <w:b w:val="0"/>
        <w:i w:val="0"/>
        <w:sz w:val="21"/>
      </w:rPr>
    </w:lvl>
    <w:lvl w:ilvl="2" w:tentative="0">
      <w:start w:val="1"/>
      <w:numFmt w:val="decimal"/>
      <w:pStyle w:val="152"/>
      <w:suff w:val="nothing"/>
      <w:lvlText w:val="%1%2.%3　"/>
      <w:lvlJc w:val="left"/>
      <w:pPr>
        <w:ind w:left="315" w:firstLine="0"/>
      </w:pPr>
      <w:rPr>
        <w:rFonts w:hint="eastAsia" w:ascii="黑体" w:hAnsi="Times New Roman" w:eastAsia="黑体"/>
        <w:b w:val="0"/>
        <w:i w:val="0"/>
        <w:sz w:val="21"/>
      </w:rPr>
    </w:lvl>
    <w:lvl w:ilvl="3" w:tentative="0">
      <w:start w:val="1"/>
      <w:numFmt w:val="decimal"/>
      <w:pStyle w:val="172"/>
      <w:suff w:val="nothing"/>
      <w:lvlText w:val="%1%2.%3.%4　"/>
      <w:lvlJc w:val="left"/>
      <w:pPr>
        <w:ind w:left="0" w:firstLine="0"/>
      </w:pPr>
      <w:rPr>
        <w:rFonts w:hint="eastAsia" w:ascii="黑体" w:hAnsi="Times New Roman" w:eastAsia="黑体"/>
        <w:b w:val="0"/>
        <w:i w:val="0"/>
        <w:sz w:val="21"/>
      </w:rPr>
    </w:lvl>
    <w:lvl w:ilvl="4" w:tentative="0">
      <w:start w:val="1"/>
      <w:numFmt w:val="decimal"/>
      <w:pStyle w:val="99"/>
      <w:suff w:val="nothing"/>
      <w:lvlText w:val="%1%2.%3.%4.%5　"/>
      <w:lvlJc w:val="left"/>
      <w:pPr>
        <w:ind w:left="94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6D6C07CD"/>
    <w:multiLevelType w:val="multilevel"/>
    <w:tmpl w:val="6D6C07CD"/>
    <w:lvl w:ilvl="0" w:tentative="0">
      <w:start w:val="1"/>
      <w:numFmt w:val="lowerLetter"/>
      <w:pStyle w:val="168"/>
      <w:lvlText w:val="%1)"/>
      <w:lvlJc w:val="left"/>
      <w:pPr>
        <w:tabs>
          <w:tab w:val="left" w:pos="839"/>
        </w:tabs>
        <w:ind w:left="839" w:hanging="419"/>
      </w:pPr>
      <w:rPr>
        <w:rFonts w:hint="eastAsia" w:ascii="宋体" w:eastAsia="宋体"/>
        <w:b w:val="0"/>
        <w:i w:val="0"/>
        <w:sz w:val="21"/>
      </w:rPr>
    </w:lvl>
    <w:lvl w:ilvl="1" w:tentative="0">
      <w:start w:val="1"/>
      <w:numFmt w:val="decimal"/>
      <w:pStyle w:val="16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0">
    <w:nsid w:val="6DBF04F4"/>
    <w:multiLevelType w:val="multilevel"/>
    <w:tmpl w:val="6DBF04F4"/>
    <w:lvl w:ilvl="0" w:tentative="0">
      <w:start w:val="1"/>
      <w:numFmt w:val="none"/>
      <w:pStyle w:val="103"/>
      <w:suff w:val="nothing"/>
      <w:lvlText w:val="%1注："/>
      <w:lvlJc w:val="left"/>
      <w:pPr>
        <w:ind w:left="840" w:hanging="420"/>
      </w:pPr>
      <w:rPr>
        <w:rFonts w:hint="eastAsia" w:ascii="黑体" w:hAnsi="黑体" w:eastAsia="黑体"/>
        <w:b w:val="0"/>
        <w:i w:val="0"/>
        <w:sz w:val="21"/>
        <w:szCs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8"/>
  </w:num>
  <w:num w:numId="2">
    <w:abstractNumId w:val="10"/>
  </w:num>
  <w:num w:numId="3">
    <w:abstractNumId w:val="18"/>
  </w:num>
  <w:num w:numId="4">
    <w:abstractNumId w:val="20"/>
  </w:num>
  <w:num w:numId="5">
    <w:abstractNumId w:val="17"/>
  </w:num>
  <w:num w:numId="6">
    <w:abstractNumId w:val="9"/>
  </w:num>
  <w:num w:numId="7">
    <w:abstractNumId w:val="0"/>
  </w:num>
  <w:num w:numId="8">
    <w:abstractNumId w:val="4"/>
  </w:num>
  <w:num w:numId="9">
    <w:abstractNumId w:val="19"/>
  </w:num>
  <w:num w:numId="10">
    <w:abstractNumId w:val="16"/>
  </w:num>
  <w:num w:numId="11">
    <w:abstractNumId w:val="11"/>
  </w:num>
  <w:num w:numId="12">
    <w:abstractNumId w:val="2"/>
  </w:num>
  <w:num w:numId="13">
    <w:abstractNumId w:val="13"/>
  </w:num>
  <w:num w:numId="14">
    <w:abstractNumId w:val="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5"/>
  </w:num>
  <w:num w:numId="19">
    <w:abstractNumId w:val="6"/>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64"/>
    <w:rsid w:val="000004D2"/>
    <w:rsid w:val="0000121D"/>
    <w:rsid w:val="00001D75"/>
    <w:rsid w:val="00001F8A"/>
    <w:rsid w:val="00002E42"/>
    <w:rsid w:val="0000348F"/>
    <w:rsid w:val="000044C1"/>
    <w:rsid w:val="000053B5"/>
    <w:rsid w:val="000053EA"/>
    <w:rsid w:val="00005D7B"/>
    <w:rsid w:val="00007355"/>
    <w:rsid w:val="00007A5B"/>
    <w:rsid w:val="000100B0"/>
    <w:rsid w:val="0001043C"/>
    <w:rsid w:val="00010D28"/>
    <w:rsid w:val="00011DB6"/>
    <w:rsid w:val="00011F29"/>
    <w:rsid w:val="000121D4"/>
    <w:rsid w:val="00012D31"/>
    <w:rsid w:val="00013301"/>
    <w:rsid w:val="00013318"/>
    <w:rsid w:val="00013407"/>
    <w:rsid w:val="000140E3"/>
    <w:rsid w:val="00014E50"/>
    <w:rsid w:val="00014F3B"/>
    <w:rsid w:val="0001551F"/>
    <w:rsid w:val="00015A1B"/>
    <w:rsid w:val="00016261"/>
    <w:rsid w:val="00016D19"/>
    <w:rsid w:val="0001708D"/>
    <w:rsid w:val="00017FF0"/>
    <w:rsid w:val="00020578"/>
    <w:rsid w:val="000227D9"/>
    <w:rsid w:val="00022E88"/>
    <w:rsid w:val="00022FC3"/>
    <w:rsid w:val="0002332F"/>
    <w:rsid w:val="00023444"/>
    <w:rsid w:val="000257E4"/>
    <w:rsid w:val="00025A68"/>
    <w:rsid w:val="00025B05"/>
    <w:rsid w:val="00025BCA"/>
    <w:rsid w:val="00025DBC"/>
    <w:rsid w:val="00025F39"/>
    <w:rsid w:val="0002676B"/>
    <w:rsid w:val="00026ADE"/>
    <w:rsid w:val="00026F3C"/>
    <w:rsid w:val="000273CB"/>
    <w:rsid w:val="00027663"/>
    <w:rsid w:val="00027861"/>
    <w:rsid w:val="0003041F"/>
    <w:rsid w:val="00030439"/>
    <w:rsid w:val="0003050B"/>
    <w:rsid w:val="000315E8"/>
    <w:rsid w:val="00032106"/>
    <w:rsid w:val="000323EF"/>
    <w:rsid w:val="00033252"/>
    <w:rsid w:val="00033379"/>
    <w:rsid w:val="0003491E"/>
    <w:rsid w:val="0003493E"/>
    <w:rsid w:val="000356A6"/>
    <w:rsid w:val="000358FD"/>
    <w:rsid w:val="00036CA2"/>
    <w:rsid w:val="00037D4E"/>
    <w:rsid w:val="00040183"/>
    <w:rsid w:val="0004239C"/>
    <w:rsid w:val="00042BBE"/>
    <w:rsid w:val="000435E0"/>
    <w:rsid w:val="00043742"/>
    <w:rsid w:val="00044B56"/>
    <w:rsid w:val="00045BCC"/>
    <w:rsid w:val="00045E84"/>
    <w:rsid w:val="000465B4"/>
    <w:rsid w:val="00046F1F"/>
    <w:rsid w:val="0004767D"/>
    <w:rsid w:val="00047AB6"/>
    <w:rsid w:val="0005045B"/>
    <w:rsid w:val="000510F2"/>
    <w:rsid w:val="00051422"/>
    <w:rsid w:val="00052469"/>
    <w:rsid w:val="000527F0"/>
    <w:rsid w:val="0005335B"/>
    <w:rsid w:val="000535C8"/>
    <w:rsid w:val="00053612"/>
    <w:rsid w:val="000539BD"/>
    <w:rsid w:val="000541DA"/>
    <w:rsid w:val="0005422A"/>
    <w:rsid w:val="00054FBD"/>
    <w:rsid w:val="0005587F"/>
    <w:rsid w:val="00055BD3"/>
    <w:rsid w:val="000562EA"/>
    <w:rsid w:val="0005692B"/>
    <w:rsid w:val="00056DB8"/>
    <w:rsid w:val="00056F59"/>
    <w:rsid w:val="00057C5D"/>
    <w:rsid w:val="000600AC"/>
    <w:rsid w:val="0006025D"/>
    <w:rsid w:val="00060600"/>
    <w:rsid w:val="0006071D"/>
    <w:rsid w:val="00060E2C"/>
    <w:rsid w:val="0006186F"/>
    <w:rsid w:val="000621EA"/>
    <w:rsid w:val="0006276C"/>
    <w:rsid w:val="00062B3F"/>
    <w:rsid w:val="00062D95"/>
    <w:rsid w:val="00062F75"/>
    <w:rsid w:val="000638D4"/>
    <w:rsid w:val="0006468A"/>
    <w:rsid w:val="0006493C"/>
    <w:rsid w:val="000650F7"/>
    <w:rsid w:val="00066432"/>
    <w:rsid w:val="00066CE5"/>
    <w:rsid w:val="00067234"/>
    <w:rsid w:val="0006724D"/>
    <w:rsid w:val="000705AC"/>
    <w:rsid w:val="00070B7E"/>
    <w:rsid w:val="00070FAE"/>
    <w:rsid w:val="00071044"/>
    <w:rsid w:val="000714BB"/>
    <w:rsid w:val="00072B3C"/>
    <w:rsid w:val="00072F7E"/>
    <w:rsid w:val="00073339"/>
    <w:rsid w:val="00073F22"/>
    <w:rsid w:val="0007413C"/>
    <w:rsid w:val="00074180"/>
    <w:rsid w:val="00074D28"/>
    <w:rsid w:val="0007510A"/>
    <w:rsid w:val="0007555E"/>
    <w:rsid w:val="00076EFA"/>
    <w:rsid w:val="00077612"/>
    <w:rsid w:val="000800F9"/>
    <w:rsid w:val="000802D8"/>
    <w:rsid w:val="000804CA"/>
    <w:rsid w:val="0008130F"/>
    <w:rsid w:val="00081AE9"/>
    <w:rsid w:val="000835CD"/>
    <w:rsid w:val="00083AAA"/>
    <w:rsid w:val="00084DEE"/>
    <w:rsid w:val="000863B8"/>
    <w:rsid w:val="000867FC"/>
    <w:rsid w:val="00086940"/>
    <w:rsid w:val="0008775F"/>
    <w:rsid w:val="00087A25"/>
    <w:rsid w:val="00090168"/>
    <w:rsid w:val="00090239"/>
    <w:rsid w:val="00091419"/>
    <w:rsid w:val="0009199D"/>
    <w:rsid w:val="00091F3D"/>
    <w:rsid w:val="00093700"/>
    <w:rsid w:val="00093F48"/>
    <w:rsid w:val="000943CC"/>
    <w:rsid w:val="00094D1E"/>
    <w:rsid w:val="00094D7F"/>
    <w:rsid w:val="000952DD"/>
    <w:rsid w:val="0009569A"/>
    <w:rsid w:val="0009612F"/>
    <w:rsid w:val="000961B6"/>
    <w:rsid w:val="00096967"/>
    <w:rsid w:val="00096F9C"/>
    <w:rsid w:val="00097095"/>
    <w:rsid w:val="0009719B"/>
    <w:rsid w:val="000A026B"/>
    <w:rsid w:val="000A094B"/>
    <w:rsid w:val="000A0DA9"/>
    <w:rsid w:val="000A122C"/>
    <w:rsid w:val="000A22B1"/>
    <w:rsid w:val="000A2AD7"/>
    <w:rsid w:val="000A2E3E"/>
    <w:rsid w:val="000A3F53"/>
    <w:rsid w:val="000A4440"/>
    <w:rsid w:val="000A451B"/>
    <w:rsid w:val="000A6653"/>
    <w:rsid w:val="000A6FEF"/>
    <w:rsid w:val="000A7002"/>
    <w:rsid w:val="000A7134"/>
    <w:rsid w:val="000A782F"/>
    <w:rsid w:val="000B05FD"/>
    <w:rsid w:val="000B0FED"/>
    <w:rsid w:val="000B155B"/>
    <w:rsid w:val="000B1BBE"/>
    <w:rsid w:val="000B2D08"/>
    <w:rsid w:val="000B399E"/>
    <w:rsid w:val="000B3CC3"/>
    <w:rsid w:val="000B51D6"/>
    <w:rsid w:val="000B5A9F"/>
    <w:rsid w:val="000B5BB8"/>
    <w:rsid w:val="000B689C"/>
    <w:rsid w:val="000B6AA3"/>
    <w:rsid w:val="000B6DF7"/>
    <w:rsid w:val="000B7050"/>
    <w:rsid w:val="000C094F"/>
    <w:rsid w:val="000C12BD"/>
    <w:rsid w:val="000C17D2"/>
    <w:rsid w:val="000C1D10"/>
    <w:rsid w:val="000C1DEB"/>
    <w:rsid w:val="000C2C36"/>
    <w:rsid w:val="000C34E3"/>
    <w:rsid w:val="000C3AC5"/>
    <w:rsid w:val="000C4077"/>
    <w:rsid w:val="000C4D55"/>
    <w:rsid w:val="000C4D65"/>
    <w:rsid w:val="000C4DDA"/>
    <w:rsid w:val="000C4DFC"/>
    <w:rsid w:val="000C54EE"/>
    <w:rsid w:val="000C582A"/>
    <w:rsid w:val="000C5DC3"/>
    <w:rsid w:val="000C68A5"/>
    <w:rsid w:val="000D14DE"/>
    <w:rsid w:val="000D1A62"/>
    <w:rsid w:val="000D20E8"/>
    <w:rsid w:val="000D2635"/>
    <w:rsid w:val="000D2951"/>
    <w:rsid w:val="000D3621"/>
    <w:rsid w:val="000D39F2"/>
    <w:rsid w:val="000D436C"/>
    <w:rsid w:val="000D468F"/>
    <w:rsid w:val="000D4E4B"/>
    <w:rsid w:val="000D70A1"/>
    <w:rsid w:val="000E0049"/>
    <w:rsid w:val="000E131F"/>
    <w:rsid w:val="000E1CDA"/>
    <w:rsid w:val="000E2211"/>
    <w:rsid w:val="000E2E2E"/>
    <w:rsid w:val="000E33A7"/>
    <w:rsid w:val="000E3A2B"/>
    <w:rsid w:val="000E40CB"/>
    <w:rsid w:val="000E503D"/>
    <w:rsid w:val="000E50F4"/>
    <w:rsid w:val="000E540A"/>
    <w:rsid w:val="000E60C8"/>
    <w:rsid w:val="000E6D37"/>
    <w:rsid w:val="000E72D9"/>
    <w:rsid w:val="000F05E7"/>
    <w:rsid w:val="000F0A31"/>
    <w:rsid w:val="000F1461"/>
    <w:rsid w:val="000F1AB0"/>
    <w:rsid w:val="000F1EFD"/>
    <w:rsid w:val="000F2B70"/>
    <w:rsid w:val="000F2D81"/>
    <w:rsid w:val="000F369B"/>
    <w:rsid w:val="000F4137"/>
    <w:rsid w:val="000F47C5"/>
    <w:rsid w:val="000F4A3F"/>
    <w:rsid w:val="000F4A7D"/>
    <w:rsid w:val="000F4D84"/>
    <w:rsid w:val="000F6B46"/>
    <w:rsid w:val="000F6CE8"/>
    <w:rsid w:val="000F6D30"/>
    <w:rsid w:val="000F7593"/>
    <w:rsid w:val="00100C18"/>
    <w:rsid w:val="0010129B"/>
    <w:rsid w:val="00102153"/>
    <w:rsid w:val="0010228D"/>
    <w:rsid w:val="0010229D"/>
    <w:rsid w:val="00102D36"/>
    <w:rsid w:val="00102DEE"/>
    <w:rsid w:val="00104331"/>
    <w:rsid w:val="00104347"/>
    <w:rsid w:val="00105240"/>
    <w:rsid w:val="00105605"/>
    <w:rsid w:val="0010619B"/>
    <w:rsid w:val="0010641A"/>
    <w:rsid w:val="0010657C"/>
    <w:rsid w:val="0010787E"/>
    <w:rsid w:val="00107AB3"/>
    <w:rsid w:val="00107C1D"/>
    <w:rsid w:val="00107F35"/>
    <w:rsid w:val="00110D86"/>
    <w:rsid w:val="00110E4C"/>
    <w:rsid w:val="001121F9"/>
    <w:rsid w:val="001124B3"/>
    <w:rsid w:val="00112980"/>
    <w:rsid w:val="001131E3"/>
    <w:rsid w:val="0011522D"/>
    <w:rsid w:val="001154B5"/>
    <w:rsid w:val="00115A51"/>
    <w:rsid w:val="00116BF9"/>
    <w:rsid w:val="00117284"/>
    <w:rsid w:val="0011767C"/>
    <w:rsid w:val="00117750"/>
    <w:rsid w:val="00120419"/>
    <w:rsid w:val="001206B3"/>
    <w:rsid w:val="00121014"/>
    <w:rsid w:val="00122246"/>
    <w:rsid w:val="00122449"/>
    <w:rsid w:val="00122CC1"/>
    <w:rsid w:val="001242DD"/>
    <w:rsid w:val="0012439E"/>
    <w:rsid w:val="00124F6C"/>
    <w:rsid w:val="0012562D"/>
    <w:rsid w:val="001258FA"/>
    <w:rsid w:val="001259B8"/>
    <w:rsid w:val="001268AA"/>
    <w:rsid w:val="001278CC"/>
    <w:rsid w:val="00127935"/>
    <w:rsid w:val="00130461"/>
    <w:rsid w:val="00131059"/>
    <w:rsid w:val="0013354C"/>
    <w:rsid w:val="001340C2"/>
    <w:rsid w:val="00134234"/>
    <w:rsid w:val="00134B61"/>
    <w:rsid w:val="00134FCB"/>
    <w:rsid w:val="00137232"/>
    <w:rsid w:val="001377D0"/>
    <w:rsid w:val="001400D9"/>
    <w:rsid w:val="001402CD"/>
    <w:rsid w:val="001405BC"/>
    <w:rsid w:val="001406F5"/>
    <w:rsid w:val="00140DF8"/>
    <w:rsid w:val="001413C7"/>
    <w:rsid w:val="00141B17"/>
    <w:rsid w:val="00141CA5"/>
    <w:rsid w:val="00141CDF"/>
    <w:rsid w:val="00141E75"/>
    <w:rsid w:val="00143239"/>
    <w:rsid w:val="0014479C"/>
    <w:rsid w:val="001448AA"/>
    <w:rsid w:val="001453A0"/>
    <w:rsid w:val="00145BB7"/>
    <w:rsid w:val="00145CD0"/>
    <w:rsid w:val="001476B6"/>
    <w:rsid w:val="00150450"/>
    <w:rsid w:val="0015060E"/>
    <w:rsid w:val="00150881"/>
    <w:rsid w:val="00150D1E"/>
    <w:rsid w:val="001522DE"/>
    <w:rsid w:val="001537E0"/>
    <w:rsid w:val="00153C0D"/>
    <w:rsid w:val="00154250"/>
    <w:rsid w:val="0015465E"/>
    <w:rsid w:val="001546E9"/>
    <w:rsid w:val="0015517D"/>
    <w:rsid w:val="0015518B"/>
    <w:rsid w:val="00155990"/>
    <w:rsid w:val="001559DA"/>
    <w:rsid w:val="00155DF4"/>
    <w:rsid w:val="00155EE2"/>
    <w:rsid w:val="00156C74"/>
    <w:rsid w:val="0015769E"/>
    <w:rsid w:val="001605F3"/>
    <w:rsid w:val="00160DBC"/>
    <w:rsid w:val="0016100E"/>
    <w:rsid w:val="00161D63"/>
    <w:rsid w:val="0016289F"/>
    <w:rsid w:val="00162CF8"/>
    <w:rsid w:val="00163146"/>
    <w:rsid w:val="00163532"/>
    <w:rsid w:val="001639CF"/>
    <w:rsid w:val="00163A36"/>
    <w:rsid w:val="00163CC3"/>
    <w:rsid w:val="0016439A"/>
    <w:rsid w:val="0016613E"/>
    <w:rsid w:val="00166B7A"/>
    <w:rsid w:val="001679ED"/>
    <w:rsid w:val="00167E07"/>
    <w:rsid w:val="001701A0"/>
    <w:rsid w:val="00172354"/>
    <w:rsid w:val="0017331B"/>
    <w:rsid w:val="00176C39"/>
    <w:rsid w:val="00176C96"/>
    <w:rsid w:val="00177CA4"/>
    <w:rsid w:val="0018003D"/>
    <w:rsid w:val="001800FA"/>
    <w:rsid w:val="00180115"/>
    <w:rsid w:val="001815C1"/>
    <w:rsid w:val="00181F45"/>
    <w:rsid w:val="001823AF"/>
    <w:rsid w:val="0018357F"/>
    <w:rsid w:val="00183EEF"/>
    <w:rsid w:val="00183F0C"/>
    <w:rsid w:val="00185304"/>
    <w:rsid w:val="00185A21"/>
    <w:rsid w:val="00185A8F"/>
    <w:rsid w:val="00185A9F"/>
    <w:rsid w:val="00186747"/>
    <w:rsid w:val="00186BC3"/>
    <w:rsid w:val="001901BB"/>
    <w:rsid w:val="00191187"/>
    <w:rsid w:val="0019132C"/>
    <w:rsid w:val="001915AB"/>
    <w:rsid w:val="00191BC9"/>
    <w:rsid w:val="00192631"/>
    <w:rsid w:val="00192847"/>
    <w:rsid w:val="00193464"/>
    <w:rsid w:val="00195AFF"/>
    <w:rsid w:val="00196F3D"/>
    <w:rsid w:val="001972CF"/>
    <w:rsid w:val="001973ED"/>
    <w:rsid w:val="001975F6"/>
    <w:rsid w:val="00197C8A"/>
    <w:rsid w:val="001A02D7"/>
    <w:rsid w:val="001A0CD1"/>
    <w:rsid w:val="001A155A"/>
    <w:rsid w:val="001A1710"/>
    <w:rsid w:val="001A34FA"/>
    <w:rsid w:val="001A3B3A"/>
    <w:rsid w:val="001A43CD"/>
    <w:rsid w:val="001A478A"/>
    <w:rsid w:val="001A5A76"/>
    <w:rsid w:val="001A5FB3"/>
    <w:rsid w:val="001B1CA3"/>
    <w:rsid w:val="001B2510"/>
    <w:rsid w:val="001B2F1B"/>
    <w:rsid w:val="001B3A12"/>
    <w:rsid w:val="001B43C3"/>
    <w:rsid w:val="001B4B32"/>
    <w:rsid w:val="001B4C19"/>
    <w:rsid w:val="001B53A8"/>
    <w:rsid w:val="001B5D49"/>
    <w:rsid w:val="001B7158"/>
    <w:rsid w:val="001B71F8"/>
    <w:rsid w:val="001B7717"/>
    <w:rsid w:val="001C0585"/>
    <w:rsid w:val="001C135A"/>
    <w:rsid w:val="001C13BC"/>
    <w:rsid w:val="001C473F"/>
    <w:rsid w:val="001C49A9"/>
    <w:rsid w:val="001C4D96"/>
    <w:rsid w:val="001C4F38"/>
    <w:rsid w:val="001C50E5"/>
    <w:rsid w:val="001C529E"/>
    <w:rsid w:val="001C7AA0"/>
    <w:rsid w:val="001D022D"/>
    <w:rsid w:val="001D121D"/>
    <w:rsid w:val="001D12F0"/>
    <w:rsid w:val="001D2683"/>
    <w:rsid w:val="001D286D"/>
    <w:rsid w:val="001D2A8E"/>
    <w:rsid w:val="001D4883"/>
    <w:rsid w:val="001D5150"/>
    <w:rsid w:val="001D5F81"/>
    <w:rsid w:val="001D61E1"/>
    <w:rsid w:val="001D7B33"/>
    <w:rsid w:val="001E00CA"/>
    <w:rsid w:val="001E032B"/>
    <w:rsid w:val="001E12E1"/>
    <w:rsid w:val="001E1A8F"/>
    <w:rsid w:val="001E1C3A"/>
    <w:rsid w:val="001E20DF"/>
    <w:rsid w:val="001E235A"/>
    <w:rsid w:val="001E38AB"/>
    <w:rsid w:val="001E3C60"/>
    <w:rsid w:val="001E4AF6"/>
    <w:rsid w:val="001E58D5"/>
    <w:rsid w:val="001E5A18"/>
    <w:rsid w:val="001E5E69"/>
    <w:rsid w:val="001E76FF"/>
    <w:rsid w:val="001E7E86"/>
    <w:rsid w:val="001F1272"/>
    <w:rsid w:val="001F1479"/>
    <w:rsid w:val="001F2007"/>
    <w:rsid w:val="001F3ECB"/>
    <w:rsid w:val="001F4753"/>
    <w:rsid w:val="001F4AB0"/>
    <w:rsid w:val="001F4AB6"/>
    <w:rsid w:val="001F4B1A"/>
    <w:rsid w:val="001F56E3"/>
    <w:rsid w:val="001F6BED"/>
    <w:rsid w:val="00200AD2"/>
    <w:rsid w:val="00201A53"/>
    <w:rsid w:val="00201D50"/>
    <w:rsid w:val="00202301"/>
    <w:rsid w:val="00202ED3"/>
    <w:rsid w:val="00203751"/>
    <w:rsid w:val="0020390D"/>
    <w:rsid w:val="0020486C"/>
    <w:rsid w:val="0020494E"/>
    <w:rsid w:val="00205623"/>
    <w:rsid w:val="00206065"/>
    <w:rsid w:val="002066E6"/>
    <w:rsid w:val="002067DC"/>
    <w:rsid w:val="00206D29"/>
    <w:rsid w:val="00207486"/>
    <w:rsid w:val="002077E9"/>
    <w:rsid w:val="002102B0"/>
    <w:rsid w:val="0021097F"/>
    <w:rsid w:val="002109CA"/>
    <w:rsid w:val="00210FCD"/>
    <w:rsid w:val="002110A6"/>
    <w:rsid w:val="0021174F"/>
    <w:rsid w:val="00211CFF"/>
    <w:rsid w:val="00211F63"/>
    <w:rsid w:val="00212759"/>
    <w:rsid w:val="00212EF6"/>
    <w:rsid w:val="00213381"/>
    <w:rsid w:val="00213D61"/>
    <w:rsid w:val="002149D1"/>
    <w:rsid w:val="00214B9F"/>
    <w:rsid w:val="00214DB0"/>
    <w:rsid w:val="00215050"/>
    <w:rsid w:val="00216982"/>
    <w:rsid w:val="00216AA4"/>
    <w:rsid w:val="00216F78"/>
    <w:rsid w:val="002178A3"/>
    <w:rsid w:val="002178D2"/>
    <w:rsid w:val="00217911"/>
    <w:rsid w:val="002220DC"/>
    <w:rsid w:val="00222216"/>
    <w:rsid w:val="00223A85"/>
    <w:rsid w:val="00224366"/>
    <w:rsid w:val="002249EA"/>
    <w:rsid w:val="00224D1E"/>
    <w:rsid w:val="0022544D"/>
    <w:rsid w:val="002267FA"/>
    <w:rsid w:val="00227986"/>
    <w:rsid w:val="00230C6B"/>
    <w:rsid w:val="00231217"/>
    <w:rsid w:val="0023232F"/>
    <w:rsid w:val="0023460D"/>
    <w:rsid w:val="002348D8"/>
    <w:rsid w:val="00234B78"/>
    <w:rsid w:val="0023554D"/>
    <w:rsid w:val="002361A1"/>
    <w:rsid w:val="002367D2"/>
    <w:rsid w:val="00236D97"/>
    <w:rsid w:val="00237EC3"/>
    <w:rsid w:val="0024010F"/>
    <w:rsid w:val="00241408"/>
    <w:rsid w:val="00241672"/>
    <w:rsid w:val="002417F8"/>
    <w:rsid w:val="0024264A"/>
    <w:rsid w:val="0024267A"/>
    <w:rsid w:val="00242A10"/>
    <w:rsid w:val="00243571"/>
    <w:rsid w:val="0024387A"/>
    <w:rsid w:val="00244986"/>
    <w:rsid w:val="00244CF5"/>
    <w:rsid w:val="002455AB"/>
    <w:rsid w:val="002456B6"/>
    <w:rsid w:val="00245724"/>
    <w:rsid w:val="002459C5"/>
    <w:rsid w:val="00245E79"/>
    <w:rsid w:val="002468D0"/>
    <w:rsid w:val="00250DAD"/>
    <w:rsid w:val="00250FBD"/>
    <w:rsid w:val="00251428"/>
    <w:rsid w:val="00251E3E"/>
    <w:rsid w:val="00251EF5"/>
    <w:rsid w:val="00253101"/>
    <w:rsid w:val="00256298"/>
    <w:rsid w:val="00256F74"/>
    <w:rsid w:val="002626F4"/>
    <w:rsid w:val="002628FE"/>
    <w:rsid w:val="002635B9"/>
    <w:rsid w:val="00264ACC"/>
    <w:rsid w:val="0026610D"/>
    <w:rsid w:val="0026626F"/>
    <w:rsid w:val="00266AAB"/>
    <w:rsid w:val="00266C80"/>
    <w:rsid w:val="002675CB"/>
    <w:rsid w:val="0026772A"/>
    <w:rsid w:val="00270C5D"/>
    <w:rsid w:val="002717C6"/>
    <w:rsid w:val="00271EC2"/>
    <w:rsid w:val="00272157"/>
    <w:rsid w:val="002723D6"/>
    <w:rsid w:val="00272473"/>
    <w:rsid w:val="00272B17"/>
    <w:rsid w:val="002737B3"/>
    <w:rsid w:val="00273BB2"/>
    <w:rsid w:val="00274832"/>
    <w:rsid w:val="0027648C"/>
    <w:rsid w:val="002773C3"/>
    <w:rsid w:val="0027769E"/>
    <w:rsid w:val="002804DD"/>
    <w:rsid w:val="002811A8"/>
    <w:rsid w:val="002821E9"/>
    <w:rsid w:val="0028295B"/>
    <w:rsid w:val="0028353A"/>
    <w:rsid w:val="002843CB"/>
    <w:rsid w:val="00284787"/>
    <w:rsid w:val="00284A6F"/>
    <w:rsid w:val="002854C7"/>
    <w:rsid w:val="00286FED"/>
    <w:rsid w:val="002870E7"/>
    <w:rsid w:val="00287616"/>
    <w:rsid w:val="00287D84"/>
    <w:rsid w:val="00287E26"/>
    <w:rsid w:val="00290014"/>
    <w:rsid w:val="002919F3"/>
    <w:rsid w:val="00292A7D"/>
    <w:rsid w:val="002937BC"/>
    <w:rsid w:val="00293A76"/>
    <w:rsid w:val="002949BE"/>
    <w:rsid w:val="00295279"/>
    <w:rsid w:val="0029643B"/>
    <w:rsid w:val="002970A7"/>
    <w:rsid w:val="00297528"/>
    <w:rsid w:val="00297559"/>
    <w:rsid w:val="002977DC"/>
    <w:rsid w:val="002A01E8"/>
    <w:rsid w:val="002A0560"/>
    <w:rsid w:val="002A16D3"/>
    <w:rsid w:val="002A1E47"/>
    <w:rsid w:val="002A2009"/>
    <w:rsid w:val="002A28EB"/>
    <w:rsid w:val="002A4009"/>
    <w:rsid w:val="002A41B8"/>
    <w:rsid w:val="002A47F2"/>
    <w:rsid w:val="002A5CEA"/>
    <w:rsid w:val="002A6183"/>
    <w:rsid w:val="002A7B0D"/>
    <w:rsid w:val="002A7D35"/>
    <w:rsid w:val="002B015C"/>
    <w:rsid w:val="002B01D2"/>
    <w:rsid w:val="002B09F2"/>
    <w:rsid w:val="002B0CFE"/>
    <w:rsid w:val="002B279B"/>
    <w:rsid w:val="002B525C"/>
    <w:rsid w:val="002B5C62"/>
    <w:rsid w:val="002B5DAD"/>
    <w:rsid w:val="002B645F"/>
    <w:rsid w:val="002B69DE"/>
    <w:rsid w:val="002B6B99"/>
    <w:rsid w:val="002B7FB4"/>
    <w:rsid w:val="002C062F"/>
    <w:rsid w:val="002C0A67"/>
    <w:rsid w:val="002C199A"/>
    <w:rsid w:val="002C2B49"/>
    <w:rsid w:val="002C30A9"/>
    <w:rsid w:val="002C3A42"/>
    <w:rsid w:val="002C3B9B"/>
    <w:rsid w:val="002C3F65"/>
    <w:rsid w:val="002C4BB7"/>
    <w:rsid w:val="002C50FD"/>
    <w:rsid w:val="002C5166"/>
    <w:rsid w:val="002C5F02"/>
    <w:rsid w:val="002C64FF"/>
    <w:rsid w:val="002C6533"/>
    <w:rsid w:val="002C73CF"/>
    <w:rsid w:val="002D0BB8"/>
    <w:rsid w:val="002D2DDD"/>
    <w:rsid w:val="002D30A4"/>
    <w:rsid w:val="002D4313"/>
    <w:rsid w:val="002D50A8"/>
    <w:rsid w:val="002D5D4A"/>
    <w:rsid w:val="002D6679"/>
    <w:rsid w:val="002D6E5E"/>
    <w:rsid w:val="002D74E8"/>
    <w:rsid w:val="002E2594"/>
    <w:rsid w:val="002E25DE"/>
    <w:rsid w:val="002E3147"/>
    <w:rsid w:val="002E3283"/>
    <w:rsid w:val="002E38D7"/>
    <w:rsid w:val="002E5C59"/>
    <w:rsid w:val="002E7493"/>
    <w:rsid w:val="002E7ABB"/>
    <w:rsid w:val="002E7D6E"/>
    <w:rsid w:val="002E7F72"/>
    <w:rsid w:val="002F0479"/>
    <w:rsid w:val="002F0961"/>
    <w:rsid w:val="002F0D69"/>
    <w:rsid w:val="002F0E69"/>
    <w:rsid w:val="002F1670"/>
    <w:rsid w:val="002F1B0D"/>
    <w:rsid w:val="002F2703"/>
    <w:rsid w:val="002F2AD2"/>
    <w:rsid w:val="002F2E57"/>
    <w:rsid w:val="002F3323"/>
    <w:rsid w:val="002F54A8"/>
    <w:rsid w:val="002F6CFF"/>
    <w:rsid w:val="002F7988"/>
    <w:rsid w:val="002F7C98"/>
    <w:rsid w:val="00300ACB"/>
    <w:rsid w:val="00301E63"/>
    <w:rsid w:val="00305333"/>
    <w:rsid w:val="003054B6"/>
    <w:rsid w:val="00306F34"/>
    <w:rsid w:val="0030720A"/>
    <w:rsid w:val="003114E4"/>
    <w:rsid w:val="00311683"/>
    <w:rsid w:val="0031228F"/>
    <w:rsid w:val="00312982"/>
    <w:rsid w:val="00312E4B"/>
    <w:rsid w:val="003138EC"/>
    <w:rsid w:val="003150EB"/>
    <w:rsid w:val="003154EA"/>
    <w:rsid w:val="00316458"/>
    <w:rsid w:val="0031674E"/>
    <w:rsid w:val="00316796"/>
    <w:rsid w:val="003167E8"/>
    <w:rsid w:val="00316D56"/>
    <w:rsid w:val="00316F2B"/>
    <w:rsid w:val="00317787"/>
    <w:rsid w:val="00320858"/>
    <w:rsid w:val="00320D53"/>
    <w:rsid w:val="00321F4D"/>
    <w:rsid w:val="003223A0"/>
    <w:rsid w:val="003225D7"/>
    <w:rsid w:val="003228EC"/>
    <w:rsid w:val="00322AF2"/>
    <w:rsid w:val="00322D58"/>
    <w:rsid w:val="003234CA"/>
    <w:rsid w:val="00323C40"/>
    <w:rsid w:val="00323DA6"/>
    <w:rsid w:val="00323DB7"/>
    <w:rsid w:val="003248F6"/>
    <w:rsid w:val="003250DA"/>
    <w:rsid w:val="00325ADE"/>
    <w:rsid w:val="00325B75"/>
    <w:rsid w:val="0032639A"/>
    <w:rsid w:val="0033183A"/>
    <w:rsid w:val="00331C1E"/>
    <w:rsid w:val="003320DA"/>
    <w:rsid w:val="003339EF"/>
    <w:rsid w:val="00334387"/>
    <w:rsid w:val="003355C1"/>
    <w:rsid w:val="00335C32"/>
    <w:rsid w:val="00336252"/>
    <w:rsid w:val="00336602"/>
    <w:rsid w:val="00336CD0"/>
    <w:rsid w:val="00336DB8"/>
    <w:rsid w:val="0034015F"/>
    <w:rsid w:val="00340579"/>
    <w:rsid w:val="0034069B"/>
    <w:rsid w:val="003412A6"/>
    <w:rsid w:val="003424B6"/>
    <w:rsid w:val="00343487"/>
    <w:rsid w:val="00345AC2"/>
    <w:rsid w:val="00347457"/>
    <w:rsid w:val="00347533"/>
    <w:rsid w:val="00347DBD"/>
    <w:rsid w:val="00350899"/>
    <w:rsid w:val="00350E39"/>
    <w:rsid w:val="0035102A"/>
    <w:rsid w:val="00351A56"/>
    <w:rsid w:val="003528DC"/>
    <w:rsid w:val="00352947"/>
    <w:rsid w:val="003532E7"/>
    <w:rsid w:val="0035465C"/>
    <w:rsid w:val="0035544B"/>
    <w:rsid w:val="00355C11"/>
    <w:rsid w:val="00355E17"/>
    <w:rsid w:val="00355FEC"/>
    <w:rsid w:val="0035646B"/>
    <w:rsid w:val="0035707B"/>
    <w:rsid w:val="0035708B"/>
    <w:rsid w:val="00357546"/>
    <w:rsid w:val="00357976"/>
    <w:rsid w:val="0036057F"/>
    <w:rsid w:val="0036107E"/>
    <w:rsid w:val="00361B6A"/>
    <w:rsid w:val="00361C3E"/>
    <w:rsid w:val="0036226E"/>
    <w:rsid w:val="00362419"/>
    <w:rsid w:val="00362B6A"/>
    <w:rsid w:val="00362F3E"/>
    <w:rsid w:val="0036329F"/>
    <w:rsid w:val="003635C7"/>
    <w:rsid w:val="00363A2F"/>
    <w:rsid w:val="0036469A"/>
    <w:rsid w:val="00364801"/>
    <w:rsid w:val="003654E9"/>
    <w:rsid w:val="00365C72"/>
    <w:rsid w:val="0036601A"/>
    <w:rsid w:val="00366C12"/>
    <w:rsid w:val="00367835"/>
    <w:rsid w:val="003679CC"/>
    <w:rsid w:val="00367B6C"/>
    <w:rsid w:val="00370C13"/>
    <w:rsid w:val="0037109D"/>
    <w:rsid w:val="00371441"/>
    <w:rsid w:val="003714A8"/>
    <w:rsid w:val="00371B84"/>
    <w:rsid w:val="00371F13"/>
    <w:rsid w:val="00374911"/>
    <w:rsid w:val="00375926"/>
    <w:rsid w:val="00375F34"/>
    <w:rsid w:val="00376E60"/>
    <w:rsid w:val="0037759A"/>
    <w:rsid w:val="00377715"/>
    <w:rsid w:val="003801AB"/>
    <w:rsid w:val="00380513"/>
    <w:rsid w:val="00380FD2"/>
    <w:rsid w:val="00381D68"/>
    <w:rsid w:val="00381FFD"/>
    <w:rsid w:val="00383C87"/>
    <w:rsid w:val="00384002"/>
    <w:rsid w:val="003844B9"/>
    <w:rsid w:val="00385213"/>
    <w:rsid w:val="0038572D"/>
    <w:rsid w:val="003859AC"/>
    <w:rsid w:val="00386085"/>
    <w:rsid w:val="003873C3"/>
    <w:rsid w:val="003873E3"/>
    <w:rsid w:val="00387426"/>
    <w:rsid w:val="00387AD2"/>
    <w:rsid w:val="00387E3F"/>
    <w:rsid w:val="00392236"/>
    <w:rsid w:val="00392C2F"/>
    <w:rsid w:val="003935E2"/>
    <w:rsid w:val="0039396F"/>
    <w:rsid w:val="00393EA5"/>
    <w:rsid w:val="00394A3C"/>
    <w:rsid w:val="00394A52"/>
    <w:rsid w:val="0039554F"/>
    <w:rsid w:val="0039671A"/>
    <w:rsid w:val="00396C9F"/>
    <w:rsid w:val="00397049"/>
    <w:rsid w:val="00397EA4"/>
    <w:rsid w:val="003A0740"/>
    <w:rsid w:val="003A27B6"/>
    <w:rsid w:val="003A2E5B"/>
    <w:rsid w:val="003A321C"/>
    <w:rsid w:val="003A4689"/>
    <w:rsid w:val="003A5060"/>
    <w:rsid w:val="003A5496"/>
    <w:rsid w:val="003A5FE7"/>
    <w:rsid w:val="003A6512"/>
    <w:rsid w:val="003A68EC"/>
    <w:rsid w:val="003A6EC2"/>
    <w:rsid w:val="003A7B70"/>
    <w:rsid w:val="003B0144"/>
    <w:rsid w:val="003B0358"/>
    <w:rsid w:val="003B0359"/>
    <w:rsid w:val="003B043A"/>
    <w:rsid w:val="003B04D6"/>
    <w:rsid w:val="003B0B82"/>
    <w:rsid w:val="003B1ED2"/>
    <w:rsid w:val="003B1F35"/>
    <w:rsid w:val="003B2422"/>
    <w:rsid w:val="003B2854"/>
    <w:rsid w:val="003B2AE0"/>
    <w:rsid w:val="003B4DD0"/>
    <w:rsid w:val="003B6572"/>
    <w:rsid w:val="003B755A"/>
    <w:rsid w:val="003C0D8E"/>
    <w:rsid w:val="003C10E7"/>
    <w:rsid w:val="003C2A2C"/>
    <w:rsid w:val="003C2CF0"/>
    <w:rsid w:val="003C31F1"/>
    <w:rsid w:val="003C3BE2"/>
    <w:rsid w:val="003C4606"/>
    <w:rsid w:val="003C467B"/>
    <w:rsid w:val="003C4AF7"/>
    <w:rsid w:val="003C53D6"/>
    <w:rsid w:val="003C6A8B"/>
    <w:rsid w:val="003C7998"/>
    <w:rsid w:val="003C7BD2"/>
    <w:rsid w:val="003D0418"/>
    <w:rsid w:val="003D0629"/>
    <w:rsid w:val="003D120F"/>
    <w:rsid w:val="003D1A38"/>
    <w:rsid w:val="003D1B3A"/>
    <w:rsid w:val="003D387C"/>
    <w:rsid w:val="003D43D3"/>
    <w:rsid w:val="003D46A9"/>
    <w:rsid w:val="003D4C7A"/>
    <w:rsid w:val="003D4CB1"/>
    <w:rsid w:val="003D58F0"/>
    <w:rsid w:val="003D5F27"/>
    <w:rsid w:val="003D74F2"/>
    <w:rsid w:val="003D7631"/>
    <w:rsid w:val="003D7C98"/>
    <w:rsid w:val="003E203E"/>
    <w:rsid w:val="003E3DB3"/>
    <w:rsid w:val="003E4341"/>
    <w:rsid w:val="003E6027"/>
    <w:rsid w:val="003E7296"/>
    <w:rsid w:val="003E7899"/>
    <w:rsid w:val="003E78B4"/>
    <w:rsid w:val="003F0073"/>
    <w:rsid w:val="003F0269"/>
    <w:rsid w:val="003F05FE"/>
    <w:rsid w:val="003F0B92"/>
    <w:rsid w:val="003F1722"/>
    <w:rsid w:val="003F172A"/>
    <w:rsid w:val="003F17FE"/>
    <w:rsid w:val="003F323B"/>
    <w:rsid w:val="003F506F"/>
    <w:rsid w:val="003F7583"/>
    <w:rsid w:val="004010DA"/>
    <w:rsid w:val="004010FD"/>
    <w:rsid w:val="00402C8B"/>
    <w:rsid w:val="00403395"/>
    <w:rsid w:val="00403BCA"/>
    <w:rsid w:val="00403C3A"/>
    <w:rsid w:val="0040457C"/>
    <w:rsid w:val="0040472C"/>
    <w:rsid w:val="00404AF0"/>
    <w:rsid w:val="00404C34"/>
    <w:rsid w:val="00404DAC"/>
    <w:rsid w:val="00405B1D"/>
    <w:rsid w:val="00406E90"/>
    <w:rsid w:val="00407195"/>
    <w:rsid w:val="00407B4D"/>
    <w:rsid w:val="00407D8B"/>
    <w:rsid w:val="00410D5A"/>
    <w:rsid w:val="004123B1"/>
    <w:rsid w:val="004127BA"/>
    <w:rsid w:val="00413B09"/>
    <w:rsid w:val="00413BA6"/>
    <w:rsid w:val="004153F6"/>
    <w:rsid w:val="0041577E"/>
    <w:rsid w:val="004170E4"/>
    <w:rsid w:val="00420F5B"/>
    <w:rsid w:val="0042162E"/>
    <w:rsid w:val="00421823"/>
    <w:rsid w:val="00421A0B"/>
    <w:rsid w:val="00422F73"/>
    <w:rsid w:val="00423347"/>
    <w:rsid w:val="00423E5D"/>
    <w:rsid w:val="004258B2"/>
    <w:rsid w:val="00427112"/>
    <w:rsid w:val="00427619"/>
    <w:rsid w:val="00427872"/>
    <w:rsid w:val="00427938"/>
    <w:rsid w:val="00430C1F"/>
    <w:rsid w:val="004313AB"/>
    <w:rsid w:val="004313E7"/>
    <w:rsid w:val="00432CAC"/>
    <w:rsid w:val="00433457"/>
    <w:rsid w:val="00433B2A"/>
    <w:rsid w:val="00434FE2"/>
    <w:rsid w:val="004356CB"/>
    <w:rsid w:val="00435A62"/>
    <w:rsid w:val="00436F1F"/>
    <w:rsid w:val="0043703B"/>
    <w:rsid w:val="004370C0"/>
    <w:rsid w:val="0044135D"/>
    <w:rsid w:val="00441618"/>
    <w:rsid w:val="004423F8"/>
    <w:rsid w:val="00442997"/>
    <w:rsid w:val="00442B6A"/>
    <w:rsid w:val="004433D4"/>
    <w:rsid w:val="00443863"/>
    <w:rsid w:val="004448FD"/>
    <w:rsid w:val="00444EF2"/>
    <w:rsid w:val="00445D8B"/>
    <w:rsid w:val="00446225"/>
    <w:rsid w:val="00446717"/>
    <w:rsid w:val="004506BE"/>
    <w:rsid w:val="004507B5"/>
    <w:rsid w:val="0045094F"/>
    <w:rsid w:val="00450A95"/>
    <w:rsid w:val="00452243"/>
    <w:rsid w:val="00452B8B"/>
    <w:rsid w:val="00452CF0"/>
    <w:rsid w:val="00453386"/>
    <w:rsid w:val="004533AD"/>
    <w:rsid w:val="0045357A"/>
    <w:rsid w:val="00454053"/>
    <w:rsid w:val="00454121"/>
    <w:rsid w:val="00455314"/>
    <w:rsid w:val="00455456"/>
    <w:rsid w:val="00456A98"/>
    <w:rsid w:val="00456B5C"/>
    <w:rsid w:val="004571DE"/>
    <w:rsid w:val="00457573"/>
    <w:rsid w:val="004600F5"/>
    <w:rsid w:val="00460755"/>
    <w:rsid w:val="00460AC7"/>
    <w:rsid w:val="00460D54"/>
    <w:rsid w:val="00461950"/>
    <w:rsid w:val="00462040"/>
    <w:rsid w:val="00464BCB"/>
    <w:rsid w:val="00466CDB"/>
    <w:rsid w:val="0046741F"/>
    <w:rsid w:val="0046773C"/>
    <w:rsid w:val="00467FC7"/>
    <w:rsid w:val="00470122"/>
    <w:rsid w:val="00471DD8"/>
    <w:rsid w:val="00474E4C"/>
    <w:rsid w:val="00474F8E"/>
    <w:rsid w:val="00475090"/>
    <w:rsid w:val="004753FA"/>
    <w:rsid w:val="00475483"/>
    <w:rsid w:val="00475ED3"/>
    <w:rsid w:val="004763A7"/>
    <w:rsid w:val="004768CD"/>
    <w:rsid w:val="00476907"/>
    <w:rsid w:val="00476E4F"/>
    <w:rsid w:val="00477788"/>
    <w:rsid w:val="00477CC8"/>
    <w:rsid w:val="0048127E"/>
    <w:rsid w:val="004826DA"/>
    <w:rsid w:val="00483D72"/>
    <w:rsid w:val="00484AD2"/>
    <w:rsid w:val="004852F9"/>
    <w:rsid w:val="004855DC"/>
    <w:rsid w:val="00486A32"/>
    <w:rsid w:val="00486E7F"/>
    <w:rsid w:val="004915EB"/>
    <w:rsid w:val="00491AFE"/>
    <w:rsid w:val="00492744"/>
    <w:rsid w:val="00492C34"/>
    <w:rsid w:val="004936B2"/>
    <w:rsid w:val="004942F3"/>
    <w:rsid w:val="00494BA1"/>
    <w:rsid w:val="00495832"/>
    <w:rsid w:val="004959B4"/>
    <w:rsid w:val="004962C4"/>
    <w:rsid w:val="00496A4B"/>
    <w:rsid w:val="00497083"/>
    <w:rsid w:val="004A0295"/>
    <w:rsid w:val="004A0595"/>
    <w:rsid w:val="004A248B"/>
    <w:rsid w:val="004A2B24"/>
    <w:rsid w:val="004A307A"/>
    <w:rsid w:val="004A3C94"/>
    <w:rsid w:val="004A3CA5"/>
    <w:rsid w:val="004A41A4"/>
    <w:rsid w:val="004A4D12"/>
    <w:rsid w:val="004A57C1"/>
    <w:rsid w:val="004A6223"/>
    <w:rsid w:val="004A6618"/>
    <w:rsid w:val="004A7283"/>
    <w:rsid w:val="004A77EA"/>
    <w:rsid w:val="004B027C"/>
    <w:rsid w:val="004B1429"/>
    <w:rsid w:val="004B1EFE"/>
    <w:rsid w:val="004B2116"/>
    <w:rsid w:val="004B2187"/>
    <w:rsid w:val="004B227C"/>
    <w:rsid w:val="004B2A22"/>
    <w:rsid w:val="004B37E1"/>
    <w:rsid w:val="004B398B"/>
    <w:rsid w:val="004B3B17"/>
    <w:rsid w:val="004B40A6"/>
    <w:rsid w:val="004B429B"/>
    <w:rsid w:val="004B5FF3"/>
    <w:rsid w:val="004B6839"/>
    <w:rsid w:val="004B6CD4"/>
    <w:rsid w:val="004B6EF1"/>
    <w:rsid w:val="004B7451"/>
    <w:rsid w:val="004C034B"/>
    <w:rsid w:val="004C3024"/>
    <w:rsid w:val="004C354F"/>
    <w:rsid w:val="004C3620"/>
    <w:rsid w:val="004C3A2E"/>
    <w:rsid w:val="004C3A79"/>
    <w:rsid w:val="004C3C13"/>
    <w:rsid w:val="004C3F50"/>
    <w:rsid w:val="004C4949"/>
    <w:rsid w:val="004C52B6"/>
    <w:rsid w:val="004C5301"/>
    <w:rsid w:val="004C5FCF"/>
    <w:rsid w:val="004C7EA5"/>
    <w:rsid w:val="004C7EC1"/>
    <w:rsid w:val="004D0C30"/>
    <w:rsid w:val="004D2E74"/>
    <w:rsid w:val="004D3829"/>
    <w:rsid w:val="004D4D05"/>
    <w:rsid w:val="004D54AD"/>
    <w:rsid w:val="004D560D"/>
    <w:rsid w:val="004D5DB6"/>
    <w:rsid w:val="004D6216"/>
    <w:rsid w:val="004D6265"/>
    <w:rsid w:val="004D67B6"/>
    <w:rsid w:val="004D700E"/>
    <w:rsid w:val="004D7263"/>
    <w:rsid w:val="004E0F4A"/>
    <w:rsid w:val="004E0FBD"/>
    <w:rsid w:val="004E18F3"/>
    <w:rsid w:val="004E1DA9"/>
    <w:rsid w:val="004E35FB"/>
    <w:rsid w:val="004E46FF"/>
    <w:rsid w:val="004E5064"/>
    <w:rsid w:val="004E517D"/>
    <w:rsid w:val="004E640A"/>
    <w:rsid w:val="004E738F"/>
    <w:rsid w:val="004E791E"/>
    <w:rsid w:val="004F04F9"/>
    <w:rsid w:val="004F1075"/>
    <w:rsid w:val="004F1866"/>
    <w:rsid w:val="004F18A1"/>
    <w:rsid w:val="004F1BFD"/>
    <w:rsid w:val="004F1F86"/>
    <w:rsid w:val="004F2954"/>
    <w:rsid w:val="004F2A84"/>
    <w:rsid w:val="004F2E06"/>
    <w:rsid w:val="004F2EA6"/>
    <w:rsid w:val="004F41AF"/>
    <w:rsid w:val="004F4F4C"/>
    <w:rsid w:val="004F53D0"/>
    <w:rsid w:val="004F5BE8"/>
    <w:rsid w:val="004F6333"/>
    <w:rsid w:val="00500706"/>
    <w:rsid w:val="00500DF3"/>
    <w:rsid w:val="005024A3"/>
    <w:rsid w:val="00502AC4"/>
    <w:rsid w:val="00503D4F"/>
    <w:rsid w:val="005041FC"/>
    <w:rsid w:val="00504332"/>
    <w:rsid w:val="005056EC"/>
    <w:rsid w:val="00505D31"/>
    <w:rsid w:val="005067EE"/>
    <w:rsid w:val="005074DF"/>
    <w:rsid w:val="0051090B"/>
    <w:rsid w:val="00511439"/>
    <w:rsid w:val="005129FE"/>
    <w:rsid w:val="005149B3"/>
    <w:rsid w:val="005151E1"/>
    <w:rsid w:val="005156D6"/>
    <w:rsid w:val="00515E60"/>
    <w:rsid w:val="00516B2D"/>
    <w:rsid w:val="005208AB"/>
    <w:rsid w:val="00522A6D"/>
    <w:rsid w:val="00522D69"/>
    <w:rsid w:val="00524B71"/>
    <w:rsid w:val="00524B8C"/>
    <w:rsid w:val="005250C8"/>
    <w:rsid w:val="00525764"/>
    <w:rsid w:val="005265B0"/>
    <w:rsid w:val="005268FE"/>
    <w:rsid w:val="00526A28"/>
    <w:rsid w:val="005302DF"/>
    <w:rsid w:val="0053192C"/>
    <w:rsid w:val="005344EB"/>
    <w:rsid w:val="005345CF"/>
    <w:rsid w:val="00534779"/>
    <w:rsid w:val="00534D45"/>
    <w:rsid w:val="005350A7"/>
    <w:rsid w:val="00535B48"/>
    <w:rsid w:val="005361E4"/>
    <w:rsid w:val="00536E51"/>
    <w:rsid w:val="00537FEF"/>
    <w:rsid w:val="0054068F"/>
    <w:rsid w:val="005409B9"/>
    <w:rsid w:val="00540AF7"/>
    <w:rsid w:val="00541AFC"/>
    <w:rsid w:val="005424A0"/>
    <w:rsid w:val="005425B9"/>
    <w:rsid w:val="0054380F"/>
    <w:rsid w:val="00543B3C"/>
    <w:rsid w:val="0054483F"/>
    <w:rsid w:val="005448C3"/>
    <w:rsid w:val="00544AC3"/>
    <w:rsid w:val="005459FD"/>
    <w:rsid w:val="00545AA1"/>
    <w:rsid w:val="00545D6B"/>
    <w:rsid w:val="005460E0"/>
    <w:rsid w:val="00547603"/>
    <w:rsid w:val="00550ADB"/>
    <w:rsid w:val="00551134"/>
    <w:rsid w:val="005525A8"/>
    <w:rsid w:val="0055276D"/>
    <w:rsid w:val="00552DC4"/>
    <w:rsid w:val="00553BD8"/>
    <w:rsid w:val="00553F19"/>
    <w:rsid w:val="0055420F"/>
    <w:rsid w:val="00554CCA"/>
    <w:rsid w:val="00554E0F"/>
    <w:rsid w:val="00554EE4"/>
    <w:rsid w:val="00554F12"/>
    <w:rsid w:val="0055534A"/>
    <w:rsid w:val="00555A59"/>
    <w:rsid w:val="00556181"/>
    <w:rsid w:val="00556783"/>
    <w:rsid w:val="00556D8E"/>
    <w:rsid w:val="005570C2"/>
    <w:rsid w:val="00560693"/>
    <w:rsid w:val="00561F36"/>
    <w:rsid w:val="00562AF3"/>
    <w:rsid w:val="005631CF"/>
    <w:rsid w:val="005634DD"/>
    <w:rsid w:val="00564352"/>
    <w:rsid w:val="00564A88"/>
    <w:rsid w:val="00566C27"/>
    <w:rsid w:val="00567770"/>
    <w:rsid w:val="00567B20"/>
    <w:rsid w:val="005702AB"/>
    <w:rsid w:val="005707B3"/>
    <w:rsid w:val="005709BD"/>
    <w:rsid w:val="00570D4F"/>
    <w:rsid w:val="0057186C"/>
    <w:rsid w:val="00571CB3"/>
    <w:rsid w:val="00573544"/>
    <w:rsid w:val="0057396C"/>
    <w:rsid w:val="0057481F"/>
    <w:rsid w:val="00574F24"/>
    <w:rsid w:val="00575298"/>
    <w:rsid w:val="00575EB7"/>
    <w:rsid w:val="005764DF"/>
    <w:rsid w:val="00576EDF"/>
    <w:rsid w:val="00577F32"/>
    <w:rsid w:val="0058008E"/>
    <w:rsid w:val="00580A58"/>
    <w:rsid w:val="0058112F"/>
    <w:rsid w:val="0058177C"/>
    <w:rsid w:val="00581BBD"/>
    <w:rsid w:val="00581FE3"/>
    <w:rsid w:val="00582C4C"/>
    <w:rsid w:val="00582DEF"/>
    <w:rsid w:val="00585EA2"/>
    <w:rsid w:val="00586FF4"/>
    <w:rsid w:val="00587134"/>
    <w:rsid w:val="00587277"/>
    <w:rsid w:val="00587371"/>
    <w:rsid w:val="00587952"/>
    <w:rsid w:val="00587BC2"/>
    <w:rsid w:val="005901C6"/>
    <w:rsid w:val="00590D95"/>
    <w:rsid w:val="0059175F"/>
    <w:rsid w:val="00593907"/>
    <w:rsid w:val="00594266"/>
    <w:rsid w:val="0059428A"/>
    <w:rsid w:val="00594486"/>
    <w:rsid w:val="00594954"/>
    <w:rsid w:val="00594AEF"/>
    <w:rsid w:val="00595022"/>
    <w:rsid w:val="00595A2B"/>
    <w:rsid w:val="005966BF"/>
    <w:rsid w:val="0059701D"/>
    <w:rsid w:val="00597221"/>
    <w:rsid w:val="00597970"/>
    <w:rsid w:val="00597AB3"/>
    <w:rsid w:val="00597DCD"/>
    <w:rsid w:val="005A038C"/>
    <w:rsid w:val="005A1074"/>
    <w:rsid w:val="005A1627"/>
    <w:rsid w:val="005A29E7"/>
    <w:rsid w:val="005A2B0B"/>
    <w:rsid w:val="005A2DE5"/>
    <w:rsid w:val="005A36BF"/>
    <w:rsid w:val="005A3AD9"/>
    <w:rsid w:val="005A58BE"/>
    <w:rsid w:val="005A65A9"/>
    <w:rsid w:val="005A66B3"/>
    <w:rsid w:val="005A6906"/>
    <w:rsid w:val="005A79F7"/>
    <w:rsid w:val="005A7B6B"/>
    <w:rsid w:val="005B1392"/>
    <w:rsid w:val="005B1D03"/>
    <w:rsid w:val="005B1EA0"/>
    <w:rsid w:val="005B2C21"/>
    <w:rsid w:val="005B3CED"/>
    <w:rsid w:val="005B4411"/>
    <w:rsid w:val="005B4738"/>
    <w:rsid w:val="005B4DB1"/>
    <w:rsid w:val="005B5179"/>
    <w:rsid w:val="005B5352"/>
    <w:rsid w:val="005B5482"/>
    <w:rsid w:val="005B5569"/>
    <w:rsid w:val="005B5C7E"/>
    <w:rsid w:val="005B5E08"/>
    <w:rsid w:val="005B5EF2"/>
    <w:rsid w:val="005C0116"/>
    <w:rsid w:val="005C06A4"/>
    <w:rsid w:val="005C0D13"/>
    <w:rsid w:val="005C104A"/>
    <w:rsid w:val="005C2505"/>
    <w:rsid w:val="005C2AC1"/>
    <w:rsid w:val="005C4208"/>
    <w:rsid w:val="005C421C"/>
    <w:rsid w:val="005C4258"/>
    <w:rsid w:val="005C5C1E"/>
    <w:rsid w:val="005C69E7"/>
    <w:rsid w:val="005C6BA8"/>
    <w:rsid w:val="005C6C79"/>
    <w:rsid w:val="005C6C88"/>
    <w:rsid w:val="005C6F3D"/>
    <w:rsid w:val="005C7A0F"/>
    <w:rsid w:val="005C7C1B"/>
    <w:rsid w:val="005C7C42"/>
    <w:rsid w:val="005C7EC8"/>
    <w:rsid w:val="005D09C1"/>
    <w:rsid w:val="005D1989"/>
    <w:rsid w:val="005D22DD"/>
    <w:rsid w:val="005D2808"/>
    <w:rsid w:val="005D2DAA"/>
    <w:rsid w:val="005D3428"/>
    <w:rsid w:val="005D3D9D"/>
    <w:rsid w:val="005D45C7"/>
    <w:rsid w:val="005D5EE6"/>
    <w:rsid w:val="005D6294"/>
    <w:rsid w:val="005D6507"/>
    <w:rsid w:val="005D6A63"/>
    <w:rsid w:val="005D7A90"/>
    <w:rsid w:val="005D7DBC"/>
    <w:rsid w:val="005E024B"/>
    <w:rsid w:val="005E0625"/>
    <w:rsid w:val="005E0B82"/>
    <w:rsid w:val="005E176D"/>
    <w:rsid w:val="005E1FE9"/>
    <w:rsid w:val="005E239B"/>
    <w:rsid w:val="005E25F5"/>
    <w:rsid w:val="005E29B6"/>
    <w:rsid w:val="005E3391"/>
    <w:rsid w:val="005E3436"/>
    <w:rsid w:val="005E39EE"/>
    <w:rsid w:val="005E3A15"/>
    <w:rsid w:val="005E4410"/>
    <w:rsid w:val="005E4BF5"/>
    <w:rsid w:val="005E5B27"/>
    <w:rsid w:val="005E6DC5"/>
    <w:rsid w:val="005E6ED9"/>
    <w:rsid w:val="005E7898"/>
    <w:rsid w:val="005E7AB9"/>
    <w:rsid w:val="005F3741"/>
    <w:rsid w:val="005F3CC5"/>
    <w:rsid w:val="005F3F6C"/>
    <w:rsid w:val="005F4047"/>
    <w:rsid w:val="005F4CA9"/>
    <w:rsid w:val="005F57DE"/>
    <w:rsid w:val="005F607E"/>
    <w:rsid w:val="005F6170"/>
    <w:rsid w:val="005F6209"/>
    <w:rsid w:val="005F796D"/>
    <w:rsid w:val="00600226"/>
    <w:rsid w:val="00600668"/>
    <w:rsid w:val="006006A0"/>
    <w:rsid w:val="00600B2D"/>
    <w:rsid w:val="00600DF5"/>
    <w:rsid w:val="00601529"/>
    <w:rsid w:val="006016E6"/>
    <w:rsid w:val="0060178F"/>
    <w:rsid w:val="00601BAC"/>
    <w:rsid w:val="00601D98"/>
    <w:rsid w:val="00602254"/>
    <w:rsid w:val="006028A0"/>
    <w:rsid w:val="00602B97"/>
    <w:rsid w:val="00602E0E"/>
    <w:rsid w:val="006037D7"/>
    <w:rsid w:val="00604203"/>
    <w:rsid w:val="006048EA"/>
    <w:rsid w:val="00605DD6"/>
    <w:rsid w:val="006067B5"/>
    <w:rsid w:val="00606FC6"/>
    <w:rsid w:val="0060762E"/>
    <w:rsid w:val="00610139"/>
    <w:rsid w:val="0061025E"/>
    <w:rsid w:val="0061070F"/>
    <w:rsid w:val="00612735"/>
    <w:rsid w:val="00613183"/>
    <w:rsid w:val="006132E2"/>
    <w:rsid w:val="006134D8"/>
    <w:rsid w:val="0061382E"/>
    <w:rsid w:val="00613C68"/>
    <w:rsid w:val="00613EBB"/>
    <w:rsid w:val="00614A8C"/>
    <w:rsid w:val="00614B65"/>
    <w:rsid w:val="00614E71"/>
    <w:rsid w:val="00616515"/>
    <w:rsid w:val="00616F6F"/>
    <w:rsid w:val="00620174"/>
    <w:rsid w:val="006203C9"/>
    <w:rsid w:val="006209BF"/>
    <w:rsid w:val="0062271D"/>
    <w:rsid w:val="006230F7"/>
    <w:rsid w:val="00623753"/>
    <w:rsid w:val="00623F9D"/>
    <w:rsid w:val="0062562D"/>
    <w:rsid w:val="0062689C"/>
    <w:rsid w:val="006269CE"/>
    <w:rsid w:val="00626BFD"/>
    <w:rsid w:val="00627116"/>
    <w:rsid w:val="006275A5"/>
    <w:rsid w:val="00630C89"/>
    <w:rsid w:val="00631455"/>
    <w:rsid w:val="00631FEF"/>
    <w:rsid w:val="00632B6B"/>
    <w:rsid w:val="0063454B"/>
    <w:rsid w:val="00634642"/>
    <w:rsid w:val="006347FB"/>
    <w:rsid w:val="0063496B"/>
    <w:rsid w:val="00636E14"/>
    <w:rsid w:val="006372F9"/>
    <w:rsid w:val="00640CA2"/>
    <w:rsid w:val="006436C2"/>
    <w:rsid w:val="006437FB"/>
    <w:rsid w:val="00643B4A"/>
    <w:rsid w:val="00644302"/>
    <w:rsid w:val="00644674"/>
    <w:rsid w:val="00644BBB"/>
    <w:rsid w:val="0064583C"/>
    <w:rsid w:val="006469EE"/>
    <w:rsid w:val="00646B02"/>
    <w:rsid w:val="00646BF8"/>
    <w:rsid w:val="00647338"/>
    <w:rsid w:val="00650223"/>
    <w:rsid w:val="006506A7"/>
    <w:rsid w:val="006510EC"/>
    <w:rsid w:val="0065221E"/>
    <w:rsid w:val="006526AE"/>
    <w:rsid w:val="00652774"/>
    <w:rsid w:val="00654B34"/>
    <w:rsid w:val="00654CA3"/>
    <w:rsid w:val="0065502A"/>
    <w:rsid w:val="00655295"/>
    <w:rsid w:val="0065561D"/>
    <w:rsid w:val="00655A0E"/>
    <w:rsid w:val="00655B55"/>
    <w:rsid w:val="00655C4F"/>
    <w:rsid w:val="00656462"/>
    <w:rsid w:val="00656A21"/>
    <w:rsid w:val="00656A6F"/>
    <w:rsid w:val="00656A91"/>
    <w:rsid w:val="00656B62"/>
    <w:rsid w:val="00656B6D"/>
    <w:rsid w:val="006575E4"/>
    <w:rsid w:val="006607AA"/>
    <w:rsid w:val="00660A55"/>
    <w:rsid w:val="0066102D"/>
    <w:rsid w:val="00661658"/>
    <w:rsid w:val="006619B0"/>
    <w:rsid w:val="00661DF2"/>
    <w:rsid w:val="00661EAF"/>
    <w:rsid w:val="0066224F"/>
    <w:rsid w:val="0066275B"/>
    <w:rsid w:val="00662AB6"/>
    <w:rsid w:val="0066321F"/>
    <w:rsid w:val="00663282"/>
    <w:rsid w:val="00663759"/>
    <w:rsid w:val="00664341"/>
    <w:rsid w:val="00664897"/>
    <w:rsid w:val="00665445"/>
    <w:rsid w:val="00665930"/>
    <w:rsid w:val="00665F2B"/>
    <w:rsid w:val="0066616B"/>
    <w:rsid w:val="0066672A"/>
    <w:rsid w:val="00667889"/>
    <w:rsid w:val="00671279"/>
    <w:rsid w:val="00671D74"/>
    <w:rsid w:val="0067208C"/>
    <w:rsid w:val="00672DE5"/>
    <w:rsid w:val="00673FF4"/>
    <w:rsid w:val="00674418"/>
    <w:rsid w:val="00674BAA"/>
    <w:rsid w:val="00674EB0"/>
    <w:rsid w:val="006764C3"/>
    <w:rsid w:val="00676817"/>
    <w:rsid w:val="00676A7E"/>
    <w:rsid w:val="00676E86"/>
    <w:rsid w:val="00677452"/>
    <w:rsid w:val="006810AB"/>
    <w:rsid w:val="00681648"/>
    <w:rsid w:val="006818DF"/>
    <w:rsid w:val="00681B16"/>
    <w:rsid w:val="00682BD3"/>
    <w:rsid w:val="00683BF1"/>
    <w:rsid w:val="00684D0D"/>
    <w:rsid w:val="00685779"/>
    <w:rsid w:val="00685B75"/>
    <w:rsid w:val="00686E68"/>
    <w:rsid w:val="0068716B"/>
    <w:rsid w:val="00687BE1"/>
    <w:rsid w:val="006911A5"/>
    <w:rsid w:val="006921D5"/>
    <w:rsid w:val="00692504"/>
    <w:rsid w:val="006933F5"/>
    <w:rsid w:val="0069355D"/>
    <w:rsid w:val="00693ACC"/>
    <w:rsid w:val="00693FA6"/>
    <w:rsid w:val="00694542"/>
    <w:rsid w:val="006952AE"/>
    <w:rsid w:val="00695D96"/>
    <w:rsid w:val="006964C5"/>
    <w:rsid w:val="00697584"/>
    <w:rsid w:val="006975EC"/>
    <w:rsid w:val="006A096D"/>
    <w:rsid w:val="006A2811"/>
    <w:rsid w:val="006A29E9"/>
    <w:rsid w:val="006A3A8E"/>
    <w:rsid w:val="006A4A5E"/>
    <w:rsid w:val="006A539B"/>
    <w:rsid w:val="006A548F"/>
    <w:rsid w:val="006A55FA"/>
    <w:rsid w:val="006A5721"/>
    <w:rsid w:val="006A66CD"/>
    <w:rsid w:val="006A6DCF"/>
    <w:rsid w:val="006A6DE9"/>
    <w:rsid w:val="006A71E2"/>
    <w:rsid w:val="006A7531"/>
    <w:rsid w:val="006A7637"/>
    <w:rsid w:val="006A7750"/>
    <w:rsid w:val="006A78FB"/>
    <w:rsid w:val="006B005D"/>
    <w:rsid w:val="006B0103"/>
    <w:rsid w:val="006B0587"/>
    <w:rsid w:val="006B13FE"/>
    <w:rsid w:val="006B177E"/>
    <w:rsid w:val="006B1862"/>
    <w:rsid w:val="006B198E"/>
    <w:rsid w:val="006B2323"/>
    <w:rsid w:val="006B2603"/>
    <w:rsid w:val="006B27FC"/>
    <w:rsid w:val="006B3189"/>
    <w:rsid w:val="006B34EB"/>
    <w:rsid w:val="006B4678"/>
    <w:rsid w:val="006B4C71"/>
    <w:rsid w:val="006B5AD9"/>
    <w:rsid w:val="006B61CA"/>
    <w:rsid w:val="006B7495"/>
    <w:rsid w:val="006C05D4"/>
    <w:rsid w:val="006C09C9"/>
    <w:rsid w:val="006C1258"/>
    <w:rsid w:val="006C336D"/>
    <w:rsid w:val="006C38C7"/>
    <w:rsid w:val="006C412C"/>
    <w:rsid w:val="006C4A3A"/>
    <w:rsid w:val="006C541A"/>
    <w:rsid w:val="006D0687"/>
    <w:rsid w:val="006D0AC9"/>
    <w:rsid w:val="006D0CA8"/>
    <w:rsid w:val="006D2B70"/>
    <w:rsid w:val="006D3698"/>
    <w:rsid w:val="006D36E7"/>
    <w:rsid w:val="006D390E"/>
    <w:rsid w:val="006D3F2D"/>
    <w:rsid w:val="006D4367"/>
    <w:rsid w:val="006D450B"/>
    <w:rsid w:val="006D4854"/>
    <w:rsid w:val="006D4862"/>
    <w:rsid w:val="006D524A"/>
    <w:rsid w:val="006D5AA5"/>
    <w:rsid w:val="006D5AE8"/>
    <w:rsid w:val="006D5EDE"/>
    <w:rsid w:val="006D6B6D"/>
    <w:rsid w:val="006E0275"/>
    <w:rsid w:val="006E03F3"/>
    <w:rsid w:val="006E0ED5"/>
    <w:rsid w:val="006E109F"/>
    <w:rsid w:val="006E13E7"/>
    <w:rsid w:val="006E15C6"/>
    <w:rsid w:val="006E1ED0"/>
    <w:rsid w:val="006E2751"/>
    <w:rsid w:val="006E2DB5"/>
    <w:rsid w:val="006E35F5"/>
    <w:rsid w:val="006E3A9D"/>
    <w:rsid w:val="006E3F07"/>
    <w:rsid w:val="006E456F"/>
    <w:rsid w:val="006E45E3"/>
    <w:rsid w:val="006E47F7"/>
    <w:rsid w:val="006E49E6"/>
    <w:rsid w:val="006E667C"/>
    <w:rsid w:val="006E6BA5"/>
    <w:rsid w:val="006F0184"/>
    <w:rsid w:val="006F1457"/>
    <w:rsid w:val="006F14B1"/>
    <w:rsid w:val="006F196A"/>
    <w:rsid w:val="006F1BBD"/>
    <w:rsid w:val="006F1F40"/>
    <w:rsid w:val="006F2BB4"/>
    <w:rsid w:val="006F406F"/>
    <w:rsid w:val="006F42D9"/>
    <w:rsid w:val="006F50E0"/>
    <w:rsid w:val="006F56E0"/>
    <w:rsid w:val="006F5B26"/>
    <w:rsid w:val="006F5B32"/>
    <w:rsid w:val="006F725F"/>
    <w:rsid w:val="007006BE"/>
    <w:rsid w:val="00700B8A"/>
    <w:rsid w:val="00700D93"/>
    <w:rsid w:val="00703356"/>
    <w:rsid w:val="007041F9"/>
    <w:rsid w:val="00704F3D"/>
    <w:rsid w:val="00704FC0"/>
    <w:rsid w:val="00705983"/>
    <w:rsid w:val="007068A0"/>
    <w:rsid w:val="00707C94"/>
    <w:rsid w:val="007107AF"/>
    <w:rsid w:val="007109E0"/>
    <w:rsid w:val="00711099"/>
    <w:rsid w:val="007126C2"/>
    <w:rsid w:val="00712DF5"/>
    <w:rsid w:val="00712F52"/>
    <w:rsid w:val="00713F8F"/>
    <w:rsid w:val="00714245"/>
    <w:rsid w:val="007149A3"/>
    <w:rsid w:val="00715180"/>
    <w:rsid w:val="0071586A"/>
    <w:rsid w:val="0071613F"/>
    <w:rsid w:val="007161A4"/>
    <w:rsid w:val="007167A4"/>
    <w:rsid w:val="00716E99"/>
    <w:rsid w:val="00717620"/>
    <w:rsid w:val="00717FEA"/>
    <w:rsid w:val="00721702"/>
    <w:rsid w:val="007232CE"/>
    <w:rsid w:val="007235A2"/>
    <w:rsid w:val="00723BFF"/>
    <w:rsid w:val="00724BF5"/>
    <w:rsid w:val="00725133"/>
    <w:rsid w:val="007253AC"/>
    <w:rsid w:val="00725496"/>
    <w:rsid w:val="00725EEE"/>
    <w:rsid w:val="00726C93"/>
    <w:rsid w:val="007303CF"/>
    <w:rsid w:val="00730D3B"/>
    <w:rsid w:val="007313D5"/>
    <w:rsid w:val="0073179F"/>
    <w:rsid w:val="0073195C"/>
    <w:rsid w:val="00731BD6"/>
    <w:rsid w:val="0073278B"/>
    <w:rsid w:val="00732794"/>
    <w:rsid w:val="007335AF"/>
    <w:rsid w:val="007337AF"/>
    <w:rsid w:val="00733B63"/>
    <w:rsid w:val="00734917"/>
    <w:rsid w:val="00735BBA"/>
    <w:rsid w:val="0073625D"/>
    <w:rsid w:val="007369D7"/>
    <w:rsid w:val="00736ACC"/>
    <w:rsid w:val="00736CFF"/>
    <w:rsid w:val="00737F9A"/>
    <w:rsid w:val="00740E94"/>
    <w:rsid w:val="007421F3"/>
    <w:rsid w:val="00743737"/>
    <w:rsid w:val="007439CE"/>
    <w:rsid w:val="00743F80"/>
    <w:rsid w:val="007444B5"/>
    <w:rsid w:val="00744798"/>
    <w:rsid w:val="00744F9B"/>
    <w:rsid w:val="00745F4B"/>
    <w:rsid w:val="00745FF6"/>
    <w:rsid w:val="00746AB8"/>
    <w:rsid w:val="00747078"/>
    <w:rsid w:val="00747D69"/>
    <w:rsid w:val="00750576"/>
    <w:rsid w:val="00750E56"/>
    <w:rsid w:val="0075140E"/>
    <w:rsid w:val="0075170C"/>
    <w:rsid w:val="0075223F"/>
    <w:rsid w:val="00753121"/>
    <w:rsid w:val="00753842"/>
    <w:rsid w:val="00753C55"/>
    <w:rsid w:val="00754871"/>
    <w:rsid w:val="00755750"/>
    <w:rsid w:val="00755D1E"/>
    <w:rsid w:val="007560DC"/>
    <w:rsid w:val="00756578"/>
    <w:rsid w:val="00756DAB"/>
    <w:rsid w:val="00760053"/>
    <w:rsid w:val="00760B9A"/>
    <w:rsid w:val="00760D7A"/>
    <w:rsid w:val="00762C94"/>
    <w:rsid w:val="0076371B"/>
    <w:rsid w:val="007653D9"/>
    <w:rsid w:val="00765665"/>
    <w:rsid w:val="00766E9A"/>
    <w:rsid w:val="00766FF9"/>
    <w:rsid w:val="007676CF"/>
    <w:rsid w:val="00767804"/>
    <w:rsid w:val="0076782A"/>
    <w:rsid w:val="00771620"/>
    <w:rsid w:val="007733B9"/>
    <w:rsid w:val="007738D9"/>
    <w:rsid w:val="007742A7"/>
    <w:rsid w:val="0077653B"/>
    <w:rsid w:val="00777828"/>
    <w:rsid w:val="00777EDB"/>
    <w:rsid w:val="00777FAB"/>
    <w:rsid w:val="0078025A"/>
    <w:rsid w:val="00781172"/>
    <w:rsid w:val="00781852"/>
    <w:rsid w:val="00782025"/>
    <w:rsid w:val="0078259A"/>
    <w:rsid w:val="007833E6"/>
    <w:rsid w:val="007850A2"/>
    <w:rsid w:val="007852CA"/>
    <w:rsid w:val="00786020"/>
    <w:rsid w:val="0078604F"/>
    <w:rsid w:val="0078634D"/>
    <w:rsid w:val="00787AEA"/>
    <w:rsid w:val="00790099"/>
    <w:rsid w:val="0079083E"/>
    <w:rsid w:val="00790A27"/>
    <w:rsid w:val="00791127"/>
    <w:rsid w:val="007914FA"/>
    <w:rsid w:val="00793459"/>
    <w:rsid w:val="0079364D"/>
    <w:rsid w:val="00794121"/>
    <w:rsid w:val="0079469F"/>
    <w:rsid w:val="007961C5"/>
    <w:rsid w:val="00796242"/>
    <w:rsid w:val="00796679"/>
    <w:rsid w:val="0079746B"/>
    <w:rsid w:val="00797B20"/>
    <w:rsid w:val="00797F18"/>
    <w:rsid w:val="007A081D"/>
    <w:rsid w:val="007A0EE2"/>
    <w:rsid w:val="007A2676"/>
    <w:rsid w:val="007A26C8"/>
    <w:rsid w:val="007A3346"/>
    <w:rsid w:val="007A3D04"/>
    <w:rsid w:val="007A58B9"/>
    <w:rsid w:val="007A6386"/>
    <w:rsid w:val="007A7508"/>
    <w:rsid w:val="007B0243"/>
    <w:rsid w:val="007B0D26"/>
    <w:rsid w:val="007B1FC5"/>
    <w:rsid w:val="007B2A58"/>
    <w:rsid w:val="007B3E4E"/>
    <w:rsid w:val="007B40A8"/>
    <w:rsid w:val="007B42EC"/>
    <w:rsid w:val="007B4BEC"/>
    <w:rsid w:val="007B4E15"/>
    <w:rsid w:val="007B56D8"/>
    <w:rsid w:val="007B5706"/>
    <w:rsid w:val="007B756B"/>
    <w:rsid w:val="007C0132"/>
    <w:rsid w:val="007C0265"/>
    <w:rsid w:val="007C1A6E"/>
    <w:rsid w:val="007C1DE8"/>
    <w:rsid w:val="007C2DC0"/>
    <w:rsid w:val="007C2F44"/>
    <w:rsid w:val="007C3088"/>
    <w:rsid w:val="007C65A3"/>
    <w:rsid w:val="007C6A21"/>
    <w:rsid w:val="007C7703"/>
    <w:rsid w:val="007C7F56"/>
    <w:rsid w:val="007D249A"/>
    <w:rsid w:val="007D4A12"/>
    <w:rsid w:val="007D4ABC"/>
    <w:rsid w:val="007D5119"/>
    <w:rsid w:val="007D5240"/>
    <w:rsid w:val="007D58E6"/>
    <w:rsid w:val="007D650C"/>
    <w:rsid w:val="007D660E"/>
    <w:rsid w:val="007D6E90"/>
    <w:rsid w:val="007D73DA"/>
    <w:rsid w:val="007D74CC"/>
    <w:rsid w:val="007E0569"/>
    <w:rsid w:val="007E0D1D"/>
    <w:rsid w:val="007E258C"/>
    <w:rsid w:val="007E308B"/>
    <w:rsid w:val="007E36DC"/>
    <w:rsid w:val="007E3912"/>
    <w:rsid w:val="007E4601"/>
    <w:rsid w:val="007E4CB8"/>
    <w:rsid w:val="007E569A"/>
    <w:rsid w:val="007E5880"/>
    <w:rsid w:val="007E6F30"/>
    <w:rsid w:val="007E72ED"/>
    <w:rsid w:val="007E74BA"/>
    <w:rsid w:val="007F175D"/>
    <w:rsid w:val="007F47D6"/>
    <w:rsid w:val="007F64F1"/>
    <w:rsid w:val="007F6A91"/>
    <w:rsid w:val="007F6DF5"/>
    <w:rsid w:val="007F6EA8"/>
    <w:rsid w:val="007F7000"/>
    <w:rsid w:val="007F75D0"/>
    <w:rsid w:val="007F7760"/>
    <w:rsid w:val="007F7E20"/>
    <w:rsid w:val="0080210C"/>
    <w:rsid w:val="0080217F"/>
    <w:rsid w:val="008023A2"/>
    <w:rsid w:val="0080380C"/>
    <w:rsid w:val="0080500A"/>
    <w:rsid w:val="00805078"/>
    <w:rsid w:val="00805936"/>
    <w:rsid w:val="008062B1"/>
    <w:rsid w:val="008062DC"/>
    <w:rsid w:val="00806361"/>
    <w:rsid w:val="0080683E"/>
    <w:rsid w:val="0080777D"/>
    <w:rsid w:val="00810646"/>
    <w:rsid w:val="00811033"/>
    <w:rsid w:val="00811510"/>
    <w:rsid w:val="00812BCD"/>
    <w:rsid w:val="00812DB5"/>
    <w:rsid w:val="00812FD1"/>
    <w:rsid w:val="008134AD"/>
    <w:rsid w:val="008142BE"/>
    <w:rsid w:val="00814475"/>
    <w:rsid w:val="00814AB9"/>
    <w:rsid w:val="00815929"/>
    <w:rsid w:val="0081626B"/>
    <w:rsid w:val="00816808"/>
    <w:rsid w:val="0081765C"/>
    <w:rsid w:val="00817769"/>
    <w:rsid w:val="0082015B"/>
    <w:rsid w:val="00820768"/>
    <w:rsid w:val="00820CBF"/>
    <w:rsid w:val="0082227E"/>
    <w:rsid w:val="008222D8"/>
    <w:rsid w:val="008222E0"/>
    <w:rsid w:val="00823678"/>
    <w:rsid w:val="00823F9E"/>
    <w:rsid w:val="00826FCF"/>
    <w:rsid w:val="00827329"/>
    <w:rsid w:val="00827798"/>
    <w:rsid w:val="00831D1C"/>
    <w:rsid w:val="00832180"/>
    <w:rsid w:val="008326EA"/>
    <w:rsid w:val="00832A5D"/>
    <w:rsid w:val="00832B51"/>
    <w:rsid w:val="00832D9A"/>
    <w:rsid w:val="00832E18"/>
    <w:rsid w:val="008339BD"/>
    <w:rsid w:val="0083495A"/>
    <w:rsid w:val="00834F84"/>
    <w:rsid w:val="00837EF0"/>
    <w:rsid w:val="008405AF"/>
    <w:rsid w:val="008422DC"/>
    <w:rsid w:val="00842420"/>
    <w:rsid w:val="0084244F"/>
    <w:rsid w:val="00842643"/>
    <w:rsid w:val="0084281E"/>
    <w:rsid w:val="00842F8A"/>
    <w:rsid w:val="00843C82"/>
    <w:rsid w:val="00844824"/>
    <w:rsid w:val="00845C57"/>
    <w:rsid w:val="00846BDD"/>
    <w:rsid w:val="00846CC4"/>
    <w:rsid w:val="0085012C"/>
    <w:rsid w:val="00851616"/>
    <w:rsid w:val="00852BF8"/>
    <w:rsid w:val="00853030"/>
    <w:rsid w:val="008531E8"/>
    <w:rsid w:val="00853277"/>
    <w:rsid w:val="008532D8"/>
    <w:rsid w:val="00853668"/>
    <w:rsid w:val="00854333"/>
    <w:rsid w:val="00854F76"/>
    <w:rsid w:val="008568F2"/>
    <w:rsid w:val="00856992"/>
    <w:rsid w:val="00856CF0"/>
    <w:rsid w:val="00857B07"/>
    <w:rsid w:val="00860301"/>
    <w:rsid w:val="00860357"/>
    <w:rsid w:val="00860906"/>
    <w:rsid w:val="008614E7"/>
    <w:rsid w:val="0086236C"/>
    <w:rsid w:val="0086340A"/>
    <w:rsid w:val="00864D6F"/>
    <w:rsid w:val="008651B3"/>
    <w:rsid w:val="00866820"/>
    <w:rsid w:val="008668FB"/>
    <w:rsid w:val="0086696D"/>
    <w:rsid w:val="00866FBE"/>
    <w:rsid w:val="00867115"/>
    <w:rsid w:val="0087018D"/>
    <w:rsid w:val="00871177"/>
    <w:rsid w:val="0087168E"/>
    <w:rsid w:val="008731AC"/>
    <w:rsid w:val="00873D72"/>
    <w:rsid w:val="00876D98"/>
    <w:rsid w:val="0087719A"/>
    <w:rsid w:val="008811E0"/>
    <w:rsid w:val="00882F51"/>
    <w:rsid w:val="00883ACF"/>
    <w:rsid w:val="00883EF8"/>
    <w:rsid w:val="00885C9E"/>
    <w:rsid w:val="008864F6"/>
    <w:rsid w:val="008866B8"/>
    <w:rsid w:val="008878B2"/>
    <w:rsid w:val="00890196"/>
    <w:rsid w:val="008905E9"/>
    <w:rsid w:val="00890C78"/>
    <w:rsid w:val="008930C9"/>
    <w:rsid w:val="00893535"/>
    <w:rsid w:val="0089369A"/>
    <w:rsid w:val="00893FF6"/>
    <w:rsid w:val="008940C3"/>
    <w:rsid w:val="00894522"/>
    <w:rsid w:val="00894B44"/>
    <w:rsid w:val="00895014"/>
    <w:rsid w:val="008968DF"/>
    <w:rsid w:val="008A03EA"/>
    <w:rsid w:val="008A058E"/>
    <w:rsid w:val="008A0743"/>
    <w:rsid w:val="008A163E"/>
    <w:rsid w:val="008A2249"/>
    <w:rsid w:val="008A283A"/>
    <w:rsid w:val="008A2AE1"/>
    <w:rsid w:val="008A2E2A"/>
    <w:rsid w:val="008A3EA3"/>
    <w:rsid w:val="008A58B2"/>
    <w:rsid w:val="008A5C16"/>
    <w:rsid w:val="008A75D8"/>
    <w:rsid w:val="008A7CE0"/>
    <w:rsid w:val="008A7D64"/>
    <w:rsid w:val="008B1480"/>
    <w:rsid w:val="008B1819"/>
    <w:rsid w:val="008B289B"/>
    <w:rsid w:val="008B385E"/>
    <w:rsid w:val="008B4194"/>
    <w:rsid w:val="008B4640"/>
    <w:rsid w:val="008B501A"/>
    <w:rsid w:val="008B59E7"/>
    <w:rsid w:val="008B71AD"/>
    <w:rsid w:val="008B7BCE"/>
    <w:rsid w:val="008C0F41"/>
    <w:rsid w:val="008C16F3"/>
    <w:rsid w:val="008C2057"/>
    <w:rsid w:val="008C2080"/>
    <w:rsid w:val="008C2CAB"/>
    <w:rsid w:val="008C2CED"/>
    <w:rsid w:val="008C3119"/>
    <w:rsid w:val="008C3152"/>
    <w:rsid w:val="008C38D9"/>
    <w:rsid w:val="008C5494"/>
    <w:rsid w:val="008C61D1"/>
    <w:rsid w:val="008C69B6"/>
    <w:rsid w:val="008C73BF"/>
    <w:rsid w:val="008C75C1"/>
    <w:rsid w:val="008C76EE"/>
    <w:rsid w:val="008D0259"/>
    <w:rsid w:val="008D21B6"/>
    <w:rsid w:val="008D22D8"/>
    <w:rsid w:val="008D29C6"/>
    <w:rsid w:val="008D311D"/>
    <w:rsid w:val="008D3546"/>
    <w:rsid w:val="008D3979"/>
    <w:rsid w:val="008D3EA0"/>
    <w:rsid w:val="008D6F12"/>
    <w:rsid w:val="008D7053"/>
    <w:rsid w:val="008D7905"/>
    <w:rsid w:val="008E0547"/>
    <w:rsid w:val="008E1E18"/>
    <w:rsid w:val="008E2380"/>
    <w:rsid w:val="008E2392"/>
    <w:rsid w:val="008E2946"/>
    <w:rsid w:val="008E3E22"/>
    <w:rsid w:val="008E3F96"/>
    <w:rsid w:val="008E3FC9"/>
    <w:rsid w:val="008E458C"/>
    <w:rsid w:val="008E4B52"/>
    <w:rsid w:val="008E511B"/>
    <w:rsid w:val="008E5C04"/>
    <w:rsid w:val="008E6161"/>
    <w:rsid w:val="008E7DED"/>
    <w:rsid w:val="008F0CBB"/>
    <w:rsid w:val="008F25D4"/>
    <w:rsid w:val="008F2DB4"/>
    <w:rsid w:val="008F3774"/>
    <w:rsid w:val="008F3CF0"/>
    <w:rsid w:val="008F42D4"/>
    <w:rsid w:val="008F453C"/>
    <w:rsid w:val="008F4DED"/>
    <w:rsid w:val="008F4EA1"/>
    <w:rsid w:val="008F5532"/>
    <w:rsid w:val="008F5B7F"/>
    <w:rsid w:val="008F6270"/>
    <w:rsid w:val="008F701D"/>
    <w:rsid w:val="008F79C6"/>
    <w:rsid w:val="008F7E55"/>
    <w:rsid w:val="009000D7"/>
    <w:rsid w:val="00900178"/>
    <w:rsid w:val="009003DF"/>
    <w:rsid w:val="009024F7"/>
    <w:rsid w:val="00902E6A"/>
    <w:rsid w:val="00904471"/>
    <w:rsid w:val="009045EC"/>
    <w:rsid w:val="00904C0C"/>
    <w:rsid w:val="00905F25"/>
    <w:rsid w:val="00905F51"/>
    <w:rsid w:val="00906786"/>
    <w:rsid w:val="009075F4"/>
    <w:rsid w:val="00907FB7"/>
    <w:rsid w:val="00911984"/>
    <w:rsid w:val="009126AF"/>
    <w:rsid w:val="0091394E"/>
    <w:rsid w:val="009145C2"/>
    <w:rsid w:val="00914E19"/>
    <w:rsid w:val="009150F8"/>
    <w:rsid w:val="00915749"/>
    <w:rsid w:val="009168C2"/>
    <w:rsid w:val="00916A23"/>
    <w:rsid w:val="00916AD5"/>
    <w:rsid w:val="00917226"/>
    <w:rsid w:val="0092050F"/>
    <w:rsid w:val="0092080F"/>
    <w:rsid w:val="00920F64"/>
    <w:rsid w:val="00925C70"/>
    <w:rsid w:val="00926184"/>
    <w:rsid w:val="009261A6"/>
    <w:rsid w:val="009263B6"/>
    <w:rsid w:val="00927122"/>
    <w:rsid w:val="00927215"/>
    <w:rsid w:val="0093037B"/>
    <w:rsid w:val="00930594"/>
    <w:rsid w:val="009319DE"/>
    <w:rsid w:val="009324B3"/>
    <w:rsid w:val="009327BF"/>
    <w:rsid w:val="00932F25"/>
    <w:rsid w:val="00933993"/>
    <w:rsid w:val="00935A82"/>
    <w:rsid w:val="00936D50"/>
    <w:rsid w:val="009375B6"/>
    <w:rsid w:val="00940448"/>
    <w:rsid w:val="00940888"/>
    <w:rsid w:val="00940AA0"/>
    <w:rsid w:val="00940B3F"/>
    <w:rsid w:val="00940C19"/>
    <w:rsid w:val="00941480"/>
    <w:rsid w:val="00941701"/>
    <w:rsid w:val="00942586"/>
    <w:rsid w:val="0094348B"/>
    <w:rsid w:val="009437AB"/>
    <w:rsid w:val="0094421C"/>
    <w:rsid w:val="009454A8"/>
    <w:rsid w:val="009454F5"/>
    <w:rsid w:val="00945E9E"/>
    <w:rsid w:val="00946A67"/>
    <w:rsid w:val="00946FEA"/>
    <w:rsid w:val="009504F8"/>
    <w:rsid w:val="00950B65"/>
    <w:rsid w:val="00950F13"/>
    <w:rsid w:val="00953282"/>
    <w:rsid w:val="00954828"/>
    <w:rsid w:val="00954BEE"/>
    <w:rsid w:val="009562CE"/>
    <w:rsid w:val="00956B94"/>
    <w:rsid w:val="0095766D"/>
    <w:rsid w:val="009601A8"/>
    <w:rsid w:val="009602A0"/>
    <w:rsid w:val="009605A1"/>
    <w:rsid w:val="00960E0B"/>
    <w:rsid w:val="00962109"/>
    <w:rsid w:val="00962C80"/>
    <w:rsid w:val="009637A5"/>
    <w:rsid w:val="00963F0E"/>
    <w:rsid w:val="0096484F"/>
    <w:rsid w:val="0096589C"/>
    <w:rsid w:val="00965B14"/>
    <w:rsid w:val="00965EDC"/>
    <w:rsid w:val="00966A10"/>
    <w:rsid w:val="00966F04"/>
    <w:rsid w:val="00967087"/>
    <w:rsid w:val="009674BE"/>
    <w:rsid w:val="0096751A"/>
    <w:rsid w:val="0096758B"/>
    <w:rsid w:val="00967A14"/>
    <w:rsid w:val="00967A69"/>
    <w:rsid w:val="00967FF0"/>
    <w:rsid w:val="0097015A"/>
    <w:rsid w:val="00970785"/>
    <w:rsid w:val="00971311"/>
    <w:rsid w:val="009729DB"/>
    <w:rsid w:val="0097335F"/>
    <w:rsid w:val="00973C80"/>
    <w:rsid w:val="00973F67"/>
    <w:rsid w:val="009740CA"/>
    <w:rsid w:val="0097535A"/>
    <w:rsid w:val="00975587"/>
    <w:rsid w:val="00975D18"/>
    <w:rsid w:val="00975D9F"/>
    <w:rsid w:val="009760C2"/>
    <w:rsid w:val="00976B5A"/>
    <w:rsid w:val="0097719D"/>
    <w:rsid w:val="00977C21"/>
    <w:rsid w:val="0098225C"/>
    <w:rsid w:val="009824C7"/>
    <w:rsid w:val="00982B54"/>
    <w:rsid w:val="00983507"/>
    <w:rsid w:val="00983712"/>
    <w:rsid w:val="009838A4"/>
    <w:rsid w:val="00984660"/>
    <w:rsid w:val="009849DE"/>
    <w:rsid w:val="00984AB1"/>
    <w:rsid w:val="00986706"/>
    <w:rsid w:val="009868F4"/>
    <w:rsid w:val="009876E2"/>
    <w:rsid w:val="009903F2"/>
    <w:rsid w:val="00990585"/>
    <w:rsid w:val="00990E70"/>
    <w:rsid w:val="009919E9"/>
    <w:rsid w:val="00991F1C"/>
    <w:rsid w:val="0099220B"/>
    <w:rsid w:val="00992C8F"/>
    <w:rsid w:val="009942F2"/>
    <w:rsid w:val="00995B09"/>
    <w:rsid w:val="0099612E"/>
    <w:rsid w:val="00996F03"/>
    <w:rsid w:val="0099728A"/>
    <w:rsid w:val="00997DEB"/>
    <w:rsid w:val="009A0059"/>
    <w:rsid w:val="009A01DE"/>
    <w:rsid w:val="009A0493"/>
    <w:rsid w:val="009A15FD"/>
    <w:rsid w:val="009A29EF"/>
    <w:rsid w:val="009A4982"/>
    <w:rsid w:val="009A5163"/>
    <w:rsid w:val="009A5E9C"/>
    <w:rsid w:val="009A6A00"/>
    <w:rsid w:val="009A6DDF"/>
    <w:rsid w:val="009A6E09"/>
    <w:rsid w:val="009B029F"/>
    <w:rsid w:val="009B052C"/>
    <w:rsid w:val="009B0ACA"/>
    <w:rsid w:val="009B1880"/>
    <w:rsid w:val="009B22B6"/>
    <w:rsid w:val="009B2493"/>
    <w:rsid w:val="009B2695"/>
    <w:rsid w:val="009B26BA"/>
    <w:rsid w:val="009B340D"/>
    <w:rsid w:val="009B3761"/>
    <w:rsid w:val="009B44D9"/>
    <w:rsid w:val="009B4740"/>
    <w:rsid w:val="009B4801"/>
    <w:rsid w:val="009B4BA7"/>
    <w:rsid w:val="009B4D5C"/>
    <w:rsid w:val="009B4E53"/>
    <w:rsid w:val="009B508D"/>
    <w:rsid w:val="009B5910"/>
    <w:rsid w:val="009B5A69"/>
    <w:rsid w:val="009B7618"/>
    <w:rsid w:val="009C1A17"/>
    <w:rsid w:val="009C2C7B"/>
    <w:rsid w:val="009C2DB4"/>
    <w:rsid w:val="009C375F"/>
    <w:rsid w:val="009C3E10"/>
    <w:rsid w:val="009C4186"/>
    <w:rsid w:val="009C5008"/>
    <w:rsid w:val="009D0BE6"/>
    <w:rsid w:val="009D1169"/>
    <w:rsid w:val="009D19B5"/>
    <w:rsid w:val="009D2C00"/>
    <w:rsid w:val="009D33B2"/>
    <w:rsid w:val="009D349B"/>
    <w:rsid w:val="009D3B8A"/>
    <w:rsid w:val="009D3E22"/>
    <w:rsid w:val="009D4535"/>
    <w:rsid w:val="009D48EA"/>
    <w:rsid w:val="009D4940"/>
    <w:rsid w:val="009D6734"/>
    <w:rsid w:val="009D6FAA"/>
    <w:rsid w:val="009E00A2"/>
    <w:rsid w:val="009E150D"/>
    <w:rsid w:val="009E220C"/>
    <w:rsid w:val="009E270F"/>
    <w:rsid w:val="009E2C2A"/>
    <w:rsid w:val="009E2F6A"/>
    <w:rsid w:val="009E3602"/>
    <w:rsid w:val="009E3737"/>
    <w:rsid w:val="009E471B"/>
    <w:rsid w:val="009E4A9B"/>
    <w:rsid w:val="009E4E7A"/>
    <w:rsid w:val="009E51B1"/>
    <w:rsid w:val="009E75F3"/>
    <w:rsid w:val="009E781E"/>
    <w:rsid w:val="009E7C53"/>
    <w:rsid w:val="009F09FD"/>
    <w:rsid w:val="009F1571"/>
    <w:rsid w:val="009F1A0C"/>
    <w:rsid w:val="009F38FB"/>
    <w:rsid w:val="009F3E03"/>
    <w:rsid w:val="009F42B7"/>
    <w:rsid w:val="009F42EF"/>
    <w:rsid w:val="009F4645"/>
    <w:rsid w:val="009F52F5"/>
    <w:rsid w:val="009F5416"/>
    <w:rsid w:val="009F5695"/>
    <w:rsid w:val="009F7C7D"/>
    <w:rsid w:val="00A0041A"/>
    <w:rsid w:val="00A00BDB"/>
    <w:rsid w:val="00A00EEF"/>
    <w:rsid w:val="00A026F3"/>
    <w:rsid w:val="00A03F0F"/>
    <w:rsid w:val="00A03FC2"/>
    <w:rsid w:val="00A04048"/>
    <w:rsid w:val="00A048D6"/>
    <w:rsid w:val="00A05A8F"/>
    <w:rsid w:val="00A05BCD"/>
    <w:rsid w:val="00A05FD3"/>
    <w:rsid w:val="00A0669E"/>
    <w:rsid w:val="00A07399"/>
    <w:rsid w:val="00A075FB"/>
    <w:rsid w:val="00A07A42"/>
    <w:rsid w:val="00A07B4E"/>
    <w:rsid w:val="00A1076D"/>
    <w:rsid w:val="00A10808"/>
    <w:rsid w:val="00A10C4C"/>
    <w:rsid w:val="00A11549"/>
    <w:rsid w:val="00A11A18"/>
    <w:rsid w:val="00A13858"/>
    <w:rsid w:val="00A13EB1"/>
    <w:rsid w:val="00A14319"/>
    <w:rsid w:val="00A14441"/>
    <w:rsid w:val="00A14A69"/>
    <w:rsid w:val="00A15C07"/>
    <w:rsid w:val="00A15E1E"/>
    <w:rsid w:val="00A16942"/>
    <w:rsid w:val="00A16AC3"/>
    <w:rsid w:val="00A16F93"/>
    <w:rsid w:val="00A17143"/>
    <w:rsid w:val="00A178E7"/>
    <w:rsid w:val="00A218D0"/>
    <w:rsid w:val="00A228B7"/>
    <w:rsid w:val="00A248AC"/>
    <w:rsid w:val="00A24D86"/>
    <w:rsid w:val="00A25F6C"/>
    <w:rsid w:val="00A27212"/>
    <w:rsid w:val="00A278AD"/>
    <w:rsid w:val="00A3018D"/>
    <w:rsid w:val="00A30AA7"/>
    <w:rsid w:val="00A30B0F"/>
    <w:rsid w:val="00A30B25"/>
    <w:rsid w:val="00A313AF"/>
    <w:rsid w:val="00A31426"/>
    <w:rsid w:val="00A31746"/>
    <w:rsid w:val="00A327D3"/>
    <w:rsid w:val="00A32C43"/>
    <w:rsid w:val="00A33145"/>
    <w:rsid w:val="00A332F2"/>
    <w:rsid w:val="00A33A6F"/>
    <w:rsid w:val="00A34EF3"/>
    <w:rsid w:val="00A354A1"/>
    <w:rsid w:val="00A3566C"/>
    <w:rsid w:val="00A36429"/>
    <w:rsid w:val="00A40240"/>
    <w:rsid w:val="00A40862"/>
    <w:rsid w:val="00A40E91"/>
    <w:rsid w:val="00A42D12"/>
    <w:rsid w:val="00A4320D"/>
    <w:rsid w:val="00A43A1A"/>
    <w:rsid w:val="00A44235"/>
    <w:rsid w:val="00A44342"/>
    <w:rsid w:val="00A44C2B"/>
    <w:rsid w:val="00A4526C"/>
    <w:rsid w:val="00A45709"/>
    <w:rsid w:val="00A45AC3"/>
    <w:rsid w:val="00A460F7"/>
    <w:rsid w:val="00A46B0F"/>
    <w:rsid w:val="00A46C94"/>
    <w:rsid w:val="00A46ED3"/>
    <w:rsid w:val="00A474B8"/>
    <w:rsid w:val="00A4767B"/>
    <w:rsid w:val="00A477EC"/>
    <w:rsid w:val="00A47AE8"/>
    <w:rsid w:val="00A50556"/>
    <w:rsid w:val="00A509CB"/>
    <w:rsid w:val="00A50CD8"/>
    <w:rsid w:val="00A51E5B"/>
    <w:rsid w:val="00A52270"/>
    <w:rsid w:val="00A524E7"/>
    <w:rsid w:val="00A536EB"/>
    <w:rsid w:val="00A53978"/>
    <w:rsid w:val="00A53FFD"/>
    <w:rsid w:val="00A54AB8"/>
    <w:rsid w:val="00A54BD7"/>
    <w:rsid w:val="00A54BD9"/>
    <w:rsid w:val="00A551AE"/>
    <w:rsid w:val="00A55E58"/>
    <w:rsid w:val="00A57EBF"/>
    <w:rsid w:val="00A603C8"/>
    <w:rsid w:val="00A6080A"/>
    <w:rsid w:val="00A60D81"/>
    <w:rsid w:val="00A61C73"/>
    <w:rsid w:val="00A63120"/>
    <w:rsid w:val="00A632A3"/>
    <w:rsid w:val="00A633AA"/>
    <w:rsid w:val="00A63DB2"/>
    <w:rsid w:val="00A63F29"/>
    <w:rsid w:val="00A6453B"/>
    <w:rsid w:val="00A64D60"/>
    <w:rsid w:val="00A64FE1"/>
    <w:rsid w:val="00A6528E"/>
    <w:rsid w:val="00A65316"/>
    <w:rsid w:val="00A66908"/>
    <w:rsid w:val="00A6697F"/>
    <w:rsid w:val="00A670AB"/>
    <w:rsid w:val="00A67729"/>
    <w:rsid w:val="00A702B9"/>
    <w:rsid w:val="00A70F14"/>
    <w:rsid w:val="00A72045"/>
    <w:rsid w:val="00A7291B"/>
    <w:rsid w:val="00A72FC8"/>
    <w:rsid w:val="00A73300"/>
    <w:rsid w:val="00A74769"/>
    <w:rsid w:val="00A75401"/>
    <w:rsid w:val="00A756A4"/>
    <w:rsid w:val="00A75DD1"/>
    <w:rsid w:val="00A7709B"/>
    <w:rsid w:val="00A77478"/>
    <w:rsid w:val="00A77568"/>
    <w:rsid w:val="00A7792F"/>
    <w:rsid w:val="00A80900"/>
    <w:rsid w:val="00A809F4"/>
    <w:rsid w:val="00A8102B"/>
    <w:rsid w:val="00A81CC5"/>
    <w:rsid w:val="00A83215"/>
    <w:rsid w:val="00A83676"/>
    <w:rsid w:val="00A84171"/>
    <w:rsid w:val="00A8474C"/>
    <w:rsid w:val="00A84D39"/>
    <w:rsid w:val="00A853FD"/>
    <w:rsid w:val="00A8552A"/>
    <w:rsid w:val="00A8564D"/>
    <w:rsid w:val="00A86050"/>
    <w:rsid w:val="00A86477"/>
    <w:rsid w:val="00A873D5"/>
    <w:rsid w:val="00A903C0"/>
    <w:rsid w:val="00A90436"/>
    <w:rsid w:val="00A90B75"/>
    <w:rsid w:val="00A90DDE"/>
    <w:rsid w:val="00A9158F"/>
    <w:rsid w:val="00A91CA7"/>
    <w:rsid w:val="00A9485A"/>
    <w:rsid w:val="00A94946"/>
    <w:rsid w:val="00A94B59"/>
    <w:rsid w:val="00A9520B"/>
    <w:rsid w:val="00A96D4B"/>
    <w:rsid w:val="00A9735E"/>
    <w:rsid w:val="00A97678"/>
    <w:rsid w:val="00A97C74"/>
    <w:rsid w:val="00AA001E"/>
    <w:rsid w:val="00AA095C"/>
    <w:rsid w:val="00AA19BC"/>
    <w:rsid w:val="00AA2285"/>
    <w:rsid w:val="00AA40B8"/>
    <w:rsid w:val="00AA46CC"/>
    <w:rsid w:val="00AA4B5C"/>
    <w:rsid w:val="00AA4EA9"/>
    <w:rsid w:val="00AA64CA"/>
    <w:rsid w:val="00AA7447"/>
    <w:rsid w:val="00AA79F6"/>
    <w:rsid w:val="00AB07E0"/>
    <w:rsid w:val="00AB16AF"/>
    <w:rsid w:val="00AB1FDC"/>
    <w:rsid w:val="00AB2104"/>
    <w:rsid w:val="00AB31A8"/>
    <w:rsid w:val="00AB3830"/>
    <w:rsid w:val="00AB443C"/>
    <w:rsid w:val="00AB44D5"/>
    <w:rsid w:val="00AB475E"/>
    <w:rsid w:val="00AB5C3B"/>
    <w:rsid w:val="00AB5CD2"/>
    <w:rsid w:val="00AB7F7B"/>
    <w:rsid w:val="00AC0A14"/>
    <w:rsid w:val="00AC1B75"/>
    <w:rsid w:val="00AC1CF5"/>
    <w:rsid w:val="00AC1DD8"/>
    <w:rsid w:val="00AC27FA"/>
    <w:rsid w:val="00AC28D9"/>
    <w:rsid w:val="00AC2AA9"/>
    <w:rsid w:val="00AC2D93"/>
    <w:rsid w:val="00AC32F4"/>
    <w:rsid w:val="00AC4010"/>
    <w:rsid w:val="00AC422D"/>
    <w:rsid w:val="00AC424F"/>
    <w:rsid w:val="00AC4A41"/>
    <w:rsid w:val="00AC4C91"/>
    <w:rsid w:val="00AC54BC"/>
    <w:rsid w:val="00AC5CF0"/>
    <w:rsid w:val="00AC5EA8"/>
    <w:rsid w:val="00AC6E1B"/>
    <w:rsid w:val="00AC71B4"/>
    <w:rsid w:val="00AC7E31"/>
    <w:rsid w:val="00AD0951"/>
    <w:rsid w:val="00AD0990"/>
    <w:rsid w:val="00AD24DC"/>
    <w:rsid w:val="00AD2743"/>
    <w:rsid w:val="00AD2E75"/>
    <w:rsid w:val="00AD3D82"/>
    <w:rsid w:val="00AD3F5B"/>
    <w:rsid w:val="00AD4650"/>
    <w:rsid w:val="00AD58F7"/>
    <w:rsid w:val="00AD5928"/>
    <w:rsid w:val="00AD5AC0"/>
    <w:rsid w:val="00AD6460"/>
    <w:rsid w:val="00AD6493"/>
    <w:rsid w:val="00AD64CE"/>
    <w:rsid w:val="00AD6A59"/>
    <w:rsid w:val="00AD6F0C"/>
    <w:rsid w:val="00AD73C7"/>
    <w:rsid w:val="00AD7A5D"/>
    <w:rsid w:val="00AE03D6"/>
    <w:rsid w:val="00AE0ECC"/>
    <w:rsid w:val="00AE0FA3"/>
    <w:rsid w:val="00AE1097"/>
    <w:rsid w:val="00AE174D"/>
    <w:rsid w:val="00AE1BA9"/>
    <w:rsid w:val="00AE1FE9"/>
    <w:rsid w:val="00AE2D68"/>
    <w:rsid w:val="00AE2E09"/>
    <w:rsid w:val="00AE3124"/>
    <w:rsid w:val="00AE5215"/>
    <w:rsid w:val="00AE577A"/>
    <w:rsid w:val="00AE5EFB"/>
    <w:rsid w:val="00AE7783"/>
    <w:rsid w:val="00AF0E5C"/>
    <w:rsid w:val="00AF18E4"/>
    <w:rsid w:val="00AF2D2E"/>
    <w:rsid w:val="00AF30FE"/>
    <w:rsid w:val="00AF3B42"/>
    <w:rsid w:val="00AF4359"/>
    <w:rsid w:val="00AF58C5"/>
    <w:rsid w:val="00AF6FEF"/>
    <w:rsid w:val="00AF7110"/>
    <w:rsid w:val="00B004DF"/>
    <w:rsid w:val="00B00986"/>
    <w:rsid w:val="00B00B93"/>
    <w:rsid w:val="00B00FD7"/>
    <w:rsid w:val="00B012F8"/>
    <w:rsid w:val="00B0220F"/>
    <w:rsid w:val="00B027F6"/>
    <w:rsid w:val="00B02C48"/>
    <w:rsid w:val="00B03268"/>
    <w:rsid w:val="00B032BA"/>
    <w:rsid w:val="00B03B15"/>
    <w:rsid w:val="00B03F0B"/>
    <w:rsid w:val="00B04153"/>
    <w:rsid w:val="00B04FC5"/>
    <w:rsid w:val="00B056BA"/>
    <w:rsid w:val="00B058A3"/>
    <w:rsid w:val="00B05ADF"/>
    <w:rsid w:val="00B06421"/>
    <w:rsid w:val="00B075AF"/>
    <w:rsid w:val="00B10835"/>
    <w:rsid w:val="00B114AE"/>
    <w:rsid w:val="00B1542D"/>
    <w:rsid w:val="00B17176"/>
    <w:rsid w:val="00B17F97"/>
    <w:rsid w:val="00B204C0"/>
    <w:rsid w:val="00B20FC0"/>
    <w:rsid w:val="00B2184E"/>
    <w:rsid w:val="00B24289"/>
    <w:rsid w:val="00B24B53"/>
    <w:rsid w:val="00B250F2"/>
    <w:rsid w:val="00B25597"/>
    <w:rsid w:val="00B257D0"/>
    <w:rsid w:val="00B25B02"/>
    <w:rsid w:val="00B26159"/>
    <w:rsid w:val="00B265FA"/>
    <w:rsid w:val="00B26700"/>
    <w:rsid w:val="00B26A8B"/>
    <w:rsid w:val="00B275CA"/>
    <w:rsid w:val="00B279D5"/>
    <w:rsid w:val="00B27AA5"/>
    <w:rsid w:val="00B3024D"/>
    <w:rsid w:val="00B30518"/>
    <w:rsid w:val="00B30706"/>
    <w:rsid w:val="00B310AF"/>
    <w:rsid w:val="00B314EE"/>
    <w:rsid w:val="00B3174A"/>
    <w:rsid w:val="00B31D39"/>
    <w:rsid w:val="00B328F5"/>
    <w:rsid w:val="00B344EE"/>
    <w:rsid w:val="00B346ED"/>
    <w:rsid w:val="00B3478D"/>
    <w:rsid w:val="00B3528A"/>
    <w:rsid w:val="00B3547F"/>
    <w:rsid w:val="00B35773"/>
    <w:rsid w:val="00B364FD"/>
    <w:rsid w:val="00B374CE"/>
    <w:rsid w:val="00B4062B"/>
    <w:rsid w:val="00B4070F"/>
    <w:rsid w:val="00B41C99"/>
    <w:rsid w:val="00B4244A"/>
    <w:rsid w:val="00B432C9"/>
    <w:rsid w:val="00B43638"/>
    <w:rsid w:val="00B4368C"/>
    <w:rsid w:val="00B43C8C"/>
    <w:rsid w:val="00B44788"/>
    <w:rsid w:val="00B4536B"/>
    <w:rsid w:val="00B4676A"/>
    <w:rsid w:val="00B47B52"/>
    <w:rsid w:val="00B47C17"/>
    <w:rsid w:val="00B47EC7"/>
    <w:rsid w:val="00B5005C"/>
    <w:rsid w:val="00B5009B"/>
    <w:rsid w:val="00B5031D"/>
    <w:rsid w:val="00B506EB"/>
    <w:rsid w:val="00B52382"/>
    <w:rsid w:val="00B52E21"/>
    <w:rsid w:val="00B533A5"/>
    <w:rsid w:val="00B5351C"/>
    <w:rsid w:val="00B53521"/>
    <w:rsid w:val="00B537A4"/>
    <w:rsid w:val="00B53D97"/>
    <w:rsid w:val="00B53DF4"/>
    <w:rsid w:val="00B5583F"/>
    <w:rsid w:val="00B558F7"/>
    <w:rsid w:val="00B56528"/>
    <w:rsid w:val="00B57608"/>
    <w:rsid w:val="00B5794C"/>
    <w:rsid w:val="00B57E0C"/>
    <w:rsid w:val="00B60582"/>
    <w:rsid w:val="00B6113E"/>
    <w:rsid w:val="00B6155D"/>
    <w:rsid w:val="00B633E2"/>
    <w:rsid w:val="00B63462"/>
    <w:rsid w:val="00B65B10"/>
    <w:rsid w:val="00B66084"/>
    <w:rsid w:val="00B6644C"/>
    <w:rsid w:val="00B66970"/>
    <w:rsid w:val="00B677C2"/>
    <w:rsid w:val="00B67BA9"/>
    <w:rsid w:val="00B67BAF"/>
    <w:rsid w:val="00B67C9E"/>
    <w:rsid w:val="00B67F74"/>
    <w:rsid w:val="00B70724"/>
    <w:rsid w:val="00B7082B"/>
    <w:rsid w:val="00B7120C"/>
    <w:rsid w:val="00B729BE"/>
    <w:rsid w:val="00B73C60"/>
    <w:rsid w:val="00B73F73"/>
    <w:rsid w:val="00B74499"/>
    <w:rsid w:val="00B74770"/>
    <w:rsid w:val="00B7561C"/>
    <w:rsid w:val="00B75CDB"/>
    <w:rsid w:val="00B769A4"/>
    <w:rsid w:val="00B7706E"/>
    <w:rsid w:val="00B77489"/>
    <w:rsid w:val="00B7762F"/>
    <w:rsid w:val="00B77930"/>
    <w:rsid w:val="00B80D17"/>
    <w:rsid w:val="00B81892"/>
    <w:rsid w:val="00B81BB5"/>
    <w:rsid w:val="00B81EAD"/>
    <w:rsid w:val="00B81F65"/>
    <w:rsid w:val="00B829FA"/>
    <w:rsid w:val="00B83DFF"/>
    <w:rsid w:val="00B83E63"/>
    <w:rsid w:val="00B84021"/>
    <w:rsid w:val="00B84A2D"/>
    <w:rsid w:val="00B84A54"/>
    <w:rsid w:val="00B84D05"/>
    <w:rsid w:val="00B84F22"/>
    <w:rsid w:val="00B84FE4"/>
    <w:rsid w:val="00B854F4"/>
    <w:rsid w:val="00B85958"/>
    <w:rsid w:val="00B85A4C"/>
    <w:rsid w:val="00B862CF"/>
    <w:rsid w:val="00B86BD8"/>
    <w:rsid w:val="00B87649"/>
    <w:rsid w:val="00B9032B"/>
    <w:rsid w:val="00B905EF"/>
    <w:rsid w:val="00B90663"/>
    <w:rsid w:val="00B909F2"/>
    <w:rsid w:val="00B91FF1"/>
    <w:rsid w:val="00B92ED0"/>
    <w:rsid w:val="00B93267"/>
    <w:rsid w:val="00B9472C"/>
    <w:rsid w:val="00B95042"/>
    <w:rsid w:val="00B95BC1"/>
    <w:rsid w:val="00B96F34"/>
    <w:rsid w:val="00B96F9B"/>
    <w:rsid w:val="00BA0E53"/>
    <w:rsid w:val="00BA17A1"/>
    <w:rsid w:val="00BA18A0"/>
    <w:rsid w:val="00BA1FA0"/>
    <w:rsid w:val="00BA38B0"/>
    <w:rsid w:val="00BA391A"/>
    <w:rsid w:val="00BA4D76"/>
    <w:rsid w:val="00BA5E5B"/>
    <w:rsid w:val="00BA6C15"/>
    <w:rsid w:val="00BB058B"/>
    <w:rsid w:val="00BB0F24"/>
    <w:rsid w:val="00BB1453"/>
    <w:rsid w:val="00BB16B4"/>
    <w:rsid w:val="00BB16FC"/>
    <w:rsid w:val="00BB2767"/>
    <w:rsid w:val="00BB2A92"/>
    <w:rsid w:val="00BB4252"/>
    <w:rsid w:val="00BB4355"/>
    <w:rsid w:val="00BB4629"/>
    <w:rsid w:val="00BB55DB"/>
    <w:rsid w:val="00BB61BC"/>
    <w:rsid w:val="00BC02A4"/>
    <w:rsid w:val="00BC04EA"/>
    <w:rsid w:val="00BC16BF"/>
    <w:rsid w:val="00BC1F13"/>
    <w:rsid w:val="00BC2079"/>
    <w:rsid w:val="00BC22BF"/>
    <w:rsid w:val="00BC3E5F"/>
    <w:rsid w:val="00BC4B44"/>
    <w:rsid w:val="00BC5782"/>
    <w:rsid w:val="00BC6005"/>
    <w:rsid w:val="00BC6A6A"/>
    <w:rsid w:val="00BC6C76"/>
    <w:rsid w:val="00BC6F92"/>
    <w:rsid w:val="00BC732B"/>
    <w:rsid w:val="00BD1C95"/>
    <w:rsid w:val="00BD23AD"/>
    <w:rsid w:val="00BD30D8"/>
    <w:rsid w:val="00BD33F6"/>
    <w:rsid w:val="00BD479B"/>
    <w:rsid w:val="00BD5872"/>
    <w:rsid w:val="00BD6927"/>
    <w:rsid w:val="00BD6FC9"/>
    <w:rsid w:val="00BD710F"/>
    <w:rsid w:val="00BD78ED"/>
    <w:rsid w:val="00BD7973"/>
    <w:rsid w:val="00BE0205"/>
    <w:rsid w:val="00BE09EB"/>
    <w:rsid w:val="00BE0AC1"/>
    <w:rsid w:val="00BE0AFE"/>
    <w:rsid w:val="00BE0E1C"/>
    <w:rsid w:val="00BE1086"/>
    <w:rsid w:val="00BE1D09"/>
    <w:rsid w:val="00BE2BD9"/>
    <w:rsid w:val="00BE31E3"/>
    <w:rsid w:val="00BE344F"/>
    <w:rsid w:val="00BE3C78"/>
    <w:rsid w:val="00BE49C8"/>
    <w:rsid w:val="00BE4B12"/>
    <w:rsid w:val="00BE5BCC"/>
    <w:rsid w:val="00BE5D1E"/>
    <w:rsid w:val="00BE5FA2"/>
    <w:rsid w:val="00BE6020"/>
    <w:rsid w:val="00BE6268"/>
    <w:rsid w:val="00BE65F6"/>
    <w:rsid w:val="00BE688B"/>
    <w:rsid w:val="00BE6C76"/>
    <w:rsid w:val="00BE72D0"/>
    <w:rsid w:val="00BE739E"/>
    <w:rsid w:val="00BE7545"/>
    <w:rsid w:val="00BE7548"/>
    <w:rsid w:val="00BE7EBC"/>
    <w:rsid w:val="00BF23A7"/>
    <w:rsid w:val="00BF2B4E"/>
    <w:rsid w:val="00BF2D08"/>
    <w:rsid w:val="00BF350F"/>
    <w:rsid w:val="00BF48E0"/>
    <w:rsid w:val="00BF4CEF"/>
    <w:rsid w:val="00BF5313"/>
    <w:rsid w:val="00BF610E"/>
    <w:rsid w:val="00BF63C9"/>
    <w:rsid w:val="00BF701C"/>
    <w:rsid w:val="00BF71C9"/>
    <w:rsid w:val="00C003B2"/>
    <w:rsid w:val="00C005D9"/>
    <w:rsid w:val="00C00631"/>
    <w:rsid w:val="00C00F9B"/>
    <w:rsid w:val="00C016FE"/>
    <w:rsid w:val="00C01960"/>
    <w:rsid w:val="00C01EF3"/>
    <w:rsid w:val="00C02B19"/>
    <w:rsid w:val="00C0486D"/>
    <w:rsid w:val="00C0527F"/>
    <w:rsid w:val="00C05DB2"/>
    <w:rsid w:val="00C06626"/>
    <w:rsid w:val="00C069AE"/>
    <w:rsid w:val="00C06D87"/>
    <w:rsid w:val="00C105C8"/>
    <w:rsid w:val="00C10689"/>
    <w:rsid w:val="00C1152B"/>
    <w:rsid w:val="00C1164C"/>
    <w:rsid w:val="00C11CF7"/>
    <w:rsid w:val="00C122FE"/>
    <w:rsid w:val="00C12306"/>
    <w:rsid w:val="00C128BB"/>
    <w:rsid w:val="00C128D4"/>
    <w:rsid w:val="00C12F3A"/>
    <w:rsid w:val="00C13989"/>
    <w:rsid w:val="00C14421"/>
    <w:rsid w:val="00C1467E"/>
    <w:rsid w:val="00C147FD"/>
    <w:rsid w:val="00C154E5"/>
    <w:rsid w:val="00C15511"/>
    <w:rsid w:val="00C15903"/>
    <w:rsid w:val="00C15AE1"/>
    <w:rsid w:val="00C15FF5"/>
    <w:rsid w:val="00C16FED"/>
    <w:rsid w:val="00C17C85"/>
    <w:rsid w:val="00C2123E"/>
    <w:rsid w:val="00C2214D"/>
    <w:rsid w:val="00C22749"/>
    <w:rsid w:val="00C22A2A"/>
    <w:rsid w:val="00C270AD"/>
    <w:rsid w:val="00C31FA5"/>
    <w:rsid w:val="00C3200B"/>
    <w:rsid w:val="00C3200F"/>
    <w:rsid w:val="00C32BBA"/>
    <w:rsid w:val="00C32C19"/>
    <w:rsid w:val="00C32CBC"/>
    <w:rsid w:val="00C32D39"/>
    <w:rsid w:val="00C32E08"/>
    <w:rsid w:val="00C33B48"/>
    <w:rsid w:val="00C33D68"/>
    <w:rsid w:val="00C340BE"/>
    <w:rsid w:val="00C34FC1"/>
    <w:rsid w:val="00C35632"/>
    <w:rsid w:val="00C36471"/>
    <w:rsid w:val="00C36578"/>
    <w:rsid w:val="00C36C1E"/>
    <w:rsid w:val="00C36FBA"/>
    <w:rsid w:val="00C37F1D"/>
    <w:rsid w:val="00C37F26"/>
    <w:rsid w:val="00C4145E"/>
    <w:rsid w:val="00C418CD"/>
    <w:rsid w:val="00C41ADC"/>
    <w:rsid w:val="00C43750"/>
    <w:rsid w:val="00C43A5F"/>
    <w:rsid w:val="00C43EC0"/>
    <w:rsid w:val="00C441D2"/>
    <w:rsid w:val="00C44229"/>
    <w:rsid w:val="00C443B0"/>
    <w:rsid w:val="00C44841"/>
    <w:rsid w:val="00C4644D"/>
    <w:rsid w:val="00C47D52"/>
    <w:rsid w:val="00C47FCA"/>
    <w:rsid w:val="00C50387"/>
    <w:rsid w:val="00C507A1"/>
    <w:rsid w:val="00C511F0"/>
    <w:rsid w:val="00C5138E"/>
    <w:rsid w:val="00C51706"/>
    <w:rsid w:val="00C51960"/>
    <w:rsid w:val="00C51D71"/>
    <w:rsid w:val="00C5262D"/>
    <w:rsid w:val="00C53689"/>
    <w:rsid w:val="00C54867"/>
    <w:rsid w:val="00C557C0"/>
    <w:rsid w:val="00C56C36"/>
    <w:rsid w:val="00C5729E"/>
    <w:rsid w:val="00C5772D"/>
    <w:rsid w:val="00C57805"/>
    <w:rsid w:val="00C60D67"/>
    <w:rsid w:val="00C60E65"/>
    <w:rsid w:val="00C612E6"/>
    <w:rsid w:val="00C617FC"/>
    <w:rsid w:val="00C6182E"/>
    <w:rsid w:val="00C61D45"/>
    <w:rsid w:val="00C61E11"/>
    <w:rsid w:val="00C61FB1"/>
    <w:rsid w:val="00C638BB"/>
    <w:rsid w:val="00C63AB4"/>
    <w:rsid w:val="00C64980"/>
    <w:rsid w:val="00C64D3E"/>
    <w:rsid w:val="00C659CE"/>
    <w:rsid w:val="00C66D0E"/>
    <w:rsid w:val="00C712A9"/>
    <w:rsid w:val="00C72007"/>
    <w:rsid w:val="00C722E0"/>
    <w:rsid w:val="00C72990"/>
    <w:rsid w:val="00C739A0"/>
    <w:rsid w:val="00C74443"/>
    <w:rsid w:val="00C7478C"/>
    <w:rsid w:val="00C74D4F"/>
    <w:rsid w:val="00C7505C"/>
    <w:rsid w:val="00C751FE"/>
    <w:rsid w:val="00C759D4"/>
    <w:rsid w:val="00C7637D"/>
    <w:rsid w:val="00C76A14"/>
    <w:rsid w:val="00C76D6B"/>
    <w:rsid w:val="00C77091"/>
    <w:rsid w:val="00C81114"/>
    <w:rsid w:val="00C8177A"/>
    <w:rsid w:val="00C829F9"/>
    <w:rsid w:val="00C82FAB"/>
    <w:rsid w:val="00C85995"/>
    <w:rsid w:val="00C85C67"/>
    <w:rsid w:val="00C85D5E"/>
    <w:rsid w:val="00C85E5E"/>
    <w:rsid w:val="00C86103"/>
    <w:rsid w:val="00C86326"/>
    <w:rsid w:val="00C865B7"/>
    <w:rsid w:val="00C865EB"/>
    <w:rsid w:val="00C86B18"/>
    <w:rsid w:val="00C921A3"/>
    <w:rsid w:val="00C92B45"/>
    <w:rsid w:val="00C93780"/>
    <w:rsid w:val="00C94639"/>
    <w:rsid w:val="00C94A1A"/>
    <w:rsid w:val="00C9515C"/>
    <w:rsid w:val="00C955E9"/>
    <w:rsid w:val="00C95A92"/>
    <w:rsid w:val="00C96F94"/>
    <w:rsid w:val="00C97661"/>
    <w:rsid w:val="00C97A0B"/>
    <w:rsid w:val="00CA0081"/>
    <w:rsid w:val="00CA1672"/>
    <w:rsid w:val="00CA1EBF"/>
    <w:rsid w:val="00CA26E7"/>
    <w:rsid w:val="00CA28AA"/>
    <w:rsid w:val="00CA40A9"/>
    <w:rsid w:val="00CA4602"/>
    <w:rsid w:val="00CA4A14"/>
    <w:rsid w:val="00CA5F63"/>
    <w:rsid w:val="00CA6034"/>
    <w:rsid w:val="00CA6567"/>
    <w:rsid w:val="00CA6625"/>
    <w:rsid w:val="00CA6B46"/>
    <w:rsid w:val="00CA6E5A"/>
    <w:rsid w:val="00CA6E63"/>
    <w:rsid w:val="00CA717F"/>
    <w:rsid w:val="00CA7435"/>
    <w:rsid w:val="00CA7BF9"/>
    <w:rsid w:val="00CB0346"/>
    <w:rsid w:val="00CB0391"/>
    <w:rsid w:val="00CB2009"/>
    <w:rsid w:val="00CB22F3"/>
    <w:rsid w:val="00CB26CB"/>
    <w:rsid w:val="00CB2C66"/>
    <w:rsid w:val="00CB304B"/>
    <w:rsid w:val="00CB33C6"/>
    <w:rsid w:val="00CB3F7D"/>
    <w:rsid w:val="00CB428B"/>
    <w:rsid w:val="00CB4ACF"/>
    <w:rsid w:val="00CB4B9C"/>
    <w:rsid w:val="00CB543A"/>
    <w:rsid w:val="00CB6763"/>
    <w:rsid w:val="00CB6DE2"/>
    <w:rsid w:val="00CB7392"/>
    <w:rsid w:val="00CB7B95"/>
    <w:rsid w:val="00CC054E"/>
    <w:rsid w:val="00CC0573"/>
    <w:rsid w:val="00CC14BD"/>
    <w:rsid w:val="00CC2303"/>
    <w:rsid w:val="00CC3F54"/>
    <w:rsid w:val="00CC4989"/>
    <w:rsid w:val="00CC6028"/>
    <w:rsid w:val="00CC7127"/>
    <w:rsid w:val="00CC7ED4"/>
    <w:rsid w:val="00CD06DB"/>
    <w:rsid w:val="00CD0968"/>
    <w:rsid w:val="00CD103C"/>
    <w:rsid w:val="00CD1315"/>
    <w:rsid w:val="00CD239C"/>
    <w:rsid w:val="00CD2653"/>
    <w:rsid w:val="00CD2BE4"/>
    <w:rsid w:val="00CD2C27"/>
    <w:rsid w:val="00CD408D"/>
    <w:rsid w:val="00CD4F8A"/>
    <w:rsid w:val="00CD5D7B"/>
    <w:rsid w:val="00CD5F5F"/>
    <w:rsid w:val="00CD6A50"/>
    <w:rsid w:val="00CE1DA6"/>
    <w:rsid w:val="00CE238D"/>
    <w:rsid w:val="00CE2481"/>
    <w:rsid w:val="00CE2540"/>
    <w:rsid w:val="00CE2A53"/>
    <w:rsid w:val="00CE30D5"/>
    <w:rsid w:val="00CE34D7"/>
    <w:rsid w:val="00CE4D39"/>
    <w:rsid w:val="00CE5443"/>
    <w:rsid w:val="00CE57EA"/>
    <w:rsid w:val="00CE5996"/>
    <w:rsid w:val="00CE5CC4"/>
    <w:rsid w:val="00CE6CBA"/>
    <w:rsid w:val="00CF06E0"/>
    <w:rsid w:val="00CF0F16"/>
    <w:rsid w:val="00CF0F50"/>
    <w:rsid w:val="00CF1F0A"/>
    <w:rsid w:val="00CF30AF"/>
    <w:rsid w:val="00CF3CBA"/>
    <w:rsid w:val="00CF3CE3"/>
    <w:rsid w:val="00CF4AB3"/>
    <w:rsid w:val="00CF4D04"/>
    <w:rsid w:val="00CF4DD8"/>
    <w:rsid w:val="00CF5CE3"/>
    <w:rsid w:val="00CF6069"/>
    <w:rsid w:val="00CF65D2"/>
    <w:rsid w:val="00CF6C8A"/>
    <w:rsid w:val="00CF75B3"/>
    <w:rsid w:val="00D008D2"/>
    <w:rsid w:val="00D014D3"/>
    <w:rsid w:val="00D01B59"/>
    <w:rsid w:val="00D02222"/>
    <w:rsid w:val="00D02773"/>
    <w:rsid w:val="00D02D9F"/>
    <w:rsid w:val="00D0334B"/>
    <w:rsid w:val="00D03A64"/>
    <w:rsid w:val="00D043BA"/>
    <w:rsid w:val="00D04423"/>
    <w:rsid w:val="00D058B5"/>
    <w:rsid w:val="00D05B7F"/>
    <w:rsid w:val="00D07B26"/>
    <w:rsid w:val="00D1078D"/>
    <w:rsid w:val="00D119AC"/>
    <w:rsid w:val="00D11B4B"/>
    <w:rsid w:val="00D12535"/>
    <w:rsid w:val="00D13777"/>
    <w:rsid w:val="00D1457D"/>
    <w:rsid w:val="00D14602"/>
    <w:rsid w:val="00D146C3"/>
    <w:rsid w:val="00D15882"/>
    <w:rsid w:val="00D15CF6"/>
    <w:rsid w:val="00D15ED5"/>
    <w:rsid w:val="00D16463"/>
    <w:rsid w:val="00D16E59"/>
    <w:rsid w:val="00D16ED2"/>
    <w:rsid w:val="00D1785F"/>
    <w:rsid w:val="00D17D27"/>
    <w:rsid w:val="00D20255"/>
    <w:rsid w:val="00D2038B"/>
    <w:rsid w:val="00D21923"/>
    <w:rsid w:val="00D21EC1"/>
    <w:rsid w:val="00D22A09"/>
    <w:rsid w:val="00D22ADE"/>
    <w:rsid w:val="00D230BE"/>
    <w:rsid w:val="00D239B2"/>
    <w:rsid w:val="00D23EDC"/>
    <w:rsid w:val="00D24BA8"/>
    <w:rsid w:val="00D2522C"/>
    <w:rsid w:val="00D25763"/>
    <w:rsid w:val="00D265E0"/>
    <w:rsid w:val="00D27D28"/>
    <w:rsid w:val="00D30888"/>
    <w:rsid w:val="00D30C5D"/>
    <w:rsid w:val="00D30F15"/>
    <w:rsid w:val="00D3162E"/>
    <w:rsid w:val="00D31A5C"/>
    <w:rsid w:val="00D31EF0"/>
    <w:rsid w:val="00D33355"/>
    <w:rsid w:val="00D33678"/>
    <w:rsid w:val="00D33B20"/>
    <w:rsid w:val="00D33D16"/>
    <w:rsid w:val="00D34027"/>
    <w:rsid w:val="00D341B9"/>
    <w:rsid w:val="00D3467E"/>
    <w:rsid w:val="00D34AED"/>
    <w:rsid w:val="00D35DE3"/>
    <w:rsid w:val="00D35E89"/>
    <w:rsid w:val="00D365E8"/>
    <w:rsid w:val="00D3715A"/>
    <w:rsid w:val="00D37744"/>
    <w:rsid w:val="00D4154B"/>
    <w:rsid w:val="00D41C8A"/>
    <w:rsid w:val="00D4228E"/>
    <w:rsid w:val="00D433E3"/>
    <w:rsid w:val="00D43C80"/>
    <w:rsid w:val="00D445A4"/>
    <w:rsid w:val="00D4462F"/>
    <w:rsid w:val="00D454C3"/>
    <w:rsid w:val="00D46B5C"/>
    <w:rsid w:val="00D46E5A"/>
    <w:rsid w:val="00D46E61"/>
    <w:rsid w:val="00D46F90"/>
    <w:rsid w:val="00D47979"/>
    <w:rsid w:val="00D47D83"/>
    <w:rsid w:val="00D526BD"/>
    <w:rsid w:val="00D53465"/>
    <w:rsid w:val="00D54386"/>
    <w:rsid w:val="00D549B0"/>
    <w:rsid w:val="00D54AFC"/>
    <w:rsid w:val="00D55838"/>
    <w:rsid w:val="00D564BA"/>
    <w:rsid w:val="00D566B1"/>
    <w:rsid w:val="00D56894"/>
    <w:rsid w:val="00D571D6"/>
    <w:rsid w:val="00D57659"/>
    <w:rsid w:val="00D603D9"/>
    <w:rsid w:val="00D604D0"/>
    <w:rsid w:val="00D60E72"/>
    <w:rsid w:val="00D6223F"/>
    <w:rsid w:val="00D6306F"/>
    <w:rsid w:val="00D634D0"/>
    <w:rsid w:val="00D63522"/>
    <w:rsid w:val="00D63F23"/>
    <w:rsid w:val="00D643FB"/>
    <w:rsid w:val="00D649AE"/>
    <w:rsid w:val="00D64DE8"/>
    <w:rsid w:val="00D65031"/>
    <w:rsid w:val="00D651D9"/>
    <w:rsid w:val="00D666AA"/>
    <w:rsid w:val="00D67669"/>
    <w:rsid w:val="00D67BD5"/>
    <w:rsid w:val="00D702E8"/>
    <w:rsid w:val="00D70D72"/>
    <w:rsid w:val="00D70E8E"/>
    <w:rsid w:val="00D70F86"/>
    <w:rsid w:val="00D71F99"/>
    <w:rsid w:val="00D72C0A"/>
    <w:rsid w:val="00D72DF9"/>
    <w:rsid w:val="00D733F8"/>
    <w:rsid w:val="00D73BBD"/>
    <w:rsid w:val="00D73CE5"/>
    <w:rsid w:val="00D743AE"/>
    <w:rsid w:val="00D74807"/>
    <w:rsid w:val="00D75C02"/>
    <w:rsid w:val="00D75E9C"/>
    <w:rsid w:val="00D76C6C"/>
    <w:rsid w:val="00D779AB"/>
    <w:rsid w:val="00D77B14"/>
    <w:rsid w:val="00D77BA3"/>
    <w:rsid w:val="00D77C3F"/>
    <w:rsid w:val="00D77CDF"/>
    <w:rsid w:val="00D801D7"/>
    <w:rsid w:val="00D80999"/>
    <w:rsid w:val="00D80B11"/>
    <w:rsid w:val="00D82616"/>
    <w:rsid w:val="00D82661"/>
    <w:rsid w:val="00D82CE7"/>
    <w:rsid w:val="00D83361"/>
    <w:rsid w:val="00D83C60"/>
    <w:rsid w:val="00D8593E"/>
    <w:rsid w:val="00D86B09"/>
    <w:rsid w:val="00D87839"/>
    <w:rsid w:val="00D901BF"/>
    <w:rsid w:val="00D9205B"/>
    <w:rsid w:val="00D92D30"/>
    <w:rsid w:val="00D92F61"/>
    <w:rsid w:val="00D93A28"/>
    <w:rsid w:val="00D93E70"/>
    <w:rsid w:val="00D9506C"/>
    <w:rsid w:val="00D95CA7"/>
    <w:rsid w:val="00D95E3C"/>
    <w:rsid w:val="00DA0030"/>
    <w:rsid w:val="00DA0231"/>
    <w:rsid w:val="00DA03D9"/>
    <w:rsid w:val="00DA05C9"/>
    <w:rsid w:val="00DA099D"/>
    <w:rsid w:val="00DA0E2B"/>
    <w:rsid w:val="00DA1159"/>
    <w:rsid w:val="00DA1482"/>
    <w:rsid w:val="00DA2894"/>
    <w:rsid w:val="00DA2A03"/>
    <w:rsid w:val="00DA391C"/>
    <w:rsid w:val="00DA40F2"/>
    <w:rsid w:val="00DA4C5C"/>
    <w:rsid w:val="00DA5C5D"/>
    <w:rsid w:val="00DA5ECD"/>
    <w:rsid w:val="00DA6438"/>
    <w:rsid w:val="00DA6719"/>
    <w:rsid w:val="00DA75A9"/>
    <w:rsid w:val="00DA769E"/>
    <w:rsid w:val="00DA7A31"/>
    <w:rsid w:val="00DA7B8B"/>
    <w:rsid w:val="00DB06D9"/>
    <w:rsid w:val="00DB2245"/>
    <w:rsid w:val="00DB266B"/>
    <w:rsid w:val="00DB2688"/>
    <w:rsid w:val="00DB29F2"/>
    <w:rsid w:val="00DB3068"/>
    <w:rsid w:val="00DB33E2"/>
    <w:rsid w:val="00DB4EF1"/>
    <w:rsid w:val="00DB6762"/>
    <w:rsid w:val="00DB68EA"/>
    <w:rsid w:val="00DB7363"/>
    <w:rsid w:val="00DB7584"/>
    <w:rsid w:val="00DC0272"/>
    <w:rsid w:val="00DC0777"/>
    <w:rsid w:val="00DC07EE"/>
    <w:rsid w:val="00DC1A31"/>
    <w:rsid w:val="00DC1CAC"/>
    <w:rsid w:val="00DC1E7B"/>
    <w:rsid w:val="00DC3BD5"/>
    <w:rsid w:val="00DC3BE4"/>
    <w:rsid w:val="00DC4EFA"/>
    <w:rsid w:val="00DC4FE7"/>
    <w:rsid w:val="00DC5B50"/>
    <w:rsid w:val="00DC5B68"/>
    <w:rsid w:val="00DD0822"/>
    <w:rsid w:val="00DD0D51"/>
    <w:rsid w:val="00DD14B4"/>
    <w:rsid w:val="00DD15B5"/>
    <w:rsid w:val="00DD19BD"/>
    <w:rsid w:val="00DD1D15"/>
    <w:rsid w:val="00DD2A7D"/>
    <w:rsid w:val="00DD326E"/>
    <w:rsid w:val="00DD356A"/>
    <w:rsid w:val="00DD5C81"/>
    <w:rsid w:val="00DD65C8"/>
    <w:rsid w:val="00DD6AC4"/>
    <w:rsid w:val="00DD7141"/>
    <w:rsid w:val="00DD7155"/>
    <w:rsid w:val="00DD7FD2"/>
    <w:rsid w:val="00DE0414"/>
    <w:rsid w:val="00DE0C7B"/>
    <w:rsid w:val="00DE1664"/>
    <w:rsid w:val="00DE2DC5"/>
    <w:rsid w:val="00DE4ED7"/>
    <w:rsid w:val="00DE5B78"/>
    <w:rsid w:val="00DE62EF"/>
    <w:rsid w:val="00DE6EF9"/>
    <w:rsid w:val="00DE702D"/>
    <w:rsid w:val="00DF13AA"/>
    <w:rsid w:val="00DF246C"/>
    <w:rsid w:val="00DF2C41"/>
    <w:rsid w:val="00DF30A0"/>
    <w:rsid w:val="00DF312C"/>
    <w:rsid w:val="00DF387F"/>
    <w:rsid w:val="00DF43F8"/>
    <w:rsid w:val="00DF5D93"/>
    <w:rsid w:val="00DF60B6"/>
    <w:rsid w:val="00DF6A1E"/>
    <w:rsid w:val="00DF6B21"/>
    <w:rsid w:val="00DF6F42"/>
    <w:rsid w:val="00E023D8"/>
    <w:rsid w:val="00E02446"/>
    <w:rsid w:val="00E03880"/>
    <w:rsid w:val="00E04C50"/>
    <w:rsid w:val="00E06684"/>
    <w:rsid w:val="00E069A9"/>
    <w:rsid w:val="00E077DE"/>
    <w:rsid w:val="00E07AE6"/>
    <w:rsid w:val="00E10549"/>
    <w:rsid w:val="00E108EB"/>
    <w:rsid w:val="00E109F1"/>
    <w:rsid w:val="00E12195"/>
    <w:rsid w:val="00E12F02"/>
    <w:rsid w:val="00E12F7A"/>
    <w:rsid w:val="00E13345"/>
    <w:rsid w:val="00E1435C"/>
    <w:rsid w:val="00E144E9"/>
    <w:rsid w:val="00E14B94"/>
    <w:rsid w:val="00E15411"/>
    <w:rsid w:val="00E1599E"/>
    <w:rsid w:val="00E16276"/>
    <w:rsid w:val="00E165F5"/>
    <w:rsid w:val="00E1758D"/>
    <w:rsid w:val="00E21394"/>
    <w:rsid w:val="00E21639"/>
    <w:rsid w:val="00E220A2"/>
    <w:rsid w:val="00E22B8A"/>
    <w:rsid w:val="00E23160"/>
    <w:rsid w:val="00E2398A"/>
    <w:rsid w:val="00E23AED"/>
    <w:rsid w:val="00E27438"/>
    <w:rsid w:val="00E2756D"/>
    <w:rsid w:val="00E300E6"/>
    <w:rsid w:val="00E302A4"/>
    <w:rsid w:val="00E317AB"/>
    <w:rsid w:val="00E321B7"/>
    <w:rsid w:val="00E32EA3"/>
    <w:rsid w:val="00E33F1C"/>
    <w:rsid w:val="00E34897"/>
    <w:rsid w:val="00E3496C"/>
    <w:rsid w:val="00E34C53"/>
    <w:rsid w:val="00E35EA1"/>
    <w:rsid w:val="00E36309"/>
    <w:rsid w:val="00E36939"/>
    <w:rsid w:val="00E36D5F"/>
    <w:rsid w:val="00E36F10"/>
    <w:rsid w:val="00E37336"/>
    <w:rsid w:val="00E37840"/>
    <w:rsid w:val="00E37CEE"/>
    <w:rsid w:val="00E40086"/>
    <w:rsid w:val="00E402EC"/>
    <w:rsid w:val="00E40324"/>
    <w:rsid w:val="00E43740"/>
    <w:rsid w:val="00E438EA"/>
    <w:rsid w:val="00E43A94"/>
    <w:rsid w:val="00E44978"/>
    <w:rsid w:val="00E45234"/>
    <w:rsid w:val="00E46043"/>
    <w:rsid w:val="00E46AC9"/>
    <w:rsid w:val="00E46F27"/>
    <w:rsid w:val="00E47C25"/>
    <w:rsid w:val="00E51250"/>
    <w:rsid w:val="00E51F3D"/>
    <w:rsid w:val="00E52266"/>
    <w:rsid w:val="00E53375"/>
    <w:rsid w:val="00E53AAF"/>
    <w:rsid w:val="00E55978"/>
    <w:rsid w:val="00E559FE"/>
    <w:rsid w:val="00E563DE"/>
    <w:rsid w:val="00E56A5C"/>
    <w:rsid w:val="00E56F18"/>
    <w:rsid w:val="00E573AA"/>
    <w:rsid w:val="00E57668"/>
    <w:rsid w:val="00E576C2"/>
    <w:rsid w:val="00E578B3"/>
    <w:rsid w:val="00E57AE1"/>
    <w:rsid w:val="00E57EDF"/>
    <w:rsid w:val="00E60185"/>
    <w:rsid w:val="00E609DD"/>
    <w:rsid w:val="00E61216"/>
    <w:rsid w:val="00E62624"/>
    <w:rsid w:val="00E62905"/>
    <w:rsid w:val="00E629AC"/>
    <w:rsid w:val="00E62B93"/>
    <w:rsid w:val="00E63075"/>
    <w:rsid w:val="00E636B7"/>
    <w:rsid w:val="00E65640"/>
    <w:rsid w:val="00E65C2B"/>
    <w:rsid w:val="00E65EA7"/>
    <w:rsid w:val="00E6667C"/>
    <w:rsid w:val="00E66877"/>
    <w:rsid w:val="00E66B67"/>
    <w:rsid w:val="00E66CF7"/>
    <w:rsid w:val="00E671AE"/>
    <w:rsid w:val="00E67487"/>
    <w:rsid w:val="00E70451"/>
    <w:rsid w:val="00E70537"/>
    <w:rsid w:val="00E70C3D"/>
    <w:rsid w:val="00E71794"/>
    <w:rsid w:val="00E71A30"/>
    <w:rsid w:val="00E732FF"/>
    <w:rsid w:val="00E74D52"/>
    <w:rsid w:val="00E75402"/>
    <w:rsid w:val="00E76184"/>
    <w:rsid w:val="00E77889"/>
    <w:rsid w:val="00E77CF2"/>
    <w:rsid w:val="00E82ACA"/>
    <w:rsid w:val="00E82EE5"/>
    <w:rsid w:val="00E84277"/>
    <w:rsid w:val="00E847D2"/>
    <w:rsid w:val="00E84C34"/>
    <w:rsid w:val="00E851A3"/>
    <w:rsid w:val="00E8600F"/>
    <w:rsid w:val="00E86722"/>
    <w:rsid w:val="00E867E7"/>
    <w:rsid w:val="00E86A83"/>
    <w:rsid w:val="00E9111F"/>
    <w:rsid w:val="00E9149C"/>
    <w:rsid w:val="00E9170C"/>
    <w:rsid w:val="00E929A3"/>
    <w:rsid w:val="00E93033"/>
    <w:rsid w:val="00E942FD"/>
    <w:rsid w:val="00E9432A"/>
    <w:rsid w:val="00E94383"/>
    <w:rsid w:val="00E94417"/>
    <w:rsid w:val="00E95546"/>
    <w:rsid w:val="00E968B7"/>
    <w:rsid w:val="00E978E0"/>
    <w:rsid w:val="00E97A39"/>
    <w:rsid w:val="00E97BE8"/>
    <w:rsid w:val="00E97E65"/>
    <w:rsid w:val="00EA1558"/>
    <w:rsid w:val="00EA1993"/>
    <w:rsid w:val="00EA2AA2"/>
    <w:rsid w:val="00EA3286"/>
    <w:rsid w:val="00EA34C7"/>
    <w:rsid w:val="00EA4101"/>
    <w:rsid w:val="00EA57BC"/>
    <w:rsid w:val="00EA59B4"/>
    <w:rsid w:val="00EA5CA4"/>
    <w:rsid w:val="00EA5EAE"/>
    <w:rsid w:val="00EA686A"/>
    <w:rsid w:val="00EA73E7"/>
    <w:rsid w:val="00EA775F"/>
    <w:rsid w:val="00EA7A50"/>
    <w:rsid w:val="00EB0C73"/>
    <w:rsid w:val="00EB1884"/>
    <w:rsid w:val="00EB1A0F"/>
    <w:rsid w:val="00EB1CDC"/>
    <w:rsid w:val="00EB2027"/>
    <w:rsid w:val="00EB20ED"/>
    <w:rsid w:val="00EB24BF"/>
    <w:rsid w:val="00EB3088"/>
    <w:rsid w:val="00EB4F08"/>
    <w:rsid w:val="00EB53E4"/>
    <w:rsid w:val="00EB5895"/>
    <w:rsid w:val="00EB67FC"/>
    <w:rsid w:val="00EB6813"/>
    <w:rsid w:val="00EB6EF2"/>
    <w:rsid w:val="00EB7B49"/>
    <w:rsid w:val="00EC00D8"/>
    <w:rsid w:val="00EC0977"/>
    <w:rsid w:val="00EC0B8F"/>
    <w:rsid w:val="00EC0BF9"/>
    <w:rsid w:val="00EC1708"/>
    <w:rsid w:val="00EC1B43"/>
    <w:rsid w:val="00EC2248"/>
    <w:rsid w:val="00EC24AF"/>
    <w:rsid w:val="00EC2F4E"/>
    <w:rsid w:val="00EC374D"/>
    <w:rsid w:val="00EC3760"/>
    <w:rsid w:val="00EC3E69"/>
    <w:rsid w:val="00EC4708"/>
    <w:rsid w:val="00EC4AAD"/>
    <w:rsid w:val="00EC616A"/>
    <w:rsid w:val="00EC6BAD"/>
    <w:rsid w:val="00EC7051"/>
    <w:rsid w:val="00EC70EF"/>
    <w:rsid w:val="00EC73F5"/>
    <w:rsid w:val="00ED0961"/>
    <w:rsid w:val="00ED143A"/>
    <w:rsid w:val="00ED15E3"/>
    <w:rsid w:val="00ED2381"/>
    <w:rsid w:val="00ED2B16"/>
    <w:rsid w:val="00ED316A"/>
    <w:rsid w:val="00ED3673"/>
    <w:rsid w:val="00ED4C2E"/>
    <w:rsid w:val="00ED4C74"/>
    <w:rsid w:val="00ED53D6"/>
    <w:rsid w:val="00ED582F"/>
    <w:rsid w:val="00ED6391"/>
    <w:rsid w:val="00ED6AA7"/>
    <w:rsid w:val="00ED71C5"/>
    <w:rsid w:val="00ED7980"/>
    <w:rsid w:val="00ED7B53"/>
    <w:rsid w:val="00EE1307"/>
    <w:rsid w:val="00EE1728"/>
    <w:rsid w:val="00EE1A4D"/>
    <w:rsid w:val="00EE1EAD"/>
    <w:rsid w:val="00EE24A0"/>
    <w:rsid w:val="00EE2893"/>
    <w:rsid w:val="00EE2899"/>
    <w:rsid w:val="00EE2B44"/>
    <w:rsid w:val="00EE2E85"/>
    <w:rsid w:val="00EE475B"/>
    <w:rsid w:val="00EE4E46"/>
    <w:rsid w:val="00EE5E10"/>
    <w:rsid w:val="00EE611F"/>
    <w:rsid w:val="00EE6D97"/>
    <w:rsid w:val="00EE7FA5"/>
    <w:rsid w:val="00EF09FB"/>
    <w:rsid w:val="00EF1184"/>
    <w:rsid w:val="00EF19EA"/>
    <w:rsid w:val="00EF1F8F"/>
    <w:rsid w:val="00EF200B"/>
    <w:rsid w:val="00EF224E"/>
    <w:rsid w:val="00EF2603"/>
    <w:rsid w:val="00EF3B52"/>
    <w:rsid w:val="00EF40B9"/>
    <w:rsid w:val="00EF4AAC"/>
    <w:rsid w:val="00EF4C63"/>
    <w:rsid w:val="00EF5884"/>
    <w:rsid w:val="00EF66E5"/>
    <w:rsid w:val="00EF6E19"/>
    <w:rsid w:val="00EF6F43"/>
    <w:rsid w:val="00EF7354"/>
    <w:rsid w:val="00EF7600"/>
    <w:rsid w:val="00F0124A"/>
    <w:rsid w:val="00F0354B"/>
    <w:rsid w:val="00F03990"/>
    <w:rsid w:val="00F042D0"/>
    <w:rsid w:val="00F0510C"/>
    <w:rsid w:val="00F05AA6"/>
    <w:rsid w:val="00F06B5F"/>
    <w:rsid w:val="00F10083"/>
    <w:rsid w:val="00F103BA"/>
    <w:rsid w:val="00F109C3"/>
    <w:rsid w:val="00F11550"/>
    <w:rsid w:val="00F11D5F"/>
    <w:rsid w:val="00F12927"/>
    <w:rsid w:val="00F13F58"/>
    <w:rsid w:val="00F165C7"/>
    <w:rsid w:val="00F165EF"/>
    <w:rsid w:val="00F178D0"/>
    <w:rsid w:val="00F208CB"/>
    <w:rsid w:val="00F21BF2"/>
    <w:rsid w:val="00F22D62"/>
    <w:rsid w:val="00F22EE4"/>
    <w:rsid w:val="00F24906"/>
    <w:rsid w:val="00F24A18"/>
    <w:rsid w:val="00F25380"/>
    <w:rsid w:val="00F2671B"/>
    <w:rsid w:val="00F26BD5"/>
    <w:rsid w:val="00F26C5E"/>
    <w:rsid w:val="00F2728B"/>
    <w:rsid w:val="00F274E5"/>
    <w:rsid w:val="00F278EC"/>
    <w:rsid w:val="00F30E77"/>
    <w:rsid w:val="00F31D29"/>
    <w:rsid w:val="00F3210B"/>
    <w:rsid w:val="00F332CD"/>
    <w:rsid w:val="00F33349"/>
    <w:rsid w:val="00F3599E"/>
    <w:rsid w:val="00F35E08"/>
    <w:rsid w:val="00F36B2A"/>
    <w:rsid w:val="00F37227"/>
    <w:rsid w:val="00F37974"/>
    <w:rsid w:val="00F401EA"/>
    <w:rsid w:val="00F40D81"/>
    <w:rsid w:val="00F4399D"/>
    <w:rsid w:val="00F4407E"/>
    <w:rsid w:val="00F44148"/>
    <w:rsid w:val="00F44BD7"/>
    <w:rsid w:val="00F4558C"/>
    <w:rsid w:val="00F460A0"/>
    <w:rsid w:val="00F4667F"/>
    <w:rsid w:val="00F46D33"/>
    <w:rsid w:val="00F47B63"/>
    <w:rsid w:val="00F50DD7"/>
    <w:rsid w:val="00F515E6"/>
    <w:rsid w:val="00F52149"/>
    <w:rsid w:val="00F53703"/>
    <w:rsid w:val="00F54979"/>
    <w:rsid w:val="00F553E7"/>
    <w:rsid w:val="00F5574D"/>
    <w:rsid w:val="00F55817"/>
    <w:rsid w:val="00F56DF0"/>
    <w:rsid w:val="00F61169"/>
    <w:rsid w:val="00F62223"/>
    <w:rsid w:val="00F6224A"/>
    <w:rsid w:val="00F625DF"/>
    <w:rsid w:val="00F62F16"/>
    <w:rsid w:val="00F63292"/>
    <w:rsid w:val="00F639AE"/>
    <w:rsid w:val="00F64145"/>
    <w:rsid w:val="00F64282"/>
    <w:rsid w:val="00F64350"/>
    <w:rsid w:val="00F64847"/>
    <w:rsid w:val="00F64A20"/>
    <w:rsid w:val="00F64F0A"/>
    <w:rsid w:val="00F6547A"/>
    <w:rsid w:val="00F6732E"/>
    <w:rsid w:val="00F67BBF"/>
    <w:rsid w:val="00F7085E"/>
    <w:rsid w:val="00F70DD6"/>
    <w:rsid w:val="00F70F95"/>
    <w:rsid w:val="00F71281"/>
    <w:rsid w:val="00F7207E"/>
    <w:rsid w:val="00F722A8"/>
    <w:rsid w:val="00F7231A"/>
    <w:rsid w:val="00F743FF"/>
    <w:rsid w:val="00F74981"/>
    <w:rsid w:val="00F74F22"/>
    <w:rsid w:val="00F75FBD"/>
    <w:rsid w:val="00F76586"/>
    <w:rsid w:val="00F76651"/>
    <w:rsid w:val="00F766D8"/>
    <w:rsid w:val="00F76800"/>
    <w:rsid w:val="00F7799E"/>
    <w:rsid w:val="00F77EDF"/>
    <w:rsid w:val="00F80D97"/>
    <w:rsid w:val="00F817EC"/>
    <w:rsid w:val="00F81C14"/>
    <w:rsid w:val="00F820FE"/>
    <w:rsid w:val="00F84FAD"/>
    <w:rsid w:val="00F85A5C"/>
    <w:rsid w:val="00F864FD"/>
    <w:rsid w:val="00F86C59"/>
    <w:rsid w:val="00F87BA2"/>
    <w:rsid w:val="00F901FC"/>
    <w:rsid w:val="00F91485"/>
    <w:rsid w:val="00F91D80"/>
    <w:rsid w:val="00F944E8"/>
    <w:rsid w:val="00F9561C"/>
    <w:rsid w:val="00F95F74"/>
    <w:rsid w:val="00F961A2"/>
    <w:rsid w:val="00FA009B"/>
    <w:rsid w:val="00FA06FF"/>
    <w:rsid w:val="00FA21F9"/>
    <w:rsid w:val="00FA2CF4"/>
    <w:rsid w:val="00FA3E1C"/>
    <w:rsid w:val="00FA3EB3"/>
    <w:rsid w:val="00FA4038"/>
    <w:rsid w:val="00FA4904"/>
    <w:rsid w:val="00FA5075"/>
    <w:rsid w:val="00FA5CC6"/>
    <w:rsid w:val="00FA5EDA"/>
    <w:rsid w:val="00FA6A5B"/>
    <w:rsid w:val="00FA72D1"/>
    <w:rsid w:val="00FB0ACC"/>
    <w:rsid w:val="00FB0CC5"/>
    <w:rsid w:val="00FB1278"/>
    <w:rsid w:val="00FB1698"/>
    <w:rsid w:val="00FB32CF"/>
    <w:rsid w:val="00FB427F"/>
    <w:rsid w:val="00FB46BA"/>
    <w:rsid w:val="00FB4879"/>
    <w:rsid w:val="00FB57C4"/>
    <w:rsid w:val="00FB5AA1"/>
    <w:rsid w:val="00FB5BF7"/>
    <w:rsid w:val="00FB5C0A"/>
    <w:rsid w:val="00FB645E"/>
    <w:rsid w:val="00FB6AC9"/>
    <w:rsid w:val="00FB6BDC"/>
    <w:rsid w:val="00FB6CAB"/>
    <w:rsid w:val="00FB7279"/>
    <w:rsid w:val="00FC0103"/>
    <w:rsid w:val="00FC024B"/>
    <w:rsid w:val="00FC1324"/>
    <w:rsid w:val="00FC145B"/>
    <w:rsid w:val="00FC1886"/>
    <w:rsid w:val="00FC1D16"/>
    <w:rsid w:val="00FC2A4D"/>
    <w:rsid w:val="00FC4542"/>
    <w:rsid w:val="00FC53AF"/>
    <w:rsid w:val="00FC54E3"/>
    <w:rsid w:val="00FC6508"/>
    <w:rsid w:val="00FC78CA"/>
    <w:rsid w:val="00FD080C"/>
    <w:rsid w:val="00FD0AE6"/>
    <w:rsid w:val="00FD13C1"/>
    <w:rsid w:val="00FD243D"/>
    <w:rsid w:val="00FD2BAC"/>
    <w:rsid w:val="00FD3078"/>
    <w:rsid w:val="00FD4713"/>
    <w:rsid w:val="00FD4F4E"/>
    <w:rsid w:val="00FD546B"/>
    <w:rsid w:val="00FD564E"/>
    <w:rsid w:val="00FD572B"/>
    <w:rsid w:val="00FD5829"/>
    <w:rsid w:val="00FD5E54"/>
    <w:rsid w:val="00FD64AD"/>
    <w:rsid w:val="00FD7434"/>
    <w:rsid w:val="00FD75F1"/>
    <w:rsid w:val="00FE005D"/>
    <w:rsid w:val="00FE0A80"/>
    <w:rsid w:val="00FE0B6A"/>
    <w:rsid w:val="00FE2AE9"/>
    <w:rsid w:val="00FE3675"/>
    <w:rsid w:val="00FE4164"/>
    <w:rsid w:val="00FE484B"/>
    <w:rsid w:val="00FE668E"/>
    <w:rsid w:val="00FE6987"/>
    <w:rsid w:val="00FE7601"/>
    <w:rsid w:val="00FE7CEB"/>
    <w:rsid w:val="00FF0352"/>
    <w:rsid w:val="00FF044C"/>
    <w:rsid w:val="00FF1027"/>
    <w:rsid w:val="00FF12AB"/>
    <w:rsid w:val="00FF164B"/>
    <w:rsid w:val="00FF353A"/>
    <w:rsid w:val="00FF39EA"/>
    <w:rsid w:val="00FF6737"/>
    <w:rsid w:val="00FF6E42"/>
    <w:rsid w:val="00FF74C5"/>
    <w:rsid w:val="00FF76C3"/>
    <w:rsid w:val="00FF7F6C"/>
    <w:rsid w:val="036A01D9"/>
    <w:rsid w:val="04C91400"/>
    <w:rsid w:val="06E970B8"/>
    <w:rsid w:val="07B07A44"/>
    <w:rsid w:val="08B16FC5"/>
    <w:rsid w:val="08C61C76"/>
    <w:rsid w:val="0CBB7346"/>
    <w:rsid w:val="0DBE084E"/>
    <w:rsid w:val="0DD20BF4"/>
    <w:rsid w:val="132E755D"/>
    <w:rsid w:val="13EB653A"/>
    <w:rsid w:val="181E5896"/>
    <w:rsid w:val="18603C94"/>
    <w:rsid w:val="18D275C2"/>
    <w:rsid w:val="19E24523"/>
    <w:rsid w:val="1C123238"/>
    <w:rsid w:val="1D50291E"/>
    <w:rsid w:val="1E035AAB"/>
    <w:rsid w:val="24D21C7D"/>
    <w:rsid w:val="27FD1308"/>
    <w:rsid w:val="2CAA26C8"/>
    <w:rsid w:val="2F201AF6"/>
    <w:rsid w:val="354022D2"/>
    <w:rsid w:val="36035A9E"/>
    <w:rsid w:val="368C488F"/>
    <w:rsid w:val="36A8421A"/>
    <w:rsid w:val="393E2EA1"/>
    <w:rsid w:val="3B141C53"/>
    <w:rsid w:val="3F274DDE"/>
    <w:rsid w:val="430608AC"/>
    <w:rsid w:val="43B513B3"/>
    <w:rsid w:val="451710F6"/>
    <w:rsid w:val="46D83FC0"/>
    <w:rsid w:val="46E6196C"/>
    <w:rsid w:val="47B23935"/>
    <w:rsid w:val="47C74D11"/>
    <w:rsid w:val="47FB5B7C"/>
    <w:rsid w:val="4B9178C0"/>
    <w:rsid w:val="4C5D16A9"/>
    <w:rsid w:val="50DB6CD4"/>
    <w:rsid w:val="51A421D8"/>
    <w:rsid w:val="533A7913"/>
    <w:rsid w:val="542C339F"/>
    <w:rsid w:val="5A0A3753"/>
    <w:rsid w:val="5C746268"/>
    <w:rsid w:val="5CC7109D"/>
    <w:rsid w:val="5E9609A2"/>
    <w:rsid w:val="60C63401"/>
    <w:rsid w:val="61967E27"/>
    <w:rsid w:val="624C6705"/>
    <w:rsid w:val="6309382E"/>
    <w:rsid w:val="65575E9A"/>
    <w:rsid w:val="65C36380"/>
    <w:rsid w:val="66365BBF"/>
    <w:rsid w:val="6AB514FC"/>
    <w:rsid w:val="6C460131"/>
    <w:rsid w:val="6C950F08"/>
    <w:rsid w:val="6DAE1244"/>
    <w:rsid w:val="6DEE1CA0"/>
    <w:rsid w:val="71465FE5"/>
    <w:rsid w:val="71541291"/>
    <w:rsid w:val="72582671"/>
    <w:rsid w:val="734937FF"/>
    <w:rsid w:val="798C38F6"/>
    <w:rsid w:val="79A15454"/>
    <w:rsid w:val="79AA550D"/>
    <w:rsid w:val="79FB46AB"/>
    <w:rsid w:val="7AF42067"/>
    <w:rsid w:val="7CDF68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left="856" w:right="-17" w:hanging="431"/>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69"/>
    <w:qFormat/>
    <w:uiPriority w:val="0"/>
    <w:pPr>
      <w:keepNext/>
      <w:keepLines/>
      <w:numPr>
        <w:ilvl w:val="0"/>
        <w:numId w:val="1"/>
      </w:numPr>
      <w:spacing w:after="120" w:line="500" w:lineRule="exact"/>
      <w:outlineLvl w:val="0"/>
    </w:pPr>
    <w:rPr>
      <w:rFonts w:cs="黑体"/>
      <w:b/>
      <w:bCs/>
      <w:kern w:val="44"/>
      <w:sz w:val="44"/>
      <w:szCs w:val="44"/>
    </w:rPr>
  </w:style>
  <w:style w:type="paragraph" w:styleId="3">
    <w:name w:val="heading 2"/>
    <w:basedOn w:val="1"/>
    <w:next w:val="1"/>
    <w:link w:val="70"/>
    <w:qFormat/>
    <w:uiPriority w:val="0"/>
    <w:pPr>
      <w:keepNext/>
      <w:keepLines/>
      <w:numPr>
        <w:ilvl w:val="1"/>
        <w:numId w:val="1"/>
      </w:numPr>
      <w:tabs>
        <w:tab w:val="left" w:pos="560"/>
      </w:tabs>
      <w:spacing w:before="260" w:after="260" w:line="416" w:lineRule="auto"/>
      <w:outlineLvl w:val="1"/>
    </w:pPr>
    <w:rPr>
      <w:rFonts w:ascii="Arial" w:hAnsi="Arial" w:eastAsia="黑体" w:cs="黑体"/>
      <w:b/>
      <w:bCs/>
      <w:sz w:val="32"/>
      <w:szCs w:val="32"/>
    </w:rPr>
  </w:style>
  <w:style w:type="paragraph" w:styleId="4">
    <w:name w:val="heading 3"/>
    <w:basedOn w:val="1"/>
    <w:next w:val="1"/>
    <w:link w:val="71"/>
    <w:qFormat/>
    <w:uiPriority w:val="0"/>
    <w:pPr>
      <w:keepNext/>
      <w:keepLines/>
      <w:numPr>
        <w:ilvl w:val="2"/>
        <w:numId w:val="1"/>
      </w:numPr>
      <w:spacing w:line="415" w:lineRule="auto"/>
      <w:outlineLvl w:val="2"/>
    </w:pPr>
    <w:rPr>
      <w:rFonts w:cs="黑体"/>
      <w:b/>
      <w:bCs/>
      <w:color w:val="000000"/>
      <w:szCs w:val="28"/>
    </w:rPr>
  </w:style>
  <w:style w:type="paragraph" w:styleId="5">
    <w:name w:val="heading 4"/>
    <w:basedOn w:val="1"/>
    <w:next w:val="1"/>
    <w:link w:val="72"/>
    <w:qFormat/>
    <w:uiPriority w:val="0"/>
    <w:pPr>
      <w:keepNext/>
      <w:keepLines/>
      <w:numPr>
        <w:ilvl w:val="3"/>
        <w:numId w:val="1"/>
      </w:numPr>
      <w:spacing w:before="280" w:after="290" w:line="376" w:lineRule="auto"/>
      <w:outlineLvl w:val="3"/>
    </w:pPr>
    <w:rPr>
      <w:rFonts w:eastAsia="黑体" w:cs="黑体"/>
      <w:b/>
      <w:bCs/>
      <w:szCs w:val="28"/>
    </w:rPr>
  </w:style>
  <w:style w:type="paragraph" w:styleId="6">
    <w:name w:val="heading 5"/>
    <w:basedOn w:val="1"/>
    <w:next w:val="1"/>
    <w:link w:val="73"/>
    <w:qFormat/>
    <w:uiPriority w:val="0"/>
    <w:pPr>
      <w:keepNext/>
      <w:keepLines/>
      <w:numPr>
        <w:ilvl w:val="4"/>
        <w:numId w:val="1"/>
      </w:numPr>
      <w:spacing w:before="280" w:after="290" w:line="376" w:lineRule="auto"/>
      <w:outlineLvl w:val="4"/>
    </w:pPr>
    <w:rPr>
      <w:rFonts w:cs="黑体"/>
      <w:b/>
      <w:bCs/>
      <w:szCs w:val="28"/>
    </w:rPr>
  </w:style>
  <w:style w:type="paragraph" w:styleId="7">
    <w:name w:val="heading 6"/>
    <w:basedOn w:val="1"/>
    <w:next w:val="1"/>
    <w:link w:val="74"/>
    <w:qFormat/>
    <w:uiPriority w:val="0"/>
    <w:pPr>
      <w:keepNext/>
      <w:keepLines/>
      <w:numPr>
        <w:ilvl w:val="5"/>
        <w:numId w:val="1"/>
      </w:numPr>
      <w:spacing w:before="240" w:after="64" w:line="320" w:lineRule="auto"/>
      <w:outlineLvl w:val="5"/>
    </w:pPr>
    <w:rPr>
      <w:rFonts w:ascii="Arial" w:hAnsi="Arial" w:eastAsia="黑体" w:cs="黑体"/>
      <w:b/>
      <w:bCs/>
      <w:sz w:val="24"/>
    </w:rPr>
  </w:style>
  <w:style w:type="paragraph" w:styleId="8">
    <w:name w:val="heading 7"/>
    <w:basedOn w:val="1"/>
    <w:next w:val="1"/>
    <w:link w:val="75"/>
    <w:qFormat/>
    <w:uiPriority w:val="0"/>
    <w:pPr>
      <w:keepNext/>
      <w:keepLines/>
      <w:numPr>
        <w:ilvl w:val="6"/>
        <w:numId w:val="1"/>
      </w:numPr>
      <w:spacing w:before="240" w:after="64" w:line="320" w:lineRule="auto"/>
      <w:outlineLvl w:val="6"/>
    </w:pPr>
    <w:rPr>
      <w:rFonts w:cs="黑体"/>
      <w:b/>
      <w:bCs/>
      <w:sz w:val="24"/>
    </w:rPr>
  </w:style>
  <w:style w:type="paragraph" w:styleId="9">
    <w:name w:val="heading 8"/>
    <w:basedOn w:val="1"/>
    <w:next w:val="1"/>
    <w:link w:val="76"/>
    <w:qFormat/>
    <w:uiPriority w:val="0"/>
    <w:pPr>
      <w:keepNext/>
      <w:keepLines/>
      <w:numPr>
        <w:ilvl w:val="7"/>
        <w:numId w:val="1"/>
      </w:numPr>
      <w:spacing w:before="240" w:after="64" w:line="320" w:lineRule="auto"/>
      <w:outlineLvl w:val="7"/>
    </w:pPr>
    <w:rPr>
      <w:rFonts w:ascii="Arial" w:hAnsi="Arial" w:eastAsia="黑体" w:cs="黑体"/>
      <w:sz w:val="24"/>
    </w:rPr>
  </w:style>
  <w:style w:type="paragraph" w:styleId="10">
    <w:name w:val="heading 9"/>
    <w:basedOn w:val="1"/>
    <w:next w:val="1"/>
    <w:link w:val="77"/>
    <w:qFormat/>
    <w:uiPriority w:val="0"/>
    <w:pPr>
      <w:keepNext/>
      <w:keepLines/>
      <w:numPr>
        <w:ilvl w:val="8"/>
        <w:numId w:val="1"/>
      </w:numPr>
      <w:spacing w:before="240" w:after="64" w:line="320" w:lineRule="auto"/>
      <w:outlineLvl w:val="8"/>
    </w:pPr>
    <w:rPr>
      <w:rFonts w:ascii="Arial" w:hAnsi="Arial" w:eastAsia="黑体" w:cs="黑体"/>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1680"/>
      <w:jc w:val="left"/>
    </w:pPr>
    <w:rPr>
      <w:rFonts w:ascii="Calibri" w:hAnsi="Calibri"/>
      <w:sz w:val="18"/>
      <w:szCs w:val="18"/>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caption"/>
    <w:basedOn w:val="1"/>
    <w:next w:val="1"/>
    <w:qFormat/>
    <w:uiPriority w:val="0"/>
    <w:pPr>
      <w:numPr>
        <w:ilvl w:val="0"/>
        <w:numId w:val="2"/>
      </w:numPr>
      <w:spacing w:before="152" w:after="160" w:line="240" w:lineRule="auto"/>
    </w:pPr>
    <w:rPr>
      <w:rFonts w:ascii="Arial" w:hAnsi="Arial" w:cs="Arial"/>
      <w:sz w:val="20"/>
      <w:szCs w:val="20"/>
    </w:rPr>
  </w:style>
  <w:style w:type="paragraph" w:styleId="14">
    <w:name w:val="index 5"/>
    <w:basedOn w:val="1"/>
    <w:next w:val="1"/>
    <w:qFormat/>
    <w:uiPriority w:val="0"/>
    <w:pPr>
      <w:ind w:left="1050" w:hanging="210"/>
      <w:jc w:val="left"/>
    </w:pPr>
    <w:rPr>
      <w:rFonts w:ascii="Calibri" w:hAnsi="Calibri"/>
      <w:sz w:val="20"/>
      <w:szCs w:val="20"/>
    </w:rPr>
  </w:style>
  <w:style w:type="paragraph" w:styleId="15">
    <w:name w:val="Document Map"/>
    <w:basedOn w:val="1"/>
    <w:link w:val="78"/>
    <w:qFormat/>
    <w:uiPriority w:val="0"/>
    <w:pPr>
      <w:shd w:val="clear" w:color="auto" w:fill="000080"/>
    </w:pPr>
  </w:style>
  <w:style w:type="paragraph" w:styleId="16">
    <w:name w:val="annotation text"/>
    <w:basedOn w:val="1"/>
    <w:link w:val="221"/>
    <w:semiHidden/>
    <w:unhideWhenUsed/>
    <w:qFormat/>
    <w:uiPriority w:val="99"/>
    <w:pPr>
      <w:jc w:val="left"/>
    </w:pPr>
  </w:style>
  <w:style w:type="paragraph" w:styleId="17">
    <w:name w:val="index 6"/>
    <w:basedOn w:val="1"/>
    <w:next w:val="1"/>
    <w:qFormat/>
    <w:uiPriority w:val="0"/>
    <w:pPr>
      <w:ind w:left="1260" w:hanging="210"/>
      <w:jc w:val="left"/>
    </w:pPr>
    <w:rPr>
      <w:rFonts w:ascii="Calibri" w:hAnsi="Calibri"/>
      <w:sz w:val="20"/>
      <w:szCs w:val="20"/>
    </w:rPr>
  </w:style>
  <w:style w:type="paragraph" w:styleId="18">
    <w:name w:val="Body Text"/>
    <w:basedOn w:val="1"/>
    <w:link w:val="79"/>
    <w:qFormat/>
    <w:uiPriority w:val="0"/>
    <w:pPr>
      <w:spacing w:line="240" w:lineRule="auto"/>
      <w:ind w:left="0" w:right="0" w:firstLine="0"/>
    </w:pPr>
    <w:rPr>
      <w:sz w:val="24"/>
    </w:rPr>
  </w:style>
  <w:style w:type="paragraph" w:styleId="19">
    <w:name w:val="Body Text Indent"/>
    <w:basedOn w:val="1"/>
    <w:link w:val="80"/>
    <w:qFormat/>
    <w:uiPriority w:val="0"/>
    <w:pPr>
      <w:ind w:firstLine="435" w:firstLineChars="207"/>
    </w:pPr>
    <w:rPr>
      <w:sz w:val="24"/>
    </w:rPr>
  </w:style>
  <w:style w:type="paragraph" w:styleId="20">
    <w:name w:val="HTML Address"/>
    <w:basedOn w:val="1"/>
    <w:link w:val="81"/>
    <w:qFormat/>
    <w:uiPriority w:val="0"/>
    <w:rPr>
      <w:i/>
      <w:iCs/>
    </w:r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semiHidden/>
    <w:qFormat/>
    <w:uiPriority w:val="0"/>
    <w:pPr>
      <w:ind w:left="1120"/>
      <w:jc w:val="left"/>
    </w:pPr>
    <w:rPr>
      <w:rFonts w:ascii="Calibri" w:hAnsi="Calibri"/>
      <w:sz w:val="18"/>
      <w:szCs w:val="18"/>
    </w:rPr>
  </w:style>
  <w:style w:type="paragraph" w:styleId="23">
    <w:name w:val="toc 3"/>
    <w:basedOn w:val="1"/>
    <w:next w:val="1"/>
    <w:qFormat/>
    <w:uiPriority w:val="39"/>
    <w:pPr>
      <w:ind w:left="560"/>
      <w:jc w:val="left"/>
    </w:pPr>
    <w:rPr>
      <w:rFonts w:ascii="Calibri" w:hAnsi="Calibri"/>
      <w:i/>
      <w:iCs/>
      <w:sz w:val="20"/>
      <w:szCs w:val="20"/>
    </w:rPr>
  </w:style>
  <w:style w:type="paragraph" w:styleId="24">
    <w:name w:val="Plain Text"/>
    <w:basedOn w:val="1"/>
    <w:link w:val="82"/>
    <w:qFormat/>
    <w:uiPriority w:val="99"/>
    <w:rPr>
      <w:rFonts w:ascii="宋体" w:hAnsi="Courier New"/>
      <w:szCs w:val="20"/>
    </w:rPr>
  </w:style>
  <w:style w:type="paragraph" w:styleId="25">
    <w:name w:val="toc 8"/>
    <w:basedOn w:val="1"/>
    <w:next w:val="1"/>
    <w:semiHidden/>
    <w:qFormat/>
    <w:uiPriority w:val="0"/>
    <w:pPr>
      <w:ind w:left="1960"/>
      <w:jc w:val="left"/>
    </w:pPr>
    <w:rPr>
      <w:rFonts w:ascii="Calibri" w:hAnsi="Calibri"/>
      <w:sz w:val="18"/>
      <w:szCs w:val="18"/>
    </w:rPr>
  </w:style>
  <w:style w:type="paragraph" w:styleId="26">
    <w:name w:val="index 3"/>
    <w:basedOn w:val="1"/>
    <w:next w:val="1"/>
    <w:qFormat/>
    <w:uiPriority w:val="0"/>
    <w:pPr>
      <w:ind w:left="630" w:hanging="210"/>
      <w:jc w:val="left"/>
    </w:pPr>
    <w:rPr>
      <w:rFonts w:ascii="Calibri" w:hAnsi="Calibri"/>
      <w:sz w:val="20"/>
      <w:szCs w:val="20"/>
    </w:rPr>
  </w:style>
  <w:style w:type="paragraph" w:styleId="27">
    <w:name w:val="Date"/>
    <w:basedOn w:val="1"/>
    <w:next w:val="1"/>
    <w:link w:val="83"/>
    <w:qFormat/>
    <w:uiPriority w:val="0"/>
  </w:style>
  <w:style w:type="paragraph" w:styleId="28">
    <w:name w:val="endnote text"/>
    <w:basedOn w:val="1"/>
    <w:link w:val="84"/>
    <w:semiHidden/>
    <w:qFormat/>
    <w:uiPriority w:val="0"/>
    <w:pPr>
      <w:snapToGrid w:val="0"/>
      <w:jc w:val="left"/>
    </w:pPr>
  </w:style>
  <w:style w:type="paragraph" w:styleId="29">
    <w:name w:val="Balloon Text"/>
    <w:basedOn w:val="1"/>
    <w:link w:val="85"/>
    <w:unhideWhenUsed/>
    <w:qFormat/>
    <w:uiPriority w:val="0"/>
    <w:pPr>
      <w:spacing w:line="240" w:lineRule="auto"/>
    </w:pPr>
    <w:rPr>
      <w:sz w:val="18"/>
      <w:szCs w:val="18"/>
    </w:rPr>
  </w:style>
  <w:style w:type="paragraph" w:styleId="30">
    <w:name w:val="footer"/>
    <w:basedOn w:val="1"/>
    <w:link w:val="86"/>
    <w:qFormat/>
    <w:uiPriority w:val="99"/>
    <w:pPr>
      <w:tabs>
        <w:tab w:val="center" w:pos="4153"/>
        <w:tab w:val="right" w:pos="8306"/>
      </w:tabs>
      <w:snapToGrid w:val="0"/>
      <w:jc w:val="left"/>
    </w:pPr>
    <w:rPr>
      <w:sz w:val="18"/>
    </w:rPr>
  </w:style>
  <w:style w:type="paragraph" w:styleId="31">
    <w:name w:val="header"/>
    <w:basedOn w:val="1"/>
    <w:link w:val="87"/>
    <w:qFormat/>
    <w:uiPriority w:val="99"/>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spacing w:before="120" w:after="120"/>
      <w:ind w:left="0"/>
      <w:jc w:val="left"/>
    </w:pPr>
    <w:rPr>
      <w:rFonts w:ascii="Calibri" w:hAnsi="Calibri"/>
      <w:b/>
      <w:bCs/>
      <w:caps/>
      <w:sz w:val="20"/>
      <w:szCs w:val="20"/>
    </w:rPr>
  </w:style>
  <w:style w:type="paragraph" w:styleId="33">
    <w:name w:val="toc 4"/>
    <w:basedOn w:val="23"/>
    <w:next w:val="1"/>
    <w:semiHidden/>
    <w:qFormat/>
    <w:uiPriority w:val="0"/>
    <w:pPr>
      <w:ind w:left="840"/>
    </w:pPr>
    <w:rPr>
      <w:i w:val="0"/>
      <w:iCs w:val="0"/>
      <w:sz w:val="18"/>
      <w:szCs w:val="18"/>
    </w:rPr>
  </w:style>
  <w:style w:type="paragraph" w:styleId="34">
    <w:name w:val="index heading"/>
    <w:basedOn w:val="1"/>
    <w:next w:val="35"/>
    <w:qFormat/>
    <w:uiPriority w:val="0"/>
    <w:pPr>
      <w:spacing w:before="120" w:after="120"/>
      <w:jc w:val="center"/>
    </w:pPr>
    <w:rPr>
      <w:rFonts w:ascii="Calibri" w:hAnsi="Calibri"/>
      <w:b/>
      <w:bCs/>
      <w:iCs/>
      <w:szCs w:val="20"/>
    </w:rPr>
  </w:style>
  <w:style w:type="paragraph" w:styleId="35">
    <w:name w:val="index 1"/>
    <w:basedOn w:val="1"/>
    <w:next w:val="36"/>
    <w:qFormat/>
    <w:uiPriority w:val="0"/>
    <w:pPr>
      <w:tabs>
        <w:tab w:val="right" w:leader="dot" w:pos="9299"/>
      </w:tabs>
      <w:jc w:val="left"/>
    </w:pPr>
    <w:rPr>
      <w:rFonts w:ascii="宋体"/>
      <w:szCs w:val="21"/>
    </w:rPr>
  </w:style>
  <w:style w:type="paragraph" w:customStyle="1" w:styleId="36">
    <w:name w:val="段"/>
    <w:link w:val="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37">
    <w:name w:val="Subtitle"/>
    <w:basedOn w:val="1"/>
    <w:next w:val="1"/>
    <w:link w:val="89"/>
    <w:qFormat/>
    <w:uiPriority w:val="0"/>
    <w:pPr>
      <w:spacing w:before="240" w:after="60" w:line="312" w:lineRule="atLeast"/>
      <w:jc w:val="center"/>
      <w:outlineLvl w:val="1"/>
    </w:pPr>
    <w:rPr>
      <w:rFonts w:ascii="Cambria" w:hAnsi="Cambria" w:cs="黑体"/>
      <w:b/>
      <w:bCs/>
      <w:kern w:val="28"/>
      <w:sz w:val="32"/>
      <w:szCs w:val="32"/>
    </w:rPr>
  </w:style>
  <w:style w:type="paragraph" w:styleId="38">
    <w:name w:val="footnote text"/>
    <w:basedOn w:val="1"/>
    <w:link w:val="90"/>
    <w:semiHidden/>
    <w:qFormat/>
    <w:uiPriority w:val="0"/>
    <w:pPr>
      <w:snapToGrid w:val="0"/>
      <w:jc w:val="left"/>
    </w:pPr>
    <w:rPr>
      <w:sz w:val="18"/>
      <w:szCs w:val="18"/>
    </w:rPr>
  </w:style>
  <w:style w:type="paragraph" w:styleId="39">
    <w:name w:val="toc 6"/>
    <w:basedOn w:val="1"/>
    <w:next w:val="1"/>
    <w:semiHidden/>
    <w:qFormat/>
    <w:uiPriority w:val="0"/>
    <w:pPr>
      <w:ind w:left="1400"/>
      <w:jc w:val="left"/>
    </w:pPr>
    <w:rPr>
      <w:rFonts w:ascii="Calibri" w:hAnsi="Calibri"/>
      <w:sz w:val="18"/>
      <w:szCs w:val="18"/>
    </w:rPr>
  </w:style>
  <w:style w:type="paragraph" w:styleId="40">
    <w:name w:val="Body Text Indent 3"/>
    <w:basedOn w:val="1"/>
    <w:link w:val="91"/>
    <w:qFormat/>
    <w:uiPriority w:val="0"/>
    <w:pPr>
      <w:spacing w:after="120"/>
      <w:ind w:left="420" w:leftChars="200"/>
    </w:pPr>
    <w:rPr>
      <w:sz w:val="16"/>
      <w:szCs w:val="16"/>
    </w:rPr>
  </w:style>
  <w:style w:type="paragraph" w:styleId="41">
    <w:name w:val="index 7"/>
    <w:basedOn w:val="1"/>
    <w:next w:val="1"/>
    <w:qFormat/>
    <w:uiPriority w:val="0"/>
    <w:pPr>
      <w:ind w:left="1470" w:hanging="210"/>
      <w:jc w:val="left"/>
    </w:pPr>
    <w:rPr>
      <w:rFonts w:ascii="Calibri" w:hAnsi="Calibri"/>
      <w:sz w:val="20"/>
      <w:szCs w:val="20"/>
    </w:rPr>
  </w:style>
  <w:style w:type="paragraph" w:styleId="42">
    <w:name w:val="index 9"/>
    <w:basedOn w:val="1"/>
    <w:next w:val="1"/>
    <w:qFormat/>
    <w:uiPriority w:val="0"/>
    <w:pPr>
      <w:ind w:left="1890" w:hanging="210"/>
      <w:jc w:val="left"/>
    </w:pPr>
    <w:rPr>
      <w:rFonts w:ascii="Calibri" w:hAnsi="Calibri"/>
      <w:sz w:val="20"/>
      <w:szCs w:val="20"/>
    </w:rPr>
  </w:style>
  <w:style w:type="paragraph" w:styleId="43">
    <w:name w:val="toc 2"/>
    <w:basedOn w:val="32"/>
    <w:next w:val="1"/>
    <w:qFormat/>
    <w:uiPriority w:val="39"/>
    <w:pPr>
      <w:spacing w:before="0" w:after="0"/>
      <w:ind w:left="280"/>
    </w:pPr>
    <w:rPr>
      <w:b w:val="0"/>
      <w:bCs w:val="0"/>
      <w:caps w:val="0"/>
      <w:smallCaps/>
    </w:rPr>
  </w:style>
  <w:style w:type="paragraph" w:styleId="44">
    <w:name w:val="toc 9"/>
    <w:basedOn w:val="1"/>
    <w:next w:val="1"/>
    <w:semiHidden/>
    <w:qFormat/>
    <w:uiPriority w:val="0"/>
    <w:pPr>
      <w:ind w:left="2240"/>
      <w:jc w:val="left"/>
    </w:pPr>
    <w:rPr>
      <w:rFonts w:ascii="Calibri" w:hAnsi="Calibri"/>
      <w:sz w:val="18"/>
      <w:szCs w:val="18"/>
    </w:rPr>
  </w:style>
  <w:style w:type="paragraph" w:styleId="45">
    <w:name w:val="HTML Preformatted"/>
    <w:basedOn w:val="1"/>
    <w:link w:val="92"/>
    <w:qFormat/>
    <w:uiPriority w:val="0"/>
    <w:rPr>
      <w:rFonts w:ascii="Courier New" w:hAnsi="Courier New" w:cs="Courier New"/>
      <w:sz w:val="20"/>
      <w:szCs w:val="20"/>
    </w:rPr>
  </w:style>
  <w:style w:type="paragraph" w:styleId="46">
    <w:name w:val="Normal (Web)"/>
    <w:basedOn w:val="1"/>
    <w:unhideWhenUsed/>
    <w:qFormat/>
    <w:uiPriority w:val="0"/>
    <w:rPr>
      <w:sz w:val="24"/>
    </w:rPr>
  </w:style>
  <w:style w:type="paragraph" w:styleId="47">
    <w:name w:val="index 2"/>
    <w:basedOn w:val="1"/>
    <w:next w:val="1"/>
    <w:qFormat/>
    <w:uiPriority w:val="0"/>
    <w:pPr>
      <w:ind w:left="420" w:hanging="210"/>
      <w:jc w:val="left"/>
    </w:pPr>
    <w:rPr>
      <w:rFonts w:ascii="Calibri" w:hAnsi="Calibri"/>
      <w:sz w:val="20"/>
      <w:szCs w:val="20"/>
    </w:rPr>
  </w:style>
  <w:style w:type="paragraph" w:styleId="48">
    <w:name w:val="Title"/>
    <w:basedOn w:val="1"/>
    <w:link w:val="93"/>
    <w:qFormat/>
    <w:uiPriority w:val="0"/>
    <w:pPr>
      <w:spacing w:before="240" w:after="60"/>
      <w:jc w:val="center"/>
      <w:outlineLvl w:val="0"/>
    </w:pPr>
    <w:rPr>
      <w:rFonts w:ascii="Arial" w:hAnsi="Arial" w:cs="Arial"/>
      <w:b/>
      <w:bCs/>
      <w:sz w:val="32"/>
      <w:szCs w:val="32"/>
    </w:rPr>
  </w:style>
  <w:style w:type="paragraph" w:styleId="49">
    <w:name w:val="annotation subject"/>
    <w:basedOn w:val="16"/>
    <w:next w:val="16"/>
    <w:link w:val="222"/>
    <w:semiHidden/>
    <w:unhideWhenUsed/>
    <w:qFormat/>
    <w:uiPriority w:val="99"/>
    <w:rPr>
      <w:b/>
      <w:bCs/>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endnote reference"/>
    <w:semiHidden/>
    <w:qFormat/>
    <w:uiPriority w:val="0"/>
    <w:rPr>
      <w:vertAlign w:val="superscript"/>
    </w:rPr>
  </w:style>
  <w:style w:type="character" w:styleId="55">
    <w:name w:val="page number"/>
    <w:basedOn w:val="52"/>
    <w:qFormat/>
    <w:uiPriority w:val="0"/>
  </w:style>
  <w:style w:type="character" w:styleId="56">
    <w:name w:val="FollowedHyperlink"/>
    <w:basedOn w:val="52"/>
    <w:unhideWhenUsed/>
    <w:qFormat/>
    <w:uiPriority w:val="0"/>
    <w:rPr>
      <w:color w:val="800080" w:themeColor="followedHyperlink"/>
      <w:u w:val="single"/>
      <w14:textFill>
        <w14:solidFill>
          <w14:schemeClr w14:val="folHlink"/>
        </w14:solidFill>
      </w14:textFill>
    </w:rPr>
  </w:style>
  <w:style w:type="character" w:styleId="57">
    <w:name w:val="Emphasis"/>
    <w:qFormat/>
    <w:uiPriority w:val="20"/>
    <w:rPr>
      <w:i/>
      <w:iCs/>
    </w:rPr>
  </w:style>
  <w:style w:type="character" w:styleId="58">
    <w:name w:val="HTML Definition"/>
    <w:qFormat/>
    <w:uiPriority w:val="0"/>
    <w:rPr>
      <w:i/>
      <w:iCs/>
    </w:rPr>
  </w:style>
  <w:style w:type="character" w:styleId="59">
    <w:name w:val="HTML Typewriter"/>
    <w:qFormat/>
    <w:uiPriority w:val="0"/>
    <w:rPr>
      <w:rFonts w:ascii="Courier New" w:hAnsi="Courier New"/>
      <w:sz w:val="20"/>
      <w:szCs w:val="20"/>
    </w:rPr>
  </w:style>
  <w:style w:type="character" w:styleId="60">
    <w:name w:val="HTML Acronym"/>
    <w:basedOn w:val="52"/>
    <w:qFormat/>
    <w:uiPriority w:val="0"/>
  </w:style>
  <w:style w:type="character" w:styleId="61">
    <w:name w:val="HTML Variable"/>
    <w:qFormat/>
    <w:uiPriority w:val="0"/>
    <w:rPr>
      <w:i/>
      <w:iCs/>
    </w:rPr>
  </w:style>
  <w:style w:type="character" w:styleId="62">
    <w:name w:val="Hyperlink"/>
    <w:qFormat/>
    <w:uiPriority w:val="99"/>
    <w:rPr>
      <w:rFonts w:ascii="Times New Roman" w:hAnsi="Times New Roman" w:eastAsia="宋体"/>
      <w:color w:val="auto"/>
      <w:spacing w:val="0"/>
      <w:w w:val="100"/>
      <w:position w:val="0"/>
      <w:sz w:val="21"/>
      <w:u w:val="none"/>
    </w:rPr>
  </w:style>
  <w:style w:type="character" w:styleId="63">
    <w:name w:val="HTML Code"/>
    <w:qFormat/>
    <w:uiPriority w:val="0"/>
    <w:rPr>
      <w:rFonts w:ascii="Courier New" w:hAnsi="Courier New"/>
      <w:sz w:val="20"/>
      <w:szCs w:val="20"/>
    </w:rPr>
  </w:style>
  <w:style w:type="character" w:styleId="64">
    <w:name w:val="annotation reference"/>
    <w:basedOn w:val="52"/>
    <w:semiHidden/>
    <w:unhideWhenUsed/>
    <w:qFormat/>
    <w:uiPriority w:val="99"/>
    <w:rPr>
      <w:sz w:val="21"/>
      <w:szCs w:val="21"/>
    </w:rPr>
  </w:style>
  <w:style w:type="character" w:styleId="65">
    <w:name w:val="HTML Cite"/>
    <w:qFormat/>
    <w:uiPriority w:val="0"/>
    <w:rPr>
      <w:i/>
      <w:iCs/>
    </w:rPr>
  </w:style>
  <w:style w:type="character" w:styleId="66">
    <w:name w:val="footnote reference"/>
    <w:semiHidden/>
    <w:qFormat/>
    <w:uiPriority w:val="0"/>
    <w:rPr>
      <w:vertAlign w:val="superscript"/>
    </w:rPr>
  </w:style>
  <w:style w:type="character" w:styleId="67">
    <w:name w:val="HTML Keyboard"/>
    <w:qFormat/>
    <w:uiPriority w:val="0"/>
    <w:rPr>
      <w:rFonts w:ascii="Courier New" w:hAnsi="Courier New"/>
      <w:sz w:val="20"/>
      <w:szCs w:val="20"/>
    </w:rPr>
  </w:style>
  <w:style w:type="character" w:styleId="68">
    <w:name w:val="HTML Sample"/>
    <w:qFormat/>
    <w:uiPriority w:val="0"/>
    <w:rPr>
      <w:rFonts w:ascii="Courier New" w:hAnsi="Courier New"/>
    </w:rPr>
  </w:style>
  <w:style w:type="character" w:customStyle="1" w:styleId="69">
    <w:name w:val="标题 1 字符"/>
    <w:link w:val="2"/>
    <w:qFormat/>
    <w:uiPriority w:val="0"/>
    <w:rPr>
      <w:rFonts w:cs="黑体"/>
      <w:b/>
      <w:bCs/>
      <w:kern w:val="44"/>
      <w:sz w:val="44"/>
      <w:szCs w:val="44"/>
    </w:rPr>
  </w:style>
  <w:style w:type="character" w:customStyle="1" w:styleId="70">
    <w:name w:val="标题 2 字符"/>
    <w:link w:val="3"/>
    <w:qFormat/>
    <w:uiPriority w:val="0"/>
    <w:rPr>
      <w:rFonts w:ascii="Arial" w:hAnsi="Arial" w:eastAsia="黑体" w:cs="黑体"/>
      <w:b/>
      <w:bCs/>
      <w:kern w:val="2"/>
      <w:sz w:val="32"/>
      <w:szCs w:val="32"/>
    </w:rPr>
  </w:style>
  <w:style w:type="character" w:customStyle="1" w:styleId="71">
    <w:name w:val="标题 3 字符"/>
    <w:link w:val="4"/>
    <w:qFormat/>
    <w:uiPriority w:val="0"/>
    <w:rPr>
      <w:rFonts w:cs="黑体"/>
      <w:b/>
      <w:bCs/>
      <w:color w:val="000000"/>
      <w:kern w:val="2"/>
      <w:sz w:val="28"/>
      <w:szCs w:val="28"/>
    </w:rPr>
  </w:style>
  <w:style w:type="character" w:customStyle="1" w:styleId="72">
    <w:name w:val="标题 4 字符"/>
    <w:basedOn w:val="52"/>
    <w:link w:val="5"/>
    <w:qFormat/>
    <w:uiPriority w:val="0"/>
    <w:rPr>
      <w:rFonts w:eastAsia="黑体" w:cs="黑体"/>
      <w:b/>
      <w:bCs/>
      <w:kern w:val="2"/>
      <w:sz w:val="28"/>
      <w:szCs w:val="28"/>
    </w:rPr>
  </w:style>
  <w:style w:type="character" w:customStyle="1" w:styleId="73">
    <w:name w:val="标题 5 字符"/>
    <w:basedOn w:val="52"/>
    <w:link w:val="6"/>
    <w:qFormat/>
    <w:uiPriority w:val="0"/>
    <w:rPr>
      <w:rFonts w:cs="黑体"/>
      <w:b/>
      <w:bCs/>
      <w:kern w:val="2"/>
      <w:sz w:val="28"/>
      <w:szCs w:val="28"/>
    </w:rPr>
  </w:style>
  <w:style w:type="character" w:customStyle="1" w:styleId="74">
    <w:name w:val="标题 6 字符"/>
    <w:basedOn w:val="52"/>
    <w:link w:val="7"/>
    <w:qFormat/>
    <w:uiPriority w:val="0"/>
    <w:rPr>
      <w:rFonts w:ascii="Arial" w:hAnsi="Arial" w:eastAsia="黑体" w:cs="黑体"/>
      <w:b/>
      <w:bCs/>
      <w:kern w:val="2"/>
      <w:sz w:val="24"/>
      <w:szCs w:val="24"/>
    </w:rPr>
  </w:style>
  <w:style w:type="character" w:customStyle="1" w:styleId="75">
    <w:name w:val="标题 7 字符"/>
    <w:basedOn w:val="52"/>
    <w:link w:val="8"/>
    <w:qFormat/>
    <w:uiPriority w:val="0"/>
    <w:rPr>
      <w:rFonts w:cs="黑体"/>
      <w:b/>
      <w:bCs/>
      <w:kern w:val="2"/>
      <w:sz w:val="24"/>
      <w:szCs w:val="24"/>
    </w:rPr>
  </w:style>
  <w:style w:type="character" w:customStyle="1" w:styleId="76">
    <w:name w:val="标题 8 字符"/>
    <w:basedOn w:val="52"/>
    <w:link w:val="9"/>
    <w:qFormat/>
    <w:uiPriority w:val="0"/>
    <w:rPr>
      <w:rFonts w:ascii="Arial" w:hAnsi="Arial" w:eastAsia="黑体" w:cs="黑体"/>
      <w:kern w:val="2"/>
      <w:sz w:val="24"/>
      <w:szCs w:val="24"/>
    </w:rPr>
  </w:style>
  <w:style w:type="character" w:customStyle="1" w:styleId="77">
    <w:name w:val="标题 9 字符"/>
    <w:basedOn w:val="52"/>
    <w:link w:val="10"/>
    <w:qFormat/>
    <w:uiPriority w:val="0"/>
    <w:rPr>
      <w:rFonts w:ascii="Arial" w:hAnsi="Arial" w:eastAsia="黑体" w:cs="黑体"/>
      <w:kern w:val="2"/>
      <w:sz w:val="28"/>
      <w:szCs w:val="21"/>
    </w:rPr>
  </w:style>
  <w:style w:type="character" w:customStyle="1" w:styleId="78">
    <w:name w:val="文档结构图 字符"/>
    <w:link w:val="15"/>
    <w:qFormat/>
    <w:uiPriority w:val="0"/>
    <w:rPr>
      <w:kern w:val="2"/>
      <w:sz w:val="28"/>
      <w:szCs w:val="24"/>
      <w:shd w:val="clear" w:color="auto" w:fill="000080"/>
    </w:rPr>
  </w:style>
  <w:style w:type="character" w:customStyle="1" w:styleId="79">
    <w:name w:val="正文文本 字符"/>
    <w:basedOn w:val="52"/>
    <w:link w:val="18"/>
    <w:qFormat/>
    <w:uiPriority w:val="0"/>
    <w:rPr>
      <w:kern w:val="2"/>
      <w:sz w:val="24"/>
      <w:szCs w:val="24"/>
    </w:rPr>
  </w:style>
  <w:style w:type="character" w:customStyle="1" w:styleId="80">
    <w:name w:val="正文文本缩进 字符"/>
    <w:basedOn w:val="52"/>
    <w:link w:val="19"/>
    <w:qFormat/>
    <w:uiPriority w:val="0"/>
    <w:rPr>
      <w:kern w:val="2"/>
      <w:sz w:val="24"/>
      <w:szCs w:val="24"/>
    </w:rPr>
  </w:style>
  <w:style w:type="character" w:customStyle="1" w:styleId="81">
    <w:name w:val="HTML 地址 字符"/>
    <w:basedOn w:val="52"/>
    <w:link w:val="20"/>
    <w:uiPriority w:val="0"/>
    <w:rPr>
      <w:i/>
      <w:iCs/>
      <w:kern w:val="2"/>
      <w:sz w:val="28"/>
      <w:szCs w:val="24"/>
    </w:rPr>
  </w:style>
  <w:style w:type="character" w:customStyle="1" w:styleId="82">
    <w:name w:val="纯文本 字符"/>
    <w:link w:val="24"/>
    <w:qFormat/>
    <w:uiPriority w:val="99"/>
    <w:rPr>
      <w:rFonts w:ascii="宋体" w:hAnsi="Courier New" w:eastAsia="宋体"/>
      <w:kern w:val="2"/>
      <w:sz w:val="21"/>
      <w:lang w:bidi="ar-SA"/>
    </w:rPr>
  </w:style>
  <w:style w:type="character" w:customStyle="1" w:styleId="83">
    <w:name w:val="日期 字符"/>
    <w:basedOn w:val="52"/>
    <w:link w:val="27"/>
    <w:qFormat/>
    <w:uiPriority w:val="0"/>
    <w:rPr>
      <w:kern w:val="2"/>
      <w:sz w:val="28"/>
      <w:szCs w:val="24"/>
    </w:rPr>
  </w:style>
  <w:style w:type="character" w:customStyle="1" w:styleId="84">
    <w:name w:val="尾注文本 字符"/>
    <w:basedOn w:val="52"/>
    <w:link w:val="28"/>
    <w:semiHidden/>
    <w:uiPriority w:val="0"/>
    <w:rPr>
      <w:kern w:val="2"/>
      <w:sz w:val="28"/>
      <w:szCs w:val="24"/>
    </w:rPr>
  </w:style>
  <w:style w:type="character" w:customStyle="1" w:styleId="85">
    <w:name w:val="批注框文本 字符"/>
    <w:basedOn w:val="52"/>
    <w:link w:val="29"/>
    <w:qFormat/>
    <w:uiPriority w:val="0"/>
    <w:rPr>
      <w:kern w:val="2"/>
      <w:sz w:val="18"/>
      <w:szCs w:val="18"/>
    </w:rPr>
  </w:style>
  <w:style w:type="character" w:customStyle="1" w:styleId="86">
    <w:name w:val="页脚 字符"/>
    <w:basedOn w:val="52"/>
    <w:link w:val="30"/>
    <w:uiPriority w:val="99"/>
    <w:rPr>
      <w:kern w:val="2"/>
      <w:sz w:val="18"/>
      <w:szCs w:val="24"/>
    </w:rPr>
  </w:style>
  <w:style w:type="character" w:customStyle="1" w:styleId="87">
    <w:name w:val="页眉 字符"/>
    <w:basedOn w:val="52"/>
    <w:link w:val="31"/>
    <w:qFormat/>
    <w:uiPriority w:val="99"/>
    <w:rPr>
      <w:kern w:val="2"/>
      <w:sz w:val="18"/>
      <w:szCs w:val="24"/>
    </w:rPr>
  </w:style>
  <w:style w:type="character" w:customStyle="1" w:styleId="88">
    <w:name w:val="段 Char"/>
    <w:link w:val="36"/>
    <w:qFormat/>
    <w:uiPriority w:val="0"/>
    <w:rPr>
      <w:rFonts w:ascii="宋体"/>
      <w:sz w:val="21"/>
      <w:lang w:val="en-US" w:eastAsia="zh-CN" w:bidi="ar-SA"/>
    </w:rPr>
  </w:style>
  <w:style w:type="character" w:customStyle="1" w:styleId="89">
    <w:name w:val="副标题 字符"/>
    <w:basedOn w:val="52"/>
    <w:link w:val="37"/>
    <w:qFormat/>
    <w:uiPriority w:val="11"/>
    <w:rPr>
      <w:rFonts w:ascii="Cambria" w:hAnsi="Cambria" w:cs="黑体"/>
      <w:b/>
      <w:bCs/>
      <w:kern w:val="28"/>
      <w:sz w:val="32"/>
      <w:szCs w:val="32"/>
    </w:rPr>
  </w:style>
  <w:style w:type="character" w:customStyle="1" w:styleId="90">
    <w:name w:val="脚注文本 字符"/>
    <w:basedOn w:val="52"/>
    <w:link w:val="38"/>
    <w:semiHidden/>
    <w:uiPriority w:val="0"/>
    <w:rPr>
      <w:kern w:val="2"/>
      <w:sz w:val="18"/>
      <w:szCs w:val="18"/>
    </w:rPr>
  </w:style>
  <w:style w:type="character" w:customStyle="1" w:styleId="91">
    <w:name w:val="正文文本缩进 3 字符"/>
    <w:basedOn w:val="52"/>
    <w:link w:val="40"/>
    <w:uiPriority w:val="0"/>
    <w:rPr>
      <w:kern w:val="2"/>
      <w:sz w:val="16"/>
      <w:szCs w:val="16"/>
    </w:rPr>
  </w:style>
  <w:style w:type="character" w:customStyle="1" w:styleId="92">
    <w:name w:val="HTML 预设格式 字符"/>
    <w:basedOn w:val="52"/>
    <w:link w:val="45"/>
    <w:uiPriority w:val="0"/>
    <w:rPr>
      <w:rFonts w:ascii="Courier New" w:hAnsi="Courier New" w:cs="Courier New"/>
      <w:kern w:val="2"/>
    </w:rPr>
  </w:style>
  <w:style w:type="character" w:customStyle="1" w:styleId="93">
    <w:name w:val="标题 字符"/>
    <w:basedOn w:val="52"/>
    <w:link w:val="48"/>
    <w:qFormat/>
    <w:uiPriority w:val="0"/>
    <w:rPr>
      <w:rFonts w:ascii="Arial" w:hAnsi="Arial" w:cs="Arial"/>
      <w:b/>
      <w:bCs/>
      <w:kern w:val="2"/>
      <w:sz w:val="32"/>
      <w:szCs w:val="32"/>
    </w:rPr>
  </w:style>
  <w:style w:type="paragraph" w:customStyle="1" w:styleId="94">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5">
    <w:name w:val="章标题"/>
    <w:next w:val="1"/>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96">
    <w:name w:val="一级条标题"/>
    <w:next w:val="1"/>
    <w:link w:val="97"/>
    <w:qFormat/>
    <w:uiPriority w:val="0"/>
    <w:pPr>
      <w:ind w:left="315"/>
      <w:outlineLvl w:val="2"/>
    </w:pPr>
    <w:rPr>
      <w:rFonts w:ascii="Times New Roman" w:hAnsi="Times New Roman" w:eastAsia="黑体" w:cs="Times New Roman"/>
      <w:sz w:val="21"/>
      <w:lang w:val="en-US" w:eastAsia="zh-CN" w:bidi="ar-SA"/>
    </w:rPr>
  </w:style>
  <w:style w:type="character" w:customStyle="1" w:styleId="97">
    <w:name w:val="一级条标题 Char"/>
    <w:link w:val="96"/>
    <w:qFormat/>
    <w:uiPriority w:val="0"/>
    <w:rPr>
      <w:rFonts w:eastAsia="黑体"/>
      <w:sz w:val="21"/>
    </w:rPr>
  </w:style>
  <w:style w:type="paragraph" w:customStyle="1" w:styleId="98">
    <w:name w:val="二级条标题"/>
    <w:basedOn w:val="96"/>
    <w:next w:val="1"/>
    <w:qFormat/>
    <w:uiPriority w:val="0"/>
    <w:pPr>
      <w:ind w:left="0"/>
      <w:outlineLvl w:val="3"/>
    </w:pPr>
  </w:style>
  <w:style w:type="paragraph" w:customStyle="1" w:styleId="99">
    <w:name w:val="三级条标题"/>
    <w:basedOn w:val="98"/>
    <w:next w:val="1"/>
    <w:qFormat/>
    <w:uiPriority w:val="0"/>
    <w:pPr>
      <w:numPr>
        <w:ilvl w:val="4"/>
        <w:numId w:val="3"/>
      </w:numPr>
      <w:outlineLvl w:val="4"/>
    </w:pPr>
  </w:style>
  <w:style w:type="paragraph" w:customStyle="1" w:styleId="100">
    <w:name w:val="四级条标题"/>
    <w:basedOn w:val="99"/>
    <w:next w:val="1"/>
    <w:qFormat/>
    <w:uiPriority w:val="0"/>
    <w:pPr>
      <w:numPr>
        <w:numId w:val="0"/>
      </w:numPr>
      <w:outlineLvl w:val="5"/>
    </w:pPr>
  </w:style>
  <w:style w:type="paragraph" w:customStyle="1" w:styleId="101">
    <w:name w:val="五级条标题"/>
    <w:basedOn w:val="100"/>
    <w:next w:val="1"/>
    <w:qFormat/>
    <w:uiPriority w:val="0"/>
    <w:pPr>
      <w:numPr>
        <w:ilvl w:val="6"/>
        <w:numId w:val="3"/>
      </w:numPr>
      <w:outlineLvl w:val="6"/>
    </w:pPr>
  </w:style>
  <w:style w:type="paragraph" w:customStyle="1" w:styleId="102">
    <w:name w:val="样式1"/>
    <w:basedOn w:val="48"/>
    <w:qFormat/>
    <w:uiPriority w:val="0"/>
    <w:pPr>
      <w:spacing w:beforeLines="50" w:afterLines="50"/>
      <w:ind w:firstLine="482" w:firstLineChars="200"/>
      <w:jc w:val="both"/>
    </w:pPr>
    <w:rPr>
      <w:rFonts w:ascii="宋体" w:hAnsi="宋体"/>
      <w:sz w:val="24"/>
    </w:rPr>
  </w:style>
  <w:style w:type="paragraph" w:customStyle="1" w:styleId="103">
    <w:name w:val="注："/>
    <w:next w:val="36"/>
    <w:qFormat/>
    <w:uiPriority w:val="0"/>
    <w:pPr>
      <w:widowControl w:val="0"/>
      <w:numPr>
        <w:ilvl w:val="0"/>
        <w:numId w:val="4"/>
      </w:numPr>
      <w:tabs>
        <w:tab w:val="left" w:pos="1140"/>
      </w:tabs>
      <w:autoSpaceDE w:val="0"/>
      <w:autoSpaceDN w:val="0"/>
      <w:jc w:val="both"/>
    </w:pPr>
    <w:rPr>
      <w:rFonts w:ascii="宋体" w:hAnsi="Times New Roman" w:eastAsia="宋体" w:cs="Times New Roman"/>
      <w:sz w:val="18"/>
      <w:lang w:val="en-US" w:eastAsia="zh-CN" w:bidi="ar-SA"/>
    </w:rPr>
  </w:style>
  <w:style w:type="paragraph" w:customStyle="1" w:styleId="104">
    <w:name w:val="样式 新宋体 二号"/>
    <w:basedOn w:val="1"/>
    <w:qFormat/>
    <w:uiPriority w:val="0"/>
    <w:pPr>
      <w:ind w:firstLine="880" w:firstLineChars="200"/>
    </w:pPr>
    <w:rPr>
      <w:rFonts w:ascii="新宋体" w:hAnsi="新宋体" w:eastAsia="新宋体" w:cs="宋体"/>
      <w:sz w:val="44"/>
      <w:szCs w:val="20"/>
    </w:rPr>
  </w:style>
  <w:style w:type="paragraph" w:customStyle="1" w:styleId="105">
    <w:name w:val="目次、标准名称标题"/>
    <w:basedOn w:val="94"/>
    <w:next w:val="36"/>
    <w:qFormat/>
    <w:uiPriority w:val="0"/>
    <w:pPr>
      <w:numPr>
        <w:numId w:val="0"/>
      </w:numPr>
      <w:tabs>
        <w:tab w:val="left" w:pos="425"/>
      </w:tabs>
      <w:spacing w:line="460" w:lineRule="exact"/>
      <w:ind w:left="425" w:hanging="425"/>
    </w:pPr>
  </w:style>
  <w:style w:type="paragraph" w:customStyle="1" w:styleId="106">
    <w:name w:val="附录标识"/>
    <w:basedOn w:val="94"/>
    <w:qFormat/>
    <w:uiPriority w:val="0"/>
    <w:pPr>
      <w:numPr>
        <w:ilvl w:val="0"/>
        <w:numId w:val="5"/>
      </w:numPr>
      <w:tabs>
        <w:tab w:val="left" w:pos="6405"/>
      </w:tabs>
      <w:spacing w:after="200"/>
    </w:pPr>
    <w:rPr>
      <w:sz w:val="21"/>
    </w:rPr>
  </w:style>
  <w:style w:type="paragraph" w:customStyle="1" w:styleId="107">
    <w:name w:val="附录章标题"/>
    <w:next w:val="36"/>
    <w:qFormat/>
    <w:uiPriority w:val="0"/>
    <w:pPr>
      <w:numPr>
        <w:ilvl w:val="1"/>
        <w:numId w:val="5"/>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
    <w:name w:val="附录一级条标题"/>
    <w:basedOn w:val="107"/>
    <w:next w:val="36"/>
    <w:qFormat/>
    <w:uiPriority w:val="0"/>
    <w:pPr>
      <w:numPr>
        <w:ilvl w:val="2"/>
      </w:numPr>
      <w:autoSpaceDN w:val="0"/>
      <w:spacing w:beforeLines="0" w:afterLines="0"/>
      <w:outlineLvl w:val="2"/>
    </w:pPr>
  </w:style>
  <w:style w:type="paragraph" w:customStyle="1" w:styleId="109">
    <w:name w:val="附录二级条标题"/>
    <w:basedOn w:val="108"/>
    <w:next w:val="36"/>
    <w:qFormat/>
    <w:uiPriority w:val="0"/>
    <w:pPr>
      <w:numPr>
        <w:ilvl w:val="3"/>
      </w:numPr>
      <w:outlineLvl w:val="3"/>
    </w:pPr>
  </w:style>
  <w:style w:type="paragraph" w:customStyle="1" w:styleId="110">
    <w:name w:val="附录三级条标题"/>
    <w:basedOn w:val="109"/>
    <w:next w:val="36"/>
    <w:qFormat/>
    <w:uiPriority w:val="0"/>
    <w:pPr>
      <w:numPr>
        <w:ilvl w:val="4"/>
      </w:numPr>
      <w:outlineLvl w:val="4"/>
    </w:pPr>
  </w:style>
  <w:style w:type="paragraph" w:customStyle="1" w:styleId="111">
    <w:name w:val="附录四级条标题"/>
    <w:basedOn w:val="110"/>
    <w:next w:val="36"/>
    <w:qFormat/>
    <w:uiPriority w:val="0"/>
    <w:pPr>
      <w:numPr>
        <w:ilvl w:val="5"/>
      </w:numPr>
      <w:outlineLvl w:val="5"/>
    </w:pPr>
  </w:style>
  <w:style w:type="paragraph" w:customStyle="1" w:styleId="112">
    <w:name w:val="附录五级条标题"/>
    <w:basedOn w:val="111"/>
    <w:next w:val="36"/>
    <w:qFormat/>
    <w:uiPriority w:val="0"/>
    <w:pPr>
      <w:numPr>
        <w:ilvl w:val="6"/>
      </w:numPr>
      <w:outlineLvl w:val="6"/>
    </w:pPr>
  </w:style>
  <w:style w:type="paragraph" w:customStyle="1" w:styleId="11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15">
    <w:name w:val="附录表标题"/>
    <w:next w:val="36"/>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16">
    <w:name w:val="附录图标题"/>
    <w:next w:val="36"/>
    <w:qFormat/>
    <w:uiPriority w:val="0"/>
    <w:pPr>
      <w:tabs>
        <w:tab w:val="left" w:pos="360"/>
      </w:tabs>
      <w:jc w:val="center"/>
    </w:pPr>
    <w:rPr>
      <w:rFonts w:ascii="黑体" w:hAnsi="Times New Roman" w:eastAsia="黑体" w:cs="Times New Roman"/>
      <w:sz w:val="21"/>
      <w:lang w:val="en-US" w:eastAsia="zh-CN" w:bidi="ar-SA"/>
    </w:rPr>
  </w:style>
  <w:style w:type="paragraph" w:customStyle="1" w:styleId="117">
    <w:name w:val="列项——（一级）"/>
    <w:qFormat/>
    <w:uiPriority w:val="0"/>
    <w:pPr>
      <w:widowControl w:val="0"/>
      <w:tabs>
        <w:tab w:val="left" w:pos="360"/>
        <w:tab w:val="left" w:pos="854"/>
      </w:tabs>
      <w:ind w:left="360" w:leftChars="200" w:hanging="360" w:hangingChars="200"/>
      <w:jc w:val="both"/>
    </w:pPr>
    <w:rPr>
      <w:rFonts w:ascii="宋体" w:hAnsi="Times New Roman" w:eastAsia="宋体" w:cs="Times New Roman"/>
      <w:sz w:val="21"/>
      <w:lang w:val="en-US" w:eastAsia="zh-CN" w:bidi="ar-SA"/>
    </w:rPr>
  </w:style>
  <w:style w:type="paragraph" w:customStyle="1" w:styleId="118">
    <w:name w:val="列项●（二级）"/>
    <w:qFormat/>
    <w:uiPriority w:val="0"/>
    <w:pPr>
      <w:tabs>
        <w:tab w:val="left" w:pos="840"/>
        <w:tab w:val="left" w:pos="1140"/>
      </w:tabs>
      <w:ind w:left="600" w:leftChars="400" w:hanging="200" w:hangingChars="200"/>
      <w:jc w:val="both"/>
    </w:pPr>
    <w:rPr>
      <w:rFonts w:ascii="宋体" w:hAnsi="Times New Roman" w:eastAsia="宋体" w:cs="Times New Roman"/>
      <w:sz w:val="21"/>
      <w:lang w:val="en-US" w:eastAsia="zh-CN" w:bidi="ar-SA"/>
    </w:rPr>
  </w:style>
  <w:style w:type="paragraph" w:customStyle="1" w:styleId="119">
    <w:name w:val="示例"/>
    <w:next w:val="36"/>
    <w:qFormat/>
    <w:uiPriority w:val="0"/>
    <w:pPr>
      <w:tabs>
        <w:tab w:val="left" w:pos="760"/>
        <w:tab w:val="left" w:pos="816"/>
      </w:tabs>
      <w:ind w:left="717" w:firstLine="419" w:firstLineChars="233"/>
      <w:jc w:val="both"/>
    </w:pPr>
    <w:rPr>
      <w:rFonts w:ascii="宋体" w:hAnsi="Times New Roman" w:eastAsia="宋体" w:cs="Times New Roman"/>
      <w:sz w:val="18"/>
      <w:lang w:val="en-US" w:eastAsia="zh-CN" w:bidi="ar-SA"/>
    </w:rPr>
  </w:style>
  <w:style w:type="paragraph" w:customStyle="1" w:styleId="120">
    <w:name w:val="正文表标题"/>
    <w:next w:val="36"/>
    <w:qFormat/>
    <w:uiPriority w:val="0"/>
    <w:pPr>
      <w:tabs>
        <w:tab w:val="left" w:pos="900"/>
      </w:tabs>
      <w:ind w:left="900" w:hanging="500"/>
      <w:jc w:val="center"/>
    </w:pPr>
    <w:rPr>
      <w:rFonts w:ascii="黑体" w:hAnsi="Times New Roman" w:eastAsia="黑体" w:cs="Times New Roman"/>
      <w:sz w:val="21"/>
      <w:lang w:val="en-US" w:eastAsia="zh-CN" w:bidi="ar-SA"/>
    </w:rPr>
  </w:style>
  <w:style w:type="paragraph" w:customStyle="1" w:styleId="121">
    <w:name w:val="正文图标题"/>
    <w:next w:val="36"/>
    <w:qFormat/>
    <w:uiPriority w:val="0"/>
    <w:pPr>
      <w:jc w:val="center"/>
    </w:pPr>
    <w:rPr>
      <w:rFonts w:ascii="黑体" w:hAnsi="Times New Roman" w:eastAsia="黑体" w:cs="Times New Roman"/>
      <w:sz w:val="21"/>
      <w:lang w:val="en-US" w:eastAsia="zh-CN" w:bidi="ar-SA"/>
    </w:rPr>
  </w:style>
  <w:style w:type="paragraph" w:customStyle="1" w:styleId="122">
    <w:name w:val="注×："/>
    <w:qFormat/>
    <w:uiPriority w:val="0"/>
    <w:pPr>
      <w:widowControl w:val="0"/>
      <w:tabs>
        <w:tab w:val="left" w:pos="630"/>
        <w:tab w:val="left" w:pos="1120"/>
      </w:tabs>
      <w:autoSpaceDE w:val="0"/>
      <w:autoSpaceDN w:val="0"/>
      <w:ind w:firstLine="400"/>
      <w:jc w:val="both"/>
    </w:pPr>
    <w:rPr>
      <w:rFonts w:ascii="宋体" w:hAnsi="Times New Roman" w:eastAsia="宋体" w:cs="Times New Roman"/>
      <w:sz w:val="18"/>
      <w:lang w:val="en-US" w:eastAsia="zh-CN" w:bidi="ar-SA"/>
    </w:rPr>
  </w:style>
  <w:style w:type="paragraph" w:customStyle="1" w:styleId="123">
    <w:name w:val="列项◆（三级）"/>
    <w:qFormat/>
    <w:uiPriority w:val="0"/>
    <w:pPr>
      <w:tabs>
        <w:tab w:val="left" w:pos="360"/>
      </w:tabs>
      <w:ind w:left="800" w:leftChars="600" w:hanging="200" w:hangingChars="200"/>
    </w:pPr>
    <w:rPr>
      <w:rFonts w:ascii="宋体" w:hAnsi="Times New Roman" w:eastAsia="宋体" w:cs="Times New Roman"/>
      <w:sz w:val="21"/>
      <w:lang w:val="en-US" w:eastAsia="zh-CN" w:bidi="ar-SA"/>
    </w:rPr>
  </w:style>
  <w:style w:type="paragraph" w:customStyle="1" w:styleId="12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2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2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2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29">
    <w:name w:val="标准书眉_偶数页"/>
    <w:basedOn w:val="128"/>
    <w:next w:val="1"/>
    <w:qFormat/>
    <w:uiPriority w:val="0"/>
    <w:pPr>
      <w:jc w:val="left"/>
    </w:pPr>
  </w:style>
  <w:style w:type="paragraph" w:customStyle="1" w:styleId="130">
    <w:name w:val="标准书眉一"/>
    <w:qFormat/>
    <w:uiPriority w:val="0"/>
    <w:pPr>
      <w:jc w:val="both"/>
    </w:pPr>
    <w:rPr>
      <w:rFonts w:ascii="Times New Roman" w:hAnsi="Times New Roman" w:eastAsia="宋体" w:cs="Times New Roman"/>
      <w:lang w:val="en-US" w:eastAsia="zh-CN" w:bidi="ar-SA"/>
    </w:rPr>
  </w:style>
  <w:style w:type="paragraph" w:customStyle="1" w:styleId="131">
    <w:name w:val="参考文献、索引标题"/>
    <w:basedOn w:val="94"/>
    <w:next w:val="1"/>
    <w:qFormat/>
    <w:uiPriority w:val="0"/>
    <w:pPr>
      <w:numPr>
        <w:numId w:val="0"/>
      </w:numPr>
      <w:spacing w:after="200"/>
    </w:pPr>
    <w:rPr>
      <w:sz w:val="21"/>
    </w:rPr>
  </w:style>
  <w:style w:type="paragraph" w:customStyle="1" w:styleId="132">
    <w:name w:val="发布部门"/>
    <w:next w:val="36"/>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33">
    <w:name w:val="发布日期"/>
    <w:qFormat/>
    <w:uiPriority w:val="0"/>
    <w:rPr>
      <w:rFonts w:ascii="Times New Roman" w:hAnsi="Times New Roman" w:eastAsia="黑体" w:cs="Times New Roman"/>
      <w:sz w:val="28"/>
      <w:lang w:val="en-US" w:eastAsia="zh-CN" w:bidi="ar-SA"/>
    </w:rPr>
  </w:style>
  <w:style w:type="paragraph" w:customStyle="1" w:styleId="13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5">
    <w:name w:val="封面标准号2"/>
    <w:basedOn w:val="134"/>
    <w:qFormat/>
    <w:uiPriority w:val="0"/>
    <w:pPr>
      <w:framePr w:w="9138" w:h="1244" w:hRule="exact" w:wrap="around" w:vAnchor="page" w:hAnchor="margin" w:y="2908"/>
      <w:adjustRightInd w:val="0"/>
      <w:spacing w:before="357" w:line="280" w:lineRule="exact"/>
    </w:pPr>
  </w:style>
  <w:style w:type="paragraph" w:customStyle="1" w:styleId="136">
    <w:name w:val="封面标准代替信息"/>
    <w:basedOn w:val="135"/>
    <w:qFormat/>
    <w:uiPriority w:val="0"/>
    <w:pPr>
      <w:framePr w:wrap="around"/>
      <w:spacing w:before="57"/>
    </w:pPr>
    <w:rPr>
      <w:rFonts w:ascii="宋体"/>
      <w:sz w:val="21"/>
    </w:rPr>
  </w:style>
  <w:style w:type="paragraph" w:customStyle="1" w:styleId="137">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3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40">
    <w:name w:val="封面正文"/>
    <w:qFormat/>
    <w:uiPriority w:val="0"/>
    <w:pPr>
      <w:jc w:val="both"/>
    </w:pPr>
    <w:rPr>
      <w:rFonts w:ascii="Times New Roman" w:hAnsi="Times New Roman" w:eastAsia="宋体" w:cs="Times New Roman"/>
      <w:lang w:val="en-US" w:eastAsia="zh-CN" w:bidi="ar-SA"/>
    </w:r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43">
    <w:name w:val="其他发布部门"/>
    <w:basedOn w:val="132"/>
    <w:qFormat/>
    <w:uiPriority w:val="0"/>
    <w:pPr>
      <w:framePr w:wrap="around"/>
      <w:spacing w:line="0" w:lineRule="atLeast"/>
    </w:pPr>
    <w:rPr>
      <w:rFonts w:ascii="黑体" w:eastAsia="黑体"/>
      <w:b w:val="0"/>
    </w:rPr>
  </w:style>
  <w:style w:type="paragraph" w:customStyle="1" w:styleId="144">
    <w:name w:val="实施日期"/>
    <w:basedOn w:val="133"/>
    <w:qFormat/>
    <w:uiPriority w:val="0"/>
    <w:pPr>
      <w:framePr w:wrap="around" w:vAnchor="margin" w:hAnchor="text" w:xAlign="right" w:y="1"/>
      <w:jc w:val="right"/>
    </w:pPr>
  </w:style>
  <w:style w:type="paragraph" w:customStyle="1" w:styleId="14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46">
    <w:name w:val="条文脚注"/>
    <w:basedOn w:val="38"/>
    <w:qFormat/>
    <w:uiPriority w:val="0"/>
    <w:pPr>
      <w:ind w:left="780" w:leftChars="200" w:hanging="360" w:hangingChars="200"/>
      <w:jc w:val="both"/>
    </w:pPr>
    <w:rPr>
      <w:rFonts w:ascii="宋体"/>
    </w:rPr>
  </w:style>
  <w:style w:type="paragraph" w:customStyle="1" w:styleId="147">
    <w:name w:val="图表脚注"/>
    <w:next w:val="36"/>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48">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4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0">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51">
    <w:name w:val="示例×："/>
    <w:basedOn w:val="95"/>
    <w:qFormat/>
    <w:uiPriority w:val="0"/>
    <w:pPr>
      <w:numPr>
        <w:ilvl w:val="0"/>
        <w:numId w:val="6"/>
      </w:numPr>
      <w:spacing w:beforeLines="0" w:afterLines="0"/>
      <w:outlineLvl w:val="9"/>
    </w:pPr>
    <w:rPr>
      <w:rFonts w:ascii="宋体" w:eastAsia="宋体"/>
      <w:sz w:val="18"/>
      <w:szCs w:val="18"/>
    </w:rPr>
  </w:style>
  <w:style w:type="paragraph" w:customStyle="1" w:styleId="152">
    <w:name w:val="二级无"/>
    <w:basedOn w:val="98"/>
    <w:qFormat/>
    <w:uiPriority w:val="0"/>
    <w:pPr>
      <w:numPr>
        <w:ilvl w:val="2"/>
        <w:numId w:val="3"/>
      </w:numPr>
      <w:ind w:left="0"/>
    </w:pPr>
    <w:rPr>
      <w:rFonts w:ascii="宋体" w:eastAsia="宋体"/>
      <w:szCs w:val="21"/>
    </w:rPr>
  </w:style>
  <w:style w:type="paragraph" w:customStyle="1" w:styleId="153">
    <w:name w:val="注：（正文）"/>
    <w:basedOn w:val="103"/>
    <w:next w:val="36"/>
    <w:qFormat/>
    <w:uiPriority w:val="0"/>
    <w:pPr>
      <w:numPr>
        <w:ilvl w:val="0"/>
        <w:numId w:val="7"/>
      </w:numPr>
      <w:tabs>
        <w:tab w:val="clear" w:pos="1140"/>
      </w:tabs>
    </w:pPr>
    <w:rPr>
      <w:szCs w:val="18"/>
    </w:rPr>
  </w:style>
  <w:style w:type="paragraph" w:customStyle="1" w:styleId="154">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155">
    <w:name w:val="参考文献"/>
    <w:basedOn w:val="1"/>
    <w:next w:val="3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6">
    <w:name w:val="附录标题"/>
    <w:basedOn w:val="36"/>
    <w:next w:val="36"/>
    <w:qFormat/>
    <w:uiPriority w:val="0"/>
    <w:pPr>
      <w:tabs>
        <w:tab w:val="center" w:pos="4201"/>
        <w:tab w:val="right" w:leader="dot" w:pos="9298"/>
      </w:tabs>
      <w:ind w:firstLine="0" w:firstLineChars="0"/>
      <w:jc w:val="center"/>
    </w:pPr>
    <w:rPr>
      <w:rFonts w:ascii="黑体" w:eastAsia="黑体"/>
    </w:rPr>
  </w:style>
  <w:style w:type="paragraph" w:customStyle="1" w:styleId="157">
    <w:name w:val="附录表标号"/>
    <w:basedOn w:val="1"/>
    <w:next w:val="36"/>
    <w:qFormat/>
    <w:uiPriority w:val="0"/>
    <w:pPr>
      <w:tabs>
        <w:tab w:val="left" w:pos="839"/>
      </w:tabs>
      <w:spacing w:line="14" w:lineRule="exact"/>
      <w:ind w:left="811" w:hanging="448"/>
      <w:jc w:val="center"/>
      <w:outlineLvl w:val="0"/>
    </w:pPr>
    <w:rPr>
      <w:color w:val="FFFFFF"/>
    </w:rPr>
  </w:style>
  <w:style w:type="paragraph" w:customStyle="1" w:styleId="158">
    <w:name w:val="附录二级无"/>
    <w:basedOn w:val="109"/>
    <w:qFormat/>
    <w:uiPriority w:val="0"/>
    <w:pPr>
      <w:numPr>
        <w:numId w:val="0"/>
      </w:numPr>
      <w:tabs>
        <w:tab w:val="left" w:pos="760"/>
      </w:tabs>
      <w:ind w:left="717" w:hanging="317"/>
    </w:pPr>
    <w:rPr>
      <w:rFonts w:ascii="宋体" w:eastAsia="宋体"/>
      <w:szCs w:val="21"/>
    </w:rPr>
  </w:style>
  <w:style w:type="paragraph" w:customStyle="1" w:styleId="159">
    <w:name w:val="附录公式"/>
    <w:basedOn w:val="36"/>
    <w:next w:val="36"/>
    <w:link w:val="160"/>
    <w:qFormat/>
    <w:uiPriority w:val="0"/>
    <w:pPr>
      <w:tabs>
        <w:tab w:val="center" w:pos="4201"/>
        <w:tab w:val="right" w:leader="dot" w:pos="9298"/>
      </w:tabs>
      <w:ind w:firstLine="420"/>
    </w:pPr>
  </w:style>
  <w:style w:type="character" w:customStyle="1" w:styleId="160">
    <w:name w:val="附录公式 Char"/>
    <w:basedOn w:val="88"/>
    <w:link w:val="159"/>
    <w:qFormat/>
    <w:uiPriority w:val="0"/>
    <w:rPr>
      <w:rFonts w:ascii="宋体"/>
      <w:sz w:val="21"/>
      <w:lang w:val="en-US" w:eastAsia="zh-CN" w:bidi="ar-SA"/>
    </w:rPr>
  </w:style>
  <w:style w:type="paragraph" w:customStyle="1" w:styleId="161">
    <w:name w:val="附录公式编号制表符"/>
    <w:basedOn w:val="1"/>
    <w:next w:val="36"/>
    <w:qFormat/>
    <w:uiPriority w:val="0"/>
    <w:pPr>
      <w:widowControl/>
      <w:tabs>
        <w:tab w:val="center" w:pos="4201"/>
        <w:tab w:val="right" w:leader="dot" w:pos="9298"/>
      </w:tabs>
      <w:autoSpaceDE w:val="0"/>
      <w:autoSpaceDN w:val="0"/>
    </w:pPr>
    <w:rPr>
      <w:rFonts w:ascii="宋体"/>
      <w:kern w:val="0"/>
      <w:szCs w:val="20"/>
    </w:rPr>
  </w:style>
  <w:style w:type="paragraph" w:customStyle="1" w:styleId="162">
    <w:name w:val="附录三级无"/>
    <w:basedOn w:val="110"/>
    <w:qFormat/>
    <w:uiPriority w:val="0"/>
    <w:pPr>
      <w:numPr>
        <w:numId w:val="0"/>
      </w:numPr>
      <w:tabs>
        <w:tab w:val="left" w:pos="760"/>
      </w:tabs>
      <w:ind w:left="717" w:hanging="317"/>
    </w:pPr>
    <w:rPr>
      <w:rFonts w:ascii="宋体" w:eastAsia="宋体"/>
      <w:szCs w:val="21"/>
    </w:rPr>
  </w:style>
  <w:style w:type="paragraph" w:customStyle="1" w:styleId="163">
    <w:name w:val="附录数字编号列项（二级）"/>
    <w:qFormat/>
    <w:uiPriority w:val="0"/>
    <w:pPr>
      <w:numPr>
        <w:ilvl w:val="1"/>
        <w:numId w:val="9"/>
      </w:numPr>
      <w:tabs>
        <w:tab w:val="left" w:pos="839"/>
        <w:tab w:val="clear" w:pos="840"/>
      </w:tabs>
    </w:pPr>
    <w:rPr>
      <w:rFonts w:ascii="宋体" w:hAnsi="Times New Roman" w:eastAsia="宋体" w:cs="Times New Roman"/>
      <w:sz w:val="21"/>
      <w:lang w:val="en-US" w:eastAsia="zh-CN" w:bidi="ar-SA"/>
    </w:rPr>
  </w:style>
  <w:style w:type="paragraph" w:customStyle="1" w:styleId="164">
    <w:name w:val="附录四级无"/>
    <w:basedOn w:val="111"/>
    <w:qFormat/>
    <w:uiPriority w:val="0"/>
    <w:pPr>
      <w:numPr>
        <w:numId w:val="0"/>
      </w:numPr>
      <w:tabs>
        <w:tab w:val="left" w:pos="760"/>
      </w:tabs>
      <w:ind w:left="717" w:hanging="317"/>
    </w:pPr>
    <w:rPr>
      <w:rFonts w:ascii="宋体" w:eastAsia="宋体"/>
      <w:szCs w:val="21"/>
    </w:rPr>
  </w:style>
  <w:style w:type="paragraph" w:customStyle="1" w:styleId="165">
    <w:name w:val="附录图标号"/>
    <w:basedOn w:val="1"/>
    <w:qFormat/>
    <w:uiPriority w:val="0"/>
    <w:pPr>
      <w:keepNext/>
      <w:pageBreakBefore/>
      <w:widowControl/>
      <w:tabs>
        <w:tab w:val="left" w:pos="839"/>
      </w:tabs>
      <w:spacing w:line="14" w:lineRule="exact"/>
      <w:ind w:left="0" w:firstLine="363"/>
      <w:jc w:val="center"/>
      <w:outlineLvl w:val="0"/>
    </w:pPr>
    <w:rPr>
      <w:color w:val="FFFFFF"/>
    </w:rPr>
  </w:style>
  <w:style w:type="paragraph" w:customStyle="1" w:styleId="166">
    <w:name w:val="附录五级无"/>
    <w:basedOn w:val="112"/>
    <w:qFormat/>
    <w:uiPriority w:val="0"/>
    <w:pPr>
      <w:numPr>
        <w:numId w:val="0"/>
      </w:numPr>
      <w:tabs>
        <w:tab w:val="left" w:pos="760"/>
      </w:tabs>
      <w:ind w:left="717" w:hanging="317"/>
    </w:pPr>
    <w:rPr>
      <w:rFonts w:ascii="宋体" w:eastAsia="宋体"/>
      <w:szCs w:val="21"/>
    </w:rPr>
  </w:style>
  <w:style w:type="paragraph" w:customStyle="1" w:styleId="167">
    <w:name w:val="附录一级无"/>
    <w:basedOn w:val="108"/>
    <w:qFormat/>
    <w:uiPriority w:val="0"/>
    <w:pPr>
      <w:numPr>
        <w:ilvl w:val="0"/>
        <w:numId w:val="10"/>
      </w:numPr>
    </w:pPr>
    <w:rPr>
      <w:rFonts w:ascii="宋体" w:eastAsia="宋体"/>
      <w:szCs w:val="21"/>
    </w:rPr>
  </w:style>
  <w:style w:type="paragraph" w:customStyle="1" w:styleId="168">
    <w:name w:val="附录字母编号列项（一级）"/>
    <w:qFormat/>
    <w:uiPriority w:val="0"/>
    <w:pPr>
      <w:numPr>
        <w:ilvl w:val="0"/>
        <w:numId w:val="9"/>
      </w:numPr>
    </w:pPr>
    <w:rPr>
      <w:rFonts w:ascii="宋体" w:hAnsi="Times New Roman" w:eastAsia="宋体" w:cs="Times New Roman"/>
      <w:sz w:val="21"/>
      <w:lang w:val="en-US" w:eastAsia="zh-CN" w:bidi="ar-SA"/>
    </w:rPr>
  </w:style>
  <w:style w:type="paragraph" w:customStyle="1" w:styleId="16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7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71">
    <w:name w:val="其他标准标志"/>
    <w:basedOn w:val="124"/>
    <w:qFormat/>
    <w:uiPriority w:val="0"/>
    <w:pPr>
      <w:framePr w:w="6101" w:h="1389" w:hRule="exact" w:hSpace="181" w:vSpace="181" w:wrap="around" w:vAnchor="page" w:hAnchor="page" w:x="4673" w:y="942"/>
    </w:pPr>
    <w:rPr>
      <w:szCs w:val="96"/>
    </w:rPr>
  </w:style>
  <w:style w:type="paragraph" w:customStyle="1" w:styleId="172">
    <w:name w:val="三级无"/>
    <w:basedOn w:val="99"/>
    <w:qFormat/>
    <w:uiPriority w:val="0"/>
    <w:pPr>
      <w:numPr>
        <w:ilvl w:val="3"/>
      </w:numPr>
    </w:pPr>
    <w:rPr>
      <w:rFonts w:ascii="宋体" w:eastAsia="宋体"/>
      <w:szCs w:val="21"/>
    </w:rPr>
  </w:style>
  <w:style w:type="paragraph" w:customStyle="1" w:styleId="173">
    <w:name w:val="示例后文字"/>
    <w:basedOn w:val="36"/>
    <w:next w:val="36"/>
    <w:qFormat/>
    <w:uiPriority w:val="0"/>
    <w:pPr>
      <w:tabs>
        <w:tab w:val="center" w:pos="4201"/>
        <w:tab w:val="right" w:leader="dot" w:pos="9298"/>
      </w:tabs>
      <w:ind w:firstLine="360"/>
    </w:pPr>
    <w:rPr>
      <w:sz w:val="18"/>
    </w:rPr>
  </w:style>
  <w:style w:type="paragraph" w:customStyle="1" w:styleId="174">
    <w:name w:val="首示例"/>
    <w:next w:val="36"/>
    <w:link w:val="175"/>
    <w:qFormat/>
    <w:uiPriority w:val="0"/>
    <w:pPr>
      <w:numPr>
        <w:ilvl w:val="0"/>
        <w:numId w:val="11"/>
      </w:numPr>
      <w:tabs>
        <w:tab w:val="left" w:pos="360"/>
      </w:tabs>
      <w:ind w:firstLine="0"/>
    </w:pPr>
    <w:rPr>
      <w:rFonts w:ascii="宋体" w:hAnsi="宋体" w:eastAsia="宋体" w:cs="Times New Roman"/>
      <w:kern w:val="2"/>
      <w:sz w:val="18"/>
      <w:szCs w:val="18"/>
      <w:lang w:val="en-US" w:eastAsia="zh-CN" w:bidi="ar-SA"/>
    </w:rPr>
  </w:style>
  <w:style w:type="character" w:customStyle="1" w:styleId="175">
    <w:name w:val="首示例 Char"/>
    <w:link w:val="174"/>
    <w:qFormat/>
    <w:uiPriority w:val="0"/>
    <w:rPr>
      <w:rFonts w:ascii="宋体" w:hAnsi="宋体"/>
      <w:kern w:val="2"/>
      <w:sz w:val="18"/>
      <w:szCs w:val="18"/>
    </w:rPr>
  </w:style>
  <w:style w:type="paragraph" w:customStyle="1" w:styleId="176">
    <w:name w:val="四级无"/>
    <w:basedOn w:val="100"/>
    <w:qFormat/>
    <w:uiPriority w:val="0"/>
    <w:pPr>
      <w:numPr>
        <w:ilvl w:val="0"/>
        <w:numId w:val="12"/>
      </w:numPr>
      <w:ind w:firstLine="0"/>
    </w:pPr>
    <w:rPr>
      <w:rFonts w:ascii="宋体" w:eastAsia="宋体"/>
      <w:szCs w:val="21"/>
    </w:rPr>
  </w:style>
  <w:style w:type="paragraph" w:customStyle="1" w:styleId="177">
    <w:name w:val="图标脚注说明"/>
    <w:basedOn w:val="36"/>
    <w:qFormat/>
    <w:uiPriority w:val="0"/>
    <w:pPr>
      <w:tabs>
        <w:tab w:val="center" w:pos="4201"/>
        <w:tab w:val="right" w:leader="dot" w:pos="9298"/>
      </w:tabs>
      <w:ind w:left="840" w:hanging="420" w:firstLineChars="0"/>
    </w:pPr>
    <w:rPr>
      <w:sz w:val="18"/>
      <w:szCs w:val="18"/>
    </w:rPr>
  </w:style>
  <w:style w:type="paragraph" w:customStyle="1" w:styleId="178">
    <w:name w:val="图表脚注说明"/>
    <w:basedOn w:val="1"/>
    <w:qFormat/>
    <w:uiPriority w:val="0"/>
    <w:pPr>
      <w:numPr>
        <w:ilvl w:val="0"/>
        <w:numId w:val="13"/>
      </w:numPr>
    </w:pPr>
    <w:rPr>
      <w:rFonts w:ascii="宋体"/>
      <w:sz w:val="18"/>
      <w:szCs w:val="18"/>
    </w:rPr>
  </w:style>
  <w:style w:type="paragraph" w:customStyle="1" w:styleId="179">
    <w:name w:val="图的脚注"/>
    <w:next w:val="3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80">
    <w:name w:val="五级无"/>
    <w:basedOn w:val="101"/>
    <w:qFormat/>
    <w:uiPriority w:val="0"/>
    <w:pPr>
      <w:numPr>
        <w:ilvl w:val="0"/>
        <w:numId w:val="0"/>
      </w:numPr>
    </w:pPr>
    <w:rPr>
      <w:rFonts w:ascii="宋体" w:eastAsia="宋体"/>
      <w:szCs w:val="21"/>
    </w:rPr>
  </w:style>
  <w:style w:type="paragraph" w:customStyle="1" w:styleId="181">
    <w:name w:val="一级无"/>
    <w:basedOn w:val="96"/>
    <w:qFormat/>
    <w:uiPriority w:val="0"/>
    <w:rPr>
      <w:rFonts w:ascii="宋体" w:eastAsia="宋体"/>
      <w:szCs w:val="21"/>
    </w:rPr>
  </w:style>
  <w:style w:type="paragraph" w:customStyle="1" w:styleId="182">
    <w:name w:val="正文公式编号制表符"/>
    <w:basedOn w:val="36"/>
    <w:next w:val="36"/>
    <w:qFormat/>
    <w:uiPriority w:val="0"/>
    <w:pPr>
      <w:tabs>
        <w:tab w:val="center" w:pos="4201"/>
        <w:tab w:val="right" w:leader="dot" w:pos="9298"/>
      </w:tabs>
      <w:ind w:firstLine="0" w:firstLineChars="0"/>
    </w:pPr>
  </w:style>
  <w:style w:type="paragraph" w:customStyle="1" w:styleId="183">
    <w:name w:val="终结线"/>
    <w:basedOn w:val="1"/>
    <w:qFormat/>
    <w:uiPriority w:val="0"/>
    <w:pPr>
      <w:framePr w:hSpace="181" w:vSpace="181" w:wrap="around" w:vAnchor="text" w:hAnchor="margin" w:xAlign="center" w:y="285"/>
    </w:pPr>
  </w:style>
  <w:style w:type="paragraph" w:customStyle="1" w:styleId="184">
    <w:name w:val="其他发布日期"/>
    <w:basedOn w:val="133"/>
    <w:qFormat/>
    <w:uiPriority w:val="0"/>
    <w:pPr>
      <w:framePr w:w="3997" w:h="471" w:hRule="exact" w:vSpace="181" w:wrap="around" w:vAnchor="page" w:hAnchor="page" w:x="1419" w:y="14097"/>
    </w:pPr>
  </w:style>
  <w:style w:type="paragraph" w:customStyle="1" w:styleId="185">
    <w:name w:val="其他实施日期"/>
    <w:basedOn w:val="144"/>
    <w:qFormat/>
    <w:uiPriority w:val="0"/>
    <w:pPr>
      <w:framePr w:w="3997" w:h="471" w:hRule="exact" w:vSpace="181" w:wrap="around" w:vAnchor="page" w:hAnchor="page" w:x="7089" w:y="14097"/>
    </w:pPr>
  </w:style>
  <w:style w:type="paragraph" w:customStyle="1" w:styleId="186">
    <w:name w:val="封面标准名称2"/>
    <w:basedOn w:val="137"/>
    <w:qFormat/>
    <w:uiPriority w:val="0"/>
    <w:pPr>
      <w:framePr w:w="9639" w:wrap="around" w:vAnchor="page" w:hAnchor="page" w:y="4469"/>
      <w:spacing w:beforeLines="630"/>
    </w:pPr>
  </w:style>
  <w:style w:type="paragraph" w:customStyle="1" w:styleId="187">
    <w:name w:val="封面标准英文名称2"/>
    <w:basedOn w:val="138"/>
    <w:qFormat/>
    <w:uiPriority w:val="0"/>
    <w:pPr>
      <w:framePr w:w="9639" w:h="6917" w:hRule="exact" w:wrap="around" w:vAnchor="page" w:hAnchor="page" w:xAlign="center" w:y="4469" w:anchorLock="1"/>
      <w:textAlignment w:val="center"/>
    </w:pPr>
    <w:rPr>
      <w:rFonts w:eastAsia="黑体"/>
      <w:szCs w:val="28"/>
    </w:rPr>
  </w:style>
  <w:style w:type="paragraph" w:customStyle="1" w:styleId="188">
    <w:name w:val="封面一致性程度标识2"/>
    <w:basedOn w:val="139"/>
    <w:qFormat/>
    <w:uiPriority w:val="0"/>
    <w:pPr>
      <w:framePr w:w="9639" w:h="6917" w:hRule="exact" w:wrap="around" w:vAnchor="page" w:hAnchor="page" w:xAlign="center" w:y="4469" w:anchorLock="1"/>
      <w:widowControl w:val="0"/>
      <w:textAlignment w:val="center"/>
    </w:pPr>
    <w:rPr>
      <w:szCs w:val="28"/>
    </w:rPr>
  </w:style>
  <w:style w:type="paragraph" w:customStyle="1" w:styleId="189">
    <w:name w:val="封面标准文稿类别2"/>
    <w:basedOn w:val="114"/>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190">
    <w:name w:val="封面标准文稿编辑信息2"/>
    <w:basedOn w:val="113"/>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19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92">
    <w:name w:val="二级无标题条"/>
    <w:basedOn w:val="1"/>
    <w:qFormat/>
    <w:uiPriority w:val="0"/>
    <w:pPr>
      <w:numPr>
        <w:ilvl w:val="3"/>
        <w:numId w:val="14"/>
      </w:numPr>
    </w:pPr>
  </w:style>
  <w:style w:type="paragraph" w:customStyle="1" w:styleId="193">
    <w:name w:val="三级无标题条"/>
    <w:basedOn w:val="1"/>
    <w:qFormat/>
    <w:uiPriority w:val="0"/>
    <w:pPr>
      <w:numPr>
        <w:ilvl w:val="4"/>
        <w:numId w:val="14"/>
      </w:numPr>
    </w:pPr>
  </w:style>
  <w:style w:type="paragraph" w:customStyle="1" w:styleId="194">
    <w:name w:val="四级无标题条"/>
    <w:basedOn w:val="1"/>
    <w:qFormat/>
    <w:uiPriority w:val="0"/>
    <w:pPr>
      <w:numPr>
        <w:ilvl w:val="5"/>
        <w:numId w:val="14"/>
      </w:numPr>
    </w:pPr>
  </w:style>
  <w:style w:type="paragraph" w:customStyle="1" w:styleId="195">
    <w:name w:val="五级无标题条"/>
    <w:basedOn w:val="1"/>
    <w:qFormat/>
    <w:uiPriority w:val="0"/>
    <w:pPr>
      <w:numPr>
        <w:ilvl w:val="6"/>
        <w:numId w:val="14"/>
      </w:numPr>
    </w:pPr>
  </w:style>
  <w:style w:type="paragraph" w:customStyle="1" w:styleId="196">
    <w:name w:val="一级无标题条"/>
    <w:basedOn w:val="1"/>
    <w:qFormat/>
    <w:uiPriority w:val="0"/>
    <w:pPr>
      <w:numPr>
        <w:ilvl w:val="2"/>
        <w:numId w:val="14"/>
      </w:numPr>
    </w:pPr>
  </w:style>
  <w:style w:type="paragraph" w:customStyle="1" w:styleId="197">
    <w:name w:val="样式2"/>
    <w:basedOn w:val="1"/>
    <w:qFormat/>
    <w:uiPriority w:val="0"/>
    <w:pPr>
      <w:jc w:val="center"/>
    </w:pPr>
    <w:rPr>
      <w:sz w:val="32"/>
    </w:rPr>
  </w:style>
  <w:style w:type="paragraph" w:customStyle="1" w:styleId="198">
    <w:name w:val="列出段落1"/>
    <w:basedOn w:val="1"/>
    <w:qFormat/>
    <w:uiPriority w:val="34"/>
    <w:pPr>
      <w:ind w:firstLine="420" w:firstLineChars="200"/>
    </w:pPr>
  </w:style>
  <w:style w:type="paragraph" w:customStyle="1" w:styleId="199">
    <w:name w:val="无间隔1"/>
    <w:basedOn w:val="1"/>
    <w:qFormat/>
    <w:uiPriority w:val="1"/>
    <w:pPr>
      <w:spacing w:line="240" w:lineRule="auto"/>
    </w:pPr>
  </w:style>
  <w:style w:type="paragraph" w:customStyle="1" w:styleId="200">
    <w:name w:val="引用1"/>
    <w:basedOn w:val="1"/>
    <w:next w:val="1"/>
    <w:link w:val="201"/>
    <w:qFormat/>
    <w:uiPriority w:val="29"/>
    <w:rPr>
      <w:i/>
      <w:iCs/>
      <w:color w:val="000000"/>
    </w:rPr>
  </w:style>
  <w:style w:type="character" w:customStyle="1" w:styleId="201">
    <w:name w:val="引用 Char"/>
    <w:basedOn w:val="52"/>
    <w:link w:val="200"/>
    <w:qFormat/>
    <w:uiPriority w:val="29"/>
    <w:rPr>
      <w:i/>
      <w:iCs/>
      <w:color w:val="000000"/>
      <w:kern w:val="2"/>
      <w:sz w:val="28"/>
      <w:szCs w:val="24"/>
    </w:rPr>
  </w:style>
  <w:style w:type="paragraph" w:customStyle="1" w:styleId="202">
    <w:name w:val="明显引用1"/>
    <w:basedOn w:val="1"/>
    <w:next w:val="1"/>
    <w:link w:val="203"/>
    <w:qFormat/>
    <w:uiPriority w:val="30"/>
    <w:pPr>
      <w:pBdr>
        <w:bottom w:val="single" w:color="4F81BD" w:sz="4" w:space="4"/>
      </w:pBdr>
      <w:spacing w:before="200" w:after="280"/>
      <w:ind w:left="936" w:right="936"/>
    </w:pPr>
    <w:rPr>
      <w:b/>
      <w:bCs/>
      <w:i/>
      <w:iCs/>
      <w:color w:val="4F81BD"/>
    </w:rPr>
  </w:style>
  <w:style w:type="character" w:customStyle="1" w:styleId="203">
    <w:name w:val="明显引用 Char"/>
    <w:basedOn w:val="52"/>
    <w:link w:val="202"/>
    <w:qFormat/>
    <w:uiPriority w:val="30"/>
    <w:rPr>
      <w:b/>
      <w:bCs/>
      <w:i/>
      <w:iCs/>
      <w:color w:val="4F81BD"/>
      <w:kern w:val="2"/>
      <w:sz w:val="28"/>
      <w:szCs w:val="24"/>
    </w:rPr>
  </w:style>
  <w:style w:type="paragraph" w:customStyle="1" w:styleId="204">
    <w:name w:val="TOC 标题1"/>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205">
    <w:name w:val="标题2"/>
    <w:basedOn w:val="3"/>
    <w:next w:val="1"/>
    <w:qFormat/>
    <w:uiPriority w:val="0"/>
    <w:pPr>
      <w:numPr>
        <w:numId w:val="0"/>
      </w:numPr>
      <w:spacing w:before="60" w:afterLines="60" w:line="415" w:lineRule="auto"/>
    </w:pPr>
    <w:rPr>
      <w:rFonts w:ascii="黑体" w:hAnsi="Cambria"/>
      <w:sz w:val="28"/>
    </w:rPr>
  </w:style>
  <w:style w:type="paragraph" w:customStyle="1" w:styleId="206">
    <w:name w:val="标题3"/>
    <w:basedOn w:val="4"/>
    <w:qFormat/>
    <w:uiPriority w:val="0"/>
    <w:pPr>
      <w:numPr>
        <w:numId w:val="0"/>
      </w:numPr>
      <w:spacing w:before="120" w:after="120"/>
    </w:pPr>
  </w:style>
  <w:style w:type="character" w:customStyle="1" w:styleId="207">
    <w:name w:val="发布"/>
    <w:qFormat/>
    <w:uiPriority w:val="0"/>
    <w:rPr>
      <w:rFonts w:ascii="黑体" w:eastAsia="黑体"/>
      <w:spacing w:val="22"/>
      <w:w w:val="100"/>
      <w:position w:val="3"/>
      <w:sz w:val="28"/>
    </w:rPr>
  </w:style>
  <w:style w:type="character" w:customStyle="1" w:styleId="208">
    <w:name w:val="个人答复风格"/>
    <w:qFormat/>
    <w:uiPriority w:val="0"/>
    <w:rPr>
      <w:rFonts w:ascii="Arial" w:hAnsi="Arial" w:eastAsia="宋体" w:cs="Arial"/>
      <w:color w:val="auto"/>
      <w:sz w:val="20"/>
    </w:rPr>
  </w:style>
  <w:style w:type="character" w:customStyle="1" w:styleId="209">
    <w:name w:val="个人撰写风格"/>
    <w:qFormat/>
    <w:uiPriority w:val="0"/>
    <w:rPr>
      <w:rFonts w:ascii="Arial" w:hAnsi="Arial" w:eastAsia="宋体" w:cs="Arial"/>
      <w:color w:val="auto"/>
      <w:sz w:val="20"/>
    </w:rPr>
  </w:style>
  <w:style w:type="character" w:customStyle="1" w:styleId="210">
    <w:name w:val="访问过的超链接1"/>
    <w:qFormat/>
    <w:uiPriority w:val="0"/>
    <w:rPr>
      <w:color w:val="800080"/>
      <w:u w:val="single"/>
    </w:rPr>
  </w:style>
  <w:style w:type="character" w:customStyle="1" w:styleId="211">
    <w:name w:val="不明显强调1"/>
    <w:qFormat/>
    <w:uiPriority w:val="19"/>
    <w:rPr>
      <w:i/>
      <w:iCs/>
      <w:color w:val="7F7F7F"/>
    </w:rPr>
  </w:style>
  <w:style w:type="character" w:customStyle="1" w:styleId="212">
    <w:name w:val="明显强调1"/>
    <w:qFormat/>
    <w:uiPriority w:val="21"/>
    <w:rPr>
      <w:b/>
      <w:bCs/>
      <w:i/>
      <w:iCs/>
      <w:color w:val="4F81BD"/>
    </w:rPr>
  </w:style>
  <w:style w:type="character" w:customStyle="1" w:styleId="213">
    <w:name w:val="不明显参考1"/>
    <w:qFormat/>
    <w:uiPriority w:val="31"/>
    <w:rPr>
      <w:smallCaps/>
      <w:color w:val="C0504D"/>
      <w:u w:val="single"/>
    </w:rPr>
  </w:style>
  <w:style w:type="character" w:customStyle="1" w:styleId="214">
    <w:name w:val="明显参考1"/>
    <w:qFormat/>
    <w:uiPriority w:val="32"/>
    <w:rPr>
      <w:b/>
      <w:bCs/>
      <w:smallCaps/>
      <w:color w:val="C0504D"/>
      <w:spacing w:val="5"/>
      <w:u w:val="single"/>
    </w:rPr>
  </w:style>
  <w:style w:type="character" w:customStyle="1" w:styleId="215">
    <w:name w:val="书籍标题1"/>
    <w:qFormat/>
    <w:uiPriority w:val="33"/>
    <w:rPr>
      <w:b/>
      <w:bCs/>
      <w:smallCaps/>
      <w:spacing w:val="5"/>
    </w:rPr>
  </w:style>
  <w:style w:type="paragraph" w:customStyle="1" w:styleId="216">
    <w:name w:val="！正文"/>
    <w:basedOn w:val="1"/>
    <w:qFormat/>
    <w:uiPriority w:val="0"/>
    <w:pPr>
      <w:spacing w:afterLines="50"/>
      <w:ind w:right="210" w:firstLine="420" w:firstLineChars="200"/>
    </w:pPr>
    <w:rPr>
      <w:rFonts w:ascii="宋体" w:hAnsi="宋体"/>
      <w:kern w:val="0"/>
    </w:rPr>
  </w:style>
  <w:style w:type="paragraph" w:styleId="217">
    <w:name w:val="List Paragraph"/>
    <w:basedOn w:val="1"/>
    <w:qFormat/>
    <w:uiPriority w:val="34"/>
    <w:pPr>
      <w:ind w:firstLine="420" w:firstLineChars="200"/>
    </w:pPr>
  </w:style>
  <w:style w:type="paragraph" w:customStyle="1" w:styleId="218">
    <w:name w:val="TOC Heading"/>
    <w:basedOn w:val="2"/>
    <w:next w:val="1"/>
    <w:unhideWhenUsed/>
    <w:qFormat/>
    <w:uiPriority w:val="39"/>
    <w:pPr>
      <w:widowControl/>
      <w:numPr>
        <w:numId w:val="0"/>
      </w:numPr>
      <w:spacing w:before="240" w:after="0" w:line="259" w:lineRule="auto"/>
      <w:ind w:right="0"/>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19">
    <w:name w:val="fontstyle01"/>
    <w:basedOn w:val="52"/>
    <w:qFormat/>
    <w:uiPriority w:val="0"/>
    <w:rPr>
      <w:rFonts w:hint="default" w:ascii="TimesNewRomanPSMT" w:hAnsi="TimesNewRomanPSMT"/>
      <w:color w:val="000000"/>
      <w:sz w:val="22"/>
      <w:szCs w:val="22"/>
    </w:rPr>
  </w:style>
  <w:style w:type="paragraph" w:customStyle="1" w:styleId="220">
    <w:name w:val="Char Char"/>
    <w:basedOn w:val="15"/>
    <w:autoRedefine/>
    <w:qFormat/>
    <w:uiPriority w:val="0"/>
    <w:pPr>
      <w:spacing w:line="240" w:lineRule="auto"/>
      <w:ind w:left="0" w:right="0" w:firstLine="0"/>
    </w:pPr>
    <w:rPr>
      <w:rFonts w:ascii="Tahoma" w:hAnsi="Tahoma" w:cs="Tahoma"/>
      <w:sz w:val="24"/>
    </w:rPr>
  </w:style>
  <w:style w:type="character" w:customStyle="1" w:styleId="221">
    <w:name w:val="批注文字 字符"/>
    <w:basedOn w:val="52"/>
    <w:link w:val="16"/>
    <w:semiHidden/>
    <w:qFormat/>
    <w:uiPriority w:val="99"/>
    <w:rPr>
      <w:kern w:val="2"/>
      <w:sz w:val="28"/>
      <w:szCs w:val="24"/>
    </w:rPr>
  </w:style>
  <w:style w:type="character" w:customStyle="1" w:styleId="222">
    <w:name w:val="批注主题 字符"/>
    <w:basedOn w:val="221"/>
    <w:link w:val="49"/>
    <w:semiHidden/>
    <w:qFormat/>
    <w:uiPriority w:val="99"/>
    <w:rPr>
      <w:b/>
      <w:bCs/>
      <w:kern w:val="2"/>
      <w:sz w:val="28"/>
      <w:szCs w:val="24"/>
    </w:rPr>
  </w:style>
  <w:style w:type="character" w:customStyle="1" w:styleId="223">
    <w:name w:val="副标题 Char"/>
    <w:qFormat/>
    <w:uiPriority w:val="0"/>
    <w:rPr>
      <w:rFonts w:ascii="Calibri Light" w:hAnsi="Calibri Light" w:eastAsia="宋体" w:cs="Times New Roman"/>
      <w:b/>
      <w:bCs/>
      <w:kern w:val="28"/>
      <w:sz w:val="32"/>
      <w:szCs w:val="32"/>
    </w:rPr>
  </w:style>
  <w:style w:type="paragraph" w:customStyle="1" w:styleId="224">
    <w:name w:val="Revision"/>
    <w:hidden/>
    <w:semiHidden/>
    <w:qFormat/>
    <w:uiPriority w:val="99"/>
    <w:rPr>
      <w:rFonts w:ascii="Times New Roman" w:hAnsi="Times New Roman" w:eastAsia="宋体" w:cs="Times New Roman"/>
      <w:kern w:val="2"/>
      <w:sz w:val="28"/>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9" Type="http://schemas.openxmlformats.org/officeDocument/2006/relationships/fontTable" Target="fontTable.xml"/><Relationship Id="rId68" Type="http://schemas.microsoft.com/office/2006/relationships/keyMapCustomizations" Target="customizations.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image" Target="media/image25.wmf"/><Relationship Id="rId63" Type="http://schemas.openxmlformats.org/officeDocument/2006/relationships/oleObject" Target="embeddings/oleObject26.bin"/><Relationship Id="rId62" Type="http://schemas.openxmlformats.org/officeDocument/2006/relationships/image" Target="media/image24.wmf"/><Relationship Id="rId61" Type="http://schemas.openxmlformats.org/officeDocument/2006/relationships/oleObject" Target="embeddings/oleObject25.bin"/><Relationship Id="rId60" Type="http://schemas.openxmlformats.org/officeDocument/2006/relationships/image" Target="media/image23.wmf"/><Relationship Id="rId6" Type="http://schemas.openxmlformats.org/officeDocument/2006/relationships/header" Target="header2.xml"/><Relationship Id="rId59" Type="http://schemas.openxmlformats.org/officeDocument/2006/relationships/oleObject" Target="embeddings/oleObject24.bin"/><Relationship Id="rId58" Type="http://schemas.openxmlformats.org/officeDocument/2006/relationships/image" Target="media/image22.wmf"/><Relationship Id="rId57" Type="http://schemas.openxmlformats.org/officeDocument/2006/relationships/oleObject" Target="embeddings/oleObject23.bin"/><Relationship Id="rId56" Type="http://schemas.openxmlformats.org/officeDocument/2006/relationships/image" Target="media/image21.wmf"/><Relationship Id="rId55" Type="http://schemas.openxmlformats.org/officeDocument/2006/relationships/oleObject" Target="embeddings/oleObject22.bin"/><Relationship Id="rId54" Type="http://schemas.openxmlformats.org/officeDocument/2006/relationships/image" Target="media/image20.wmf"/><Relationship Id="rId53" Type="http://schemas.openxmlformats.org/officeDocument/2006/relationships/oleObject" Target="embeddings/oleObject21.bin"/><Relationship Id="rId52" Type="http://schemas.openxmlformats.org/officeDocument/2006/relationships/image" Target="media/image19.wmf"/><Relationship Id="rId51" Type="http://schemas.openxmlformats.org/officeDocument/2006/relationships/oleObject" Target="embeddings/oleObject20.bin"/><Relationship Id="rId50" Type="http://schemas.openxmlformats.org/officeDocument/2006/relationships/image" Target="media/image18.wmf"/><Relationship Id="rId5" Type="http://schemas.openxmlformats.org/officeDocument/2006/relationships/header" Target="header1.xml"/><Relationship Id="rId49" Type="http://schemas.openxmlformats.org/officeDocument/2006/relationships/oleObject" Target="embeddings/oleObject19.bin"/><Relationship Id="rId48" Type="http://schemas.openxmlformats.org/officeDocument/2006/relationships/image" Target="media/image17.wmf"/><Relationship Id="rId47" Type="http://schemas.openxmlformats.org/officeDocument/2006/relationships/oleObject" Target="embeddings/oleObject18.bin"/><Relationship Id="rId46" Type="http://schemas.openxmlformats.org/officeDocument/2006/relationships/image" Target="media/image16.wmf"/><Relationship Id="rId45" Type="http://schemas.openxmlformats.org/officeDocument/2006/relationships/oleObject" Target="embeddings/oleObject17.bin"/><Relationship Id="rId44" Type="http://schemas.openxmlformats.org/officeDocument/2006/relationships/image" Target="media/image15.wmf"/><Relationship Id="rId43" Type="http://schemas.openxmlformats.org/officeDocument/2006/relationships/oleObject" Target="embeddings/oleObject16.bin"/><Relationship Id="rId42" Type="http://schemas.openxmlformats.org/officeDocument/2006/relationships/image" Target="media/image14.wmf"/><Relationship Id="rId41" Type="http://schemas.openxmlformats.org/officeDocument/2006/relationships/oleObject" Target="embeddings/oleObject15.bin"/><Relationship Id="rId40" Type="http://schemas.openxmlformats.org/officeDocument/2006/relationships/image" Target="media/image13.wmf"/><Relationship Id="rId4" Type="http://schemas.openxmlformats.org/officeDocument/2006/relationships/endnotes" Target="endnotes.xml"/><Relationship Id="rId39" Type="http://schemas.openxmlformats.org/officeDocument/2006/relationships/oleObject" Target="embeddings/oleObject14.bin"/><Relationship Id="rId38" Type="http://schemas.openxmlformats.org/officeDocument/2006/relationships/image" Target="media/image12.wmf"/><Relationship Id="rId37" Type="http://schemas.openxmlformats.org/officeDocument/2006/relationships/oleObject" Target="embeddings/oleObject13.bin"/><Relationship Id="rId36" Type="http://schemas.openxmlformats.org/officeDocument/2006/relationships/image" Target="media/image11.wmf"/><Relationship Id="rId35" Type="http://schemas.openxmlformats.org/officeDocument/2006/relationships/oleObject" Target="embeddings/oleObject12.bin"/><Relationship Id="rId34" Type="http://schemas.openxmlformats.org/officeDocument/2006/relationships/image" Target="media/image10.wmf"/><Relationship Id="rId33" Type="http://schemas.openxmlformats.org/officeDocument/2006/relationships/oleObject" Target="embeddings/oleObject11.bin"/><Relationship Id="rId32" Type="http://schemas.openxmlformats.org/officeDocument/2006/relationships/image" Target="media/image9.wmf"/><Relationship Id="rId31" Type="http://schemas.openxmlformats.org/officeDocument/2006/relationships/oleObject" Target="embeddings/oleObject10.bin"/><Relationship Id="rId30" Type="http://schemas.openxmlformats.org/officeDocument/2006/relationships/image" Target="media/image8.wmf"/><Relationship Id="rId3" Type="http://schemas.openxmlformats.org/officeDocument/2006/relationships/footnotes" Target="footnotes.xml"/><Relationship Id="rId29" Type="http://schemas.openxmlformats.org/officeDocument/2006/relationships/oleObject" Target="embeddings/oleObject9.bin"/><Relationship Id="rId28" Type="http://schemas.openxmlformats.org/officeDocument/2006/relationships/oleObject" Target="embeddings/oleObject8.bin"/><Relationship Id="rId27" Type="http://schemas.openxmlformats.org/officeDocument/2006/relationships/oleObject" Target="embeddings/oleObject7.bin"/><Relationship Id="rId26" Type="http://schemas.openxmlformats.org/officeDocument/2006/relationships/oleObject" Target="embeddings/oleObject6.bin"/><Relationship Id="rId25" Type="http://schemas.openxmlformats.org/officeDocument/2006/relationships/oleObject" Target="embeddings/oleObject5.bin"/><Relationship Id="rId24" Type="http://schemas.openxmlformats.org/officeDocument/2006/relationships/image" Target="media/image7.wmf"/><Relationship Id="rId23" Type="http://schemas.openxmlformats.org/officeDocument/2006/relationships/oleObject" Target="embeddings/oleObject4.bin"/><Relationship Id="rId22" Type="http://schemas.openxmlformats.org/officeDocument/2006/relationships/image" Target="media/image6.wmf"/><Relationship Id="rId21" Type="http://schemas.openxmlformats.org/officeDocument/2006/relationships/oleObject" Target="embeddings/oleObject3.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4.wmf"/><Relationship Id="rId17" Type="http://schemas.openxmlformats.org/officeDocument/2006/relationships/oleObject" Target="embeddings/oleObject1.bin"/><Relationship Id="rId16" Type="http://schemas.openxmlformats.org/officeDocument/2006/relationships/image" Target="media/image3.emf"/><Relationship Id="rId15" Type="http://schemas.openxmlformats.org/officeDocument/2006/relationships/package" Target="embeddings/Microsoft_Visio___2.vsdx"/><Relationship Id="rId14" Type="http://schemas.openxmlformats.org/officeDocument/2006/relationships/image" Target="media/image2.emf"/><Relationship Id="rId13" Type="http://schemas.openxmlformats.org/officeDocument/2006/relationships/package" Target="embeddings/Microsoft_Visio___1.vsdx"/><Relationship Id="rId12" Type="http://schemas.openxmlformats.org/officeDocument/2006/relationships/image" Target="media/image1.bmp"/><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C22CA8-F816-4059-99A2-E6E180006AA1}">
  <ds:schemaRefs/>
</ds:datastoreItem>
</file>

<file path=docProps/app.xml><?xml version="1.0" encoding="utf-8"?>
<Properties xmlns="http://schemas.openxmlformats.org/officeDocument/2006/extended-properties" xmlns:vt="http://schemas.openxmlformats.org/officeDocument/2006/docPropsVTypes">
  <Template>Normal.dotm</Template>
  <Company>广东省计量科学研究所</Company>
  <Pages>20</Pages>
  <Words>4543</Words>
  <Characters>5360</Characters>
  <Lines>61</Lines>
  <Paragraphs>17</Paragraphs>
  <TotalTime>255</TotalTime>
  <ScaleCrop>false</ScaleCrop>
  <LinksUpToDate>false</LinksUpToDate>
  <CharactersWithSpaces>5940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2026-04-05T11:26:00Z</dcterms:created>
  <dc:creator>光学理化室</dc:creator>
  <cp:lastModifiedBy>李建英</cp:lastModifiedBy>
  <cp:lastPrinted>2015-12-03T06:36:00Z</cp:lastPrinted>
  <dcterms:modified xsi:type="dcterms:W3CDTF">2026-05-18T05:41:17Z</dcterms:modified>
  <dc:title>一  概    述</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eyJoZGlkIjoiY2I1NjU1MjI3ZTE3MjVkZDFlNDY2ZTc2MWNkYWU3ZGIiLCJ1c2VySWQiOiI1OTA4NTQ2MzQifQ==</vt:lpwstr>
  </property>
  <property fmtid="{D5CDD505-2E9C-101B-9397-08002B2CF9AE}" pid="4" name="ICV">
    <vt:lpwstr>F4CFC65C9FB843E78D3EED958DD488E9_12</vt:lpwstr>
  </property>
</Properties>
</file>