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E2900" w14:textId="77777777" w:rsidR="00FF2CD2" w:rsidRPr="00FF69A1" w:rsidRDefault="00FF2CD2">
      <w:pPr>
        <w:rPr>
          <w:rFonts w:ascii="Times New Roman" w:hAnsi="Times New Roman" w:cs="Times New Roman"/>
        </w:rPr>
      </w:pPr>
    </w:p>
    <w:p w14:paraId="1DD79E9F" w14:textId="77777777" w:rsidR="00FF2CD2" w:rsidRPr="00FF69A1" w:rsidRDefault="00FF2CD2">
      <w:pPr>
        <w:rPr>
          <w:rFonts w:ascii="Times New Roman" w:hAnsi="Times New Roman" w:cs="Times New Roman"/>
        </w:rPr>
      </w:pPr>
    </w:p>
    <w:p w14:paraId="73ED0762" w14:textId="77777777" w:rsidR="00FF2CD2" w:rsidRPr="00FF69A1" w:rsidRDefault="00FF2CD2">
      <w:pPr>
        <w:rPr>
          <w:rFonts w:ascii="Times New Roman" w:hAnsi="Times New Roman" w:cs="Times New Roman"/>
        </w:rPr>
      </w:pPr>
    </w:p>
    <w:p w14:paraId="674141B2" w14:textId="77777777" w:rsidR="00FF2CD2" w:rsidRPr="00FF69A1" w:rsidRDefault="0053181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F69A1">
        <w:rPr>
          <w:rFonts w:ascii="Times New Roman" w:hAnsi="Times New Roman" w:cs="Times New Roman"/>
          <w:b/>
          <w:sz w:val="48"/>
          <w:szCs w:val="48"/>
        </w:rPr>
        <w:t>地方计量技术规范</w:t>
      </w:r>
    </w:p>
    <w:p w14:paraId="4D8236AF" w14:textId="445571DC" w:rsidR="00FF2CD2" w:rsidRPr="00FF69A1" w:rsidRDefault="00531810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F69A1">
        <w:rPr>
          <w:rFonts w:ascii="Times New Roman" w:hAnsi="Times New Roman" w:cs="Times New Roman"/>
          <w:b/>
          <w:sz w:val="36"/>
          <w:szCs w:val="36"/>
        </w:rPr>
        <w:t>《</w:t>
      </w:r>
      <w:r w:rsidR="00230498">
        <w:rPr>
          <w:rFonts w:ascii="Times New Roman" w:hAnsi="Times New Roman" w:cs="Times New Roman"/>
          <w:b/>
          <w:sz w:val="36"/>
          <w:szCs w:val="36"/>
        </w:rPr>
        <w:t>多通道时间间隔测量仪</w:t>
      </w:r>
      <w:r w:rsidRPr="00FF69A1">
        <w:rPr>
          <w:rFonts w:ascii="Times New Roman" w:hAnsi="Times New Roman" w:cs="Times New Roman"/>
          <w:b/>
          <w:sz w:val="36"/>
          <w:szCs w:val="36"/>
        </w:rPr>
        <w:t>校准规范》</w:t>
      </w:r>
    </w:p>
    <w:p w14:paraId="1778BC6E" w14:textId="77777777" w:rsidR="00FF2CD2" w:rsidRPr="00FF69A1" w:rsidRDefault="00FF2CD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DE18E2C" w14:textId="77777777" w:rsidR="00FF2CD2" w:rsidRPr="00FF69A1" w:rsidRDefault="00FF2CD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117E908" w14:textId="77777777" w:rsidR="00FF2CD2" w:rsidRPr="00FF69A1" w:rsidRDefault="00FF2CD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D53907B" w14:textId="77777777" w:rsidR="00FF2CD2" w:rsidRPr="00FF69A1" w:rsidRDefault="00890D81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 w:hint="eastAsia"/>
          <w:b/>
          <w:sz w:val="72"/>
          <w:szCs w:val="72"/>
        </w:rPr>
        <w:t>试验</w:t>
      </w:r>
      <w:r w:rsidR="00531810" w:rsidRPr="00FF69A1">
        <w:rPr>
          <w:rFonts w:ascii="Times New Roman" w:hAnsi="Times New Roman" w:cs="Times New Roman"/>
          <w:b/>
          <w:sz w:val="72"/>
          <w:szCs w:val="72"/>
        </w:rPr>
        <w:t>报告</w:t>
      </w:r>
    </w:p>
    <w:p w14:paraId="79DA777A" w14:textId="77777777" w:rsidR="00FF2CD2" w:rsidRPr="00FF69A1" w:rsidRDefault="00FF2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D267762" w14:textId="77777777" w:rsidR="00FF2CD2" w:rsidRPr="00FF69A1" w:rsidRDefault="00FF2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7BED260" w14:textId="77777777" w:rsidR="00FF2CD2" w:rsidRPr="00FF69A1" w:rsidRDefault="00FF2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E999CAB" w14:textId="77777777" w:rsidR="00FF2CD2" w:rsidRPr="00FF69A1" w:rsidRDefault="00FF2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61C2642" w14:textId="77777777" w:rsidR="00FF2CD2" w:rsidRPr="00FF69A1" w:rsidRDefault="00FF2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0F49F86" w14:textId="77777777" w:rsidR="00FF2CD2" w:rsidRPr="00FF69A1" w:rsidRDefault="00FF2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398A0BC" w14:textId="77777777" w:rsidR="00FF2CD2" w:rsidRPr="00FF69A1" w:rsidRDefault="00FF2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15B29F6" w14:textId="77777777" w:rsidR="00FF2CD2" w:rsidRPr="00FF69A1" w:rsidRDefault="00FF2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16577CB" w14:textId="5360249D" w:rsidR="00FF2CD2" w:rsidRPr="00FF69A1" w:rsidRDefault="005318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69A1">
        <w:rPr>
          <w:rFonts w:ascii="Times New Roman" w:hAnsi="Times New Roman" w:cs="Times New Roman"/>
          <w:b/>
          <w:sz w:val="32"/>
          <w:szCs w:val="32"/>
        </w:rPr>
        <w:t>《</w:t>
      </w:r>
      <w:r w:rsidR="00230498">
        <w:rPr>
          <w:rFonts w:ascii="Times New Roman" w:hAnsi="Times New Roman" w:cs="Times New Roman"/>
          <w:b/>
          <w:sz w:val="32"/>
          <w:szCs w:val="32"/>
        </w:rPr>
        <w:t>多通道时间间隔测量仪</w:t>
      </w:r>
      <w:r w:rsidRPr="00FF69A1">
        <w:rPr>
          <w:rFonts w:ascii="Times New Roman" w:hAnsi="Times New Roman" w:cs="Times New Roman"/>
          <w:b/>
          <w:sz w:val="32"/>
          <w:szCs w:val="32"/>
        </w:rPr>
        <w:t>校准规范》起草组</w:t>
      </w:r>
    </w:p>
    <w:p w14:paraId="4CB16DC7" w14:textId="77777777" w:rsidR="00FF2CD2" w:rsidRPr="00FF69A1" w:rsidRDefault="00FF2CD2">
      <w:pPr>
        <w:rPr>
          <w:rFonts w:ascii="Times New Roman" w:hAnsi="Times New Roman" w:cs="Times New Roman"/>
          <w:b/>
          <w:sz w:val="30"/>
          <w:szCs w:val="30"/>
        </w:rPr>
      </w:pPr>
    </w:p>
    <w:p w14:paraId="4DCD5820" w14:textId="0DC60A37" w:rsidR="00FF2CD2" w:rsidRPr="00FF69A1" w:rsidRDefault="005318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69A1">
        <w:rPr>
          <w:rFonts w:ascii="Times New Roman" w:hAnsi="Times New Roman" w:cs="Times New Roman"/>
          <w:b/>
          <w:sz w:val="32"/>
          <w:szCs w:val="32"/>
        </w:rPr>
        <w:t>202</w:t>
      </w:r>
      <w:r w:rsidR="00230498">
        <w:rPr>
          <w:rFonts w:ascii="Times New Roman" w:hAnsi="Times New Roman" w:cs="Times New Roman" w:hint="eastAsia"/>
          <w:b/>
          <w:sz w:val="32"/>
          <w:szCs w:val="32"/>
        </w:rPr>
        <w:t>6</w:t>
      </w:r>
      <w:r w:rsidRPr="00FF69A1">
        <w:rPr>
          <w:rFonts w:ascii="Times New Roman" w:hAnsi="Times New Roman" w:cs="Times New Roman"/>
          <w:b/>
          <w:sz w:val="32"/>
          <w:szCs w:val="32"/>
        </w:rPr>
        <w:t>年</w:t>
      </w:r>
      <w:r w:rsidRPr="00FF69A1">
        <w:rPr>
          <w:rFonts w:ascii="Times New Roman" w:hAnsi="Times New Roman" w:cs="Times New Roman"/>
          <w:b/>
          <w:sz w:val="32"/>
          <w:szCs w:val="32"/>
        </w:rPr>
        <w:t>04</w:t>
      </w:r>
      <w:r w:rsidRPr="00FF69A1">
        <w:rPr>
          <w:rFonts w:ascii="Times New Roman" w:hAnsi="Times New Roman" w:cs="Times New Roman"/>
          <w:b/>
          <w:sz w:val="32"/>
          <w:szCs w:val="32"/>
        </w:rPr>
        <w:t>月</w:t>
      </w:r>
    </w:p>
    <w:p w14:paraId="59BAAA47" w14:textId="77777777" w:rsidR="00FF2CD2" w:rsidRPr="00FF69A1" w:rsidRDefault="00531810">
      <w:pPr>
        <w:widowControl/>
        <w:jc w:val="left"/>
        <w:rPr>
          <w:rFonts w:ascii="Times New Roman" w:hAnsi="Times New Roman" w:cs="Times New Roman"/>
          <w:sz w:val="30"/>
          <w:szCs w:val="30"/>
        </w:rPr>
        <w:sectPr w:rsidR="00FF2CD2" w:rsidRPr="00FF69A1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F69A1">
        <w:rPr>
          <w:rFonts w:ascii="Times New Roman" w:hAnsi="Times New Roman" w:cs="Times New Roman"/>
          <w:sz w:val="30"/>
          <w:szCs w:val="30"/>
        </w:rPr>
        <w:br w:type="page"/>
      </w:r>
    </w:p>
    <w:p w14:paraId="692339C9" w14:textId="77777777" w:rsidR="00FF2CD2" w:rsidRPr="00FF69A1" w:rsidRDefault="00FF2CD2">
      <w:pPr>
        <w:widowControl/>
        <w:jc w:val="left"/>
        <w:rPr>
          <w:rFonts w:ascii="Times New Roman" w:hAnsi="Times New Roman" w:cs="Times New Roman"/>
          <w:sz w:val="30"/>
          <w:szCs w:val="30"/>
        </w:rPr>
      </w:pPr>
    </w:p>
    <w:p w14:paraId="076CC59D" w14:textId="2B50C011" w:rsidR="00FF2CD2" w:rsidRPr="00FF69A1" w:rsidRDefault="00531810">
      <w:pPr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 w:rsidRPr="00FF69A1">
        <w:rPr>
          <w:rFonts w:ascii="Times New Roman" w:eastAsia="黑体" w:hAnsi="Times New Roman" w:cs="Times New Roman"/>
          <w:b/>
          <w:sz w:val="36"/>
          <w:szCs w:val="36"/>
        </w:rPr>
        <w:t>《</w:t>
      </w:r>
      <w:r w:rsidR="00230498">
        <w:rPr>
          <w:rFonts w:ascii="Times New Roman" w:eastAsia="黑体" w:hAnsi="Times New Roman" w:cs="Times New Roman"/>
          <w:b/>
          <w:sz w:val="36"/>
          <w:szCs w:val="36"/>
        </w:rPr>
        <w:t>多通道时间间隔测量仪</w:t>
      </w:r>
      <w:r w:rsidRPr="00FF69A1">
        <w:rPr>
          <w:rFonts w:ascii="Times New Roman" w:eastAsia="黑体" w:hAnsi="Times New Roman" w:cs="Times New Roman"/>
          <w:b/>
          <w:sz w:val="36"/>
          <w:szCs w:val="36"/>
        </w:rPr>
        <w:t>校准规范》</w:t>
      </w:r>
    </w:p>
    <w:p w14:paraId="72E5D998" w14:textId="77777777" w:rsidR="00FF2CD2" w:rsidRPr="00FF69A1" w:rsidRDefault="00CB69E1">
      <w:pPr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>
        <w:rPr>
          <w:rFonts w:ascii="Times New Roman" w:eastAsia="黑体" w:hAnsi="Times New Roman" w:cs="Times New Roman" w:hint="eastAsia"/>
          <w:b/>
          <w:sz w:val="36"/>
          <w:szCs w:val="36"/>
        </w:rPr>
        <w:t>试验</w:t>
      </w:r>
      <w:r w:rsidR="00531810" w:rsidRPr="00FF69A1">
        <w:rPr>
          <w:rFonts w:ascii="Times New Roman" w:eastAsia="黑体" w:hAnsi="Times New Roman" w:cs="Times New Roman"/>
          <w:b/>
          <w:sz w:val="36"/>
          <w:szCs w:val="36"/>
        </w:rPr>
        <w:t>报告</w:t>
      </w:r>
    </w:p>
    <w:p w14:paraId="76D999F2" w14:textId="77777777" w:rsidR="00FF2CD2" w:rsidRPr="00FF69A1" w:rsidRDefault="00531810">
      <w:pPr>
        <w:pStyle w:val="ae"/>
        <w:spacing w:beforeLines="50" w:before="156" w:afterLines="50" w:after="156" w:line="360" w:lineRule="auto"/>
        <w:ind w:firstLineChars="0" w:firstLine="0"/>
        <w:outlineLvl w:val="0"/>
        <w:rPr>
          <w:rFonts w:ascii="Times New Roman" w:eastAsia="黑体" w:hAnsi="Times New Roman" w:cs="Times New Roman"/>
          <w:bCs/>
          <w:sz w:val="24"/>
          <w:szCs w:val="24"/>
        </w:rPr>
      </w:pPr>
      <w:r w:rsidRPr="00FF69A1">
        <w:rPr>
          <w:rFonts w:ascii="Times New Roman" w:eastAsia="黑体" w:hAnsi="Times New Roman" w:cs="Times New Roman"/>
          <w:bCs/>
          <w:sz w:val="24"/>
          <w:szCs w:val="24"/>
        </w:rPr>
        <w:t xml:space="preserve">1 </w:t>
      </w:r>
      <w:r w:rsidR="00841849">
        <w:rPr>
          <w:rFonts w:ascii="Times New Roman" w:eastAsia="黑体" w:hAnsi="Times New Roman" w:cs="Times New Roman"/>
          <w:bCs/>
          <w:sz w:val="24"/>
          <w:szCs w:val="24"/>
        </w:rPr>
        <w:t xml:space="preserve"> </w:t>
      </w:r>
      <w:r w:rsidRPr="00FF69A1">
        <w:rPr>
          <w:rFonts w:ascii="Times New Roman" w:eastAsia="黑体" w:hAnsi="Times New Roman" w:cs="Times New Roman"/>
          <w:bCs/>
          <w:sz w:val="24"/>
          <w:szCs w:val="24"/>
        </w:rPr>
        <w:t>前言</w:t>
      </w:r>
    </w:p>
    <w:p w14:paraId="14F3D154" w14:textId="28A3C554" w:rsidR="00FF2CD2" w:rsidRPr="00FF69A1" w:rsidRDefault="00531810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F69A1">
        <w:rPr>
          <w:rFonts w:ascii="Times New Roman" w:hAnsi="Times New Roman" w:cs="Times New Roman"/>
          <w:sz w:val="24"/>
        </w:rPr>
        <w:t>为验证</w:t>
      </w:r>
      <w:r w:rsidRPr="00FF69A1">
        <w:rPr>
          <w:rFonts w:ascii="Times New Roman" w:hAnsi="Times New Roman" w:cs="Times New Roman"/>
          <w:sz w:val="24"/>
        </w:rPr>
        <w:t>JJF</w:t>
      </w:r>
      <w:r w:rsidRPr="00FF69A1">
        <w:rPr>
          <w:rFonts w:ascii="Times New Roman" w:hAnsi="Times New Roman" w:cs="Times New Roman"/>
          <w:sz w:val="24"/>
        </w:rPr>
        <w:t>（黔）</w:t>
      </w:r>
      <w:r w:rsidRPr="00FF69A1">
        <w:rPr>
          <w:rFonts w:ascii="Times New Roman" w:hAnsi="Times New Roman" w:cs="Times New Roman"/>
          <w:sz w:val="24"/>
        </w:rPr>
        <w:t xml:space="preserve"> XXXX-XXXX</w:t>
      </w:r>
      <w:r w:rsidRPr="00FF69A1">
        <w:rPr>
          <w:rFonts w:ascii="Times New Roman" w:hAnsi="Times New Roman" w:cs="Times New Roman"/>
          <w:sz w:val="24"/>
        </w:rPr>
        <w:t>《</w:t>
      </w:r>
      <w:r w:rsidR="00230498">
        <w:rPr>
          <w:rFonts w:ascii="Times New Roman" w:hAnsi="Times New Roman" w:cs="Times New Roman"/>
          <w:sz w:val="24"/>
        </w:rPr>
        <w:t>多通道时间间隔测量仪</w:t>
      </w:r>
      <w:r w:rsidRPr="00FF69A1">
        <w:rPr>
          <w:rFonts w:ascii="Times New Roman" w:hAnsi="Times New Roman" w:cs="Times New Roman"/>
          <w:sz w:val="24"/>
        </w:rPr>
        <w:t>校准规范》中全部条款的可行性和合理性，按照规范制定的校准项目和校准方法对</w:t>
      </w:r>
      <w:r w:rsidR="00230498">
        <w:rPr>
          <w:rFonts w:ascii="Times New Roman" w:hAnsi="Times New Roman" w:cs="Times New Roman"/>
          <w:sz w:val="24"/>
        </w:rPr>
        <w:t>多通道时间间隔测量仪</w:t>
      </w:r>
      <w:r w:rsidRPr="00FF69A1">
        <w:rPr>
          <w:rFonts w:ascii="Times New Roman" w:hAnsi="Times New Roman" w:cs="Times New Roman"/>
          <w:sz w:val="24"/>
        </w:rPr>
        <w:t>进行了如下实验。</w:t>
      </w:r>
    </w:p>
    <w:p w14:paraId="68B23318" w14:textId="77777777" w:rsidR="00FF2CD2" w:rsidRPr="00FF69A1" w:rsidRDefault="00531810">
      <w:pPr>
        <w:pStyle w:val="ae"/>
        <w:spacing w:beforeLines="50" w:before="156" w:afterLines="50" w:after="156" w:line="360" w:lineRule="auto"/>
        <w:ind w:firstLineChars="0" w:firstLine="0"/>
        <w:outlineLvl w:val="0"/>
        <w:rPr>
          <w:rFonts w:ascii="Times New Roman" w:eastAsia="黑体" w:hAnsi="Times New Roman" w:cs="Times New Roman"/>
          <w:bCs/>
          <w:sz w:val="24"/>
          <w:szCs w:val="24"/>
        </w:rPr>
      </w:pPr>
      <w:r w:rsidRPr="00FF69A1">
        <w:rPr>
          <w:rFonts w:ascii="Times New Roman" w:eastAsia="黑体" w:hAnsi="Times New Roman" w:cs="Times New Roman"/>
          <w:bCs/>
          <w:sz w:val="24"/>
          <w:szCs w:val="24"/>
        </w:rPr>
        <w:t xml:space="preserve">2 </w:t>
      </w:r>
      <w:r w:rsidR="00841849">
        <w:rPr>
          <w:rFonts w:ascii="Times New Roman" w:eastAsia="黑体" w:hAnsi="Times New Roman" w:cs="Times New Roman"/>
          <w:bCs/>
          <w:sz w:val="24"/>
          <w:szCs w:val="24"/>
        </w:rPr>
        <w:t xml:space="preserve"> </w:t>
      </w:r>
      <w:r w:rsidRPr="00FF69A1">
        <w:rPr>
          <w:rFonts w:ascii="Times New Roman" w:eastAsia="黑体" w:hAnsi="Times New Roman" w:cs="Times New Roman"/>
          <w:bCs/>
          <w:sz w:val="24"/>
          <w:szCs w:val="24"/>
        </w:rPr>
        <w:t>实验条件</w:t>
      </w:r>
      <w:r w:rsidRPr="00FF69A1">
        <w:rPr>
          <w:rFonts w:ascii="Times New Roman" w:eastAsia="黑体" w:hAnsi="Times New Roman" w:cs="Times New Roman"/>
          <w:bCs/>
          <w:sz w:val="24"/>
          <w:szCs w:val="24"/>
        </w:rPr>
        <w:t xml:space="preserve"> </w:t>
      </w:r>
    </w:p>
    <w:tbl>
      <w:tblPr>
        <w:tblStyle w:val="ab"/>
        <w:tblW w:w="0" w:type="auto"/>
        <w:tblInd w:w="-431" w:type="dxa"/>
        <w:tblLook w:val="04A0" w:firstRow="1" w:lastRow="0" w:firstColumn="1" w:lastColumn="0" w:noHBand="0" w:noVBand="1"/>
      </w:tblPr>
      <w:tblGrid>
        <w:gridCol w:w="1929"/>
        <w:gridCol w:w="4309"/>
        <w:gridCol w:w="2489"/>
      </w:tblGrid>
      <w:tr w:rsidR="00FF2CD2" w:rsidRPr="00FF69A1" w14:paraId="2407A6E1" w14:textId="77777777" w:rsidTr="007870CE">
        <w:tc>
          <w:tcPr>
            <w:tcW w:w="1929" w:type="dxa"/>
            <w:vAlign w:val="center"/>
          </w:tcPr>
          <w:p w14:paraId="175F06AC" w14:textId="77777777" w:rsidR="00FF2CD2" w:rsidRPr="00FF69A1" w:rsidRDefault="0053181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项目</w:t>
            </w:r>
          </w:p>
        </w:tc>
        <w:tc>
          <w:tcPr>
            <w:tcW w:w="4309" w:type="dxa"/>
            <w:vAlign w:val="center"/>
          </w:tcPr>
          <w:p w14:paraId="338FBDFD" w14:textId="77777777" w:rsidR="00FF2CD2" w:rsidRPr="00FF69A1" w:rsidRDefault="0053181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实验条件</w:t>
            </w:r>
          </w:p>
        </w:tc>
        <w:tc>
          <w:tcPr>
            <w:tcW w:w="2489" w:type="dxa"/>
            <w:vAlign w:val="center"/>
          </w:tcPr>
          <w:p w14:paraId="2C787405" w14:textId="77777777" w:rsidR="00FF2CD2" w:rsidRPr="00FF69A1" w:rsidRDefault="0053181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是否符合规范要求</w:t>
            </w:r>
          </w:p>
        </w:tc>
      </w:tr>
      <w:tr w:rsidR="00FF2CD2" w:rsidRPr="00FF69A1" w14:paraId="11F4FCAF" w14:textId="77777777" w:rsidTr="007870CE">
        <w:tc>
          <w:tcPr>
            <w:tcW w:w="1929" w:type="dxa"/>
            <w:vAlign w:val="center"/>
          </w:tcPr>
          <w:p w14:paraId="5499CF04" w14:textId="77777777" w:rsidR="00FF2CD2" w:rsidRPr="00FF69A1" w:rsidRDefault="0053181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环境温度</w:t>
            </w:r>
          </w:p>
        </w:tc>
        <w:tc>
          <w:tcPr>
            <w:tcW w:w="4309" w:type="dxa"/>
            <w:vAlign w:val="center"/>
          </w:tcPr>
          <w:p w14:paraId="2BA7BF05" w14:textId="724D6161" w:rsidR="00FF2CD2" w:rsidRPr="00FF69A1" w:rsidRDefault="00531810" w:rsidP="00FF69A1">
            <w:pPr>
              <w:spacing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2304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2.5</w:t>
            </w:r>
            <w:r w:rsidR="00C70B19" w:rsidRPr="00FF69A1">
              <w:rPr>
                <w:rFonts w:ascii="宋体" w:eastAsia="宋体" w:hAnsi="宋体" w:cs="宋体" w:hint="eastAsia"/>
                <w:sz w:val="24"/>
                <w:szCs w:val="24"/>
                <w:lang w:eastAsia="ja-JP"/>
              </w:rPr>
              <w:t>℃</w:t>
            </w:r>
          </w:p>
        </w:tc>
        <w:tc>
          <w:tcPr>
            <w:tcW w:w="2489" w:type="dxa"/>
            <w:vAlign w:val="center"/>
          </w:tcPr>
          <w:p w14:paraId="5D57F23D" w14:textId="77777777" w:rsidR="00FF2CD2" w:rsidRPr="00FF69A1" w:rsidRDefault="0053181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符合</w:t>
            </w:r>
          </w:p>
        </w:tc>
      </w:tr>
      <w:tr w:rsidR="00FF2CD2" w:rsidRPr="00FF69A1" w14:paraId="7808C868" w14:textId="77777777" w:rsidTr="007870CE">
        <w:tc>
          <w:tcPr>
            <w:tcW w:w="1929" w:type="dxa"/>
            <w:vAlign w:val="center"/>
          </w:tcPr>
          <w:p w14:paraId="7E8E75F9" w14:textId="77777777" w:rsidR="00FF2CD2" w:rsidRPr="00FF69A1" w:rsidRDefault="0053181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相对湿度</w:t>
            </w:r>
          </w:p>
        </w:tc>
        <w:tc>
          <w:tcPr>
            <w:tcW w:w="4309" w:type="dxa"/>
            <w:vAlign w:val="center"/>
          </w:tcPr>
          <w:p w14:paraId="3A50DEB3" w14:textId="47B61B87" w:rsidR="00FF2CD2" w:rsidRPr="00FF69A1" w:rsidRDefault="0053181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  <w:r w:rsidR="002304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89" w:type="dxa"/>
            <w:vAlign w:val="center"/>
          </w:tcPr>
          <w:p w14:paraId="4B7C3BA3" w14:textId="77777777" w:rsidR="00FF2CD2" w:rsidRPr="00FF69A1" w:rsidRDefault="0053181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符合</w:t>
            </w:r>
          </w:p>
        </w:tc>
      </w:tr>
      <w:tr w:rsidR="00230498" w:rsidRPr="00FF69A1" w14:paraId="22D0CF3A" w14:textId="77777777" w:rsidTr="007870CE">
        <w:tc>
          <w:tcPr>
            <w:tcW w:w="1929" w:type="dxa"/>
            <w:vAlign w:val="center"/>
          </w:tcPr>
          <w:p w14:paraId="6B226626" w14:textId="50F2905E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供电电源</w:t>
            </w:r>
          </w:p>
        </w:tc>
        <w:tc>
          <w:tcPr>
            <w:tcW w:w="4309" w:type="dxa"/>
            <w:vAlign w:val="center"/>
          </w:tcPr>
          <w:p w14:paraId="21B5AEDA" w14:textId="04994BFB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220.0 V</w:t>
            </w:r>
          </w:p>
        </w:tc>
        <w:tc>
          <w:tcPr>
            <w:tcW w:w="2489" w:type="dxa"/>
            <w:vAlign w:val="center"/>
          </w:tcPr>
          <w:p w14:paraId="52019C2A" w14:textId="080489E5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符合</w:t>
            </w:r>
          </w:p>
        </w:tc>
      </w:tr>
      <w:tr w:rsidR="00230498" w:rsidRPr="00FF69A1" w14:paraId="7FA5196B" w14:textId="77777777" w:rsidTr="007870CE">
        <w:tc>
          <w:tcPr>
            <w:tcW w:w="1929" w:type="dxa"/>
            <w:vAlign w:val="center"/>
          </w:tcPr>
          <w:p w14:paraId="03FD4914" w14:textId="77777777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实验地点</w:t>
            </w:r>
          </w:p>
        </w:tc>
        <w:tc>
          <w:tcPr>
            <w:tcW w:w="4309" w:type="dxa"/>
            <w:vAlign w:val="center"/>
          </w:tcPr>
          <w:p w14:paraId="26E92B28" w14:textId="77F9F74A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贵州省计量测试院业务三部实验室</w:t>
            </w:r>
          </w:p>
        </w:tc>
        <w:tc>
          <w:tcPr>
            <w:tcW w:w="2489" w:type="dxa"/>
            <w:vAlign w:val="center"/>
          </w:tcPr>
          <w:p w14:paraId="5A295B6C" w14:textId="77777777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</w:tr>
      <w:tr w:rsidR="00230498" w:rsidRPr="00FF69A1" w14:paraId="0DFE9FBA" w14:textId="77777777" w:rsidTr="007870CE">
        <w:tc>
          <w:tcPr>
            <w:tcW w:w="1929" w:type="dxa"/>
            <w:vAlign w:val="center"/>
          </w:tcPr>
          <w:p w14:paraId="7BCD203E" w14:textId="77777777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实验人员</w:t>
            </w:r>
          </w:p>
        </w:tc>
        <w:tc>
          <w:tcPr>
            <w:tcW w:w="4309" w:type="dxa"/>
            <w:vAlign w:val="center"/>
          </w:tcPr>
          <w:p w14:paraId="075AECD4" w14:textId="6609064A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王菊凤、黄徐瑞晗、张宇</w:t>
            </w:r>
          </w:p>
        </w:tc>
        <w:tc>
          <w:tcPr>
            <w:tcW w:w="2489" w:type="dxa"/>
            <w:vAlign w:val="center"/>
          </w:tcPr>
          <w:p w14:paraId="463C2FB2" w14:textId="77777777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</w:tr>
      <w:tr w:rsidR="00230498" w:rsidRPr="00FF69A1" w14:paraId="2BB85BA4" w14:textId="77777777" w:rsidTr="007870CE">
        <w:tc>
          <w:tcPr>
            <w:tcW w:w="1929" w:type="dxa"/>
            <w:vAlign w:val="center"/>
          </w:tcPr>
          <w:p w14:paraId="7C4250CC" w14:textId="77777777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实验日期</w:t>
            </w:r>
          </w:p>
        </w:tc>
        <w:tc>
          <w:tcPr>
            <w:tcW w:w="4309" w:type="dxa"/>
            <w:vAlign w:val="center"/>
          </w:tcPr>
          <w:p w14:paraId="1722A516" w14:textId="68D2BE75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 w:rsidR="00E14E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</w:p>
        </w:tc>
        <w:tc>
          <w:tcPr>
            <w:tcW w:w="2489" w:type="dxa"/>
            <w:vAlign w:val="center"/>
          </w:tcPr>
          <w:p w14:paraId="272403F3" w14:textId="77777777" w:rsidR="00230498" w:rsidRPr="00FF69A1" w:rsidRDefault="00230498" w:rsidP="0023049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69A1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</w:tr>
    </w:tbl>
    <w:p w14:paraId="5AA07EAA" w14:textId="77777777" w:rsidR="00FF2CD2" w:rsidRPr="00FF69A1" w:rsidRDefault="00531810">
      <w:pPr>
        <w:pStyle w:val="ae"/>
        <w:spacing w:beforeLines="50" w:before="156" w:afterLines="50" w:after="156" w:line="360" w:lineRule="auto"/>
        <w:ind w:firstLineChars="0" w:firstLine="0"/>
        <w:outlineLvl w:val="0"/>
        <w:rPr>
          <w:rFonts w:ascii="Times New Roman" w:eastAsia="黑体" w:hAnsi="Times New Roman" w:cs="Times New Roman"/>
          <w:bCs/>
          <w:sz w:val="24"/>
          <w:szCs w:val="24"/>
        </w:rPr>
      </w:pPr>
      <w:r w:rsidRPr="00FF69A1">
        <w:rPr>
          <w:rFonts w:ascii="Times New Roman" w:eastAsia="黑体" w:hAnsi="Times New Roman" w:cs="Times New Roman"/>
          <w:bCs/>
          <w:sz w:val="24"/>
          <w:szCs w:val="24"/>
        </w:rPr>
        <w:t xml:space="preserve">3 </w:t>
      </w:r>
      <w:r w:rsidR="00841849">
        <w:rPr>
          <w:rFonts w:ascii="Times New Roman" w:eastAsia="黑体" w:hAnsi="Times New Roman" w:cs="Times New Roman"/>
          <w:bCs/>
          <w:sz w:val="24"/>
          <w:szCs w:val="24"/>
        </w:rPr>
        <w:t xml:space="preserve"> </w:t>
      </w:r>
      <w:r w:rsidRPr="00FF69A1">
        <w:rPr>
          <w:rFonts w:ascii="Times New Roman" w:eastAsia="黑体" w:hAnsi="Times New Roman" w:cs="Times New Roman"/>
          <w:bCs/>
          <w:sz w:val="24"/>
          <w:szCs w:val="24"/>
        </w:rPr>
        <w:t>实验所用设备及测量标准信息</w:t>
      </w:r>
    </w:p>
    <w:p w14:paraId="5A2822A9" w14:textId="77777777" w:rsidR="00FF2CD2" w:rsidRDefault="00531810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  <w:r w:rsidRPr="00FF69A1">
        <w:rPr>
          <w:rFonts w:ascii="Times New Roman" w:hAnsi="Times New Roman" w:cs="Times New Roman"/>
          <w:sz w:val="24"/>
          <w:szCs w:val="24"/>
        </w:rPr>
        <w:t xml:space="preserve">3.1 </w:t>
      </w:r>
      <w:r w:rsidR="00841849">
        <w:rPr>
          <w:rFonts w:ascii="Times New Roman" w:hAnsi="Times New Roman" w:cs="Times New Roman"/>
          <w:sz w:val="24"/>
          <w:szCs w:val="24"/>
        </w:rPr>
        <w:t xml:space="preserve"> </w:t>
      </w:r>
      <w:r w:rsidRPr="00FF69A1">
        <w:rPr>
          <w:rFonts w:ascii="Times New Roman" w:hAnsi="Times New Roman" w:cs="Times New Roman"/>
          <w:sz w:val="24"/>
          <w:szCs w:val="24"/>
        </w:rPr>
        <w:t>实验设备</w:t>
      </w:r>
    </w:p>
    <w:tbl>
      <w:tblPr>
        <w:tblStyle w:val="ab"/>
        <w:tblW w:w="9066" w:type="dxa"/>
        <w:jc w:val="center"/>
        <w:tblLook w:val="04A0" w:firstRow="1" w:lastRow="0" w:firstColumn="1" w:lastColumn="0" w:noHBand="0" w:noVBand="1"/>
      </w:tblPr>
      <w:tblGrid>
        <w:gridCol w:w="832"/>
        <w:gridCol w:w="2707"/>
        <w:gridCol w:w="1843"/>
        <w:gridCol w:w="3684"/>
      </w:tblGrid>
      <w:tr w:rsidR="00230498" w:rsidRPr="00386815" w14:paraId="61EBD3D5" w14:textId="77777777" w:rsidTr="00230498">
        <w:trPr>
          <w:trHeight w:val="512"/>
          <w:jc w:val="center"/>
        </w:trPr>
        <w:tc>
          <w:tcPr>
            <w:tcW w:w="832" w:type="dxa"/>
            <w:vAlign w:val="center"/>
          </w:tcPr>
          <w:p w14:paraId="3F132E36" w14:textId="77777777" w:rsidR="00230498" w:rsidRPr="00386815" w:rsidRDefault="0023049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707" w:type="dxa"/>
            <w:vAlign w:val="center"/>
          </w:tcPr>
          <w:p w14:paraId="5DE0AB80" w14:textId="77777777" w:rsidR="00230498" w:rsidRPr="00386815" w:rsidRDefault="0023049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设备名称</w:t>
            </w:r>
          </w:p>
        </w:tc>
        <w:tc>
          <w:tcPr>
            <w:tcW w:w="1843" w:type="dxa"/>
            <w:vAlign w:val="center"/>
          </w:tcPr>
          <w:p w14:paraId="0F203E32" w14:textId="77777777" w:rsidR="00230498" w:rsidRPr="00386815" w:rsidRDefault="0023049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型号</w:t>
            </w:r>
          </w:p>
        </w:tc>
        <w:tc>
          <w:tcPr>
            <w:tcW w:w="3684" w:type="dxa"/>
            <w:vAlign w:val="center"/>
          </w:tcPr>
          <w:p w14:paraId="62FEBED5" w14:textId="77777777" w:rsidR="00230498" w:rsidRPr="00386815" w:rsidRDefault="0023049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生产厂家</w:t>
            </w:r>
          </w:p>
        </w:tc>
      </w:tr>
      <w:tr w:rsidR="00230498" w:rsidRPr="00386815" w14:paraId="0BE44618" w14:textId="77777777" w:rsidTr="00230498">
        <w:trPr>
          <w:trHeight w:val="512"/>
          <w:jc w:val="center"/>
        </w:trPr>
        <w:tc>
          <w:tcPr>
            <w:tcW w:w="832" w:type="dxa"/>
            <w:vAlign w:val="center"/>
          </w:tcPr>
          <w:p w14:paraId="2F2A8625" w14:textId="77777777" w:rsidR="00230498" w:rsidRPr="00386815" w:rsidRDefault="0023049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07" w:type="dxa"/>
            <w:vAlign w:val="center"/>
          </w:tcPr>
          <w:p w14:paraId="0D690546" w14:textId="7A5CFD2A" w:rsidR="00230498" w:rsidRPr="00386815" w:rsidRDefault="0023049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OLE_LINK21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多通道时间间隔测量仪</w:t>
            </w:r>
            <w:bookmarkEnd w:id="0"/>
          </w:p>
        </w:tc>
        <w:tc>
          <w:tcPr>
            <w:tcW w:w="1843" w:type="dxa"/>
            <w:vAlign w:val="center"/>
          </w:tcPr>
          <w:p w14:paraId="10FBFB04" w14:textId="30AE7A47" w:rsidR="00230498" w:rsidRPr="00386815" w:rsidRDefault="0023049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OLE_LINK19"/>
            <w:bookmarkStart w:id="2" w:name="OLE_LINK20"/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TM-TIC08</w:t>
            </w:r>
            <w:bookmarkEnd w:id="1"/>
            <w:bookmarkEnd w:id="2"/>
          </w:p>
        </w:tc>
        <w:tc>
          <w:tcPr>
            <w:tcW w:w="3684" w:type="dxa"/>
            <w:vAlign w:val="center"/>
          </w:tcPr>
          <w:p w14:paraId="2DD97EDA" w14:textId="13FA7B14" w:rsidR="00230498" w:rsidRPr="00386815" w:rsidRDefault="0023049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星汉时空技术（北京）有限公司</w:t>
            </w:r>
          </w:p>
        </w:tc>
      </w:tr>
    </w:tbl>
    <w:p w14:paraId="3985E9B1" w14:textId="77777777" w:rsidR="00230498" w:rsidRDefault="00230498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</w:p>
    <w:p w14:paraId="5E33AA83" w14:textId="6DF05F53" w:rsidR="00FF2CD2" w:rsidRDefault="00531810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  <w:r w:rsidRPr="00FF69A1">
        <w:rPr>
          <w:rFonts w:ascii="Times New Roman" w:hAnsi="Times New Roman" w:cs="Times New Roman"/>
          <w:sz w:val="24"/>
          <w:szCs w:val="24"/>
        </w:rPr>
        <w:t>3.2</w:t>
      </w:r>
      <w:r w:rsidR="00841849">
        <w:rPr>
          <w:rFonts w:ascii="Times New Roman" w:hAnsi="Times New Roman" w:cs="Times New Roman"/>
          <w:sz w:val="24"/>
          <w:szCs w:val="24"/>
        </w:rPr>
        <w:t xml:space="preserve"> </w:t>
      </w:r>
      <w:r w:rsidRPr="00FF69A1">
        <w:rPr>
          <w:rFonts w:ascii="Times New Roman" w:hAnsi="Times New Roman" w:cs="Times New Roman"/>
          <w:sz w:val="24"/>
          <w:szCs w:val="24"/>
        </w:rPr>
        <w:t xml:space="preserve"> </w:t>
      </w:r>
      <w:r w:rsidRPr="00FF69A1">
        <w:rPr>
          <w:rFonts w:ascii="Times New Roman" w:hAnsi="Times New Roman" w:cs="Times New Roman"/>
          <w:sz w:val="24"/>
          <w:szCs w:val="24"/>
        </w:rPr>
        <w:t>测量标准及其他设备</w:t>
      </w:r>
    </w:p>
    <w:tbl>
      <w:tblPr>
        <w:tblStyle w:val="ab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251"/>
        <w:gridCol w:w="1725"/>
        <w:gridCol w:w="3261"/>
      </w:tblGrid>
      <w:tr w:rsidR="00230498" w:rsidRPr="00386815" w14:paraId="23AECF9D" w14:textId="77777777" w:rsidTr="00230498">
        <w:trPr>
          <w:jc w:val="center"/>
        </w:trPr>
        <w:tc>
          <w:tcPr>
            <w:tcW w:w="817" w:type="dxa"/>
            <w:vAlign w:val="center"/>
          </w:tcPr>
          <w:p w14:paraId="36381FE7" w14:textId="77777777" w:rsidR="00230498" w:rsidRPr="00386815" w:rsidRDefault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 w14:paraId="222C9FDC" w14:textId="77777777" w:rsidR="00230498" w:rsidRPr="00386815" w:rsidRDefault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设备名称</w:t>
            </w:r>
          </w:p>
        </w:tc>
        <w:tc>
          <w:tcPr>
            <w:tcW w:w="1251" w:type="dxa"/>
            <w:vAlign w:val="center"/>
          </w:tcPr>
          <w:p w14:paraId="24FD8494" w14:textId="77777777" w:rsidR="00230498" w:rsidRPr="00386815" w:rsidRDefault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型号</w:t>
            </w:r>
          </w:p>
        </w:tc>
        <w:tc>
          <w:tcPr>
            <w:tcW w:w="1725" w:type="dxa"/>
            <w:vAlign w:val="center"/>
          </w:tcPr>
          <w:p w14:paraId="2CD3EA73" w14:textId="77777777" w:rsidR="00230498" w:rsidRPr="00386815" w:rsidRDefault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生产厂</w:t>
            </w:r>
          </w:p>
        </w:tc>
        <w:tc>
          <w:tcPr>
            <w:tcW w:w="3261" w:type="dxa"/>
            <w:vAlign w:val="center"/>
          </w:tcPr>
          <w:p w14:paraId="58D5F898" w14:textId="77777777" w:rsidR="00230498" w:rsidRPr="00386815" w:rsidRDefault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技术指标</w:t>
            </w:r>
          </w:p>
        </w:tc>
      </w:tr>
      <w:tr w:rsidR="00230498" w:rsidRPr="00386815" w14:paraId="6E703946" w14:textId="77777777" w:rsidTr="00230498">
        <w:trPr>
          <w:trHeight w:val="742"/>
          <w:jc w:val="center"/>
        </w:trPr>
        <w:tc>
          <w:tcPr>
            <w:tcW w:w="817" w:type="dxa"/>
            <w:vAlign w:val="center"/>
          </w:tcPr>
          <w:p w14:paraId="045F7F33" w14:textId="77777777" w:rsidR="00230498" w:rsidRPr="00386815" w:rsidRDefault="00230498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E9F6DBD" w14:textId="1AF3FF73" w:rsidR="00230498" w:rsidRPr="00386815" w:rsidRDefault="00CF5A60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UTC</w:t>
            </w:r>
            <w:r w:rsidRPr="009C3595">
              <w:rPr>
                <w:rFonts w:hint="eastAsia"/>
                <w:sz w:val="24"/>
              </w:rPr>
              <w:t>时间频率源</w:t>
            </w:r>
          </w:p>
        </w:tc>
        <w:tc>
          <w:tcPr>
            <w:tcW w:w="1251" w:type="dxa"/>
            <w:vAlign w:val="center"/>
          </w:tcPr>
          <w:p w14:paraId="2541DDEE" w14:textId="438B0C97" w:rsidR="00230498" w:rsidRPr="00386815" w:rsidRDefault="00CF5A60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TFS200B</w:t>
            </w:r>
          </w:p>
        </w:tc>
        <w:tc>
          <w:tcPr>
            <w:tcW w:w="1725" w:type="dxa"/>
            <w:vAlign w:val="center"/>
          </w:tcPr>
          <w:p w14:paraId="6AEBA702" w14:textId="7041700F" w:rsidR="00230498" w:rsidRPr="00CF5A60" w:rsidRDefault="00CF5A60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北京卓越航导科技有限责任公司</w:t>
            </w:r>
          </w:p>
        </w:tc>
        <w:tc>
          <w:tcPr>
            <w:tcW w:w="3261" w:type="dxa"/>
            <w:vAlign w:val="center"/>
          </w:tcPr>
          <w:p w14:paraId="54D831DB" w14:textId="77777777" w:rsidR="00230498" w:rsidRDefault="00CF5A60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平均频率偏差：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-0.3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×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  <w:r w:rsidRPr="00CF5A60">
              <w:rPr>
                <w:rFonts w:ascii="Times New Roman" w:eastAsia="宋体" w:hAnsi="Times New Roman" w:cs="Times New Roman" w:hint="eastAsia"/>
                <w:sz w:val="24"/>
                <w:szCs w:val="24"/>
                <w:vertAlign w:val="superscript"/>
              </w:rPr>
              <w:t>-14</w:t>
            </w:r>
          </w:p>
          <w:p w14:paraId="6D72F6BA" w14:textId="312592D7" w:rsidR="00CF5A60" w:rsidRPr="00386815" w:rsidRDefault="00CF5A60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频率稳定度：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1.9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×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  <w:r w:rsidRPr="00CF5A60">
              <w:rPr>
                <w:rFonts w:ascii="Times New Roman" w:eastAsia="宋体" w:hAnsi="Times New Roman" w:cs="Times New Roman" w:hint="eastAsia"/>
                <w:sz w:val="24"/>
                <w:szCs w:val="24"/>
                <w:vertAlign w:val="superscript"/>
              </w:rPr>
              <w:t>-14</w:t>
            </w:r>
          </w:p>
        </w:tc>
      </w:tr>
      <w:tr w:rsidR="00230498" w:rsidRPr="00386815" w14:paraId="7D020197" w14:textId="77777777" w:rsidTr="00230498">
        <w:trPr>
          <w:trHeight w:val="525"/>
          <w:jc w:val="center"/>
        </w:trPr>
        <w:tc>
          <w:tcPr>
            <w:tcW w:w="817" w:type="dxa"/>
            <w:vAlign w:val="center"/>
          </w:tcPr>
          <w:p w14:paraId="62522E6F" w14:textId="77777777" w:rsidR="00230498" w:rsidRPr="00386815" w:rsidRDefault="00230498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05CC49D8" w14:textId="36F8CAF5" w:rsidR="00230498" w:rsidRPr="00386815" w:rsidRDefault="00230498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脉冲分配放大器</w:t>
            </w:r>
          </w:p>
        </w:tc>
        <w:tc>
          <w:tcPr>
            <w:tcW w:w="1251" w:type="dxa"/>
            <w:vAlign w:val="center"/>
          </w:tcPr>
          <w:p w14:paraId="09399E11" w14:textId="50A38415" w:rsidR="00230498" w:rsidRPr="00386815" w:rsidRDefault="00CF5A60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F5A60">
              <w:rPr>
                <w:rFonts w:ascii="Times New Roman" w:eastAsia="宋体" w:hAnsi="Times New Roman" w:cs="Times New Roman"/>
                <w:sz w:val="24"/>
                <w:szCs w:val="24"/>
              </w:rPr>
              <w:t>PSD16A</w:t>
            </w:r>
          </w:p>
        </w:tc>
        <w:tc>
          <w:tcPr>
            <w:tcW w:w="1725" w:type="dxa"/>
            <w:vAlign w:val="center"/>
          </w:tcPr>
          <w:p w14:paraId="0271A74E" w14:textId="1974D2CF" w:rsidR="00230498" w:rsidRPr="00386815" w:rsidRDefault="00CF5A60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北京卓越航导科技有限责任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公司</w:t>
            </w:r>
          </w:p>
        </w:tc>
        <w:tc>
          <w:tcPr>
            <w:tcW w:w="3261" w:type="dxa"/>
            <w:vAlign w:val="center"/>
          </w:tcPr>
          <w:p w14:paraId="5D2C067E" w14:textId="721D9793" w:rsidR="00230498" w:rsidRPr="00386815" w:rsidRDefault="00CF5A60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F5A60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通道延迟一致性：各通道之间的延迟一致性小于</w:t>
            </w:r>
            <w:r w:rsidRPr="00CF5A6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200ps</w:t>
            </w:r>
          </w:p>
        </w:tc>
      </w:tr>
      <w:tr w:rsidR="00230498" w:rsidRPr="00386815" w14:paraId="5B90A400" w14:textId="77777777" w:rsidTr="00230498">
        <w:trPr>
          <w:trHeight w:val="1196"/>
          <w:jc w:val="center"/>
        </w:trPr>
        <w:tc>
          <w:tcPr>
            <w:tcW w:w="817" w:type="dxa"/>
            <w:vAlign w:val="center"/>
          </w:tcPr>
          <w:p w14:paraId="5103EB53" w14:textId="77777777" w:rsidR="00230498" w:rsidRPr="00386815" w:rsidRDefault="00230498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86815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1E67B788" w14:textId="6007C82E" w:rsidR="00230498" w:rsidRPr="00386815" w:rsidRDefault="00230498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相位微跃计</w:t>
            </w:r>
          </w:p>
        </w:tc>
        <w:tc>
          <w:tcPr>
            <w:tcW w:w="1251" w:type="dxa"/>
            <w:vAlign w:val="center"/>
          </w:tcPr>
          <w:p w14:paraId="0BF890DC" w14:textId="54DBD3A0" w:rsidR="00230498" w:rsidRPr="00386815" w:rsidRDefault="00FA0F38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HROG-10</w:t>
            </w:r>
          </w:p>
        </w:tc>
        <w:tc>
          <w:tcPr>
            <w:tcW w:w="1725" w:type="dxa"/>
            <w:vAlign w:val="center"/>
          </w:tcPr>
          <w:p w14:paraId="59DA0117" w14:textId="02ED3998" w:rsidR="00230498" w:rsidRPr="00E74558" w:rsidRDefault="00FA0F38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SpectraDyamics,Inc.</w:t>
            </w:r>
          </w:p>
        </w:tc>
        <w:tc>
          <w:tcPr>
            <w:tcW w:w="3261" w:type="dxa"/>
            <w:vAlign w:val="center"/>
          </w:tcPr>
          <w:p w14:paraId="5830B3E6" w14:textId="7F8DD276" w:rsidR="00FA0F38" w:rsidRPr="00CF00BA" w:rsidRDefault="00FA0F38" w:rsidP="00FA0F38">
            <w:pPr>
              <w:autoSpaceDE w:val="0"/>
              <w:autoSpaceDN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F00BA">
              <w:rPr>
                <w:rFonts w:ascii="宋体" w:hAnsi="宋体" w:hint="eastAsia"/>
                <w:sz w:val="24"/>
              </w:rPr>
              <w:t>相位调整最小步进：1 ps；</w:t>
            </w:r>
          </w:p>
          <w:p w14:paraId="5F72522C" w14:textId="7ECFFE50" w:rsidR="00FA0F38" w:rsidRPr="00CF00BA" w:rsidRDefault="00FA0F38" w:rsidP="00FA0F38">
            <w:pPr>
              <w:autoSpaceDE w:val="0"/>
              <w:autoSpaceDN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CF00BA">
              <w:rPr>
                <w:rFonts w:ascii="宋体" w:hAnsi="宋体" w:hint="eastAsia"/>
                <w:sz w:val="24"/>
              </w:rPr>
              <w:t>频率调整最小步进：1×10</w:t>
            </w:r>
            <w:r w:rsidRPr="00CF00BA">
              <w:rPr>
                <w:rFonts w:ascii="宋体" w:hAnsi="宋体" w:hint="eastAsia"/>
                <w:sz w:val="24"/>
                <w:vertAlign w:val="superscript"/>
              </w:rPr>
              <w:t>-12</w:t>
            </w:r>
            <w:r w:rsidRPr="00CF00BA">
              <w:rPr>
                <w:rFonts w:ascii="宋体" w:hAnsi="宋体" w:hint="eastAsia"/>
                <w:sz w:val="24"/>
              </w:rPr>
              <w:t xml:space="preserve"> Hz</w:t>
            </w:r>
          </w:p>
          <w:p w14:paraId="1C96ADA7" w14:textId="7EDE2AEC" w:rsidR="00230498" w:rsidRPr="00FA0F38" w:rsidRDefault="00230498" w:rsidP="002304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4500CE6E" w14:textId="77777777" w:rsidR="00230498" w:rsidRDefault="00230498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</w:p>
    <w:p w14:paraId="32A5A94B" w14:textId="77777777" w:rsidR="00FF2CD2" w:rsidRPr="00FF69A1" w:rsidRDefault="00531810">
      <w:pPr>
        <w:pStyle w:val="ae"/>
        <w:spacing w:beforeLines="50" w:before="156" w:afterLines="50" w:after="156" w:line="360" w:lineRule="auto"/>
        <w:ind w:firstLineChars="0" w:firstLine="0"/>
        <w:outlineLvl w:val="0"/>
        <w:rPr>
          <w:rFonts w:ascii="Times New Roman" w:eastAsia="黑体" w:hAnsi="Times New Roman" w:cs="Times New Roman"/>
          <w:bCs/>
          <w:sz w:val="24"/>
          <w:szCs w:val="24"/>
        </w:rPr>
      </w:pPr>
      <w:r w:rsidRPr="00FF69A1">
        <w:rPr>
          <w:rFonts w:ascii="Times New Roman" w:eastAsia="黑体" w:hAnsi="Times New Roman" w:cs="Times New Roman"/>
          <w:bCs/>
          <w:sz w:val="24"/>
          <w:szCs w:val="24"/>
        </w:rPr>
        <w:t xml:space="preserve">4 </w:t>
      </w:r>
      <w:r w:rsidR="00841849">
        <w:rPr>
          <w:rFonts w:ascii="Times New Roman" w:eastAsia="黑体" w:hAnsi="Times New Roman" w:cs="Times New Roman"/>
          <w:bCs/>
          <w:sz w:val="24"/>
          <w:szCs w:val="24"/>
        </w:rPr>
        <w:t xml:space="preserve"> </w:t>
      </w:r>
      <w:r w:rsidRPr="00FF69A1">
        <w:rPr>
          <w:rFonts w:ascii="Times New Roman" w:eastAsia="黑体" w:hAnsi="Times New Roman" w:cs="Times New Roman"/>
          <w:bCs/>
          <w:sz w:val="24"/>
          <w:szCs w:val="24"/>
        </w:rPr>
        <w:t>实验方法及项目</w:t>
      </w:r>
    </w:p>
    <w:p w14:paraId="185C6F33" w14:textId="61C71B76" w:rsidR="00FF2CD2" w:rsidRPr="00FF69A1" w:rsidRDefault="00531810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F69A1">
        <w:rPr>
          <w:rFonts w:ascii="Times New Roman" w:hAnsi="Times New Roman" w:cs="Times New Roman"/>
          <w:sz w:val="24"/>
          <w:szCs w:val="24"/>
        </w:rPr>
        <w:t>依据</w:t>
      </w:r>
      <w:r w:rsidRPr="00FF69A1">
        <w:rPr>
          <w:rFonts w:ascii="Times New Roman" w:hAnsi="Times New Roman" w:cs="Times New Roman"/>
          <w:sz w:val="24"/>
          <w:szCs w:val="24"/>
        </w:rPr>
        <w:t>JJF</w:t>
      </w:r>
      <w:r w:rsidR="00230498" w:rsidRPr="00FF69A1">
        <w:rPr>
          <w:rFonts w:ascii="Times New Roman" w:hAnsi="Times New Roman" w:cs="Times New Roman"/>
          <w:sz w:val="24"/>
        </w:rPr>
        <w:t>（黔）</w:t>
      </w:r>
      <w:r w:rsidRPr="00FF69A1">
        <w:rPr>
          <w:rFonts w:ascii="Times New Roman" w:hAnsi="Times New Roman" w:cs="Times New Roman"/>
          <w:sz w:val="24"/>
          <w:szCs w:val="24"/>
        </w:rPr>
        <w:t xml:space="preserve"> XXXX-XXXX</w:t>
      </w:r>
      <w:r w:rsidRPr="00FF69A1">
        <w:rPr>
          <w:rFonts w:ascii="Times New Roman" w:hAnsi="Times New Roman" w:cs="Times New Roman"/>
          <w:sz w:val="24"/>
          <w:szCs w:val="24"/>
        </w:rPr>
        <w:t>《</w:t>
      </w:r>
      <w:r w:rsidR="00230498">
        <w:rPr>
          <w:rFonts w:ascii="Times New Roman" w:hAnsi="Times New Roman" w:cs="Times New Roman"/>
          <w:sz w:val="24"/>
          <w:szCs w:val="24"/>
        </w:rPr>
        <w:t>多通道时间间隔测量仪</w:t>
      </w:r>
      <w:r w:rsidRPr="00FF69A1">
        <w:rPr>
          <w:rFonts w:ascii="Times New Roman" w:hAnsi="Times New Roman" w:cs="Times New Roman"/>
          <w:sz w:val="24"/>
          <w:szCs w:val="24"/>
        </w:rPr>
        <w:t>校准规范》中相关条款。实验方法：按</w:t>
      </w:r>
      <w:r w:rsidRPr="00FF69A1">
        <w:rPr>
          <w:rFonts w:ascii="Times New Roman" w:hAnsi="Times New Roman" w:cs="Times New Roman"/>
          <w:sz w:val="24"/>
          <w:szCs w:val="24"/>
        </w:rPr>
        <w:t>7.2.</w:t>
      </w:r>
      <w:r w:rsidR="00230498">
        <w:rPr>
          <w:rFonts w:ascii="Times New Roman" w:hAnsi="Times New Roman" w:cs="Times New Roman" w:hint="eastAsia"/>
          <w:sz w:val="24"/>
          <w:szCs w:val="24"/>
        </w:rPr>
        <w:t>1</w:t>
      </w:r>
      <w:r w:rsidR="00230498">
        <w:rPr>
          <w:rFonts w:ascii="Times New Roman" w:hAnsi="Times New Roman" w:cs="Times New Roman" w:hint="eastAsia"/>
          <w:sz w:val="24"/>
        </w:rPr>
        <w:t>进行实验</w:t>
      </w:r>
      <w:r w:rsidRPr="00FF69A1">
        <w:rPr>
          <w:rFonts w:ascii="Times New Roman" w:hAnsi="Times New Roman" w:cs="Times New Roman"/>
          <w:sz w:val="24"/>
          <w:szCs w:val="24"/>
        </w:rPr>
        <w:t>；实验项目</w:t>
      </w:r>
      <w:r w:rsidR="00230498" w:rsidRPr="00FF69A1">
        <w:rPr>
          <w:rFonts w:ascii="Times New Roman" w:hAnsi="Times New Roman" w:cs="Times New Roman"/>
          <w:sz w:val="24"/>
          <w:szCs w:val="24"/>
        </w:rPr>
        <w:t>：按</w:t>
      </w:r>
      <w:r w:rsidR="00230498" w:rsidRPr="00FF69A1">
        <w:rPr>
          <w:rFonts w:ascii="Times New Roman" w:hAnsi="Times New Roman" w:cs="Times New Roman"/>
          <w:sz w:val="24"/>
          <w:szCs w:val="24"/>
        </w:rPr>
        <w:t>7.</w:t>
      </w:r>
      <w:r w:rsidR="00230498">
        <w:rPr>
          <w:rFonts w:ascii="Times New Roman" w:hAnsi="Times New Roman" w:cs="Times New Roman" w:hint="eastAsia"/>
          <w:sz w:val="24"/>
          <w:szCs w:val="24"/>
        </w:rPr>
        <w:t>1</w:t>
      </w:r>
      <w:r w:rsidR="00230498" w:rsidRPr="00FF69A1">
        <w:rPr>
          <w:rFonts w:ascii="Times New Roman" w:hAnsi="Times New Roman" w:cs="Times New Roman"/>
          <w:sz w:val="24"/>
          <w:szCs w:val="24"/>
        </w:rPr>
        <w:t>.</w:t>
      </w:r>
      <w:r w:rsidR="00230498">
        <w:rPr>
          <w:rFonts w:ascii="Times New Roman" w:hAnsi="Times New Roman" w:cs="Times New Roman" w:hint="eastAsia"/>
          <w:sz w:val="24"/>
          <w:szCs w:val="24"/>
        </w:rPr>
        <w:t>1</w:t>
      </w:r>
      <w:r w:rsidR="00230498">
        <w:rPr>
          <w:rFonts w:ascii="Times New Roman" w:hAnsi="Times New Roman" w:cs="Times New Roman" w:hint="eastAsia"/>
          <w:sz w:val="24"/>
          <w:szCs w:val="24"/>
        </w:rPr>
        <w:t>，</w:t>
      </w:r>
      <w:r w:rsidR="00230498">
        <w:rPr>
          <w:rFonts w:ascii="Times New Roman" w:hAnsi="Times New Roman" w:cs="Times New Roman"/>
          <w:sz w:val="24"/>
          <w:szCs w:val="24"/>
        </w:rPr>
        <w:t>多通道时间间隔测量仪</w:t>
      </w:r>
      <w:r w:rsidRPr="00FF69A1">
        <w:rPr>
          <w:rFonts w:ascii="Times New Roman" w:hAnsi="Times New Roman" w:cs="Times New Roman"/>
          <w:sz w:val="24"/>
          <w:szCs w:val="24"/>
        </w:rPr>
        <w:t>校准项目见表</w:t>
      </w:r>
      <w:r w:rsidRPr="00FF69A1">
        <w:rPr>
          <w:rFonts w:ascii="Times New Roman" w:hAnsi="Times New Roman" w:cs="Times New Roman"/>
          <w:sz w:val="24"/>
          <w:szCs w:val="24"/>
        </w:rPr>
        <w:t>1</w:t>
      </w:r>
      <w:r w:rsidRPr="00FF69A1">
        <w:rPr>
          <w:rFonts w:ascii="Times New Roman" w:hAnsi="Times New Roman" w:cs="Times New Roman"/>
          <w:sz w:val="24"/>
          <w:szCs w:val="24"/>
        </w:rPr>
        <w:t>。</w:t>
      </w:r>
      <w:r w:rsidRPr="00FF69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2BFE9" w14:textId="01DCF444" w:rsidR="00FF2CD2" w:rsidRPr="00FF69A1" w:rsidRDefault="00531810">
      <w:pPr>
        <w:keepNext/>
        <w:autoSpaceDE w:val="0"/>
        <w:autoSpaceDN w:val="0"/>
        <w:adjustRightInd w:val="0"/>
        <w:spacing w:line="360" w:lineRule="auto"/>
        <w:jc w:val="center"/>
        <w:rPr>
          <w:rFonts w:ascii="Times New Roman" w:eastAsia="黑体" w:hAnsi="Times New Roman" w:cs="Times New Roman"/>
          <w:bCs/>
          <w:color w:val="000000"/>
          <w:szCs w:val="21"/>
        </w:rPr>
      </w:pPr>
      <w:r w:rsidRPr="00FF69A1">
        <w:rPr>
          <w:rFonts w:ascii="Times New Roman" w:eastAsia="黑体" w:hAnsi="Times New Roman" w:cs="Times New Roman"/>
          <w:bCs/>
          <w:color w:val="000000"/>
          <w:szCs w:val="21"/>
        </w:rPr>
        <w:t>表</w:t>
      </w:r>
      <w:r w:rsidRPr="00FF69A1">
        <w:rPr>
          <w:rFonts w:ascii="Times New Roman" w:eastAsia="黑体" w:hAnsi="Times New Roman" w:cs="Times New Roman"/>
          <w:bCs/>
          <w:color w:val="000000"/>
          <w:szCs w:val="21"/>
        </w:rPr>
        <w:t xml:space="preserve">1 </w:t>
      </w:r>
      <w:r w:rsidR="00230498">
        <w:rPr>
          <w:rFonts w:ascii="Times New Roman" w:eastAsia="黑体" w:hAnsi="Times New Roman" w:cs="Times New Roman"/>
          <w:bCs/>
          <w:color w:val="000000"/>
          <w:szCs w:val="21"/>
        </w:rPr>
        <w:t>多通道时间间隔测量仪</w:t>
      </w:r>
      <w:r w:rsidRPr="00FF69A1">
        <w:rPr>
          <w:rFonts w:ascii="Times New Roman" w:eastAsia="黑体" w:hAnsi="Times New Roman" w:cs="Times New Roman"/>
          <w:bCs/>
          <w:color w:val="000000"/>
          <w:szCs w:val="21"/>
        </w:rPr>
        <w:t>校准项目一览表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7"/>
        <w:gridCol w:w="3802"/>
      </w:tblGrid>
      <w:tr w:rsidR="00FF2CD2" w:rsidRPr="00FF69A1" w14:paraId="6371C331" w14:textId="77777777" w:rsidTr="009329AC">
        <w:trPr>
          <w:jc w:val="center"/>
        </w:trPr>
        <w:tc>
          <w:tcPr>
            <w:tcW w:w="2187" w:type="dxa"/>
            <w:vAlign w:val="center"/>
          </w:tcPr>
          <w:p w14:paraId="292912F4" w14:textId="77777777" w:rsidR="00FF2CD2" w:rsidRPr="00FF69A1" w:rsidRDefault="00531810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802" w:type="dxa"/>
            <w:vAlign w:val="center"/>
          </w:tcPr>
          <w:p w14:paraId="27C8F528" w14:textId="77777777" w:rsidR="00FF2CD2" w:rsidRPr="00FF69A1" w:rsidRDefault="00531810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校准项目</w:t>
            </w:r>
          </w:p>
        </w:tc>
      </w:tr>
      <w:tr w:rsidR="00230498" w:rsidRPr="00FF69A1" w14:paraId="0648F671" w14:textId="77777777" w:rsidTr="009329AC">
        <w:trPr>
          <w:jc w:val="center"/>
        </w:trPr>
        <w:tc>
          <w:tcPr>
            <w:tcW w:w="2187" w:type="dxa"/>
            <w:vAlign w:val="center"/>
          </w:tcPr>
          <w:p w14:paraId="1E5A0977" w14:textId="77777777" w:rsidR="00230498" w:rsidRPr="00FF69A1" w:rsidRDefault="00230498" w:rsidP="00230498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2" w:type="dxa"/>
            <w:vAlign w:val="center"/>
          </w:tcPr>
          <w:p w14:paraId="7F29EBD3" w14:textId="657C5E03" w:rsidR="00230498" w:rsidRPr="00FF69A1" w:rsidRDefault="00230498" w:rsidP="00230498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2CC6">
              <w:rPr>
                <w:rFonts w:hint="eastAsia"/>
              </w:rPr>
              <w:t>外观及工作正常性检查</w:t>
            </w:r>
          </w:p>
        </w:tc>
      </w:tr>
      <w:tr w:rsidR="00230498" w:rsidRPr="00FF69A1" w14:paraId="34EB44CE" w14:textId="77777777" w:rsidTr="009329AC">
        <w:trPr>
          <w:jc w:val="center"/>
        </w:trPr>
        <w:tc>
          <w:tcPr>
            <w:tcW w:w="2187" w:type="dxa"/>
            <w:vAlign w:val="center"/>
          </w:tcPr>
          <w:p w14:paraId="3822F909" w14:textId="77777777" w:rsidR="00230498" w:rsidRPr="00FF69A1" w:rsidRDefault="00230498" w:rsidP="00230498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2" w:type="dxa"/>
            <w:vAlign w:val="center"/>
          </w:tcPr>
          <w:p w14:paraId="30B899A6" w14:textId="0FD3A706" w:rsidR="00230498" w:rsidRPr="00FF69A1" w:rsidRDefault="00230498" w:rsidP="00230498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2CC6">
              <w:rPr>
                <w:rFonts w:ascii="宋体" w:hAnsi="宋体" w:hint="eastAsia"/>
              </w:rPr>
              <w:t>内置时基振荡器</w:t>
            </w:r>
          </w:p>
        </w:tc>
      </w:tr>
      <w:tr w:rsidR="00C91982" w:rsidRPr="00FF69A1" w14:paraId="64F67357" w14:textId="77777777" w:rsidTr="009329AC">
        <w:trPr>
          <w:jc w:val="center"/>
        </w:trPr>
        <w:tc>
          <w:tcPr>
            <w:tcW w:w="2187" w:type="dxa"/>
            <w:vAlign w:val="center"/>
          </w:tcPr>
          <w:p w14:paraId="40BB61F6" w14:textId="77777777" w:rsidR="00C91982" w:rsidRPr="00FF69A1" w:rsidRDefault="00C91982" w:rsidP="00C91982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2" w:type="dxa"/>
            <w:vAlign w:val="center"/>
          </w:tcPr>
          <w:p w14:paraId="6FA9ED03" w14:textId="223DCB25" w:rsidR="00C91982" w:rsidRPr="00FF69A1" w:rsidRDefault="00C91982" w:rsidP="00C91982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4BB">
              <w:rPr>
                <w:rFonts w:ascii="宋体" w:hAnsi="宋体" w:hint="eastAsia"/>
              </w:rPr>
              <w:t>通道一致性</w:t>
            </w:r>
          </w:p>
        </w:tc>
      </w:tr>
      <w:tr w:rsidR="00C91982" w:rsidRPr="00FF69A1" w14:paraId="1BC390B7" w14:textId="77777777" w:rsidTr="009329AC">
        <w:trPr>
          <w:jc w:val="center"/>
        </w:trPr>
        <w:tc>
          <w:tcPr>
            <w:tcW w:w="2187" w:type="dxa"/>
            <w:vAlign w:val="center"/>
          </w:tcPr>
          <w:p w14:paraId="0F2E40DD" w14:textId="6FE052A3" w:rsidR="00C91982" w:rsidRPr="00FF69A1" w:rsidRDefault="00C91982" w:rsidP="00C91982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2" w:type="dxa"/>
            <w:vAlign w:val="center"/>
          </w:tcPr>
          <w:p w14:paraId="7C7B283C" w14:textId="0FAF5649" w:rsidR="00C91982" w:rsidRPr="00783F5E" w:rsidRDefault="00783F5E" w:rsidP="00C91982"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783F5E">
              <w:rPr>
                <w:rFonts w:ascii="宋体" w:hAnsi="宋体" w:hint="eastAsia"/>
              </w:rPr>
              <w:t>时间间隔测量噪声</w:t>
            </w:r>
          </w:p>
        </w:tc>
      </w:tr>
      <w:tr w:rsidR="00783F5E" w:rsidRPr="00FF69A1" w14:paraId="1C0E690A" w14:textId="77777777" w:rsidTr="009329AC">
        <w:trPr>
          <w:jc w:val="center"/>
        </w:trPr>
        <w:tc>
          <w:tcPr>
            <w:tcW w:w="2187" w:type="dxa"/>
            <w:vAlign w:val="center"/>
          </w:tcPr>
          <w:p w14:paraId="135C2B41" w14:textId="0BCF254A" w:rsidR="00783F5E" w:rsidRPr="00FF69A1" w:rsidRDefault="00783F5E" w:rsidP="00783F5E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2" w:type="dxa"/>
            <w:vAlign w:val="center"/>
          </w:tcPr>
          <w:p w14:paraId="51F41675" w14:textId="0C590262" w:rsidR="00783F5E" w:rsidRPr="00783F5E" w:rsidRDefault="00783F5E" w:rsidP="00783F5E"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B554BB">
              <w:rPr>
                <w:rFonts w:ascii="宋体" w:hAnsi="宋体" w:hint="eastAsia"/>
              </w:rPr>
              <w:t>时间间隔测量误差</w:t>
            </w:r>
          </w:p>
        </w:tc>
      </w:tr>
      <w:tr w:rsidR="00783F5E" w:rsidRPr="00FF69A1" w14:paraId="3A28115D" w14:textId="77777777" w:rsidTr="009329AC">
        <w:trPr>
          <w:jc w:val="center"/>
        </w:trPr>
        <w:tc>
          <w:tcPr>
            <w:tcW w:w="2187" w:type="dxa"/>
            <w:vAlign w:val="center"/>
          </w:tcPr>
          <w:p w14:paraId="47DC7A60" w14:textId="24D634EB" w:rsidR="00783F5E" w:rsidRPr="00FF69A1" w:rsidRDefault="00783F5E" w:rsidP="00783F5E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2" w:type="dxa"/>
            <w:vAlign w:val="center"/>
          </w:tcPr>
          <w:p w14:paraId="704FA2DE" w14:textId="69CF686B" w:rsidR="00783F5E" w:rsidRPr="00FF69A1" w:rsidRDefault="00783F5E" w:rsidP="00783F5E"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554BB">
              <w:rPr>
                <w:rFonts w:ascii="宋体" w:hAnsi="宋体" w:hint="eastAsia"/>
              </w:rPr>
              <w:t>时间间隔测量非线性度</w:t>
            </w:r>
          </w:p>
        </w:tc>
      </w:tr>
    </w:tbl>
    <w:p w14:paraId="5E4F7F75" w14:textId="77777777" w:rsidR="00FF2CD2" w:rsidRPr="00986608" w:rsidRDefault="00841849">
      <w:pPr>
        <w:pStyle w:val="ae"/>
        <w:spacing w:beforeLines="50" w:before="156" w:afterLines="50" w:after="156" w:line="360" w:lineRule="auto"/>
        <w:ind w:firstLineChars="0" w:firstLine="0"/>
        <w:outlineLvl w:val="0"/>
        <w:rPr>
          <w:rFonts w:ascii="Times New Roman" w:eastAsia="黑体" w:hAnsi="Times New Roman" w:cs="Times New Roman"/>
          <w:bCs/>
          <w:sz w:val="24"/>
          <w:szCs w:val="24"/>
        </w:rPr>
      </w:pPr>
      <w:r w:rsidRPr="00986608">
        <w:rPr>
          <w:rFonts w:ascii="Times New Roman" w:eastAsia="黑体" w:hAnsi="Times New Roman" w:cs="Times New Roman"/>
          <w:bCs/>
          <w:sz w:val="24"/>
          <w:szCs w:val="24"/>
        </w:rPr>
        <w:t xml:space="preserve">5  </w:t>
      </w:r>
      <w:r w:rsidR="00531810" w:rsidRPr="00986608">
        <w:rPr>
          <w:rFonts w:ascii="Times New Roman" w:eastAsia="黑体" w:hAnsi="Times New Roman" w:cs="Times New Roman"/>
          <w:bCs/>
          <w:sz w:val="24"/>
          <w:szCs w:val="24"/>
        </w:rPr>
        <w:t>实验结果</w:t>
      </w:r>
    </w:p>
    <w:p w14:paraId="2AD99155" w14:textId="76A1E5F9" w:rsidR="00FF2CD2" w:rsidRPr="00986608" w:rsidRDefault="00531810" w:rsidP="002F16DC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  <w:r w:rsidRPr="00986608">
        <w:rPr>
          <w:rFonts w:ascii="Times New Roman" w:hAnsi="Times New Roman" w:cs="Times New Roman"/>
          <w:sz w:val="24"/>
          <w:szCs w:val="24"/>
        </w:rPr>
        <w:t xml:space="preserve">5.1 </w:t>
      </w:r>
      <w:r w:rsidR="00841849" w:rsidRPr="00986608">
        <w:rPr>
          <w:rFonts w:ascii="Times New Roman" w:hAnsi="Times New Roman" w:cs="Times New Roman"/>
          <w:sz w:val="24"/>
          <w:szCs w:val="24"/>
        </w:rPr>
        <w:t xml:space="preserve"> </w:t>
      </w:r>
      <w:r w:rsidR="00230498" w:rsidRPr="00986608">
        <w:rPr>
          <w:rFonts w:ascii="Times New Roman" w:hAnsi="Times New Roman" w:cs="Times New Roman"/>
          <w:sz w:val="24"/>
          <w:szCs w:val="24"/>
        </w:rPr>
        <w:t>内置时基振荡器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1"/>
        <w:gridCol w:w="4195"/>
        <w:gridCol w:w="1756"/>
      </w:tblGrid>
      <w:tr w:rsidR="00230498" w:rsidRPr="00986608" w14:paraId="1F9CA690" w14:textId="77777777">
        <w:trPr>
          <w:trHeight w:val="444"/>
        </w:trPr>
        <w:tc>
          <w:tcPr>
            <w:tcW w:w="5000" w:type="pct"/>
            <w:gridSpan w:val="3"/>
            <w:vAlign w:val="center"/>
          </w:tcPr>
          <w:p w14:paraId="5BDBF040" w14:textId="7F473EAC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类型：</w:t>
            </w:r>
            <w:r w:rsidRPr="00986608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="009C0A36" w:rsidRPr="00986608">
              <w:rPr>
                <w:rFonts w:ascii="Times New Roman" w:hAnsi="Times New Roman" w:cs="Times New Roman"/>
                <w:color w:val="000000"/>
              </w:rPr>
              <w:sym w:font="Wingdings 2" w:char="F052"/>
            </w:r>
            <w:r w:rsidRPr="00986608">
              <w:rPr>
                <w:rFonts w:ascii="Times New Roman" w:hAnsi="Times New Roman" w:cs="Times New Roman"/>
                <w:color w:val="000000"/>
              </w:rPr>
              <w:t>石英晶体振荡器</w:t>
            </w:r>
            <w:r w:rsidRPr="00986608">
              <w:rPr>
                <w:rFonts w:ascii="Times New Roman" w:hAnsi="Times New Roman" w:cs="Times New Roman"/>
                <w:color w:val="000000"/>
              </w:rPr>
              <w:t xml:space="preserve">       □</w:t>
            </w:r>
            <w:r w:rsidRPr="00986608">
              <w:rPr>
                <w:rFonts w:ascii="Times New Roman" w:hAnsi="Times New Roman" w:cs="Times New Roman"/>
                <w:color w:val="000000"/>
              </w:rPr>
              <w:t>石英晶体频率标准</w:t>
            </w:r>
            <w:r w:rsidRPr="00986608">
              <w:rPr>
                <w:rFonts w:ascii="Times New Roman" w:hAnsi="Times New Roman" w:cs="Times New Roman"/>
                <w:color w:val="000000"/>
              </w:rPr>
              <w:t xml:space="preserve">      □</w:t>
            </w:r>
            <w:r w:rsidRPr="00986608">
              <w:rPr>
                <w:rFonts w:ascii="Times New Roman" w:hAnsi="Times New Roman" w:cs="Times New Roman"/>
                <w:color w:val="000000"/>
              </w:rPr>
              <w:t>铷原子频率标准</w:t>
            </w:r>
          </w:p>
        </w:tc>
      </w:tr>
      <w:tr w:rsidR="00230498" w:rsidRPr="00986608" w14:paraId="2E417D6A" w14:textId="77777777">
        <w:trPr>
          <w:trHeight w:val="444"/>
        </w:trPr>
        <w:tc>
          <w:tcPr>
            <w:tcW w:w="1509" w:type="pct"/>
            <w:vAlign w:val="center"/>
          </w:tcPr>
          <w:p w14:paraId="57AE9796" w14:textId="77777777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计量特性</w:t>
            </w:r>
          </w:p>
        </w:tc>
        <w:tc>
          <w:tcPr>
            <w:tcW w:w="2461" w:type="pct"/>
            <w:vAlign w:val="center"/>
          </w:tcPr>
          <w:p w14:paraId="5FFA34F3" w14:textId="77777777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测量结果</w:t>
            </w:r>
          </w:p>
        </w:tc>
        <w:tc>
          <w:tcPr>
            <w:tcW w:w="1030" w:type="pct"/>
            <w:vAlign w:val="center"/>
          </w:tcPr>
          <w:p w14:paraId="1CCE37DB" w14:textId="77777777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不确定度</w:t>
            </w:r>
            <w:r w:rsidRPr="00986608">
              <w:rPr>
                <w:rFonts w:ascii="Times New Roman" w:hAnsi="Times New Roman" w:cs="Times New Roman"/>
                <w:i/>
                <w:color w:val="000000"/>
              </w:rPr>
              <w:t xml:space="preserve">U </w:t>
            </w:r>
            <w:r w:rsidRPr="00986608">
              <w:rPr>
                <w:rFonts w:ascii="Times New Roman" w:hAnsi="Times New Roman" w:cs="Times New Roman"/>
                <w:color w:val="000000"/>
              </w:rPr>
              <w:t>(</w:t>
            </w:r>
            <w:r w:rsidRPr="00986608">
              <w:rPr>
                <w:rFonts w:ascii="Times New Roman" w:hAnsi="Times New Roman" w:cs="Times New Roman"/>
                <w:i/>
                <w:color w:val="000000"/>
              </w:rPr>
              <w:t>k</w:t>
            </w:r>
            <w:r w:rsidRPr="00986608">
              <w:rPr>
                <w:rFonts w:ascii="Times New Roman" w:hAnsi="Times New Roman" w:cs="Times New Roman"/>
                <w:color w:val="000000"/>
              </w:rPr>
              <w:t xml:space="preserve">=2) </w:t>
            </w:r>
          </w:p>
        </w:tc>
      </w:tr>
      <w:tr w:rsidR="00230498" w:rsidRPr="00986608" w14:paraId="33F40322" w14:textId="77777777">
        <w:trPr>
          <w:trHeight w:val="466"/>
        </w:trPr>
        <w:tc>
          <w:tcPr>
            <w:tcW w:w="1509" w:type="pct"/>
            <w:vAlign w:val="center"/>
          </w:tcPr>
          <w:p w14:paraId="21750F78" w14:textId="77777777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相对频率偏差</w:t>
            </w:r>
          </w:p>
        </w:tc>
        <w:tc>
          <w:tcPr>
            <w:tcW w:w="2461" w:type="pct"/>
            <w:vAlign w:val="center"/>
          </w:tcPr>
          <w:p w14:paraId="22DF3EC5" w14:textId="2BA2BA82" w:rsidR="00230498" w:rsidRPr="00986608" w:rsidRDefault="009C0A36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2.4×10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-9</w:t>
            </w:r>
            <w:r w:rsidRPr="00986608"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="00230498" w:rsidRPr="00986608">
              <w:rPr>
                <w:rFonts w:ascii="Times New Roman" w:hAnsi="Times New Roman" w:cs="Times New Roman"/>
                <w:color w:val="000000"/>
              </w:rPr>
              <w:t>(</w:t>
            </w:r>
            <w:r w:rsidR="00230498" w:rsidRPr="00986608">
              <w:rPr>
                <w:rFonts w:ascii="Times New Roman" w:hAnsi="Times New Roman" w:cs="Times New Roman"/>
                <w:color w:val="000000"/>
              </w:rPr>
              <w:t>取样时间</w:t>
            </w:r>
            <w:r w:rsidR="00230498" w:rsidRPr="0098660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30498" w:rsidRPr="00986608">
              <w:rPr>
                <w:rFonts w:ascii="Times New Roman" w:hAnsi="Times New Roman" w:cs="Times New Roman"/>
                <w:i/>
                <w:color w:val="000000"/>
              </w:rPr>
              <w:t xml:space="preserve">τ </w:t>
            </w:r>
            <w:r w:rsidR="00230498" w:rsidRPr="00986608">
              <w:rPr>
                <w:rFonts w:ascii="Times New Roman" w:hAnsi="Times New Roman" w:cs="Times New Roman"/>
                <w:color w:val="000000"/>
              </w:rPr>
              <w:t>=  s)</w:t>
            </w:r>
          </w:p>
        </w:tc>
        <w:tc>
          <w:tcPr>
            <w:tcW w:w="1030" w:type="pct"/>
            <w:vAlign w:val="center"/>
          </w:tcPr>
          <w:p w14:paraId="6977CCAD" w14:textId="71D19682" w:rsidR="00230498" w:rsidRPr="00986608" w:rsidRDefault="009C0A36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4×10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-10</w:t>
            </w:r>
          </w:p>
        </w:tc>
      </w:tr>
      <w:tr w:rsidR="00230498" w:rsidRPr="00986608" w14:paraId="0EB1772A" w14:textId="77777777">
        <w:trPr>
          <w:trHeight w:val="444"/>
        </w:trPr>
        <w:tc>
          <w:tcPr>
            <w:tcW w:w="1509" w:type="pct"/>
            <w:vAlign w:val="center"/>
          </w:tcPr>
          <w:p w14:paraId="3328F39D" w14:textId="77777777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开机特性</w:t>
            </w:r>
          </w:p>
        </w:tc>
        <w:tc>
          <w:tcPr>
            <w:tcW w:w="2461" w:type="pct"/>
            <w:vAlign w:val="center"/>
          </w:tcPr>
          <w:p w14:paraId="451693B8" w14:textId="66F765D7" w:rsidR="00230498" w:rsidRPr="00986608" w:rsidRDefault="009C0A36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9.1×10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-11</w:t>
            </w:r>
          </w:p>
        </w:tc>
        <w:tc>
          <w:tcPr>
            <w:tcW w:w="1030" w:type="pct"/>
            <w:vAlign w:val="center"/>
          </w:tcPr>
          <w:p w14:paraId="0E2DD0D7" w14:textId="2D78EBF5" w:rsidR="00230498" w:rsidRPr="00986608" w:rsidRDefault="009C0A36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8.6×10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-11</w:t>
            </w:r>
          </w:p>
        </w:tc>
      </w:tr>
      <w:tr w:rsidR="00230498" w:rsidRPr="00986608" w14:paraId="36018393" w14:textId="77777777">
        <w:trPr>
          <w:trHeight w:val="466"/>
        </w:trPr>
        <w:tc>
          <w:tcPr>
            <w:tcW w:w="1509" w:type="pct"/>
            <w:vAlign w:val="center"/>
          </w:tcPr>
          <w:p w14:paraId="49353C6E" w14:textId="77777777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日老化率</w:t>
            </w:r>
            <w:r w:rsidRPr="00986608">
              <w:rPr>
                <w:rFonts w:ascii="Times New Roman" w:hAnsi="Times New Roman" w:cs="Times New Roman"/>
                <w:color w:val="000000"/>
              </w:rPr>
              <w:t>/</w:t>
            </w:r>
            <w:r w:rsidRPr="00986608">
              <w:rPr>
                <w:rFonts w:ascii="Times New Roman" w:hAnsi="Times New Roman" w:cs="Times New Roman"/>
                <w:color w:val="000000"/>
              </w:rPr>
              <w:t>日频率漂移率</w:t>
            </w:r>
          </w:p>
        </w:tc>
        <w:tc>
          <w:tcPr>
            <w:tcW w:w="2461" w:type="pct"/>
            <w:vAlign w:val="center"/>
          </w:tcPr>
          <w:p w14:paraId="1A5C2E51" w14:textId="0197CAED" w:rsidR="00230498" w:rsidRPr="00986608" w:rsidRDefault="009C0A36">
            <w:pPr>
              <w:pStyle w:val="10"/>
              <w:wordWrap w:val="0"/>
              <w:autoSpaceDE w:val="0"/>
              <w:autoSpaceDN w:val="0"/>
              <w:spacing w:line="300" w:lineRule="auto"/>
              <w:ind w:firstLineChars="0" w:firstLine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-1.2×10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-10</w:t>
            </w:r>
            <w:r w:rsidRPr="0098660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30498" w:rsidRPr="00986608">
              <w:rPr>
                <w:rFonts w:ascii="Times New Roman" w:hAnsi="Times New Roman" w:cs="Times New Roman"/>
                <w:color w:val="000000"/>
              </w:rPr>
              <w:t>(</w:t>
            </w:r>
            <w:r w:rsidR="00230498" w:rsidRPr="00986608">
              <w:rPr>
                <w:rFonts w:ascii="Times New Roman" w:hAnsi="Times New Roman" w:cs="Times New Roman"/>
                <w:color w:val="000000"/>
              </w:rPr>
              <w:t>预热时间及相关系数：</w:t>
            </w:r>
            <w:r w:rsidRPr="00986608">
              <w:rPr>
                <w:rFonts w:ascii="Times New Roman" w:hAnsi="Times New Roman" w:cs="Times New Roman"/>
                <w:color w:val="000000"/>
              </w:rPr>
              <w:t>-0.983</w:t>
            </w:r>
            <w:r w:rsidR="00230498" w:rsidRPr="00986608">
              <w:rPr>
                <w:rFonts w:ascii="Times New Roman" w:hAnsi="Times New Roman" w:cs="Times New Roman"/>
                <w:color w:val="000000"/>
              </w:rPr>
              <w:t xml:space="preserve"> )</w:t>
            </w:r>
          </w:p>
        </w:tc>
        <w:tc>
          <w:tcPr>
            <w:tcW w:w="1030" w:type="pct"/>
            <w:vAlign w:val="center"/>
          </w:tcPr>
          <w:p w14:paraId="5D69918C" w14:textId="3DE9B78A" w:rsidR="00230498" w:rsidRPr="00986608" w:rsidRDefault="009C0A36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9×10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-11</w:t>
            </w:r>
          </w:p>
        </w:tc>
      </w:tr>
      <w:tr w:rsidR="00230498" w:rsidRPr="00986608" w14:paraId="5058FECD" w14:textId="77777777">
        <w:trPr>
          <w:trHeight w:val="444"/>
        </w:trPr>
        <w:tc>
          <w:tcPr>
            <w:tcW w:w="1509" w:type="pct"/>
            <w:vAlign w:val="center"/>
          </w:tcPr>
          <w:p w14:paraId="73215E77" w14:textId="77777777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1 s</w:t>
            </w:r>
            <w:r w:rsidRPr="00986608">
              <w:rPr>
                <w:rFonts w:ascii="Times New Roman" w:hAnsi="Times New Roman" w:cs="Times New Roman"/>
                <w:color w:val="000000"/>
              </w:rPr>
              <w:t>频率稳定度</w:t>
            </w:r>
          </w:p>
        </w:tc>
        <w:tc>
          <w:tcPr>
            <w:tcW w:w="2461" w:type="pct"/>
            <w:vAlign w:val="center"/>
          </w:tcPr>
          <w:p w14:paraId="6231E0AE" w14:textId="4729376E" w:rsidR="00230498" w:rsidRPr="00986608" w:rsidRDefault="009C0A36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3.1×10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-12</w:t>
            </w:r>
          </w:p>
        </w:tc>
        <w:tc>
          <w:tcPr>
            <w:tcW w:w="1030" w:type="pct"/>
            <w:vAlign w:val="center"/>
          </w:tcPr>
          <w:p w14:paraId="2E857151" w14:textId="13404F14" w:rsidR="00230498" w:rsidRPr="00986608" w:rsidRDefault="009C0A36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1.2×10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-12</w:t>
            </w:r>
          </w:p>
        </w:tc>
      </w:tr>
      <w:tr w:rsidR="00230498" w:rsidRPr="00986608" w14:paraId="60866038" w14:textId="77777777">
        <w:trPr>
          <w:trHeight w:val="466"/>
        </w:trPr>
        <w:tc>
          <w:tcPr>
            <w:tcW w:w="1509" w:type="pct"/>
            <w:vAlign w:val="center"/>
          </w:tcPr>
          <w:p w14:paraId="0133D82A" w14:textId="77777777" w:rsidR="00230498" w:rsidRPr="00986608" w:rsidRDefault="00230498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频率复现性</w:t>
            </w:r>
          </w:p>
        </w:tc>
        <w:tc>
          <w:tcPr>
            <w:tcW w:w="2461" w:type="pct"/>
            <w:vAlign w:val="center"/>
          </w:tcPr>
          <w:p w14:paraId="3CF886FE" w14:textId="166538B7" w:rsidR="00230498" w:rsidRPr="00986608" w:rsidRDefault="009C0A36">
            <w:pPr>
              <w:pStyle w:val="10"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3.6×10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-10</w:t>
            </w:r>
          </w:p>
        </w:tc>
        <w:tc>
          <w:tcPr>
            <w:tcW w:w="1030" w:type="pct"/>
            <w:vAlign w:val="center"/>
          </w:tcPr>
          <w:p w14:paraId="255F9FE8" w14:textId="4DD206C7" w:rsidR="00230498" w:rsidRPr="00986608" w:rsidRDefault="009C0A36">
            <w:pPr>
              <w:pStyle w:val="10"/>
              <w:keepNext/>
              <w:autoSpaceDE w:val="0"/>
              <w:autoSpaceDN w:val="0"/>
              <w:spacing w:line="300" w:lineRule="auto"/>
              <w:ind w:firstLineChars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608">
              <w:rPr>
                <w:rFonts w:ascii="Times New Roman" w:hAnsi="Times New Roman" w:cs="Times New Roman"/>
                <w:color w:val="000000"/>
              </w:rPr>
              <w:t>8×10</w:t>
            </w:r>
            <w:r w:rsidRPr="00986608">
              <w:rPr>
                <w:rFonts w:ascii="Times New Roman" w:hAnsi="Times New Roman" w:cs="Times New Roman"/>
                <w:color w:val="000000"/>
                <w:vertAlign w:val="superscript"/>
              </w:rPr>
              <w:t>-11</w:t>
            </w:r>
          </w:p>
        </w:tc>
      </w:tr>
    </w:tbl>
    <w:p w14:paraId="1F9B023D" w14:textId="77777777" w:rsidR="00B323BD" w:rsidRPr="00986608" w:rsidRDefault="00B323BD" w:rsidP="00B323BD">
      <w:pPr>
        <w:tabs>
          <w:tab w:val="left" w:pos="1320"/>
        </w:tabs>
        <w:spacing w:beforeLines="50" w:before="156" w:afterLines="50" w:after="156" w:line="360" w:lineRule="auto"/>
        <w:rPr>
          <w:rFonts w:ascii="Times New Roman" w:hAnsi="Times New Roman" w:cs="Times New Roman"/>
          <w:color w:val="000000" w:themeColor="text1"/>
          <w:sz w:val="24"/>
        </w:rPr>
      </w:pPr>
    </w:p>
    <w:p w14:paraId="24036770" w14:textId="24AB037A" w:rsidR="00B323BD" w:rsidRPr="00986608" w:rsidRDefault="00B323BD" w:rsidP="00B323BD">
      <w:pPr>
        <w:tabs>
          <w:tab w:val="left" w:pos="1320"/>
        </w:tabs>
        <w:spacing w:beforeLines="50" w:before="156" w:afterLines="50" w:after="156" w:line="360" w:lineRule="auto"/>
        <w:rPr>
          <w:rFonts w:ascii="Times New Roman" w:hAnsi="Times New Roman" w:cs="Times New Roman"/>
          <w:color w:val="000000" w:themeColor="text1"/>
          <w:sz w:val="24"/>
        </w:rPr>
      </w:pPr>
      <w:r w:rsidRPr="00986608">
        <w:rPr>
          <w:rFonts w:ascii="Times New Roman" w:hAnsi="Times New Roman" w:cs="Times New Roman"/>
          <w:color w:val="000000" w:themeColor="text1"/>
          <w:sz w:val="24"/>
        </w:rPr>
        <w:lastRenderedPageBreak/>
        <w:t>5.</w:t>
      </w:r>
      <w:r w:rsidR="00151E14" w:rsidRPr="00986608">
        <w:rPr>
          <w:rFonts w:ascii="Times New Roman" w:hAnsi="Times New Roman" w:cs="Times New Roman"/>
          <w:color w:val="000000" w:themeColor="text1"/>
          <w:sz w:val="24"/>
        </w:rPr>
        <w:t>2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通道一致性：（通道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1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为参考通道）</w:t>
      </w:r>
    </w:p>
    <w:tbl>
      <w:tblPr>
        <w:tblStyle w:val="ab"/>
        <w:tblW w:w="7352" w:type="dxa"/>
        <w:jc w:val="center"/>
        <w:tblLayout w:type="fixed"/>
        <w:tblLook w:val="04A0" w:firstRow="1" w:lastRow="0" w:firstColumn="1" w:lastColumn="0" w:noHBand="0" w:noVBand="1"/>
      </w:tblPr>
      <w:tblGrid>
        <w:gridCol w:w="3676"/>
        <w:gridCol w:w="3676"/>
      </w:tblGrid>
      <w:tr w:rsidR="00501A9A" w:rsidRPr="00986608" w14:paraId="08D88A25" w14:textId="77777777" w:rsidTr="00CB13B7">
        <w:trPr>
          <w:trHeight w:val="649"/>
          <w:jc w:val="center"/>
        </w:trPr>
        <w:tc>
          <w:tcPr>
            <w:tcW w:w="3676" w:type="dxa"/>
            <w:vAlign w:val="center"/>
          </w:tcPr>
          <w:p w14:paraId="17EF6272" w14:textId="13663AAF" w:rsidR="00501A9A" w:rsidRPr="00986608" w:rsidRDefault="00501A9A" w:rsidP="00CB13B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Cs w:val="21"/>
              </w:rPr>
            </w:pPr>
            <w:r w:rsidRPr="00986608">
              <w:rPr>
                <w:rFonts w:ascii="Times New Roman" w:hAnsi="Times New Roman" w:cs="Times New Roman"/>
                <w:szCs w:val="21"/>
              </w:rPr>
              <w:t>通道一致性（</w:t>
            </w:r>
            <w:r w:rsidRPr="00986608">
              <w:rPr>
                <w:rFonts w:ascii="Times New Roman" w:hAnsi="Times New Roman" w:cs="Times New Roman"/>
                <w:szCs w:val="21"/>
              </w:rPr>
              <w:t>ns</w:t>
            </w:r>
            <w:r w:rsidRPr="00986608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3676" w:type="dxa"/>
            <w:vAlign w:val="center"/>
          </w:tcPr>
          <w:p w14:paraId="55A07C97" w14:textId="77777777" w:rsidR="00501A9A" w:rsidRPr="00986608" w:rsidRDefault="00501A9A" w:rsidP="00CB13B7">
            <w:pPr>
              <w:tabs>
                <w:tab w:val="left" w:pos="1320"/>
              </w:tabs>
              <w:spacing w:beforeLines="50" w:before="156" w:afterLines="50" w:after="156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  <w:r w:rsidRPr="00986608">
              <w:rPr>
                <w:rFonts w:ascii="Times New Roman" w:hAnsi="Times New Roman" w:cs="Times New Roman"/>
                <w:szCs w:val="21"/>
              </w:rPr>
              <w:t>不确定度</w:t>
            </w:r>
            <w:r w:rsidRPr="00986608">
              <w:rPr>
                <w:rFonts w:ascii="Times New Roman" w:hAnsi="Times New Roman" w:cs="Times New Roman"/>
                <w:i/>
                <w:szCs w:val="21"/>
              </w:rPr>
              <w:t>U</w:t>
            </w:r>
            <w:r w:rsidRPr="00986608">
              <w:rPr>
                <w:rFonts w:ascii="Times New Roman" w:hAnsi="Times New Roman" w:cs="Times New Roman"/>
                <w:szCs w:val="21"/>
              </w:rPr>
              <w:t>（</w:t>
            </w:r>
            <w:r w:rsidRPr="00986608">
              <w:rPr>
                <w:rFonts w:ascii="Times New Roman" w:hAnsi="Times New Roman" w:cs="Times New Roman"/>
                <w:i/>
                <w:szCs w:val="21"/>
              </w:rPr>
              <w:t xml:space="preserve">k </w:t>
            </w:r>
            <w:r w:rsidRPr="00986608">
              <w:rPr>
                <w:rFonts w:ascii="Times New Roman" w:hAnsi="Times New Roman" w:cs="Times New Roman"/>
                <w:szCs w:val="21"/>
              </w:rPr>
              <w:t>= 2</w:t>
            </w:r>
            <w:r w:rsidRPr="00986608">
              <w:rPr>
                <w:rFonts w:ascii="Times New Roman" w:hAnsi="Times New Roman" w:cs="Times New Roman"/>
                <w:szCs w:val="21"/>
              </w:rPr>
              <w:t>）</w:t>
            </w:r>
          </w:p>
        </w:tc>
      </w:tr>
      <w:tr w:rsidR="00501A9A" w:rsidRPr="00986608" w14:paraId="200F567B" w14:textId="77777777" w:rsidTr="00CB13B7">
        <w:trPr>
          <w:trHeight w:val="642"/>
          <w:jc w:val="center"/>
        </w:trPr>
        <w:tc>
          <w:tcPr>
            <w:tcW w:w="3676" w:type="dxa"/>
            <w:vAlign w:val="center"/>
          </w:tcPr>
          <w:p w14:paraId="76386662" w14:textId="57A8A3EE" w:rsidR="00501A9A" w:rsidRPr="00986608" w:rsidRDefault="00501A9A" w:rsidP="00CB13B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1.147</w:t>
            </w:r>
          </w:p>
        </w:tc>
        <w:tc>
          <w:tcPr>
            <w:tcW w:w="3676" w:type="dxa"/>
            <w:vAlign w:val="center"/>
          </w:tcPr>
          <w:p w14:paraId="6CBCBF9A" w14:textId="6E70217A" w:rsidR="00501A9A" w:rsidRPr="00986608" w:rsidRDefault="00501A9A" w:rsidP="00CB13B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172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</w:tbl>
    <w:p w14:paraId="3CE899CF" w14:textId="68A4069E" w:rsidR="00501A9A" w:rsidRPr="00986608" w:rsidRDefault="00501A9A" w:rsidP="00501A9A">
      <w:pPr>
        <w:tabs>
          <w:tab w:val="left" w:pos="1320"/>
        </w:tabs>
        <w:spacing w:beforeLines="50" w:before="156" w:afterLines="50" w:after="156" w:line="360" w:lineRule="auto"/>
        <w:rPr>
          <w:rFonts w:ascii="Times New Roman" w:hAnsi="Times New Roman" w:cs="Times New Roman"/>
          <w:sz w:val="24"/>
        </w:rPr>
      </w:pPr>
      <w:r w:rsidRPr="00986608">
        <w:rPr>
          <w:rFonts w:ascii="Times New Roman" w:hAnsi="Times New Roman" w:cs="Times New Roman"/>
          <w:color w:val="000000" w:themeColor="text1"/>
          <w:sz w:val="24"/>
        </w:rPr>
        <w:t xml:space="preserve">5.3 </w:t>
      </w:r>
      <w:r w:rsidRPr="00986608">
        <w:rPr>
          <w:rFonts w:ascii="Times New Roman" w:hAnsi="Times New Roman" w:cs="Times New Roman"/>
          <w:sz w:val="24"/>
        </w:rPr>
        <w:t>时间间隔测量噪声：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（通道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1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为参考通道）</w:t>
      </w:r>
    </w:p>
    <w:tbl>
      <w:tblPr>
        <w:tblStyle w:val="ab"/>
        <w:tblW w:w="8713" w:type="dxa"/>
        <w:jc w:val="center"/>
        <w:tblLayout w:type="fixed"/>
        <w:tblLook w:val="04A0" w:firstRow="1" w:lastRow="0" w:firstColumn="1" w:lastColumn="0" w:noHBand="0" w:noVBand="1"/>
      </w:tblPr>
      <w:tblGrid>
        <w:gridCol w:w="2193"/>
        <w:gridCol w:w="3260"/>
        <w:gridCol w:w="3260"/>
      </w:tblGrid>
      <w:tr w:rsidR="00501A9A" w:rsidRPr="00986608" w14:paraId="19ABDB27" w14:textId="77777777" w:rsidTr="00CB13B7">
        <w:trPr>
          <w:trHeight w:val="519"/>
          <w:jc w:val="center"/>
        </w:trPr>
        <w:tc>
          <w:tcPr>
            <w:tcW w:w="2193" w:type="dxa"/>
            <w:vAlign w:val="center"/>
          </w:tcPr>
          <w:p w14:paraId="4261783C" w14:textId="77777777" w:rsidR="00501A9A" w:rsidRPr="00986608" w:rsidRDefault="00501A9A" w:rsidP="00CB13B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Cs w:val="21"/>
              </w:rPr>
            </w:pPr>
            <w:r w:rsidRPr="00986608">
              <w:rPr>
                <w:rFonts w:ascii="Times New Roman" w:hAnsi="Times New Roman" w:cs="Times New Roman"/>
                <w:szCs w:val="21"/>
              </w:rPr>
              <w:t>通道</w:t>
            </w:r>
          </w:p>
        </w:tc>
        <w:tc>
          <w:tcPr>
            <w:tcW w:w="3260" w:type="dxa"/>
            <w:vAlign w:val="center"/>
          </w:tcPr>
          <w:p w14:paraId="304E6E10" w14:textId="53E6021F" w:rsidR="00501A9A" w:rsidRPr="00986608" w:rsidRDefault="00501A9A" w:rsidP="00CB13B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Cs w:val="21"/>
              </w:rPr>
            </w:pPr>
            <w:r w:rsidRPr="00986608">
              <w:rPr>
                <w:rFonts w:ascii="Times New Roman" w:hAnsi="Times New Roman" w:cs="Times New Roman"/>
                <w:szCs w:val="21"/>
              </w:rPr>
              <w:t>时间间隔测量噪声（</w:t>
            </w:r>
            <w:r w:rsidRPr="00986608">
              <w:rPr>
                <w:rFonts w:ascii="Times New Roman" w:hAnsi="Times New Roman" w:cs="Times New Roman"/>
                <w:szCs w:val="21"/>
              </w:rPr>
              <w:t>ns</w:t>
            </w:r>
            <w:r w:rsidRPr="00986608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4BE1349A" w14:textId="77777777" w:rsidR="00501A9A" w:rsidRPr="00986608" w:rsidRDefault="00501A9A" w:rsidP="00CB13B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Cs w:val="21"/>
              </w:rPr>
            </w:pPr>
            <w:r w:rsidRPr="00986608">
              <w:rPr>
                <w:rFonts w:ascii="Times New Roman" w:hAnsi="Times New Roman" w:cs="Times New Roman"/>
                <w:szCs w:val="21"/>
              </w:rPr>
              <w:t>不确定度</w:t>
            </w:r>
            <w:r w:rsidRPr="00986608">
              <w:rPr>
                <w:rFonts w:ascii="Times New Roman" w:hAnsi="Times New Roman" w:cs="Times New Roman"/>
                <w:i/>
                <w:szCs w:val="21"/>
              </w:rPr>
              <w:t>U</w:t>
            </w:r>
            <w:r w:rsidRPr="00986608">
              <w:rPr>
                <w:rFonts w:ascii="Times New Roman" w:hAnsi="Times New Roman" w:cs="Times New Roman"/>
                <w:szCs w:val="21"/>
              </w:rPr>
              <w:t>（</w:t>
            </w:r>
            <w:r w:rsidRPr="00986608">
              <w:rPr>
                <w:rFonts w:ascii="Times New Roman" w:hAnsi="Times New Roman" w:cs="Times New Roman"/>
                <w:i/>
                <w:szCs w:val="21"/>
              </w:rPr>
              <w:t xml:space="preserve">k </w:t>
            </w:r>
            <w:r w:rsidRPr="00986608">
              <w:rPr>
                <w:rFonts w:ascii="Times New Roman" w:hAnsi="Times New Roman" w:cs="Times New Roman"/>
                <w:szCs w:val="21"/>
              </w:rPr>
              <w:t>= 2</w:t>
            </w:r>
            <w:r w:rsidRPr="00986608">
              <w:rPr>
                <w:rFonts w:ascii="Times New Roman" w:hAnsi="Times New Roman" w:cs="Times New Roman"/>
                <w:szCs w:val="21"/>
              </w:rPr>
              <w:t>）</w:t>
            </w:r>
          </w:p>
        </w:tc>
      </w:tr>
      <w:tr w:rsidR="00501A9A" w:rsidRPr="00986608" w14:paraId="69315BA9" w14:textId="77777777" w:rsidTr="00CB13B7">
        <w:trPr>
          <w:trHeight w:val="512"/>
          <w:jc w:val="center"/>
        </w:trPr>
        <w:tc>
          <w:tcPr>
            <w:tcW w:w="2193" w:type="dxa"/>
            <w:vAlign w:val="center"/>
          </w:tcPr>
          <w:p w14:paraId="71032D86" w14:textId="6A12480F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2</w:t>
            </w:r>
          </w:p>
        </w:tc>
        <w:tc>
          <w:tcPr>
            <w:tcW w:w="3260" w:type="dxa"/>
            <w:vAlign w:val="center"/>
          </w:tcPr>
          <w:p w14:paraId="21F65D06" w14:textId="4429ABB3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0.321</w:t>
            </w:r>
          </w:p>
        </w:tc>
        <w:tc>
          <w:tcPr>
            <w:tcW w:w="3260" w:type="dxa"/>
            <w:vAlign w:val="center"/>
          </w:tcPr>
          <w:p w14:paraId="035B8607" w14:textId="4E25B741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69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501A9A" w:rsidRPr="00986608" w14:paraId="3C8A97CC" w14:textId="77777777" w:rsidTr="00EB47D4">
        <w:trPr>
          <w:trHeight w:val="512"/>
          <w:jc w:val="center"/>
        </w:trPr>
        <w:tc>
          <w:tcPr>
            <w:tcW w:w="2193" w:type="dxa"/>
            <w:vAlign w:val="center"/>
          </w:tcPr>
          <w:p w14:paraId="5EB880C9" w14:textId="5A63657A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3</w:t>
            </w:r>
          </w:p>
        </w:tc>
        <w:tc>
          <w:tcPr>
            <w:tcW w:w="3260" w:type="dxa"/>
            <w:vAlign w:val="center"/>
          </w:tcPr>
          <w:p w14:paraId="6731775C" w14:textId="439F54A2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0.149</w:t>
            </w:r>
          </w:p>
        </w:tc>
        <w:tc>
          <w:tcPr>
            <w:tcW w:w="3260" w:type="dxa"/>
          </w:tcPr>
          <w:p w14:paraId="6FBCE42D" w14:textId="525CDC46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69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501A9A" w:rsidRPr="00986608" w14:paraId="27B8906A" w14:textId="77777777" w:rsidTr="00EB47D4">
        <w:trPr>
          <w:trHeight w:val="512"/>
          <w:jc w:val="center"/>
        </w:trPr>
        <w:tc>
          <w:tcPr>
            <w:tcW w:w="2193" w:type="dxa"/>
            <w:vAlign w:val="center"/>
          </w:tcPr>
          <w:p w14:paraId="64D9E930" w14:textId="3238E717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4</w:t>
            </w:r>
          </w:p>
        </w:tc>
        <w:tc>
          <w:tcPr>
            <w:tcW w:w="3260" w:type="dxa"/>
            <w:vAlign w:val="center"/>
          </w:tcPr>
          <w:p w14:paraId="16D3C868" w14:textId="68F9840D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0.225</w:t>
            </w:r>
          </w:p>
        </w:tc>
        <w:tc>
          <w:tcPr>
            <w:tcW w:w="3260" w:type="dxa"/>
          </w:tcPr>
          <w:p w14:paraId="55BBFBD2" w14:textId="4F7B5746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69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501A9A" w:rsidRPr="00986608" w14:paraId="7827671C" w14:textId="77777777" w:rsidTr="00EB47D4">
        <w:trPr>
          <w:trHeight w:val="512"/>
          <w:jc w:val="center"/>
        </w:trPr>
        <w:tc>
          <w:tcPr>
            <w:tcW w:w="2193" w:type="dxa"/>
            <w:vAlign w:val="center"/>
          </w:tcPr>
          <w:p w14:paraId="71D3E2EA" w14:textId="4C063B2A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5</w:t>
            </w:r>
          </w:p>
        </w:tc>
        <w:tc>
          <w:tcPr>
            <w:tcW w:w="3260" w:type="dxa"/>
            <w:vAlign w:val="center"/>
          </w:tcPr>
          <w:p w14:paraId="68B5303B" w14:textId="1844BD8C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0.137</w:t>
            </w:r>
          </w:p>
        </w:tc>
        <w:tc>
          <w:tcPr>
            <w:tcW w:w="3260" w:type="dxa"/>
          </w:tcPr>
          <w:p w14:paraId="0A0836B5" w14:textId="49CFFD35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69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501A9A" w:rsidRPr="00986608" w14:paraId="126BE7D4" w14:textId="77777777" w:rsidTr="00EB47D4">
        <w:trPr>
          <w:trHeight w:val="512"/>
          <w:jc w:val="center"/>
        </w:trPr>
        <w:tc>
          <w:tcPr>
            <w:tcW w:w="2193" w:type="dxa"/>
            <w:vAlign w:val="center"/>
          </w:tcPr>
          <w:p w14:paraId="363C1D3D" w14:textId="2618A3FC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6</w:t>
            </w:r>
          </w:p>
        </w:tc>
        <w:tc>
          <w:tcPr>
            <w:tcW w:w="3260" w:type="dxa"/>
            <w:vAlign w:val="center"/>
          </w:tcPr>
          <w:p w14:paraId="3B3A802E" w14:textId="45899C2E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0.192</w:t>
            </w:r>
          </w:p>
        </w:tc>
        <w:tc>
          <w:tcPr>
            <w:tcW w:w="3260" w:type="dxa"/>
          </w:tcPr>
          <w:p w14:paraId="4E544871" w14:textId="4B31BFDB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69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501A9A" w:rsidRPr="00986608" w14:paraId="5685CE52" w14:textId="77777777" w:rsidTr="00EB47D4">
        <w:trPr>
          <w:trHeight w:val="512"/>
          <w:jc w:val="center"/>
        </w:trPr>
        <w:tc>
          <w:tcPr>
            <w:tcW w:w="2193" w:type="dxa"/>
            <w:vAlign w:val="center"/>
          </w:tcPr>
          <w:p w14:paraId="589A4170" w14:textId="1A57B957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7</w:t>
            </w:r>
          </w:p>
        </w:tc>
        <w:tc>
          <w:tcPr>
            <w:tcW w:w="3260" w:type="dxa"/>
            <w:vAlign w:val="center"/>
          </w:tcPr>
          <w:p w14:paraId="30CD5735" w14:textId="1FB92E3D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0.378</w:t>
            </w:r>
          </w:p>
        </w:tc>
        <w:tc>
          <w:tcPr>
            <w:tcW w:w="3260" w:type="dxa"/>
          </w:tcPr>
          <w:p w14:paraId="509746D9" w14:textId="4E9A1A16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69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501A9A" w:rsidRPr="00986608" w14:paraId="5486C595" w14:textId="77777777" w:rsidTr="00EB47D4">
        <w:trPr>
          <w:trHeight w:val="512"/>
          <w:jc w:val="center"/>
        </w:trPr>
        <w:tc>
          <w:tcPr>
            <w:tcW w:w="2193" w:type="dxa"/>
            <w:vAlign w:val="center"/>
          </w:tcPr>
          <w:p w14:paraId="258CD451" w14:textId="5156CE1A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8</w:t>
            </w:r>
          </w:p>
        </w:tc>
        <w:tc>
          <w:tcPr>
            <w:tcW w:w="3260" w:type="dxa"/>
            <w:vAlign w:val="center"/>
          </w:tcPr>
          <w:p w14:paraId="26B9EF70" w14:textId="1904E4BB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0.220</w:t>
            </w:r>
          </w:p>
        </w:tc>
        <w:tc>
          <w:tcPr>
            <w:tcW w:w="3260" w:type="dxa"/>
          </w:tcPr>
          <w:p w14:paraId="46235528" w14:textId="08E79C8E" w:rsidR="00501A9A" w:rsidRPr="00986608" w:rsidRDefault="00501A9A" w:rsidP="00501A9A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69 ps</w:t>
            </w:r>
          </w:p>
        </w:tc>
      </w:tr>
    </w:tbl>
    <w:p w14:paraId="07C9BF98" w14:textId="785DA5D6" w:rsidR="00B323BD" w:rsidRPr="00986608" w:rsidRDefault="00F17E07" w:rsidP="00B323BD">
      <w:pPr>
        <w:tabs>
          <w:tab w:val="left" w:pos="1320"/>
        </w:tabs>
        <w:spacing w:beforeLines="50" w:before="156" w:afterLines="50" w:after="156" w:line="360" w:lineRule="auto"/>
        <w:rPr>
          <w:rFonts w:ascii="Times New Roman" w:hAnsi="Times New Roman" w:cs="Times New Roman"/>
          <w:color w:val="000000" w:themeColor="text1"/>
          <w:sz w:val="24"/>
        </w:rPr>
      </w:pPr>
      <w:r w:rsidRPr="00986608">
        <w:rPr>
          <w:rFonts w:ascii="Times New Roman" w:hAnsi="Times New Roman" w:cs="Times New Roman"/>
          <w:color w:val="000000" w:themeColor="text1"/>
          <w:sz w:val="24"/>
        </w:rPr>
        <w:t xml:space="preserve">5.4 </w:t>
      </w:r>
      <w:r w:rsidR="00B323BD" w:rsidRPr="00986608">
        <w:rPr>
          <w:rFonts w:ascii="Times New Roman" w:hAnsi="Times New Roman" w:cs="Times New Roman"/>
          <w:color w:val="000000" w:themeColor="text1"/>
          <w:sz w:val="24"/>
        </w:rPr>
        <w:t>时间间隔测量误差：（通道</w:t>
      </w:r>
      <w:r w:rsidR="00B323BD" w:rsidRPr="00986608">
        <w:rPr>
          <w:rFonts w:ascii="Times New Roman" w:hAnsi="Times New Roman" w:cs="Times New Roman"/>
          <w:color w:val="000000" w:themeColor="text1"/>
          <w:sz w:val="24"/>
        </w:rPr>
        <w:t>1</w:t>
      </w:r>
      <w:r w:rsidR="00B323BD" w:rsidRPr="00986608">
        <w:rPr>
          <w:rFonts w:ascii="Times New Roman" w:hAnsi="Times New Roman" w:cs="Times New Roman"/>
          <w:color w:val="000000" w:themeColor="text1"/>
          <w:sz w:val="24"/>
        </w:rPr>
        <w:t>为参考通道）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B323BD" w:rsidRPr="00986608" w14:paraId="3F48A751" w14:textId="77777777">
        <w:trPr>
          <w:trHeight w:val="459"/>
        </w:trPr>
        <w:tc>
          <w:tcPr>
            <w:tcW w:w="1667" w:type="pct"/>
            <w:vAlign w:val="center"/>
          </w:tcPr>
          <w:p w14:paraId="0B862988" w14:textId="77777777" w:rsidR="00B323BD" w:rsidRPr="00986608" w:rsidRDefault="00B323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通道</w:t>
            </w:r>
          </w:p>
        </w:tc>
        <w:tc>
          <w:tcPr>
            <w:tcW w:w="1667" w:type="pct"/>
            <w:vAlign w:val="center"/>
          </w:tcPr>
          <w:p w14:paraId="34F3F04B" w14:textId="1398FA9D" w:rsidR="00B323BD" w:rsidRPr="00986608" w:rsidRDefault="00B323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时间间隔测量误差</w:t>
            </w:r>
            <w:r w:rsidR="00BA5CC1"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（</w:t>
            </w:r>
            <w:r w:rsidR="00BA5CC1"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ns</w:t>
            </w:r>
            <w:r w:rsidR="00BA5CC1"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）</w:t>
            </w:r>
          </w:p>
        </w:tc>
        <w:tc>
          <w:tcPr>
            <w:tcW w:w="1666" w:type="pct"/>
            <w:vAlign w:val="center"/>
          </w:tcPr>
          <w:p w14:paraId="0D563555" w14:textId="77777777" w:rsidR="00B323BD" w:rsidRPr="00986608" w:rsidRDefault="00B323BD">
            <w:pPr>
              <w:tabs>
                <w:tab w:val="left" w:pos="1320"/>
              </w:tabs>
              <w:spacing w:beforeLines="50" w:before="156" w:afterLines="50" w:after="156"/>
              <w:ind w:firstLineChars="200" w:firstLine="42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  <w:r w:rsidRPr="00986608">
              <w:rPr>
                <w:rFonts w:ascii="Times New Roman" w:hAnsi="Times New Roman" w:cs="Times New Roman"/>
                <w:i/>
                <w:color w:val="000000" w:themeColor="text1"/>
                <w:szCs w:val="21"/>
              </w:rPr>
              <w:t>U</w:t>
            </w: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（</w:t>
            </w:r>
            <w:r w:rsidRPr="00986608">
              <w:rPr>
                <w:rFonts w:ascii="Times New Roman" w:hAnsi="Times New Roman" w:cs="Times New Roman"/>
                <w:i/>
                <w:color w:val="000000" w:themeColor="text1"/>
                <w:szCs w:val="21"/>
              </w:rPr>
              <w:t xml:space="preserve">k </w:t>
            </w: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= 2</w:t>
            </w: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）</w:t>
            </w:r>
          </w:p>
        </w:tc>
      </w:tr>
      <w:tr w:rsidR="00B323BD" w:rsidRPr="00986608" w14:paraId="72B7FB8B" w14:textId="77777777">
        <w:trPr>
          <w:trHeight w:val="454"/>
        </w:trPr>
        <w:tc>
          <w:tcPr>
            <w:tcW w:w="1667" w:type="pct"/>
            <w:vAlign w:val="center"/>
          </w:tcPr>
          <w:p w14:paraId="6147930F" w14:textId="77777777" w:rsidR="00B323BD" w:rsidRPr="00986608" w:rsidRDefault="00B323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2</w:t>
            </w:r>
          </w:p>
        </w:tc>
        <w:tc>
          <w:tcPr>
            <w:tcW w:w="1667" w:type="pct"/>
            <w:vAlign w:val="center"/>
          </w:tcPr>
          <w:p w14:paraId="11E18EFA" w14:textId="247DC0B6" w:rsidR="00B323BD" w:rsidRPr="00986608" w:rsidRDefault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-0.043</w:t>
            </w:r>
          </w:p>
        </w:tc>
        <w:tc>
          <w:tcPr>
            <w:tcW w:w="1666" w:type="pct"/>
            <w:vAlign w:val="center"/>
          </w:tcPr>
          <w:p w14:paraId="1536CF36" w14:textId="5F238160" w:rsidR="00B323BD" w:rsidRPr="00986608" w:rsidRDefault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145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F17E07" w:rsidRPr="00986608" w14:paraId="7D69CDBE" w14:textId="77777777" w:rsidTr="00725141">
        <w:trPr>
          <w:trHeight w:val="454"/>
        </w:trPr>
        <w:tc>
          <w:tcPr>
            <w:tcW w:w="1667" w:type="pct"/>
            <w:vAlign w:val="center"/>
          </w:tcPr>
          <w:p w14:paraId="1739F4CA" w14:textId="77777777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3</w:t>
            </w:r>
          </w:p>
        </w:tc>
        <w:tc>
          <w:tcPr>
            <w:tcW w:w="1667" w:type="pct"/>
            <w:vAlign w:val="center"/>
          </w:tcPr>
          <w:p w14:paraId="2570B570" w14:textId="27C9CF33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-0.079</w:t>
            </w:r>
          </w:p>
        </w:tc>
        <w:tc>
          <w:tcPr>
            <w:tcW w:w="1666" w:type="pct"/>
          </w:tcPr>
          <w:p w14:paraId="6FED4B2C" w14:textId="5E196B56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145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F17E07" w:rsidRPr="00986608" w14:paraId="45BA067C" w14:textId="77777777" w:rsidTr="00725141">
        <w:trPr>
          <w:trHeight w:val="454"/>
        </w:trPr>
        <w:tc>
          <w:tcPr>
            <w:tcW w:w="1667" w:type="pct"/>
            <w:vAlign w:val="center"/>
          </w:tcPr>
          <w:p w14:paraId="5F06EE7A" w14:textId="77777777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4</w:t>
            </w:r>
          </w:p>
        </w:tc>
        <w:tc>
          <w:tcPr>
            <w:tcW w:w="1667" w:type="pct"/>
            <w:vAlign w:val="center"/>
          </w:tcPr>
          <w:p w14:paraId="27F7B349" w14:textId="6DADD4B8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-0.120</w:t>
            </w:r>
          </w:p>
        </w:tc>
        <w:tc>
          <w:tcPr>
            <w:tcW w:w="1666" w:type="pct"/>
          </w:tcPr>
          <w:p w14:paraId="64A5BFC0" w14:textId="1037A9DF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145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F17E07" w:rsidRPr="00986608" w14:paraId="0346EC2B" w14:textId="77777777" w:rsidTr="00725141">
        <w:trPr>
          <w:trHeight w:val="454"/>
        </w:trPr>
        <w:tc>
          <w:tcPr>
            <w:tcW w:w="1667" w:type="pct"/>
            <w:vAlign w:val="center"/>
          </w:tcPr>
          <w:p w14:paraId="0C97A5CE" w14:textId="77777777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5</w:t>
            </w:r>
          </w:p>
        </w:tc>
        <w:tc>
          <w:tcPr>
            <w:tcW w:w="1667" w:type="pct"/>
            <w:vAlign w:val="center"/>
          </w:tcPr>
          <w:p w14:paraId="30C092C0" w14:textId="61CB618B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-0.079</w:t>
            </w:r>
          </w:p>
        </w:tc>
        <w:tc>
          <w:tcPr>
            <w:tcW w:w="1666" w:type="pct"/>
          </w:tcPr>
          <w:p w14:paraId="66CA8B17" w14:textId="427C8B81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145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F17E07" w:rsidRPr="00986608" w14:paraId="6005F32C" w14:textId="77777777" w:rsidTr="00725141">
        <w:trPr>
          <w:trHeight w:val="454"/>
        </w:trPr>
        <w:tc>
          <w:tcPr>
            <w:tcW w:w="1667" w:type="pct"/>
            <w:vAlign w:val="center"/>
          </w:tcPr>
          <w:p w14:paraId="52DED5EF" w14:textId="77777777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6</w:t>
            </w:r>
          </w:p>
        </w:tc>
        <w:tc>
          <w:tcPr>
            <w:tcW w:w="1667" w:type="pct"/>
            <w:vAlign w:val="center"/>
          </w:tcPr>
          <w:p w14:paraId="49C20107" w14:textId="0C384FC5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-0.099</w:t>
            </w:r>
          </w:p>
        </w:tc>
        <w:tc>
          <w:tcPr>
            <w:tcW w:w="1666" w:type="pct"/>
          </w:tcPr>
          <w:p w14:paraId="32AE33CC" w14:textId="3F00B63F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145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F17E07" w:rsidRPr="00986608" w14:paraId="1DB1F245" w14:textId="77777777" w:rsidTr="00725141">
        <w:trPr>
          <w:trHeight w:val="454"/>
        </w:trPr>
        <w:tc>
          <w:tcPr>
            <w:tcW w:w="1667" w:type="pct"/>
            <w:vAlign w:val="center"/>
          </w:tcPr>
          <w:p w14:paraId="5F4EC58F" w14:textId="77777777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7</w:t>
            </w:r>
          </w:p>
        </w:tc>
        <w:tc>
          <w:tcPr>
            <w:tcW w:w="1667" w:type="pct"/>
            <w:vAlign w:val="center"/>
          </w:tcPr>
          <w:p w14:paraId="6BFDF256" w14:textId="6ECF4030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-0.131</w:t>
            </w:r>
          </w:p>
        </w:tc>
        <w:tc>
          <w:tcPr>
            <w:tcW w:w="1666" w:type="pct"/>
          </w:tcPr>
          <w:p w14:paraId="0846C2F5" w14:textId="195C5552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 xml:space="preserve">145 </w:t>
            </w:r>
            <w:proofErr w:type="spellStart"/>
            <w:r w:rsidRPr="00986608">
              <w:rPr>
                <w:rFonts w:ascii="Times New Roman" w:hAnsi="Times New Roman" w:cs="Times New Roman"/>
                <w:sz w:val="24"/>
              </w:rPr>
              <w:t>ps</w:t>
            </w:r>
            <w:proofErr w:type="spellEnd"/>
          </w:p>
        </w:tc>
      </w:tr>
      <w:tr w:rsidR="00F17E07" w:rsidRPr="00986608" w14:paraId="09F82004" w14:textId="77777777" w:rsidTr="00725141">
        <w:trPr>
          <w:trHeight w:val="454"/>
        </w:trPr>
        <w:tc>
          <w:tcPr>
            <w:tcW w:w="1667" w:type="pct"/>
            <w:vAlign w:val="center"/>
          </w:tcPr>
          <w:p w14:paraId="4EA7FC8F" w14:textId="77777777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8</w:t>
            </w:r>
          </w:p>
        </w:tc>
        <w:tc>
          <w:tcPr>
            <w:tcW w:w="1667" w:type="pct"/>
            <w:vAlign w:val="center"/>
          </w:tcPr>
          <w:p w14:paraId="1D90DC55" w14:textId="03BF2333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-0.079</w:t>
            </w:r>
          </w:p>
        </w:tc>
        <w:tc>
          <w:tcPr>
            <w:tcW w:w="1666" w:type="pct"/>
          </w:tcPr>
          <w:p w14:paraId="59616F4F" w14:textId="0641FABE" w:rsidR="00F17E07" w:rsidRPr="00986608" w:rsidRDefault="00F17E07" w:rsidP="00F17E0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sz w:val="24"/>
              </w:rPr>
              <w:t>145 ps</w:t>
            </w:r>
          </w:p>
        </w:tc>
      </w:tr>
    </w:tbl>
    <w:p w14:paraId="6CA2C03F" w14:textId="072A2CF9" w:rsidR="00B323BD" w:rsidRPr="00986608" w:rsidRDefault="00B323BD" w:rsidP="00B323BD">
      <w:pPr>
        <w:tabs>
          <w:tab w:val="left" w:pos="1320"/>
        </w:tabs>
        <w:spacing w:beforeLines="50" w:before="156" w:afterLines="50" w:after="156" w:line="360" w:lineRule="auto"/>
        <w:rPr>
          <w:rFonts w:ascii="Times New Roman" w:hAnsi="Times New Roman" w:cs="Times New Roman"/>
          <w:color w:val="000000" w:themeColor="text1"/>
          <w:sz w:val="24"/>
        </w:rPr>
      </w:pPr>
      <w:r w:rsidRPr="00986608">
        <w:rPr>
          <w:rFonts w:ascii="Times New Roman" w:hAnsi="Times New Roman" w:cs="Times New Roman"/>
          <w:color w:val="000000" w:themeColor="text1"/>
          <w:sz w:val="24"/>
        </w:rPr>
        <w:t>5.</w:t>
      </w:r>
      <w:r w:rsidR="00151E14" w:rsidRPr="00986608">
        <w:rPr>
          <w:rFonts w:ascii="Times New Roman" w:hAnsi="Times New Roman" w:cs="Times New Roman"/>
          <w:color w:val="000000" w:themeColor="text1"/>
          <w:sz w:val="24"/>
        </w:rPr>
        <w:t>4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时间间隔测量非线性度：（通道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1</w:t>
      </w:r>
      <w:r w:rsidRPr="00986608">
        <w:rPr>
          <w:rFonts w:ascii="Times New Roman" w:hAnsi="Times New Roman" w:cs="Times New Roman"/>
          <w:color w:val="000000" w:themeColor="text1"/>
          <w:sz w:val="24"/>
        </w:rPr>
        <w:t>为参考通道）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B323BD" w:rsidRPr="00986608" w14:paraId="53A8F9F2" w14:textId="77777777">
        <w:trPr>
          <w:trHeight w:val="459"/>
        </w:trPr>
        <w:tc>
          <w:tcPr>
            <w:tcW w:w="1667" w:type="pct"/>
            <w:vAlign w:val="center"/>
          </w:tcPr>
          <w:p w14:paraId="652AE12F" w14:textId="77777777" w:rsidR="00B323BD" w:rsidRPr="00986608" w:rsidRDefault="00B323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通道</w:t>
            </w:r>
          </w:p>
        </w:tc>
        <w:tc>
          <w:tcPr>
            <w:tcW w:w="1667" w:type="pct"/>
            <w:vAlign w:val="center"/>
          </w:tcPr>
          <w:p w14:paraId="390DC80D" w14:textId="2A15671F" w:rsidR="00151E14" w:rsidRPr="00986608" w:rsidRDefault="00B323BD" w:rsidP="00536C7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时间间隔测量非线性度</w:t>
            </w:r>
            <w:r w:rsidR="00151E14"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（</w:t>
            </w:r>
            <w:r w:rsidR="00151E14"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ns</w:t>
            </w:r>
            <w:r w:rsidR="00151E14"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）</w:t>
            </w:r>
          </w:p>
        </w:tc>
        <w:tc>
          <w:tcPr>
            <w:tcW w:w="1666" w:type="pct"/>
            <w:vAlign w:val="center"/>
          </w:tcPr>
          <w:p w14:paraId="60C07DDA" w14:textId="0E123D36" w:rsidR="00B323BD" w:rsidRPr="00986608" w:rsidRDefault="00F17E07" w:rsidP="00151E14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  <w:r w:rsidRPr="00986608">
              <w:rPr>
                <w:rFonts w:ascii="Times New Roman" w:hAnsi="Times New Roman" w:cs="Times New Roman"/>
                <w:i/>
                <w:color w:val="000000" w:themeColor="text1"/>
                <w:szCs w:val="21"/>
              </w:rPr>
              <w:t>U</w:t>
            </w: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（</w:t>
            </w:r>
            <w:r w:rsidRPr="00986608">
              <w:rPr>
                <w:rFonts w:ascii="Times New Roman" w:hAnsi="Times New Roman" w:cs="Times New Roman"/>
                <w:i/>
                <w:color w:val="000000" w:themeColor="text1"/>
                <w:szCs w:val="21"/>
              </w:rPr>
              <w:t xml:space="preserve">k </w:t>
            </w: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= 2</w:t>
            </w:r>
            <w:r w:rsidRPr="00986608">
              <w:rPr>
                <w:rFonts w:ascii="Times New Roman" w:hAnsi="Times New Roman" w:cs="Times New Roman"/>
                <w:color w:val="000000" w:themeColor="text1"/>
                <w:szCs w:val="21"/>
              </w:rPr>
              <w:t>）</w:t>
            </w:r>
          </w:p>
        </w:tc>
      </w:tr>
      <w:tr w:rsidR="00B323BD" w:rsidRPr="00986608" w14:paraId="208A06B8" w14:textId="77777777" w:rsidTr="009143D2">
        <w:trPr>
          <w:trHeight w:val="454"/>
        </w:trPr>
        <w:tc>
          <w:tcPr>
            <w:tcW w:w="1667" w:type="pct"/>
            <w:vAlign w:val="center"/>
          </w:tcPr>
          <w:p w14:paraId="1489AC62" w14:textId="77777777" w:rsidR="00B323BD" w:rsidRPr="00986608" w:rsidRDefault="00B323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2</w:t>
            </w:r>
          </w:p>
        </w:tc>
        <w:tc>
          <w:tcPr>
            <w:tcW w:w="1667" w:type="pct"/>
            <w:vAlign w:val="center"/>
          </w:tcPr>
          <w:p w14:paraId="00A6DB8F" w14:textId="508F4DF7" w:rsidR="00B323BD" w:rsidRPr="00986608" w:rsidRDefault="006114A0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 w:hint="eastAsia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6.0</w:t>
            </w:r>
          </w:p>
        </w:tc>
        <w:tc>
          <w:tcPr>
            <w:tcW w:w="1666" w:type="pct"/>
            <w:vAlign w:val="center"/>
          </w:tcPr>
          <w:p w14:paraId="1C41BA05" w14:textId="4D063BC2" w:rsidR="00B323BD" w:rsidRPr="00986608" w:rsidRDefault="00F17E07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1.3 ns</w:t>
            </w:r>
          </w:p>
        </w:tc>
      </w:tr>
      <w:tr w:rsidR="00B323BD" w:rsidRPr="00986608" w14:paraId="48347121" w14:textId="77777777" w:rsidTr="009143D2">
        <w:trPr>
          <w:trHeight w:val="454"/>
        </w:trPr>
        <w:tc>
          <w:tcPr>
            <w:tcW w:w="1667" w:type="pct"/>
            <w:vAlign w:val="center"/>
          </w:tcPr>
          <w:p w14:paraId="6A3088F6" w14:textId="77777777" w:rsidR="00B323BD" w:rsidRPr="00986608" w:rsidRDefault="00B323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3</w:t>
            </w:r>
          </w:p>
        </w:tc>
        <w:tc>
          <w:tcPr>
            <w:tcW w:w="1667" w:type="pct"/>
            <w:vAlign w:val="center"/>
          </w:tcPr>
          <w:p w14:paraId="63032BD4" w14:textId="45060B0D" w:rsidR="00B323BD" w:rsidRPr="00986608" w:rsidRDefault="006114A0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6.0</w:t>
            </w:r>
          </w:p>
        </w:tc>
        <w:tc>
          <w:tcPr>
            <w:tcW w:w="1666" w:type="pct"/>
            <w:vAlign w:val="center"/>
          </w:tcPr>
          <w:p w14:paraId="0BB5601A" w14:textId="37EAB1B2" w:rsidR="00B323BD" w:rsidRPr="00986608" w:rsidRDefault="00F17E07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1.3 ns</w:t>
            </w:r>
          </w:p>
        </w:tc>
      </w:tr>
      <w:tr w:rsidR="009143D2" w:rsidRPr="00986608" w14:paraId="31FA7CFF" w14:textId="77777777" w:rsidTr="009143D2">
        <w:trPr>
          <w:trHeight w:val="454"/>
        </w:trPr>
        <w:tc>
          <w:tcPr>
            <w:tcW w:w="1667" w:type="pct"/>
            <w:vAlign w:val="center"/>
          </w:tcPr>
          <w:p w14:paraId="1EE4D4DC" w14:textId="77777777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CH 4</w:t>
            </w:r>
          </w:p>
        </w:tc>
        <w:tc>
          <w:tcPr>
            <w:tcW w:w="1667" w:type="pct"/>
            <w:vAlign w:val="center"/>
          </w:tcPr>
          <w:p w14:paraId="4BC6B58B" w14:textId="6C234509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C7A19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6.0</w:t>
            </w:r>
          </w:p>
        </w:tc>
        <w:tc>
          <w:tcPr>
            <w:tcW w:w="1666" w:type="pct"/>
            <w:vAlign w:val="center"/>
          </w:tcPr>
          <w:p w14:paraId="212F6320" w14:textId="6132817A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1.3 ns</w:t>
            </w:r>
          </w:p>
        </w:tc>
      </w:tr>
      <w:tr w:rsidR="009143D2" w:rsidRPr="00986608" w14:paraId="556375BE" w14:textId="77777777" w:rsidTr="009143D2">
        <w:trPr>
          <w:trHeight w:val="454"/>
        </w:trPr>
        <w:tc>
          <w:tcPr>
            <w:tcW w:w="1667" w:type="pct"/>
            <w:vAlign w:val="center"/>
          </w:tcPr>
          <w:p w14:paraId="719A0937" w14:textId="77777777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5</w:t>
            </w:r>
          </w:p>
        </w:tc>
        <w:tc>
          <w:tcPr>
            <w:tcW w:w="1667" w:type="pct"/>
            <w:vAlign w:val="center"/>
          </w:tcPr>
          <w:p w14:paraId="3D60873B" w14:textId="7B2AECC6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C7A19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6.0</w:t>
            </w:r>
          </w:p>
        </w:tc>
        <w:tc>
          <w:tcPr>
            <w:tcW w:w="1666" w:type="pct"/>
            <w:vAlign w:val="center"/>
          </w:tcPr>
          <w:p w14:paraId="3B30ACD7" w14:textId="699E054D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1.3 ns</w:t>
            </w:r>
          </w:p>
        </w:tc>
      </w:tr>
      <w:tr w:rsidR="009143D2" w:rsidRPr="00986608" w14:paraId="6F07D314" w14:textId="77777777" w:rsidTr="009143D2">
        <w:trPr>
          <w:trHeight w:val="454"/>
        </w:trPr>
        <w:tc>
          <w:tcPr>
            <w:tcW w:w="1667" w:type="pct"/>
            <w:vAlign w:val="center"/>
          </w:tcPr>
          <w:p w14:paraId="63A8D85B" w14:textId="77777777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6</w:t>
            </w:r>
          </w:p>
        </w:tc>
        <w:tc>
          <w:tcPr>
            <w:tcW w:w="1667" w:type="pct"/>
            <w:vAlign w:val="center"/>
          </w:tcPr>
          <w:p w14:paraId="5F810F32" w14:textId="4948C3D1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C7A19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6.0</w:t>
            </w:r>
          </w:p>
        </w:tc>
        <w:tc>
          <w:tcPr>
            <w:tcW w:w="1666" w:type="pct"/>
            <w:vAlign w:val="center"/>
          </w:tcPr>
          <w:p w14:paraId="7530DFD5" w14:textId="6E3E4EF6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1.3 ns</w:t>
            </w:r>
          </w:p>
        </w:tc>
      </w:tr>
      <w:tr w:rsidR="009143D2" w:rsidRPr="00986608" w14:paraId="799DB2CF" w14:textId="77777777" w:rsidTr="009143D2">
        <w:trPr>
          <w:trHeight w:val="454"/>
        </w:trPr>
        <w:tc>
          <w:tcPr>
            <w:tcW w:w="1667" w:type="pct"/>
            <w:vAlign w:val="center"/>
          </w:tcPr>
          <w:p w14:paraId="1A39AB44" w14:textId="77777777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7</w:t>
            </w:r>
          </w:p>
        </w:tc>
        <w:tc>
          <w:tcPr>
            <w:tcW w:w="1667" w:type="pct"/>
            <w:vAlign w:val="center"/>
          </w:tcPr>
          <w:p w14:paraId="316C1311" w14:textId="4A256E8D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C7A19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6.0</w:t>
            </w:r>
          </w:p>
        </w:tc>
        <w:tc>
          <w:tcPr>
            <w:tcW w:w="1666" w:type="pct"/>
            <w:vAlign w:val="center"/>
          </w:tcPr>
          <w:p w14:paraId="1A2431F8" w14:textId="67681419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1.3 ns</w:t>
            </w:r>
          </w:p>
        </w:tc>
      </w:tr>
      <w:tr w:rsidR="009143D2" w:rsidRPr="00986608" w14:paraId="7E09D87B" w14:textId="77777777" w:rsidTr="009143D2">
        <w:trPr>
          <w:trHeight w:val="454"/>
        </w:trPr>
        <w:tc>
          <w:tcPr>
            <w:tcW w:w="1667" w:type="pct"/>
            <w:vAlign w:val="center"/>
          </w:tcPr>
          <w:p w14:paraId="31E1A67C" w14:textId="77777777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CH 8</w:t>
            </w:r>
          </w:p>
        </w:tc>
        <w:tc>
          <w:tcPr>
            <w:tcW w:w="1667" w:type="pct"/>
            <w:vAlign w:val="center"/>
          </w:tcPr>
          <w:p w14:paraId="38BCC37B" w14:textId="6FEC05D5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C7A19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6.0</w:t>
            </w:r>
          </w:p>
        </w:tc>
        <w:tc>
          <w:tcPr>
            <w:tcW w:w="1666" w:type="pct"/>
            <w:vAlign w:val="center"/>
          </w:tcPr>
          <w:p w14:paraId="3CA416C2" w14:textId="1ED7F01B" w:rsidR="009143D2" w:rsidRPr="00986608" w:rsidRDefault="009143D2" w:rsidP="009143D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86608">
              <w:rPr>
                <w:rFonts w:ascii="Times New Roman" w:hAnsi="Times New Roman" w:cs="Times New Roman"/>
                <w:color w:val="000000" w:themeColor="text1"/>
                <w:sz w:val="24"/>
              </w:rPr>
              <w:t>1.3 ns</w:t>
            </w:r>
          </w:p>
        </w:tc>
      </w:tr>
    </w:tbl>
    <w:p w14:paraId="532696A5" w14:textId="77777777" w:rsidR="00FF2CD2" w:rsidRPr="00FF69A1" w:rsidRDefault="00531810">
      <w:pPr>
        <w:pStyle w:val="ae"/>
        <w:spacing w:beforeLines="50" w:before="156" w:afterLines="50" w:after="156" w:line="360" w:lineRule="auto"/>
        <w:ind w:firstLineChars="0" w:firstLine="0"/>
        <w:outlineLvl w:val="0"/>
        <w:rPr>
          <w:rFonts w:ascii="Times New Roman" w:eastAsia="黑体" w:hAnsi="Times New Roman" w:cs="Times New Roman"/>
          <w:bCs/>
          <w:sz w:val="24"/>
          <w:szCs w:val="24"/>
        </w:rPr>
      </w:pPr>
      <w:r w:rsidRPr="00FF69A1">
        <w:rPr>
          <w:rFonts w:ascii="Times New Roman" w:eastAsia="黑体" w:hAnsi="Times New Roman" w:cs="Times New Roman"/>
          <w:bCs/>
          <w:sz w:val="24"/>
          <w:szCs w:val="24"/>
        </w:rPr>
        <w:t xml:space="preserve">6 </w:t>
      </w:r>
      <w:r w:rsidRPr="00FF69A1">
        <w:rPr>
          <w:rFonts w:ascii="Times New Roman" w:eastAsia="黑体" w:hAnsi="Times New Roman" w:cs="Times New Roman"/>
          <w:bCs/>
          <w:sz w:val="24"/>
          <w:szCs w:val="24"/>
        </w:rPr>
        <w:t>实验结论</w:t>
      </w:r>
    </w:p>
    <w:p w14:paraId="0A6E1980" w14:textId="5CEB480F" w:rsidR="00FF2CD2" w:rsidRPr="00FF69A1" w:rsidRDefault="00531810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FF69A1">
        <w:rPr>
          <w:rFonts w:ascii="Times New Roman" w:hAnsi="Times New Roman" w:cs="Times New Roman"/>
          <w:sz w:val="24"/>
        </w:rPr>
        <w:t>结果</w:t>
      </w:r>
      <w:r w:rsidRPr="00FF69A1">
        <w:rPr>
          <w:rFonts w:ascii="Times New Roman" w:eastAsia="宋体" w:hAnsi="Times New Roman" w:cs="Times New Roman"/>
          <w:sz w:val="24"/>
        </w:rPr>
        <w:t>表明</w:t>
      </w:r>
      <w:r w:rsidRPr="00FF69A1">
        <w:rPr>
          <w:rFonts w:ascii="Times New Roman" w:hAnsi="Times New Roman" w:cs="Times New Roman"/>
          <w:sz w:val="24"/>
        </w:rPr>
        <w:t>《</w:t>
      </w:r>
      <w:r w:rsidR="00230498">
        <w:rPr>
          <w:rFonts w:ascii="Times New Roman" w:hAnsi="Times New Roman" w:cs="Times New Roman"/>
          <w:sz w:val="24"/>
        </w:rPr>
        <w:t>多通道时间间隔测量仪</w:t>
      </w:r>
      <w:r w:rsidRPr="00FF69A1">
        <w:rPr>
          <w:rFonts w:ascii="Times New Roman" w:hAnsi="Times New Roman" w:cs="Times New Roman"/>
          <w:sz w:val="24"/>
        </w:rPr>
        <w:t>校准规范》中提出的校准项目可全面、系统的覆盖</w:t>
      </w:r>
      <w:r w:rsidR="00230498">
        <w:rPr>
          <w:rFonts w:ascii="Times New Roman" w:hAnsi="Times New Roman" w:cs="Times New Roman"/>
          <w:sz w:val="24"/>
        </w:rPr>
        <w:t>多通道时间间隔测量仪</w:t>
      </w:r>
      <w:r w:rsidRPr="00FF69A1">
        <w:rPr>
          <w:rFonts w:ascii="Times New Roman" w:hAnsi="Times New Roman" w:cs="Times New Roman"/>
          <w:sz w:val="24"/>
        </w:rPr>
        <w:t>的各项计量性能，各条款中提出的</w:t>
      </w:r>
      <w:r w:rsidRPr="00FF69A1">
        <w:rPr>
          <w:rFonts w:ascii="Times New Roman" w:eastAsia="宋体" w:hAnsi="Times New Roman" w:cs="Times New Roman"/>
          <w:sz w:val="24"/>
        </w:rPr>
        <w:t>校准方法切实可行、正确合理。</w:t>
      </w:r>
    </w:p>
    <w:sectPr w:rsidR="00FF2CD2" w:rsidRPr="00FF69A1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E0922" w14:textId="77777777" w:rsidR="00CB3722" w:rsidRDefault="00CB3722">
      <w:r>
        <w:separator/>
      </w:r>
    </w:p>
  </w:endnote>
  <w:endnote w:type="continuationSeparator" w:id="0">
    <w:p w14:paraId="79CF79BD" w14:textId="77777777" w:rsidR="00CB3722" w:rsidRDefault="00CB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96199"/>
      <w:showingPlcHdr/>
    </w:sdtPr>
    <w:sdtContent>
      <w:p w14:paraId="1A733628" w14:textId="77777777" w:rsidR="00FF2CD2" w:rsidRDefault="00531810">
        <w:pPr>
          <w:pStyle w:val="a7"/>
        </w:pPr>
        <w:r>
          <w:t xml:space="preserve">     </w:t>
        </w:r>
      </w:p>
    </w:sdtContent>
  </w:sdt>
  <w:p w14:paraId="50F16D14" w14:textId="77777777" w:rsidR="00FF2CD2" w:rsidRDefault="00FF2CD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903190"/>
    </w:sdtPr>
    <w:sdtContent>
      <w:p w14:paraId="098DD981" w14:textId="77777777" w:rsidR="00FF2CD2" w:rsidRDefault="00531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742" w:rsidRPr="00AC7742">
          <w:rPr>
            <w:noProof/>
            <w:lang w:val="zh-CN"/>
          </w:rPr>
          <w:t>2</w:t>
        </w:r>
        <w:r>
          <w:fldChar w:fldCharType="end"/>
        </w:r>
      </w:p>
    </w:sdtContent>
  </w:sdt>
  <w:p w14:paraId="21DDE6A2" w14:textId="77777777" w:rsidR="00FF2CD2" w:rsidRDefault="00FF2CD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A083" w14:textId="77777777" w:rsidR="00CB3722" w:rsidRDefault="00CB3722">
      <w:r>
        <w:separator/>
      </w:r>
    </w:p>
  </w:footnote>
  <w:footnote w:type="continuationSeparator" w:id="0">
    <w:p w14:paraId="6AD23B44" w14:textId="77777777" w:rsidR="00CB3722" w:rsidRDefault="00CB3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5605" w14:textId="77777777" w:rsidR="00FF2CD2" w:rsidRDefault="00FF2CD2">
    <w:pPr>
      <w:pStyle w:val="a9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009"/>
    <w:rsid w:val="0000603A"/>
    <w:rsid w:val="0001459B"/>
    <w:rsid w:val="00022A02"/>
    <w:rsid w:val="00023736"/>
    <w:rsid w:val="00026995"/>
    <w:rsid w:val="00030C90"/>
    <w:rsid w:val="00044AEC"/>
    <w:rsid w:val="00060089"/>
    <w:rsid w:val="000604B9"/>
    <w:rsid w:val="00063136"/>
    <w:rsid w:val="00070A28"/>
    <w:rsid w:val="00075CCB"/>
    <w:rsid w:val="00092EB0"/>
    <w:rsid w:val="000A6422"/>
    <w:rsid w:val="000B03E3"/>
    <w:rsid w:val="000E56BD"/>
    <w:rsid w:val="000F4690"/>
    <w:rsid w:val="00116DE4"/>
    <w:rsid w:val="0012487F"/>
    <w:rsid w:val="00135536"/>
    <w:rsid w:val="001516F9"/>
    <w:rsid w:val="00151E14"/>
    <w:rsid w:val="00163138"/>
    <w:rsid w:val="00171E8A"/>
    <w:rsid w:val="00173DE5"/>
    <w:rsid w:val="0017734D"/>
    <w:rsid w:val="00183DB1"/>
    <w:rsid w:val="00185438"/>
    <w:rsid w:val="001A7AC1"/>
    <w:rsid w:val="001B2DCF"/>
    <w:rsid w:val="001C6FA5"/>
    <w:rsid w:val="001D1F09"/>
    <w:rsid w:val="001E6FDB"/>
    <w:rsid w:val="00202591"/>
    <w:rsid w:val="0020627E"/>
    <w:rsid w:val="00211DBD"/>
    <w:rsid w:val="00216F4B"/>
    <w:rsid w:val="00220F21"/>
    <w:rsid w:val="00227AA7"/>
    <w:rsid w:val="00230498"/>
    <w:rsid w:val="00245C40"/>
    <w:rsid w:val="00246A51"/>
    <w:rsid w:val="00253B0D"/>
    <w:rsid w:val="00254DBD"/>
    <w:rsid w:val="00263A6B"/>
    <w:rsid w:val="00265851"/>
    <w:rsid w:val="002679C2"/>
    <w:rsid w:val="00274266"/>
    <w:rsid w:val="00286169"/>
    <w:rsid w:val="002B3087"/>
    <w:rsid w:val="002D1AF3"/>
    <w:rsid w:val="002D46D6"/>
    <w:rsid w:val="002E7621"/>
    <w:rsid w:val="002E79A1"/>
    <w:rsid w:val="002F16DC"/>
    <w:rsid w:val="002F49D7"/>
    <w:rsid w:val="00307F6F"/>
    <w:rsid w:val="00312AF3"/>
    <w:rsid w:val="00331829"/>
    <w:rsid w:val="00333EE9"/>
    <w:rsid w:val="0033588C"/>
    <w:rsid w:val="0036594A"/>
    <w:rsid w:val="003759D7"/>
    <w:rsid w:val="00386815"/>
    <w:rsid w:val="003A0732"/>
    <w:rsid w:val="003A6F8D"/>
    <w:rsid w:val="003A7D24"/>
    <w:rsid w:val="003B1E59"/>
    <w:rsid w:val="003C6E9A"/>
    <w:rsid w:val="003D4CB8"/>
    <w:rsid w:val="003D7AAA"/>
    <w:rsid w:val="003E49D4"/>
    <w:rsid w:val="003E5A7F"/>
    <w:rsid w:val="003F152C"/>
    <w:rsid w:val="003F4898"/>
    <w:rsid w:val="004100F8"/>
    <w:rsid w:val="00420B4C"/>
    <w:rsid w:val="00434116"/>
    <w:rsid w:val="00437F27"/>
    <w:rsid w:val="00444CD0"/>
    <w:rsid w:val="00451AF2"/>
    <w:rsid w:val="00452A8B"/>
    <w:rsid w:val="0046686F"/>
    <w:rsid w:val="00492112"/>
    <w:rsid w:val="00496CBA"/>
    <w:rsid w:val="004A7580"/>
    <w:rsid w:val="004B102C"/>
    <w:rsid w:val="004B1C19"/>
    <w:rsid w:val="004B607A"/>
    <w:rsid w:val="004B6FCE"/>
    <w:rsid w:val="004C73A1"/>
    <w:rsid w:val="004D127A"/>
    <w:rsid w:val="004D54A4"/>
    <w:rsid w:val="004E4076"/>
    <w:rsid w:val="004E47EF"/>
    <w:rsid w:val="00501859"/>
    <w:rsid w:val="00501A9A"/>
    <w:rsid w:val="00517B44"/>
    <w:rsid w:val="00531810"/>
    <w:rsid w:val="00536C72"/>
    <w:rsid w:val="00537E50"/>
    <w:rsid w:val="00541241"/>
    <w:rsid w:val="005419F1"/>
    <w:rsid w:val="00555598"/>
    <w:rsid w:val="00577E15"/>
    <w:rsid w:val="005953AF"/>
    <w:rsid w:val="005A223B"/>
    <w:rsid w:val="005B732A"/>
    <w:rsid w:val="005C5435"/>
    <w:rsid w:val="005D011C"/>
    <w:rsid w:val="005E35B6"/>
    <w:rsid w:val="005E78D2"/>
    <w:rsid w:val="005F37C5"/>
    <w:rsid w:val="005F7676"/>
    <w:rsid w:val="006114A0"/>
    <w:rsid w:val="00623DEF"/>
    <w:rsid w:val="00624253"/>
    <w:rsid w:val="00631FA4"/>
    <w:rsid w:val="006412ED"/>
    <w:rsid w:val="00641964"/>
    <w:rsid w:val="0065049D"/>
    <w:rsid w:val="00652264"/>
    <w:rsid w:val="006526D6"/>
    <w:rsid w:val="00654E4C"/>
    <w:rsid w:val="006636B7"/>
    <w:rsid w:val="006745BC"/>
    <w:rsid w:val="0068109D"/>
    <w:rsid w:val="006B0431"/>
    <w:rsid w:val="006C22F3"/>
    <w:rsid w:val="006F0AEB"/>
    <w:rsid w:val="007147A8"/>
    <w:rsid w:val="00751A19"/>
    <w:rsid w:val="0075212C"/>
    <w:rsid w:val="007550C6"/>
    <w:rsid w:val="007614FE"/>
    <w:rsid w:val="00763933"/>
    <w:rsid w:val="00783F5E"/>
    <w:rsid w:val="00786358"/>
    <w:rsid w:val="007870CE"/>
    <w:rsid w:val="007A1544"/>
    <w:rsid w:val="007A2E17"/>
    <w:rsid w:val="007A4257"/>
    <w:rsid w:val="007B44BC"/>
    <w:rsid w:val="007D5895"/>
    <w:rsid w:val="007F18DE"/>
    <w:rsid w:val="00802997"/>
    <w:rsid w:val="00803503"/>
    <w:rsid w:val="0082047A"/>
    <w:rsid w:val="00841849"/>
    <w:rsid w:val="00847BB1"/>
    <w:rsid w:val="00851F5A"/>
    <w:rsid w:val="008667F0"/>
    <w:rsid w:val="00871994"/>
    <w:rsid w:val="008811D8"/>
    <w:rsid w:val="00882E90"/>
    <w:rsid w:val="008862AE"/>
    <w:rsid w:val="00890D81"/>
    <w:rsid w:val="008A4B7E"/>
    <w:rsid w:val="008D2ADC"/>
    <w:rsid w:val="008E3AB8"/>
    <w:rsid w:val="008E60C4"/>
    <w:rsid w:val="008F6042"/>
    <w:rsid w:val="00913CA6"/>
    <w:rsid w:val="009143D2"/>
    <w:rsid w:val="009329AC"/>
    <w:rsid w:val="00943550"/>
    <w:rsid w:val="009602A6"/>
    <w:rsid w:val="00970003"/>
    <w:rsid w:val="0097044A"/>
    <w:rsid w:val="00985499"/>
    <w:rsid w:val="00986608"/>
    <w:rsid w:val="009A63B4"/>
    <w:rsid w:val="009B1981"/>
    <w:rsid w:val="009C0A36"/>
    <w:rsid w:val="009C120E"/>
    <w:rsid w:val="009C3E27"/>
    <w:rsid w:val="009D1D3A"/>
    <w:rsid w:val="009E0723"/>
    <w:rsid w:val="009E31FD"/>
    <w:rsid w:val="00A050C7"/>
    <w:rsid w:val="00A16495"/>
    <w:rsid w:val="00A31ED5"/>
    <w:rsid w:val="00A3279C"/>
    <w:rsid w:val="00A4138E"/>
    <w:rsid w:val="00A44A93"/>
    <w:rsid w:val="00A54944"/>
    <w:rsid w:val="00A72FD5"/>
    <w:rsid w:val="00A80172"/>
    <w:rsid w:val="00A81EC1"/>
    <w:rsid w:val="00AC7742"/>
    <w:rsid w:val="00AC77AB"/>
    <w:rsid w:val="00AE1DC3"/>
    <w:rsid w:val="00AF46CF"/>
    <w:rsid w:val="00AF70B4"/>
    <w:rsid w:val="00B032C4"/>
    <w:rsid w:val="00B052DF"/>
    <w:rsid w:val="00B059C4"/>
    <w:rsid w:val="00B30A74"/>
    <w:rsid w:val="00B323BD"/>
    <w:rsid w:val="00B475A7"/>
    <w:rsid w:val="00B677A6"/>
    <w:rsid w:val="00B72712"/>
    <w:rsid w:val="00B72AC8"/>
    <w:rsid w:val="00BA5274"/>
    <w:rsid w:val="00BA5CC1"/>
    <w:rsid w:val="00BB2965"/>
    <w:rsid w:val="00BB695E"/>
    <w:rsid w:val="00BC4249"/>
    <w:rsid w:val="00BC63FA"/>
    <w:rsid w:val="00BD38AD"/>
    <w:rsid w:val="00BF0492"/>
    <w:rsid w:val="00BF5DA0"/>
    <w:rsid w:val="00C14EB9"/>
    <w:rsid w:val="00C17DE1"/>
    <w:rsid w:val="00C30671"/>
    <w:rsid w:val="00C32156"/>
    <w:rsid w:val="00C426A0"/>
    <w:rsid w:val="00C44912"/>
    <w:rsid w:val="00C6171B"/>
    <w:rsid w:val="00C65109"/>
    <w:rsid w:val="00C70B19"/>
    <w:rsid w:val="00C72EC4"/>
    <w:rsid w:val="00C73056"/>
    <w:rsid w:val="00C84EC1"/>
    <w:rsid w:val="00C91982"/>
    <w:rsid w:val="00C9335B"/>
    <w:rsid w:val="00C94ACD"/>
    <w:rsid w:val="00C96D72"/>
    <w:rsid w:val="00CB168E"/>
    <w:rsid w:val="00CB3722"/>
    <w:rsid w:val="00CB69E1"/>
    <w:rsid w:val="00CC71CB"/>
    <w:rsid w:val="00CD1161"/>
    <w:rsid w:val="00CD1C9C"/>
    <w:rsid w:val="00CD580D"/>
    <w:rsid w:val="00CD6E19"/>
    <w:rsid w:val="00CE774C"/>
    <w:rsid w:val="00CF5A60"/>
    <w:rsid w:val="00CF7073"/>
    <w:rsid w:val="00D005C2"/>
    <w:rsid w:val="00D12162"/>
    <w:rsid w:val="00D13EBF"/>
    <w:rsid w:val="00D17D34"/>
    <w:rsid w:val="00D24035"/>
    <w:rsid w:val="00D35EAB"/>
    <w:rsid w:val="00D42EE3"/>
    <w:rsid w:val="00D571A1"/>
    <w:rsid w:val="00D6186A"/>
    <w:rsid w:val="00D62EC6"/>
    <w:rsid w:val="00D72E90"/>
    <w:rsid w:val="00D73009"/>
    <w:rsid w:val="00D83B50"/>
    <w:rsid w:val="00DA7FB7"/>
    <w:rsid w:val="00DB21D0"/>
    <w:rsid w:val="00DC0E07"/>
    <w:rsid w:val="00DD04A1"/>
    <w:rsid w:val="00DD1A55"/>
    <w:rsid w:val="00DD37DE"/>
    <w:rsid w:val="00DE4C5A"/>
    <w:rsid w:val="00DF13B9"/>
    <w:rsid w:val="00E00F54"/>
    <w:rsid w:val="00E010CD"/>
    <w:rsid w:val="00E14E47"/>
    <w:rsid w:val="00E3542C"/>
    <w:rsid w:val="00E4325E"/>
    <w:rsid w:val="00E62A5A"/>
    <w:rsid w:val="00E74558"/>
    <w:rsid w:val="00E77BBB"/>
    <w:rsid w:val="00E8641D"/>
    <w:rsid w:val="00E87849"/>
    <w:rsid w:val="00E87946"/>
    <w:rsid w:val="00E910B6"/>
    <w:rsid w:val="00E95103"/>
    <w:rsid w:val="00E957F9"/>
    <w:rsid w:val="00EA7BC0"/>
    <w:rsid w:val="00EB0019"/>
    <w:rsid w:val="00EB46FC"/>
    <w:rsid w:val="00EC2F57"/>
    <w:rsid w:val="00ED5939"/>
    <w:rsid w:val="00EE4ADB"/>
    <w:rsid w:val="00EE7D56"/>
    <w:rsid w:val="00F17E07"/>
    <w:rsid w:val="00F34C5A"/>
    <w:rsid w:val="00F424FE"/>
    <w:rsid w:val="00F4737A"/>
    <w:rsid w:val="00F518D0"/>
    <w:rsid w:val="00F63681"/>
    <w:rsid w:val="00F960E2"/>
    <w:rsid w:val="00FA0F38"/>
    <w:rsid w:val="00FA1209"/>
    <w:rsid w:val="00FA1E35"/>
    <w:rsid w:val="00FA6372"/>
    <w:rsid w:val="00FB2E61"/>
    <w:rsid w:val="00FC4EB9"/>
    <w:rsid w:val="00FD4795"/>
    <w:rsid w:val="00FE0E0A"/>
    <w:rsid w:val="00FF2CD2"/>
    <w:rsid w:val="00FF69A1"/>
    <w:rsid w:val="083F1F57"/>
    <w:rsid w:val="08826047"/>
    <w:rsid w:val="0C713A9D"/>
    <w:rsid w:val="10F475BD"/>
    <w:rsid w:val="18E502B3"/>
    <w:rsid w:val="1B8C78AA"/>
    <w:rsid w:val="27D865EB"/>
    <w:rsid w:val="2E872115"/>
    <w:rsid w:val="32EF6DA7"/>
    <w:rsid w:val="3C741161"/>
    <w:rsid w:val="3CE412EB"/>
    <w:rsid w:val="3E645CD4"/>
    <w:rsid w:val="3F666EBA"/>
    <w:rsid w:val="5332679F"/>
    <w:rsid w:val="55FC298B"/>
    <w:rsid w:val="566E66C3"/>
    <w:rsid w:val="62EA45D7"/>
    <w:rsid w:val="649E5802"/>
    <w:rsid w:val="68054DD9"/>
    <w:rsid w:val="6AF36269"/>
    <w:rsid w:val="6D3E4F7C"/>
    <w:rsid w:val="72D00DF7"/>
    <w:rsid w:val="7439423D"/>
    <w:rsid w:val="76486DA2"/>
    <w:rsid w:val="7B8E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748C4"/>
  <w15:docId w15:val="{659B754E-F8EB-46B1-A7CD-DBADCE04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left" w:pos="519"/>
        <w:tab w:val="right" w:leader="dot" w:pos="8296"/>
      </w:tabs>
    </w:pPr>
  </w:style>
  <w:style w:type="table" w:styleId="ab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af">
    <w:name w:val="段"/>
    <w:qFormat/>
    <w:pPr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table" w:customStyle="1" w:styleId="1">
    <w:name w:val="网格型1"/>
    <w:basedOn w:val="a1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C05AE-C2E6-4E2C-AA55-4CAC4539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270</Words>
  <Characters>1542</Characters>
  <Application>Microsoft Office Word</Application>
  <DocSecurity>0</DocSecurity>
  <Lines>12</Lines>
  <Paragraphs>3</Paragraphs>
  <ScaleCrop>false</ScaleCrop>
  <Company>微软中国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- 凤</cp:lastModifiedBy>
  <cp:revision>5</cp:revision>
  <cp:lastPrinted>2026-05-14T02:31:00Z</cp:lastPrinted>
  <dcterms:created xsi:type="dcterms:W3CDTF">2021-10-09T07:01:00Z</dcterms:created>
  <dcterms:modified xsi:type="dcterms:W3CDTF">2026-05-14T03:43:00Z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E7BD0CB14B0E48119A565517D62D1634</vt:lpwstr>
  </property>
</Properties>
</file>