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D4546" w14:textId="77777777" w:rsidR="00DD54B5" w:rsidRDefault="00000000">
      <w:pPr>
        <w:pStyle w:val="afff3"/>
        <w:ind w:left="6100" w:hangingChars="3050" w:hanging="6100"/>
        <w:sectPr w:rsidR="00DD54B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type w:val="continuous"/>
          <w:pgSz w:w="11907" w:h="16839"/>
          <w:pgMar w:top="567" w:right="851" w:bottom="1361" w:left="1418" w:header="0" w:footer="0" w:gutter="0"/>
          <w:pgNumType w:start="1"/>
          <w:cols w:space="720"/>
          <w:titlePg/>
          <w:docGrid w:type="lines" w:linePitch="312"/>
        </w:sectPr>
      </w:pPr>
      <w:bookmarkStart w:id="0" w:name="_Toc416206014"/>
      <w:bookmarkStart w:id="1" w:name="_Toc484332284"/>
      <w:r>
        <w:rPr>
          <w:rFonts w:hint="eastAsia"/>
        </w:rPr>
        <w:t xml:space="preserve">    </w:t>
      </w:r>
      <w:bookmarkStart w:id="2" w:name="SectionMark0"/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209AA3F" wp14:editId="17D4EBC3">
                <wp:simplePos x="0" y="0"/>
                <wp:positionH relativeFrom="column">
                  <wp:posOffset>0</wp:posOffset>
                </wp:positionH>
                <wp:positionV relativeFrom="paragraph">
                  <wp:posOffset>2178685</wp:posOffset>
                </wp:positionV>
                <wp:extent cx="6121400" cy="0"/>
                <wp:effectExtent l="0" t="0" r="31750" b="19050"/>
                <wp:wrapNone/>
                <wp:docPr id="1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14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800008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Line 2" o:spid="_x0000_s1026" o:spt="20" style="position:absolute;left:0pt;margin-left:0pt;margin-top:171.55pt;height:0pt;width:482pt;z-index:251666432;mso-width-relative:page;mso-height-relative:page;" filled="f" stroked="t" coordsize="21600,21600" o:gfxdata="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troY8NQAAAAIAQAADwAAAAAAAAABACAAAAAiAAAAZHJzL2Rvd25y&#10;ZXYueG1sUEsBAhQAFAAAAAgAh07iQCaid0LJAQAAoQMAAA4AAAAAAAAAAQAgAAAAIwEAAGRycy9l&#10;Mm9Eb2MueG1sUEsFBgAAAAAGAAYAWQEAAF4FAAAAAA==&#10;">
                <v:fill on="f" focussize="0,0"/>
                <v:stroke weight="1pt" color="#800008" joinstyle="round"/>
                <v:imagedata o:title=""/>
                <o:lock v:ext="edit" aspectratio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1" layoutInCell="1" allowOverlap="1" wp14:anchorId="5E654625" wp14:editId="6E40DD05">
                <wp:simplePos x="0" y="0"/>
                <wp:positionH relativeFrom="margin">
                  <wp:posOffset>733425</wp:posOffset>
                </wp:positionH>
                <wp:positionV relativeFrom="margin">
                  <wp:posOffset>9212580</wp:posOffset>
                </wp:positionV>
                <wp:extent cx="3867150" cy="396240"/>
                <wp:effectExtent l="0" t="0" r="0" b="3810"/>
                <wp:wrapNone/>
                <wp:docPr id="11" name="fmFram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715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06554CE" w14:textId="77777777" w:rsidR="00DD54B5" w:rsidRDefault="00000000">
                            <w:pPr>
                              <w:pStyle w:val="afffb"/>
                              <w:spacing w:line="0" w:lineRule="atLeast"/>
                              <w:jc w:val="distribute"/>
                              <w:rPr>
                                <w:spacing w:val="0"/>
                                <w:w w:val="110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spacing w:val="0"/>
                                <w:w w:val="110"/>
                                <w:szCs w:val="36"/>
                              </w:rPr>
                              <w:t>国家市场监督管理总局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E654625" id="_x0000_t202" coordsize="21600,21600" o:spt="202" path="m,l,21600r21600,l21600,xe">
                <v:stroke joinstyle="miter"/>
                <v:path gradientshapeok="t" o:connecttype="rect"/>
              </v:shapetype>
              <v:shape id="fmFrame7" o:spid="_x0000_s1026" type="#_x0000_t202" style="position:absolute;left:0;text-align:left;margin-left:57.75pt;margin-top:725.4pt;width:304.5pt;height:31.2pt;z-index:2516684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" stroked="f">
                <v:textbox inset="0,0,0,0">
                  <w:txbxContent>
                    <w:p w14:paraId="206554CE" w14:textId="77777777" w:rsidR="00DD54B5" w:rsidRDefault="00000000">
                      <w:pPr>
                        <w:pStyle w:val="afffb"/>
                        <w:spacing w:line="0" w:lineRule="atLeast"/>
                        <w:jc w:val="distribute"/>
                        <w:rPr>
                          <w:spacing w:val="0"/>
                          <w:w w:val="110"/>
                          <w:szCs w:val="36"/>
                        </w:rPr>
                      </w:pPr>
                      <w:r>
                        <w:rPr>
                          <w:rFonts w:hint="eastAsia"/>
                          <w:spacing w:val="0"/>
                          <w:w w:val="110"/>
                          <w:szCs w:val="36"/>
                        </w:rPr>
                        <w:t>国家市场监督管理总局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96BF204" wp14:editId="4D305E31">
                <wp:simplePos x="0" y="0"/>
                <wp:positionH relativeFrom="column">
                  <wp:posOffset>0</wp:posOffset>
                </wp:positionH>
                <wp:positionV relativeFrom="paragraph">
                  <wp:posOffset>8889365</wp:posOffset>
                </wp:positionV>
                <wp:extent cx="6121400" cy="0"/>
                <wp:effectExtent l="0" t="0" r="31750" b="19050"/>
                <wp:wrapNone/>
                <wp:docPr id="10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14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800008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Line 4" o:spid="_x0000_s1026" o:spt="20" style="position:absolute;left:0pt;margin-left:0pt;margin-top:699.95pt;height:0pt;width:482pt;z-index:251667456;mso-width-relative:page;mso-height-relative:page;" filled="f" stroked="t" coordsize="21600,21600" o:gfxdata="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AGeO7NQAAAAKAQAADwAAAAAAAAABACAAAAAiAAAAZHJzL2Rvd25y&#10;ZXYueG1sUEsBAhQAFAAAAAgAh07iQGGaLPDJAQAAoQMAAA4AAAAAAAAAAQAgAAAAIwEAAGRycy9l&#10;Mm9Eb2MueG1sUEsFBgAAAAAGAAYAWQEAAF4FAAAAAA==&#10;">
                <v:fill on="f" focussize="0,0"/>
                <v:stroke weight="1pt" color="#800008" joinstyle="round"/>
                <v:imagedata o:title=""/>
                <o:lock v:ext="edit" aspectratio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1" layoutInCell="1" allowOverlap="1" wp14:anchorId="539A565D" wp14:editId="62F02272">
                <wp:simplePos x="0" y="0"/>
                <wp:positionH relativeFrom="margin">
                  <wp:posOffset>4733925</wp:posOffset>
                </wp:positionH>
                <wp:positionV relativeFrom="margin">
                  <wp:posOffset>9311640</wp:posOffset>
                </wp:positionV>
                <wp:extent cx="733425" cy="297180"/>
                <wp:effectExtent l="0" t="0" r="9525" b="7620"/>
                <wp:wrapNone/>
                <wp:docPr id="9" name="fmFram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CB006C9" w14:textId="77777777" w:rsidR="00DD54B5" w:rsidRDefault="00000000">
                            <w:pPr>
                              <w:pStyle w:val="afffb"/>
                              <w:jc w:val="both"/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afff"/>
                                <w:rFonts w:hint="eastAsia"/>
                                <w:b w:val="0"/>
                                <w:sz w:val="24"/>
                                <w:szCs w:val="24"/>
                              </w:rPr>
                              <w:t>发 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9A565D" id="_x0000_s1027" type="#_x0000_t202" style="position:absolute;left:0;text-align:left;margin-left:372.75pt;margin-top:733.2pt;width:57.75pt;height:23.4p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" stroked="f">
                <v:textbox inset="0,0,0,0">
                  <w:txbxContent>
                    <w:p w14:paraId="5CB006C9" w14:textId="77777777" w:rsidR="00DD54B5" w:rsidRDefault="00000000">
                      <w:pPr>
                        <w:pStyle w:val="afffb"/>
                        <w:jc w:val="both"/>
                        <w:rPr>
                          <w:b w:val="0"/>
                          <w:sz w:val="24"/>
                          <w:szCs w:val="24"/>
                        </w:rPr>
                      </w:pPr>
                      <w:r>
                        <w:rPr>
                          <w:rStyle w:val="afff"/>
                          <w:rFonts w:hint="eastAsia"/>
                          <w:b w:val="0"/>
                          <w:sz w:val="24"/>
                          <w:szCs w:val="24"/>
                        </w:rPr>
                        <w:t xml:space="preserve">发 </w:t>
                      </w:r>
                      <w:r>
                        <w:rPr>
                          <w:rStyle w:val="afff"/>
                          <w:rFonts w:hint="eastAsia"/>
                          <w:b w:val="0"/>
                          <w:sz w:val="24"/>
                          <w:szCs w:val="24"/>
                        </w:rPr>
                        <w:t>布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1" layoutInCell="1" allowOverlap="1" wp14:anchorId="31666880" wp14:editId="40C3BE5B">
                <wp:simplePos x="0" y="0"/>
                <wp:positionH relativeFrom="margin">
                  <wp:posOffset>4100830</wp:posOffset>
                </wp:positionH>
                <wp:positionV relativeFrom="margin">
                  <wp:posOffset>8563610</wp:posOffset>
                </wp:positionV>
                <wp:extent cx="2019300" cy="312420"/>
                <wp:effectExtent l="0" t="0" r="0" b="0"/>
                <wp:wrapNone/>
                <wp:docPr id="8" name="fmFram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F81947E" w14:textId="77777777" w:rsidR="00DD54B5" w:rsidRDefault="00000000">
                            <w:pPr>
                              <w:pStyle w:val="afff5"/>
                            </w:pPr>
                            <w:r>
                              <w:rPr>
                                <w:rFonts w:hint="eastAsia"/>
                              </w:rPr>
                              <w:t>2</w:t>
                            </w:r>
                            <w:r>
                              <w:t>02</w:t>
                            </w:r>
                            <w:r>
                              <w:rPr>
                                <w:rFonts w:hint="eastAsia"/>
                              </w:rPr>
                              <w:t>×</w:t>
                            </w:r>
                            <w:r>
                              <w:rPr>
                                <w:rFonts w:hint="eastAsia"/>
                              </w:rPr>
                              <w:t>-</w:t>
                            </w:r>
                            <w:r>
                              <w:rPr>
                                <w:rFonts w:hint="eastAsia"/>
                              </w:rPr>
                              <w:t>××</w:t>
                            </w:r>
                            <w:r>
                              <w:rPr>
                                <w:rFonts w:hint="eastAsia"/>
                              </w:rPr>
                              <w:t>-</w:t>
                            </w:r>
                            <w:r>
                              <w:rPr>
                                <w:rFonts w:hint="eastAsia"/>
                              </w:rPr>
                              <w:t>××实施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666880" id="fmFrame6" o:spid="_x0000_s1028" type="#_x0000_t202" style="position:absolute;left:0;text-align:left;margin-left:322.9pt;margin-top:674.3pt;width:159pt;height:24.6pt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" stroked="f">
                <v:textbox inset="0,0,0,0">
                  <w:txbxContent>
                    <w:p w14:paraId="0F81947E" w14:textId="77777777" w:rsidR="00DD54B5" w:rsidRDefault="00000000">
                      <w:pPr>
                        <w:pStyle w:val="afff5"/>
                      </w:pPr>
                      <w:r>
                        <w:rPr>
                          <w:rFonts w:hint="eastAsia"/>
                        </w:rPr>
                        <w:t>2</w:t>
                      </w:r>
                      <w:r>
                        <w:t>02</w:t>
                      </w:r>
                      <w:r>
                        <w:rPr>
                          <w:rFonts w:hint="eastAsia"/>
                        </w:rPr>
                        <w:t>×</w:t>
                      </w:r>
                      <w:r>
                        <w:rPr>
                          <w:rFonts w:hint="eastAsia"/>
                        </w:rPr>
                        <w:t>-</w:t>
                      </w:r>
                      <w:r>
                        <w:rPr>
                          <w:rFonts w:hint="eastAsia"/>
                        </w:rPr>
                        <w:t>××</w:t>
                      </w:r>
                      <w:r>
                        <w:rPr>
                          <w:rFonts w:hint="eastAsia"/>
                        </w:rPr>
                        <w:t>-</w:t>
                      </w:r>
                      <w:r>
                        <w:rPr>
                          <w:rFonts w:hint="eastAsia"/>
                        </w:rPr>
                        <w:t>××实施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1" layoutInCell="1" allowOverlap="1" wp14:anchorId="306A8A51" wp14:editId="0249166D">
                <wp:simplePos x="0" y="0"/>
                <wp:positionH relativeFrom="margin">
                  <wp:posOffset>0</wp:posOffset>
                </wp:positionH>
                <wp:positionV relativeFrom="margin">
                  <wp:posOffset>8563610</wp:posOffset>
                </wp:positionV>
                <wp:extent cx="2019300" cy="312420"/>
                <wp:effectExtent l="0" t="0" r="0" b="0"/>
                <wp:wrapNone/>
                <wp:docPr id="7" name="fmFram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B0A62C3" w14:textId="77777777" w:rsidR="00DD54B5" w:rsidRDefault="00000000">
                            <w:pPr>
                              <w:pStyle w:val="afff6"/>
                            </w:pPr>
                            <w:r>
                              <w:rPr>
                                <w:rFonts w:hint="eastAsia"/>
                              </w:rPr>
                              <w:t>2</w:t>
                            </w:r>
                            <w:r>
                              <w:t>02</w:t>
                            </w:r>
                            <w:r>
                              <w:rPr>
                                <w:rFonts w:hint="eastAsia"/>
                              </w:rPr>
                              <w:t>×</w:t>
                            </w:r>
                            <w:r>
                              <w:rPr>
                                <w:rFonts w:hint="eastAsia"/>
                              </w:rPr>
                              <w:t>-</w:t>
                            </w:r>
                            <w:r>
                              <w:rPr>
                                <w:rFonts w:hint="eastAsia"/>
                              </w:rPr>
                              <w:t>××</w:t>
                            </w:r>
                            <w:r>
                              <w:rPr>
                                <w:rFonts w:hint="eastAsia"/>
                              </w:rPr>
                              <w:t>-</w:t>
                            </w:r>
                            <w:r>
                              <w:rPr>
                                <w:rFonts w:hint="eastAsia"/>
                              </w:rPr>
                              <w:t>××发布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6A8A51" id="fmFrame5" o:spid="_x0000_s1029" type="#_x0000_t202" style="position:absolute;left:0;text-align:left;margin-left:0;margin-top:674.3pt;width:159pt;height:24.6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" stroked="f">
                <v:textbox inset="0,0,0,0">
                  <w:txbxContent>
                    <w:p w14:paraId="6B0A62C3" w14:textId="77777777" w:rsidR="00DD54B5" w:rsidRDefault="00000000">
                      <w:pPr>
                        <w:pStyle w:val="afff6"/>
                      </w:pPr>
                      <w:r>
                        <w:rPr>
                          <w:rFonts w:hint="eastAsia"/>
                        </w:rPr>
                        <w:t>2</w:t>
                      </w:r>
                      <w:r>
                        <w:t>02</w:t>
                      </w:r>
                      <w:r>
                        <w:rPr>
                          <w:rFonts w:hint="eastAsia"/>
                        </w:rPr>
                        <w:t>×</w:t>
                      </w:r>
                      <w:r>
                        <w:rPr>
                          <w:rFonts w:hint="eastAsia"/>
                        </w:rPr>
                        <w:t>-</w:t>
                      </w:r>
                      <w:r>
                        <w:rPr>
                          <w:rFonts w:hint="eastAsia"/>
                        </w:rPr>
                        <w:t>××</w:t>
                      </w:r>
                      <w:r>
                        <w:rPr>
                          <w:rFonts w:hint="eastAsia"/>
                        </w:rPr>
                        <w:t>-</w:t>
                      </w:r>
                      <w:r>
                        <w:rPr>
                          <w:rFonts w:hint="eastAsia"/>
                        </w:rPr>
                        <w:t>××发布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1" layoutInCell="1" allowOverlap="1" wp14:anchorId="48EE14A3" wp14:editId="709A7E2A">
                <wp:simplePos x="0" y="0"/>
                <wp:positionH relativeFrom="margin">
                  <wp:posOffset>0</wp:posOffset>
                </wp:positionH>
                <wp:positionV relativeFrom="margin">
                  <wp:posOffset>3635375</wp:posOffset>
                </wp:positionV>
                <wp:extent cx="5969000" cy="4681220"/>
                <wp:effectExtent l="0" t="0" r="0" b="5080"/>
                <wp:wrapNone/>
                <wp:docPr id="6" name="fmFram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9000" cy="4681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E14C482" w14:textId="77777777" w:rsidR="00DD54B5" w:rsidRDefault="00000000">
                            <w:pPr>
                              <w:pStyle w:val="affffa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bookmarkStart w:id="3" w:name="_Hlk180125372"/>
                            <w:r>
                              <w:rPr>
                                <w:rFonts w:hint="eastAsia"/>
                                <w:b/>
                                <w:sz w:val="48"/>
                                <w:szCs w:val="48"/>
                              </w:rPr>
                              <w:t xml:space="preserve">数据中心能源计量器具在线核查技术规范 </w:t>
                            </w:r>
                            <w:r>
                              <w:rPr>
                                <w:b/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sz w:val="48"/>
                                <w:szCs w:val="48"/>
                              </w:rPr>
                              <w:t>电测量仪表</w:t>
                            </w:r>
                          </w:p>
                          <w:bookmarkEnd w:id="3"/>
                          <w:p w14:paraId="5EC4E17F" w14:textId="77777777" w:rsidR="00DD54B5" w:rsidRDefault="00000000">
                            <w:pPr>
                              <w:pStyle w:val="afffff0"/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 xml:space="preserve">Technical specifications for online check of energy measuring instruments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/>
                                <w:szCs w:val="28"/>
                                <w:shd w:val="clear" w:color="auto" w:fill="FFFFFF"/>
                              </w:rPr>
                              <w:t>in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Cs w:val="28"/>
                                <w:shd w:val="clear" w:color="auto" w:fill="FFFFFF"/>
                              </w:rPr>
                              <w:t xml:space="preserve"> data center</w:t>
                            </w: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 xml:space="preserve">  electric measuring instrument</w:t>
                            </w:r>
                          </w:p>
                          <w:p w14:paraId="420BB022" w14:textId="77777777" w:rsidR="00DD54B5" w:rsidRDefault="00DD54B5">
                            <w:pPr>
                              <w:pStyle w:val="afffff0"/>
                              <w:rPr>
                                <w:b/>
                                <w:color w:val="FF0000"/>
                                <w:sz w:val="30"/>
                                <w:szCs w:val="30"/>
                              </w:rPr>
                            </w:pPr>
                          </w:p>
                          <w:p w14:paraId="5570F0E0" w14:textId="77777777" w:rsidR="00DD54B5" w:rsidRDefault="00DD54B5">
                            <w:pPr>
                              <w:pStyle w:val="affff7"/>
                            </w:pPr>
                          </w:p>
                          <w:p w14:paraId="68D5AA1F" w14:textId="77777777" w:rsidR="00DD54B5" w:rsidRDefault="00000000">
                            <w:pPr>
                              <w:pStyle w:val="affff3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（征求意见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稿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  <w:p w14:paraId="67EC64EA" w14:textId="77777777" w:rsidR="00DD54B5" w:rsidRDefault="00000000">
                            <w:pPr>
                              <w:pStyle w:val="afffffa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72E8564C" w14:textId="77777777" w:rsidR="00DD54B5" w:rsidRDefault="00DD54B5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EE14A3" id="fmFrame4" o:spid="_x0000_s1030" type="#_x0000_t202" style="position:absolute;left:0;text-align:left;margin-left:0;margin-top:286.25pt;width:470pt;height:368.6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" stroked="f">
                <v:textbox inset="0,0,0,0">
                  <w:txbxContent>
                    <w:p w14:paraId="0E14C482" w14:textId="77777777" w:rsidR="00DD54B5" w:rsidRDefault="00000000">
                      <w:pPr>
                        <w:pStyle w:val="affffa"/>
                        <w:rPr>
                          <w:b/>
                          <w:sz w:val="48"/>
                          <w:szCs w:val="48"/>
                        </w:rPr>
                      </w:pPr>
                      <w:bookmarkStart w:id="4" w:name="_Hlk180125372"/>
                      <w:r>
                        <w:rPr>
                          <w:rFonts w:hint="eastAsia"/>
                          <w:b/>
                          <w:sz w:val="48"/>
                          <w:szCs w:val="48"/>
                        </w:rPr>
                        <w:t xml:space="preserve">数据中心能源计量器具在线核查技术规范 </w:t>
                      </w:r>
                      <w:r>
                        <w:rPr>
                          <w:b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sz w:val="48"/>
                          <w:szCs w:val="48"/>
                        </w:rPr>
                        <w:t>电测量仪表</w:t>
                      </w:r>
                    </w:p>
                    <w:bookmarkEnd w:id="4"/>
                    <w:p w14:paraId="5EC4E17F" w14:textId="77777777" w:rsidR="00DD54B5" w:rsidRDefault="00000000">
                      <w:pPr>
                        <w:pStyle w:val="afffff0"/>
                        <w:rPr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sz w:val="30"/>
                          <w:szCs w:val="30"/>
                        </w:rPr>
                        <w:t xml:space="preserve">Technical specifications for online check of energy measuring instruments </w:t>
                      </w:r>
                      <w:r>
                        <w:rPr>
                          <w:rFonts w:hint="eastAsia"/>
                          <w:b/>
                          <w:bCs/>
                          <w:color w:val="000000"/>
                          <w:szCs w:val="28"/>
                          <w:shd w:val="clear" w:color="auto" w:fill="FFFFFF"/>
                        </w:rPr>
                        <w:t>in</w:t>
                      </w:r>
                      <w:r>
                        <w:rPr>
                          <w:b/>
                          <w:bCs/>
                          <w:color w:val="000000"/>
                          <w:szCs w:val="28"/>
                          <w:shd w:val="clear" w:color="auto" w:fill="FFFFFF"/>
                        </w:rPr>
                        <w:t xml:space="preserve"> data </w:t>
                      </w:r>
                      <w:proofErr w:type="gramStart"/>
                      <w:r>
                        <w:rPr>
                          <w:b/>
                          <w:bCs/>
                          <w:color w:val="000000"/>
                          <w:szCs w:val="28"/>
                          <w:shd w:val="clear" w:color="auto" w:fill="FFFFFF"/>
                        </w:rPr>
                        <w:t>center</w:t>
                      </w:r>
                      <w:r>
                        <w:rPr>
                          <w:b/>
                          <w:sz w:val="30"/>
                          <w:szCs w:val="30"/>
                        </w:rPr>
                        <w:t xml:space="preserve">  electric</w:t>
                      </w:r>
                      <w:proofErr w:type="gramEnd"/>
                      <w:r>
                        <w:rPr>
                          <w:b/>
                          <w:sz w:val="30"/>
                          <w:szCs w:val="30"/>
                        </w:rPr>
                        <w:t xml:space="preserve"> measuring instrument</w:t>
                      </w:r>
                    </w:p>
                    <w:p w14:paraId="420BB022" w14:textId="77777777" w:rsidR="00DD54B5" w:rsidRDefault="00DD54B5">
                      <w:pPr>
                        <w:pStyle w:val="afffff0"/>
                        <w:rPr>
                          <w:b/>
                          <w:color w:val="FF0000"/>
                          <w:sz w:val="30"/>
                          <w:szCs w:val="30"/>
                        </w:rPr>
                      </w:pPr>
                    </w:p>
                    <w:p w14:paraId="5570F0E0" w14:textId="77777777" w:rsidR="00DD54B5" w:rsidRDefault="00DD54B5">
                      <w:pPr>
                        <w:pStyle w:val="affff7"/>
                      </w:pPr>
                    </w:p>
                    <w:p w14:paraId="68D5AA1F" w14:textId="77777777" w:rsidR="00DD54B5" w:rsidRDefault="00000000">
                      <w:pPr>
                        <w:pStyle w:val="affff3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（征求意见</w:t>
                      </w:r>
                      <w:r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稿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）</w:t>
                      </w:r>
                    </w:p>
                    <w:p w14:paraId="67EC64EA" w14:textId="77777777" w:rsidR="00DD54B5" w:rsidRDefault="00000000">
                      <w:pPr>
                        <w:pStyle w:val="afffffa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14:paraId="72E8564C" w14:textId="77777777" w:rsidR="00DD54B5" w:rsidRDefault="00DD54B5"/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71E71701" wp14:editId="496A640B">
                <wp:simplePos x="0" y="0"/>
                <wp:positionH relativeFrom="margin">
                  <wp:posOffset>0</wp:posOffset>
                </wp:positionH>
                <wp:positionV relativeFrom="margin">
                  <wp:posOffset>1401445</wp:posOffset>
                </wp:positionV>
                <wp:extent cx="5802630" cy="678815"/>
                <wp:effectExtent l="0" t="0" r="7620" b="6985"/>
                <wp:wrapNone/>
                <wp:docPr id="5" name="fmFram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2630" cy="678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992921A" w14:textId="77777777" w:rsidR="00DD54B5" w:rsidRDefault="00000000">
                            <w:pPr>
                              <w:pStyle w:val="22"/>
                              <w:rPr>
                                <w:sz w:val="36"/>
                                <w:szCs w:val="36"/>
                                <w:lang w:val="de-DE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6"/>
                                <w:szCs w:val="36"/>
                                <w:lang w:val="de-DE"/>
                              </w:rPr>
                              <w:t>JJF</w:t>
                            </w:r>
                            <w:r>
                              <w:rPr>
                                <w:sz w:val="36"/>
                                <w:szCs w:val="36"/>
                                <w:lang w:val="de-DE"/>
                              </w:rPr>
                              <w:t xml:space="preserve"> </w:t>
                            </w:r>
                            <w:r>
                              <w:rPr>
                                <w:rFonts w:ascii="黑体" w:eastAsia="黑体" w:hint="eastAsia"/>
                                <w:sz w:val="36"/>
                                <w:szCs w:val="36"/>
                                <w:lang w:val="de-DE"/>
                              </w:rPr>
                              <w:t>XXXX—20</w:t>
                            </w:r>
                            <w:r>
                              <w:rPr>
                                <w:rFonts w:ascii="黑体" w:eastAsia="黑体"/>
                                <w:sz w:val="36"/>
                                <w:szCs w:val="36"/>
                                <w:lang w:val="de-DE"/>
                              </w:rPr>
                              <w:t>2</w:t>
                            </w:r>
                            <w:r>
                              <w:rPr>
                                <w:rFonts w:ascii="黑体" w:eastAsia="黑体" w:hint="eastAsia"/>
                                <w:sz w:val="36"/>
                                <w:szCs w:val="36"/>
                                <w:lang w:val="de-DE"/>
                              </w:rPr>
                              <w:t>X</w:t>
                            </w:r>
                          </w:p>
                          <w:p w14:paraId="06FBED2E" w14:textId="77777777" w:rsidR="00DD54B5" w:rsidRDefault="00DD54B5">
                            <w:pPr>
                              <w:pStyle w:val="affffe"/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E71701" id="fmFrame3" o:spid="_x0000_s1031" type="#_x0000_t202" style="position:absolute;left:0;text-align:left;margin-left:0;margin-top:110.35pt;width:456.9pt;height:53.45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" stroked="f">
                <v:textbox inset="0,0,0,0">
                  <w:txbxContent>
                    <w:p w14:paraId="7992921A" w14:textId="77777777" w:rsidR="00DD54B5" w:rsidRDefault="00000000">
                      <w:pPr>
                        <w:pStyle w:val="22"/>
                        <w:rPr>
                          <w:sz w:val="36"/>
                          <w:szCs w:val="36"/>
                          <w:lang w:val="de-DE"/>
                        </w:rPr>
                      </w:pPr>
                      <w:r>
                        <w:rPr>
                          <w:rFonts w:hint="eastAsia"/>
                          <w:b/>
                          <w:sz w:val="36"/>
                          <w:szCs w:val="36"/>
                          <w:lang w:val="de-DE"/>
                        </w:rPr>
                        <w:t>JJF</w:t>
                      </w:r>
                      <w:r>
                        <w:rPr>
                          <w:sz w:val="36"/>
                          <w:szCs w:val="36"/>
                          <w:lang w:val="de-DE"/>
                        </w:rPr>
                        <w:t xml:space="preserve"> </w:t>
                      </w:r>
                      <w:r>
                        <w:rPr>
                          <w:rFonts w:ascii="黑体" w:eastAsia="黑体" w:hint="eastAsia"/>
                          <w:sz w:val="36"/>
                          <w:szCs w:val="36"/>
                          <w:lang w:val="de-DE"/>
                        </w:rPr>
                        <w:t>XXXX—20</w:t>
                      </w:r>
                      <w:r>
                        <w:rPr>
                          <w:rFonts w:ascii="黑体" w:eastAsia="黑体"/>
                          <w:sz w:val="36"/>
                          <w:szCs w:val="36"/>
                          <w:lang w:val="de-DE"/>
                        </w:rPr>
                        <w:t>2</w:t>
                      </w:r>
                      <w:r>
                        <w:rPr>
                          <w:rFonts w:ascii="黑体" w:eastAsia="黑体" w:hint="eastAsia"/>
                          <w:sz w:val="36"/>
                          <w:szCs w:val="36"/>
                          <w:lang w:val="de-DE"/>
                        </w:rPr>
                        <w:t>X</w:t>
                      </w:r>
                    </w:p>
                    <w:p w14:paraId="06FBED2E" w14:textId="77777777" w:rsidR="00DD54B5" w:rsidRDefault="00DD54B5">
                      <w:pPr>
                        <w:pStyle w:val="affffe"/>
                        <w:rPr>
                          <w:lang w:val="de-DE"/>
                        </w:rPr>
                      </w:pP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118CDC61" wp14:editId="63EF3BAB">
                <wp:simplePos x="0" y="0"/>
                <wp:positionH relativeFrom="margin">
                  <wp:posOffset>1270</wp:posOffset>
                </wp:positionH>
                <wp:positionV relativeFrom="margin">
                  <wp:posOffset>1011555</wp:posOffset>
                </wp:positionV>
                <wp:extent cx="6120130" cy="375920"/>
                <wp:effectExtent l="0" t="0" r="0" b="5080"/>
                <wp:wrapNone/>
                <wp:docPr id="4" name="fmFram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130" cy="375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55D5D90" w14:textId="77777777" w:rsidR="00DD54B5" w:rsidRDefault="00000000">
                            <w:pPr>
                              <w:pStyle w:val="afffff"/>
                              <w:rPr>
                                <w:rFonts w:hAnsi="宋体" w:hint="eastAsia"/>
                                <w:spacing w:val="0"/>
                                <w:w w:val="120"/>
                                <w:szCs w:val="52"/>
                              </w:rPr>
                            </w:pPr>
                            <w:r>
                              <w:rPr>
                                <w:rFonts w:hAnsi="宋体" w:hint="eastAsia"/>
                                <w:spacing w:val="0"/>
                                <w:w w:val="120"/>
                                <w:szCs w:val="52"/>
                              </w:rPr>
                              <w:t>中华人民共和国国家计量技术规范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8CDC61" id="fmFrame2" o:spid="_x0000_s1032" type="#_x0000_t202" style="position:absolute;left:0;text-align:left;margin-left:.1pt;margin-top:79.65pt;width:481.9pt;height:29.6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" stroked="f">
                <v:textbox inset="0,0,0,0">
                  <w:txbxContent>
                    <w:p w14:paraId="255D5D90" w14:textId="77777777" w:rsidR="00DD54B5" w:rsidRDefault="00000000">
                      <w:pPr>
                        <w:pStyle w:val="afffff"/>
                        <w:rPr>
                          <w:rFonts w:hAnsi="宋体" w:hint="eastAsia"/>
                          <w:spacing w:val="0"/>
                          <w:w w:val="120"/>
                          <w:szCs w:val="52"/>
                        </w:rPr>
                      </w:pPr>
                      <w:r>
                        <w:rPr>
                          <w:rFonts w:hAnsi="宋体" w:hint="eastAsia"/>
                          <w:spacing w:val="0"/>
                          <w:w w:val="120"/>
                          <w:szCs w:val="52"/>
                        </w:rPr>
                        <w:t>中华人民共和国国家计量技术规范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  <w:r>
        <w:rPr>
          <w:rFonts w:hint="eastAsia"/>
        </w:rPr>
        <w:t xml:space="preserve">                                                                   </w:t>
      </w:r>
      <w:r>
        <w:rPr>
          <w:noProof/>
        </w:rPr>
        <w:drawing>
          <wp:inline distT="0" distB="0" distL="0" distR="0" wp14:anchorId="6BD1056E" wp14:editId="4CCA45E5">
            <wp:extent cx="1746250" cy="753745"/>
            <wp:effectExtent l="0" t="0" r="6350" b="8255"/>
            <wp:docPr id="1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46250" cy="75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</w:t>
      </w:r>
    </w:p>
    <w:bookmarkEnd w:id="2"/>
    <w:p w14:paraId="2AA75CE2" w14:textId="77777777" w:rsidR="00DD54B5" w:rsidRDefault="00DD54B5">
      <w:pPr>
        <w:rPr>
          <w:szCs w:val="24"/>
        </w:rPr>
      </w:pPr>
    </w:p>
    <w:p w14:paraId="5FEBFDAB" w14:textId="77777777" w:rsidR="00DD54B5" w:rsidRDefault="00000000">
      <w:pPr>
        <w:rPr>
          <w:rFonts w:ascii="黑体" w:eastAsia="黑体"/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t>数据中心能源计量器具在线核查技术规范</w:t>
      </w:r>
    </w:p>
    <w:p w14:paraId="71A30465" w14:textId="77777777" w:rsidR="00DD54B5" w:rsidRDefault="00000000">
      <w:pPr>
        <w:ind w:firstLineChars="600" w:firstLine="2168"/>
        <w:rPr>
          <w:rFonts w:ascii="黑体" w:eastAsia="黑体"/>
          <w:sz w:val="36"/>
          <w:szCs w:val="36"/>
        </w:rPr>
      </w:pPr>
      <w:r>
        <w:rPr>
          <w:rFonts w:ascii="黑体" w:eastAsia="黑体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6E842A1" wp14:editId="1750C533">
                <wp:simplePos x="0" y="0"/>
                <wp:positionH relativeFrom="column">
                  <wp:posOffset>4153535</wp:posOffset>
                </wp:positionH>
                <wp:positionV relativeFrom="paragraph">
                  <wp:posOffset>172720</wp:posOffset>
                </wp:positionV>
                <wp:extent cx="1981200" cy="914400"/>
                <wp:effectExtent l="19050" t="19050" r="38100" b="38100"/>
                <wp:wrapNone/>
                <wp:docPr id="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ap="rnd">
                          <a:solidFill>
                            <a:srgbClr val="000000"/>
                          </a:solidFill>
                          <a:prstDash val="sysDot"/>
                          <a:miter lim="800000"/>
                        </a:ln>
                      </wps:spPr>
                      <wps:txbx>
                        <w:txbxContent>
                          <w:p w14:paraId="2B425B75" w14:textId="77777777" w:rsidR="00DD54B5" w:rsidRDefault="00000000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J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JFXXXX-202X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E842A1" id="Rectangle 11" o:spid="_x0000_s1033" style="position:absolute;left:0;text-align:left;margin-left:327.05pt;margin-top:13.6pt;width:156pt;height:1in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" strokeweight="4.5pt">
                <v:stroke dashstyle="1 1" endcap="round"/>
                <v:textbox>
                  <w:txbxContent>
                    <w:p w14:paraId="2B425B75" w14:textId="77777777" w:rsidR="00DD54B5" w:rsidRDefault="00000000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J</w:t>
                      </w:r>
                      <w:r>
                        <w:rPr>
                          <w:sz w:val="32"/>
                          <w:szCs w:val="32"/>
                        </w:rPr>
                        <w:t>JFXXXX-202X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黑体" w:eastAsia="黑体" w:hint="eastAsia"/>
          <w:b/>
          <w:sz w:val="36"/>
          <w:szCs w:val="36"/>
        </w:rPr>
        <w:t>电测量仪表</w:t>
      </w:r>
    </w:p>
    <w:p w14:paraId="4D539681" w14:textId="77777777" w:rsidR="00DD54B5" w:rsidRDefault="00000000">
      <w:pPr>
        <w:jc w:val="left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Technical specifications for online check of energy</w:t>
      </w:r>
    </w:p>
    <w:p w14:paraId="33EB369E" w14:textId="77777777" w:rsidR="00DD54B5" w:rsidRDefault="00000000">
      <w:pPr>
        <w:ind w:firstLineChars="200" w:firstLine="562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 xml:space="preserve">measuring instruments </w:t>
      </w:r>
      <w:r>
        <w:rPr>
          <w:rFonts w:hint="eastAsia"/>
          <w:b/>
          <w:bCs/>
          <w:color w:val="000000"/>
          <w:sz w:val="28"/>
          <w:szCs w:val="28"/>
          <w:shd w:val="clear" w:color="auto" w:fill="FFFFFF"/>
        </w:rPr>
        <w:t>in</w:t>
      </w:r>
      <w:r>
        <w:rPr>
          <w:b/>
          <w:bCs/>
          <w:color w:val="000000"/>
          <w:sz w:val="28"/>
          <w:szCs w:val="28"/>
          <w:shd w:val="clear" w:color="auto" w:fill="FFFFFF"/>
        </w:rPr>
        <w:t xml:space="preserve"> data center</w:t>
      </w:r>
    </w:p>
    <w:p w14:paraId="29048E53" w14:textId="77777777" w:rsidR="00DD54B5" w:rsidRDefault="00000000">
      <w:pPr>
        <w:ind w:firstLineChars="400" w:firstLine="1124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electric measuring instrument</w:t>
      </w:r>
    </w:p>
    <w:p w14:paraId="2C778E34" w14:textId="77777777" w:rsidR="00DD54B5" w:rsidRDefault="00DD54B5">
      <w:pPr>
        <w:pBdr>
          <w:bottom w:val="single" w:sz="6" w:space="1" w:color="auto"/>
        </w:pBdr>
        <w:rPr>
          <w:rFonts w:ascii="黑体"/>
          <w:szCs w:val="24"/>
        </w:rPr>
      </w:pPr>
    </w:p>
    <w:p w14:paraId="019731D1" w14:textId="77777777" w:rsidR="00DD54B5" w:rsidRDefault="00DD54B5">
      <w:pPr>
        <w:ind w:firstLineChars="192" w:firstLine="538"/>
        <w:rPr>
          <w:rFonts w:ascii="宋体" w:hAnsi="宋体" w:hint="eastAsia"/>
          <w:dstrike/>
          <w:sz w:val="28"/>
          <w:szCs w:val="28"/>
        </w:rPr>
      </w:pPr>
    </w:p>
    <w:p w14:paraId="205ED8FF" w14:textId="77777777" w:rsidR="00DD54B5" w:rsidRDefault="00DD54B5">
      <w:pPr>
        <w:ind w:firstLineChars="192" w:firstLine="538"/>
        <w:rPr>
          <w:rFonts w:ascii="宋体" w:hAnsi="宋体" w:hint="eastAsia"/>
          <w:dstrike/>
          <w:sz w:val="28"/>
          <w:szCs w:val="28"/>
        </w:rPr>
      </w:pPr>
    </w:p>
    <w:p w14:paraId="71B77FB5" w14:textId="77777777" w:rsidR="00DD54B5" w:rsidRDefault="00DD54B5">
      <w:pPr>
        <w:rPr>
          <w:rFonts w:eastAsia="黑体"/>
          <w:sz w:val="28"/>
          <w:szCs w:val="24"/>
        </w:rPr>
      </w:pPr>
    </w:p>
    <w:p w14:paraId="27AB3CA0" w14:textId="77777777" w:rsidR="00DD54B5" w:rsidRDefault="00DD54B5">
      <w:pPr>
        <w:rPr>
          <w:rFonts w:eastAsia="黑体"/>
          <w:sz w:val="28"/>
          <w:szCs w:val="24"/>
        </w:rPr>
      </w:pPr>
    </w:p>
    <w:p w14:paraId="6F419DB7" w14:textId="77777777" w:rsidR="00DD54B5" w:rsidRDefault="00000000">
      <w:pPr>
        <w:ind w:firstLineChars="640" w:firstLine="1799"/>
        <w:rPr>
          <w:rFonts w:ascii="宋体" w:hAnsi="宋体" w:hint="eastAsia"/>
          <w:sz w:val="28"/>
          <w:szCs w:val="28"/>
        </w:rPr>
      </w:pPr>
      <w:r>
        <w:rPr>
          <w:rFonts w:ascii="黑体" w:eastAsia="黑体" w:hint="eastAsia"/>
          <w:b/>
          <w:bCs/>
          <w:sz w:val="28"/>
          <w:szCs w:val="24"/>
        </w:rPr>
        <w:t>归 口 单 位 ：</w:t>
      </w:r>
      <w:r>
        <w:rPr>
          <w:rFonts w:ascii="宋体" w:hAnsi="宋体" w:hint="eastAsia"/>
          <w:sz w:val="28"/>
          <w:szCs w:val="28"/>
        </w:rPr>
        <w:t>全国能源资源计量技术委员会</w:t>
      </w:r>
    </w:p>
    <w:p w14:paraId="434C5C48" w14:textId="77777777" w:rsidR="00DD54B5" w:rsidRDefault="00000000">
      <w:pPr>
        <w:ind w:firstLineChars="1439" w:firstLine="4029"/>
        <w:rPr>
          <w:rFonts w:ascii="黑体"/>
          <w:sz w:val="28"/>
          <w:szCs w:val="24"/>
        </w:rPr>
      </w:pPr>
      <w:r>
        <w:rPr>
          <w:rFonts w:ascii="宋体" w:hAnsi="宋体" w:hint="eastAsia"/>
          <w:sz w:val="28"/>
          <w:szCs w:val="28"/>
        </w:rPr>
        <w:t>能源计量分技术委员会</w:t>
      </w:r>
    </w:p>
    <w:p w14:paraId="637D1816" w14:textId="77777777" w:rsidR="00DD54B5" w:rsidRDefault="00000000">
      <w:pPr>
        <w:ind w:firstLineChars="640" w:firstLine="1799"/>
        <w:rPr>
          <w:rFonts w:ascii="黑体" w:eastAsia="黑体"/>
          <w:sz w:val="28"/>
          <w:szCs w:val="32"/>
        </w:rPr>
      </w:pPr>
      <w:r>
        <w:rPr>
          <w:rFonts w:ascii="黑体" w:eastAsia="黑体" w:hint="eastAsia"/>
          <w:b/>
          <w:bCs/>
          <w:sz w:val="28"/>
          <w:szCs w:val="24"/>
        </w:rPr>
        <w:t>主要起草单位：</w:t>
      </w:r>
      <w:r>
        <w:rPr>
          <w:rFonts w:ascii="黑体" w:eastAsia="黑体"/>
          <w:sz w:val="28"/>
          <w:szCs w:val="32"/>
        </w:rPr>
        <w:t xml:space="preserve"> </w:t>
      </w:r>
    </w:p>
    <w:p w14:paraId="5111ED57" w14:textId="77777777" w:rsidR="00DD54B5" w:rsidRDefault="00000000">
      <w:pPr>
        <w:ind w:firstLineChars="1350" w:firstLine="3780"/>
        <w:rPr>
          <w:rFonts w:ascii="宋体" w:hAnsi="宋体" w:hint="eastAsia"/>
          <w:sz w:val="28"/>
          <w:szCs w:val="32"/>
        </w:rPr>
      </w:pPr>
      <w:r>
        <w:rPr>
          <w:rFonts w:ascii="宋体" w:hAnsi="宋体" w:hint="eastAsia"/>
          <w:sz w:val="28"/>
          <w:szCs w:val="32"/>
        </w:rPr>
        <w:t xml:space="preserve"> </w:t>
      </w:r>
    </w:p>
    <w:p w14:paraId="37CB0B48" w14:textId="77777777" w:rsidR="00DD54B5" w:rsidRDefault="00DD54B5">
      <w:pPr>
        <w:ind w:firstLineChars="640" w:firstLine="1799"/>
        <w:rPr>
          <w:rFonts w:eastAsia="黑体"/>
          <w:b/>
          <w:bCs/>
          <w:sz w:val="28"/>
          <w:szCs w:val="28"/>
        </w:rPr>
      </w:pPr>
    </w:p>
    <w:p w14:paraId="037C997C" w14:textId="77777777" w:rsidR="00DD54B5" w:rsidRDefault="00000000">
      <w:pPr>
        <w:ind w:firstLineChars="640" w:firstLine="1799"/>
        <w:rPr>
          <w:rFonts w:ascii="宋体" w:hAnsi="宋体" w:hint="eastAsia"/>
          <w:bCs/>
          <w:sz w:val="28"/>
          <w:szCs w:val="28"/>
        </w:rPr>
      </w:pPr>
      <w:r>
        <w:rPr>
          <w:rFonts w:eastAsia="黑体" w:hint="eastAsia"/>
          <w:b/>
          <w:bCs/>
          <w:sz w:val="28"/>
          <w:szCs w:val="28"/>
        </w:rPr>
        <w:t>参加起草单位：</w:t>
      </w:r>
      <w:r>
        <w:rPr>
          <w:rFonts w:ascii="宋体" w:hAnsi="宋体" w:hint="eastAsia"/>
          <w:bCs/>
          <w:sz w:val="28"/>
          <w:szCs w:val="28"/>
        </w:rPr>
        <w:t xml:space="preserve"> </w:t>
      </w:r>
    </w:p>
    <w:p w14:paraId="5E18D2BB" w14:textId="77777777" w:rsidR="00DD54B5" w:rsidRDefault="00DD54B5">
      <w:pPr>
        <w:ind w:firstLineChars="1350" w:firstLine="3780"/>
        <w:rPr>
          <w:rFonts w:ascii="宋体" w:hAnsi="宋体" w:hint="eastAsia"/>
          <w:bCs/>
          <w:sz w:val="28"/>
          <w:szCs w:val="28"/>
        </w:rPr>
      </w:pPr>
    </w:p>
    <w:p w14:paraId="795941F9" w14:textId="77777777" w:rsidR="00DD54B5" w:rsidRDefault="00DD54B5">
      <w:pPr>
        <w:rPr>
          <w:szCs w:val="24"/>
        </w:rPr>
      </w:pPr>
    </w:p>
    <w:p w14:paraId="7044D8D4" w14:textId="77777777" w:rsidR="00DD54B5" w:rsidRDefault="00DD54B5">
      <w:pPr>
        <w:rPr>
          <w:szCs w:val="24"/>
        </w:rPr>
      </w:pPr>
    </w:p>
    <w:p w14:paraId="1C3F2219" w14:textId="77777777" w:rsidR="00DD54B5" w:rsidRDefault="00DD54B5">
      <w:pPr>
        <w:rPr>
          <w:szCs w:val="24"/>
        </w:rPr>
      </w:pPr>
    </w:p>
    <w:p w14:paraId="3D0BCDE8" w14:textId="77777777" w:rsidR="00DD54B5" w:rsidRDefault="00DD54B5">
      <w:pPr>
        <w:rPr>
          <w:szCs w:val="24"/>
        </w:rPr>
      </w:pPr>
    </w:p>
    <w:p w14:paraId="08E7194C" w14:textId="77777777" w:rsidR="00DD54B5" w:rsidRDefault="00DD54B5">
      <w:pPr>
        <w:rPr>
          <w:szCs w:val="24"/>
        </w:rPr>
      </w:pPr>
    </w:p>
    <w:p w14:paraId="75A23ED3" w14:textId="77777777" w:rsidR="00DD54B5" w:rsidRDefault="00DD54B5">
      <w:pPr>
        <w:rPr>
          <w:szCs w:val="24"/>
        </w:rPr>
      </w:pPr>
    </w:p>
    <w:p w14:paraId="6C511A96" w14:textId="77777777" w:rsidR="00DD54B5" w:rsidRDefault="00DD54B5">
      <w:pPr>
        <w:rPr>
          <w:szCs w:val="24"/>
        </w:rPr>
      </w:pPr>
    </w:p>
    <w:p w14:paraId="7E75E918" w14:textId="4050C669" w:rsidR="00DD54B5" w:rsidRDefault="00000000">
      <w:pPr>
        <w:rPr>
          <w:rFonts w:ascii="黑体" w:eastAsia="黑体"/>
          <w:sz w:val="28"/>
          <w:szCs w:val="24"/>
        </w:rPr>
      </w:pPr>
      <w:r>
        <w:rPr>
          <w:rFonts w:ascii="黑体" w:eastAsia="黑体" w:hint="eastAsia"/>
          <w:sz w:val="28"/>
          <w:szCs w:val="24"/>
        </w:rPr>
        <w:t>本规范</w:t>
      </w:r>
      <w:r>
        <w:rPr>
          <w:rFonts w:ascii="黑体" w:eastAsia="黑体" w:hint="eastAsia"/>
          <w:sz w:val="28"/>
          <w:szCs w:val="28"/>
        </w:rPr>
        <w:t>由全国能源资源计量技术委员会</w:t>
      </w:r>
      <w:r>
        <w:rPr>
          <w:rFonts w:ascii="黑体" w:eastAsia="黑体" w:hint="eastAsia"/>
          <w:sz w:val="28"/>
          <w:szCs w:val="24"/>
        </w:rPr>
        <w:t>能源计量分技术委员会负责解释</w:t>
      </w:r>
    </w:p>
    <w:p w14:paraId="0C7C409F" w14:textId="77777777" w:rsidR="00DD54B5" w:rsidRDefault="00000000">
      <w:pPr>
        <w:rPr>
          <w:szCs w:val="24"/>
        </w:rPr>
      </w:pPr>
      <w:r>
        <w:rPr>
          <w:szCs w:val="24"/>
        </w:rPr>
        <w:br w:type="page"/>
      </w:r>
    </w:p>
    <w:p w14:paraId="15C7D3D4" w14:textId="77777777" w:rsidR="00DD54B5" w:rsidRDefault="00000000">
      <w:pPr>
        <w:pageBreakBefore/>
        <w:widowControl/>
        <w:shd w:val="clear" w:color="FFFFFF" w:fill="FFFFFF"/>
        <w:spacing w:before="640" w:after="560"/>
        <w:jc w:val="center"/>
        <w:outlineLvl w:val="0"/>
        <w:rPr>
          <w:rFonts w:ascii="黑体" w:eastAsia="黑体"/>
          <w:kern w:val="0"/>
          <w:sz w:val="24"/>
          <w:szCs w:val="24"/>
        </w:rPr>
      </w:pPr>
      <w:r>
        <w:rPr>
          <w:rFonts w:ascii="黑体" w:eastAsia="黑体" w:hint="eastAsia"/>
          <w:kern w:val="0"/>
          <w:sz w:val="24"/>
          <w:szCs w:val="24"/>
        </w:rPr>
        <w:lastRenderedPageBreak/>
        <w:t>目    录</w:t>
      </w:r>
    </w:p>
    <w:p w14:paraId="3A037404" w14:textId="69459F7F" w:rsidR="00E66C56" w:rsidRDefault="00000000">
      <w:pPr>
        <w:pStyle w:val="TOC8"/>
        <w:rPr>
          <w:rFonts w:asciiTheme="minorHAnsi" w:eastAsiaTheme="minorEastAsia" w:hAnsiTheme="minorHAnsi" w:cstheme="minorBidi"/>
          <w:noProof/>
          <w:sz w:val="22"/>
          <w:szCs w:val="24"/>
          <w14:ligatures w14:val="standardContextual"/>
        </w:rPr>
      </w:pPr>
      <w:r>
        <w:fldChar w:fldCharType="begin"/>
      </w:r>
      <w:r>
        <w:instrText xml:space="preserve"> TOC \o "3-3" \f \h \z \t "</w:instrText>
      </w:r>
      <w:r>
        <w:instrText>标题</w:instrText>
      </w:r>
      <w:r>
        <w:instrText xml:space="preserve"> 1,1,</w:instrText>
      </w:r>
      <w:r>
        <w:instrText>标题</w:instrText>
      </w:r>
      <w:r>
        <w:instrText xml:space="preserve"> 2,2,</w:instrText>
      </w:r>
      <w:r>
        <w:instrText>标题</w:instrText>
      </w:r>
      <w:r>
        <w:instrText xml:space="preserve"> 8,8,</w:instrText>
      </w:r>
      <w:r>
        <w:instrText>标题</w:instrText>
      </w:r>
      <w:r>
        <w:instrText xml:space="preserve"> 9,9,</w:instrText>
      </w:r>
      <w:r>
        <w:instrText>标题</w:instrText>
      </w:r>
      <w:r>
        <w:instrText>,1,</w:instrText>
      </w:r>
      <w:r>
        <w:instrText>前言、引言标题</w:instrText>
      </w:r>
      <w:r>
        <w:instrText>,1,</w:instrText>
      </w:r>
      <w:r>
        <w:instrText>参考文献、索引标题</w:instrText>
      </w:r>
      <w:r>
        <w:instrText>,3,</w:instrText>
      </w:r>
      <w:r>
        <w:instrText>章标题</w:instrText>
      </w:r>
      <w:r>
        <w:instrText>,4,</w:instrText>
      </w:r>
      <w:r>
        <w:instrText>附录标识</w:instrText>
      </w:r>
      <w:r>
        <w:instrText>,2,</w:instrText>
      </w:r>
      <w:r>
        <w:instrText>附录章标题</w:instrText>
      </w:r>
      <w:r>
        <w:instrText>,1,</w:instrText>
      </w:r>
      <w:r>
        <w:instrText>目次、标准名称标题</w:instrText>
      </w:r>
      <w:r>
        <w:instrText xml:space="preserve">,1"  \* MERGEFORMAT </w:instrText>
      </w:r>
      <w:r>
        <w:fldChar w:fldCharType="separate"/>
      </w:r>
      <w:hyperlink w:anchor="_Toc232134173" w:history="1">
        <w:r w:rsidR="00E66C56" w:rsidRPr="00414DCA">
          <w:rPr>
            <w:rStyle w:val="aff1"/>
            <w:rFonts w:ascii="宋体" w:hAnsi="宋体" w:hint="eastAsia"/>
            <w:b/>
            <w:noProof/>
          </w:rPr>
          <w:t>引   言</w:t>
        </w:r>
        <w:r w:rsidR="00E66C56">
          <w:rPr>
            <w:rFonts w:hint="eastAsia"/>
            <w:noProof/>
            <w:webHidden/>
          </w:rPr>
          <w:tab/>
        </w:r>
        <w:r w:rsidR="00E66C56">
          <w:rPr>
            <w:rFonts w:hint="eastAsia"/>
            <w:noProof/>
            <w:webHidden/>
          </w:rPr>
          <w:fldChar w:fldCharType="begin"/>
        </w:r>
        <w:r w:rsidR="00E66C56">
          <w:rPr>
            <w:rFonts w:hint="eastAsia"/>
            <w:noProof/>
            <w:webHidden/>
          </w:rPr>
          <w:instrText xml:space="preserve"> </w:instrText>
        </w:r>
        <w:r w:rsidR="00E66C56">
          <w:rPr>
            <w:noProof/>
            <w:webHidden/>
          </w:rPr>
          <w:instrText>PAGEREF _Toc232134173 \h</w:instrText>
        </w:r>
        <w:r w:rsidR="00E66C56">
          <w:rPr>
            <w:rFonts w:hint="eastAsia"/>
            <w:noProof/>
            <w:webHidden/>
          </w:rPr>
          <w:instrText xml:space="preserve"> </w:instrText>
        </w:r>
        <w:r w:rsidR="00E66C56">
          <w:rPr>
            <w:rFonts w:hint="eastAsia"/>
            <w:noProof/>
            <w:webHidden/>
          </w:rPr>
        </w:r>
        <w:r w:rsidR="00E66C56">
          <w:rPr>
            <w:rFonts w:hint="eastAsia"/>
            <w:noProof/>
            <w:webHidden/>
          </w:rPr>
          <w:fldChar w:fldCharType="separate"/>
        </w:r>
        <w:r w:rsidR="00E66C56">
          <w:rPr>
            <w:noProof/>
            <w:webHidden/>
          </w:rPr>
          <w:t>III</w:t>
        </w:r>
        <w:r w:rsidR="00E66C56">
          <w:rPr>
            <w:rFonts w:hint="eastAsia"/>
            <w:noProof/>
            <w:webHidden/>
          </w:rPr>
          <w:fldChar w:fldCharType="end"/>
        </w:r>
      </w:hyperlink>
    </w:p>
    <w:p w14:paraId="318682EA" w14:textId="61A9CBF0" w:rsidR="00E66C56" w:rsidRDefault="00E66C56">
      <w:pPr>
        <w:pStyle w:val="TOC8"/>
        <w:rPr>
          <w:rFonts w:asciiTheme="minorHAnsi" w:eastAsiaTheme="minorEastAsia" w:hAnsiTheme="minorHAnsi" w:cstheme="minorBidi"/>
          <w:noProof/>
          <w:sz w:val="22"/>
          <w:szCs w:val="24"/>
          <w14:ligatures w14:val="standardContextual"/>
        </w:rPr>
      </w:pPr>
      <w:hyperlink w:anchor="_Toc232134174" w:history="1">
        <w:r w:rsidRPr="00414DCA">
          <w:rPr>
            <w:rStyle w:val="aff1"/>
            <w:rFonts w:ascii="宋体" w:hAnsi="宋体" w:hint="eastAsia"/>
            <w:b/>
            <w:noProof/>
          </w:rPr>
          <w:t>1</w:t>
        </w:r>
        <w:r>
          <w:rPr>
            <w:rFonts w:asciiTheme="minorHAnsi" w:eastAsiaTheme="minorEastAsia" w:hAnsiTheme="minorHAnsi" w:cstheme="minorBidi" w:hint="eastAsia"/>
            <w:noProof/>
            <w:sz w:val="22"/>
            <w:szCs w:val="24"/>
            <w14:ligatures w14:val="standardContextual"/>
          </w:rPr>
          <w:tab/>
        </w:r>
        <w:r w:rsidRPr="00414DCA">
          <w:rPr>
            <w:rStyle w:val="aff1"/>
            <w:rFonts w:ascii="宋体" w:hAnsi="宋体" w:hint="eastAsia"/>
            <w:b/>
            <w:noProof/>
          </w:rPr>
          <w:t>范围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_Toc232134174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rFonts w:hint="eastAsia"/>
            <w:noProof/>
            <w:webHidden/>
          </w:rPr>
          <w:fldChar w:fldCharType="end"/>
        </w:r>
      </w:hyperlink>
    </w:p>
    <w:p w14:paraId="10590D19" w14:textId="3A5DDE70" w:rsidR="00E66C56" w:rsidRDefault="00E66C56">
      <w:pPr>
        <w:pStyle w:val="TOC8"/>
        <w:rPr>
          <w:rFonts w:asciiTheme="minorHAnsi" w:eastAsiaTheme="minorEastAsia" w:hAnsiTheme="minorHAnsi" w:cstheme="minorBidi"/>
          <w:noProof/>
          <w:sz w:val="22"/>
          <w:szCs w:val="24"/>
          <w14:ligatures w14:val="standardContextual"/>
        </w:rPr>
      </w:pPr>
      <w:hyperlink w:anchor="_Toc232134175" w:history="1">
        <w:r w:rsidRPr="00414DCA">
          <w:rPr>
            <w:rStyle w:val="aff1"/>
            <w:rFonts w:ascii="宋体" w:hAnsi="宋体" w:hint="eastAsia"/>
            <w:b/>
            <w:noProof/>
          </w:rPr>
          <w:t>2</w:t>
        </w:r>
        <w:r>
          <w:rPr>
            <w:rFonts w:asciiTheme="minorHAnsi" w:eastAsiaTheme="minorEastAsia" w:hAnsiTheme="minorHAnsi" w:cstheme="minorBidi" w:hint="eastAsia"/>
            <w:noProof/>
            <w:sz w:val="22"/>
            <w:szCs w:val="24"/>
            <w14:ligatures w14:val="standardContextual"/>
          </w:rPr>
          <w:tab/>
        </w:r>
        <w:r w:rsidRPr="00414DCA">
          <w:rPr>
            <w:rStyle w:val="aff1"/>
            <w:rFonts w:ascii="宋体" w:hAnsi="宋体" w:hint="eastAsia"/>
            <w:b/>
            <w:noProof/>
          </w:rPr>
          <w:t>引用文件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_Toc232134175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rFonts w:hint="eastAsia"/>
            <w:noProof/>
            <w:webHidden/>
          </w:rPr>
          <w:fldChar w:fldCharType="end"/>
        </w:r>
      </w:hyperlink>
    </w:p>
    <w:p w14:paraId="43583380" w14:textId="1CDDBC7A" w:rsidR="00E66C56" w:rsidRDefault="00E66C56">
      <w:pPr>
        <w:pStyle w:val="TOC8"/>
        <w:rPr>
          <w:rFonts w:asciiTheme="minorHAnsi" w:eastAsiaTheme="minorEastAsia" w:hAnsiTheme="minorHAnsi" w:cstheme="minorBidi"/>
          <w:noProof/>
          <w:sz w:val="22"/>
          <w:szCs w:val="24"/>
          <w14:ligatures w14:val="standardContextual"/>
        </w:rPr>
      </w:pPr>
      <w:hyperlink w:anchor="_Toc232134176" w:history="1">
        <w:r w:rsidRPr="00414DCA">
          <w:rPr>
            <w:rStyle w:val="aff1"/>
            <w:rFonts w:ascii="宋体" w:hAnsi="宋体" w:hint="eastAsia"/>
            <w:b/>
            <w:noProof/>
          </w:rPr>
          <w:t>3</w:t>
        </w:r>
        <w:r>
          <w:rPr>
            <w:rFonts w:asciiTheme="minorHAnsi" w:eastAsiaTheme="minorEastAsia" w:hAnsiTheme="minorHAnsi" w:cstheme="minorBidi" w:hint="eastAsia"/>
            <w:noProof/>
            <w:sz w:val="22"/>
            <w:szCs w:val="24"/>
            <w14:ligatures w14:val="standardContextual"/>
          </w:rPr>
          <w:tab/>
        </w:r>
        <w:r w:rsidRPr="00414DCA">
          <w:rPr>
            <w:rStyle w:val="aff1"/>
            <w:rFonts w:ascii="宋体" w:hAnsi="宋体" w:hint="eastAsia"/>
            <w:b/>
            <w:noProof/>
          </w:rPr>
          <w:t>术语和定义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_Toc232134176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rFonts w:hint="eastAsia"/>
            <w:noProof/>
            <w:webHidden/>
          </w:rPr>
          <w:fldChar w:fldCharType="end"/>
        </w:r>
      </w:hyperlink>
    </w:p>
    <w:p w14:paraId="29BC90EA" w14:textId="33115212" w:rsidR="00E66C56" w:rsidRDefault="00E66C56">
      <w:pPr>
        <w:pStyle w:val="TOC9"/>
        <w:rPr>
          <w:rFonts w:asciiTheme="minorHAnsi" w:eastAsiaTheme="minorEastAsia" w:hAnsiTheme="minorHAnsi" w:cstheme="minorBidi"/>
          <w:noProof/>
          <w:sz w:val="22"/>
          <w:szCs w:val="24"/>
          <w14:ligatures w14:val="standardContextual"/>
        </w:rPr>
      </w:pPr>
      <w:hyperlink w:anchor="_Toc232134177" w:history="1">
        <w:r w:rsidRPr="00414DCA">
          <w:rPr>
            <w:rStyle w:val="aff1"/>
            <w:rFonts w:asciiTheme="minorEastAsia" w:hAnsiTheme="minorEastAsia" w:hint="eastAsia"/>
            <w:b/>
            <w:noProof/>
          </w:rPr>
          <w:t>3.1 术语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_Toc232134177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rFonts w:hint="eastAsia"/>
            <w:noProof/>
            <w:webHidden/>
          </w:rPr>
          <w:fldChar w:fldCharType="end"/>
        </w:r>
      </w:hyperlink>
    </w:p>
    <w:p w14:paraId="42102B90" w14:textId="4F7B9B19" w:rsidR="00E66C56" w:rsidRDefault="00E66C56">
      <w:pPr>
        <w:pStyle w:val="TOC9"/>
        <w:rPr>
          <w:rFonts w:asciiTheme="minorHAnsi" w:eastAsiaTheme="minorEastAsia" w:hAnsiTheme="minorHAnsi" w:cstheme="minorBidi"/>
          <w:noProof/>
          <w:sz w:val="22"/>
          <w:szCs w:val="24"/>
          <w14:ligatures w14:val="standardContextual"/>
        </w:rPr>
      </w:pPr>
      <w:hyperlink w:anchor="_Toc232134178" w:history="1">
        <w:r w:rsidRPr="00414DCA">
          <w:rPr>
            <w:rStyle w:val="aff1"/>
            <w:rFonts w:ascii="黑体" w:hAnsi="黑体" w:hint="eastAsia"/>
            <w:noProof/>
            <w:kern w:val="0"/>
          </w:rPr>
          <w:t xml:space="preserve">3.1.1  </w:t>
        </w:r>
        <w:r w:rsidRPr="00414DCA">
          <w:rPr>
            <w:rStyle w:val="aff1"/>
            <w:rFonts w:ascii="黑体" w:hAnsi="黑体" w:hint="eastAsia"/>
            <w:noProof/>
            <w:kern w:val="0"/>
          </w:rPr>
          <w:t>数据中心</w:t>
        </w:r>
        <w:r w:rsidRPr="00414DCA">
          <w:rPr>
            <w:rStyle w:val="aff1"/>
            <w:rFonts w:ascii="黑体" w:hAnsi="黑体" w:hint="eastAsia"/>
            <w:noProof/>
            <w:kern w:val="0"/>
          </w:rPr>
          <w:t xml:space="preserve"> </w:t>
        </w:r>
        <w:r w:rsidRPr="00414DCA">
          <w:rPr>
            <w:rStyle w:val="aff1"/>
            <w:rFonts w:ascii="Times New Roman" w:hAnsi="Times New Roman" w:hint="eastAsia"/>
            <w:noProof/>
            <w:kern w:val="0"/>
          </w:rPr>
          <w:t>data centers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_Toc232134178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rFonts w:hint="eastAsia"/>
            <w:noProof/>
            <w:webHidden/>
          </w:rPr>
          <w:fldChar w:fldCharType="end"/>
        </w:r>
      </w:hyperlink>
    </w:p>
    <w:p w14:paraId="016402E4" w14:textId="38E95060" w:rsidR="00E66C56" w:rsidRDefault="00E66C56">
      <w:pPr>
        <w:pStyle w:val="TOC9"/>
        <w:rPr>
          <w:rFonts w:asciiTheme="minorHAnsi" w:eastAsiaTheme="minorEastAsia" w:hAnsiTheme="minorHAnsi" w:cstheme="minorBidi"/>
          <w:noProof/>
          <w:sz w:val="22"/>
          <w:szCs w:val="24"/>
          <w14:ligatures w14:val="standardContextual"/>
        </w:rPr>
      </w:pPr>
      <w:hyperlink w:anchor="_Toc232134179" w:history="1">
        <w:r w:rsidRPr="00414DCA">
          <w:rPr>
            <w:rStyle w:val="aff1"/>
            <w:rFonts w:ascii="黑体" w:hAnsi="黑体" w:hint="eastAsia"/>
            <w:noProof/>
            <w:kern w:val="0"/>
          </w:rPr>
          <w:t xml:space="preserve">3.1.2  </w:t>
        </w:r>
        <w:r w:rsidRPr="00414DCA">
          <w:rPr>
            <w:rStyle w:val="aff1"/>
            <w:rFonts w:ascii="Times New Roman" w:hAnsi="Times New Roman" w:hint="eastAsia"/>
            <w:noProof/>
            <w:kern w:val="0"/>
          </w:rPr>
          <w:t>电测量仪表</w:t>
        </w:r>
        <w:r w:rsidRPr="00414DCA">
          <w:rPr>
            <w:rStyle w:val="aff1"/>
            <w:rFonts w:ascii="Times New Roman" w:hAnsi="Times New Roman" w:hint="eastAsia"/>
            <w:noProof/>
            <w:kern w:val="0"/>
          </w:rPr>
          <w:t xml:space="preserve"> electric measuring instrument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_Toc232134179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rFonts w:hint="eastAsia"/>
            <w:noProof/>
            <w:webHidden/>
          </w:rPr>
          <w:fldChar w:fldCharType="end"/>
        </w:r>
      </w:hyperlink>
    </w:p>
    <w:p w14:paraId="74CF948E" w14:textId="1EA4F51C" w:rsidR="00E66C56" w:rsidRDefault="00E66C56">
      <w:pPr>
        <w:pStyle w:val="TOC9"/>
        <w:rPr>
          <w:rFonts w:asciiTheme="minorHAnsi" w:eastAsiaTheme="minorEastAsia" w:hAnsiTheme="minorHAnsi" w:cstheme="minorBidi"/>
          <w:noProof/>
          <w:sz w:val="22"/>
          <w:szCs w:val="24"/>
          <w14:ligatures w14:val="standardContextual"/>
        </w:rPr>
      </w:pPr>
      <w:hyperlink w:anchor="_Toc232134180" w:history="1">
        <w:r w:rsidRPr="00414DCA">
          <w:rPr>
            <w:rStyle w:val="aff1"/>
            <w:rFonts w:ascii="黑体" w:hAnsi="黑体" w:hint="eastAsia"/>
            <w:noProof/>
          </w:rPr>
          <w:t>3.1.3</w:t>
        </w:r>
        <w:r w:rsidRPr="00414DCA">
          <w:rPr>
            <w:rStyle w:val="aff1"/>
            <w:rFonts w:ascii="宋体" w:hAnsi="宋体" w:hint="eastAsia"/>
            <w:noProof/>
          </w:rPr>
          <w:t xml:space="preserve">  标准装置 </w:t>
        </w:r>
        <w:r w:rsidRPr="00414DCA">
          <w:rPr>
            <w:rStyle w:val="aff1"/>
            <w:rFonts w:ascii="Times New Roman" w:hAnsi="Times New Roman" w:hint="eastAsia"/>
            <w:noProof/>
            <w:kern w:val="0"/>
          </w:rPr>
          <w:t>standard device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_Toc232134180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rFonts w:hint="eastAsia"/>
            <w:noProof/>
            <w:webHidden/>
          </w:rPr>
          <w:fldChar w:fldCharType="end"/>
        </w:r>
      </w:hyperlink>
    </w:p>
    <w:p w14:paraId="5A830079" w14:textId="1A43EB16" w:rsidR="00E66C56" w:rsidRDefault="00E66C56">
      <w:pPr>
        <w:pStyle w:val="TOC9"/>
        <w:rPr>
          <w:rFonts w:asciiTheme="minorHAnsi" w:eastAsiaTheme="minorEastAsia" w:hAnsiTheme="minorHAnsi" w:cstheme="minorBidi"/>
          <w:noProof/>
          <w:sz w:val="22"/>
          <w:szCs w:val="24"/>
          <w14:ligatures w14:val="standardContextual"/>
        </w:rPr>
      </w:pPr>
      <w:hyperlink w:anchor="_Toc232134181" w:history="1">
        <w:r w:rsidRPr="00414DCA">
          <w:rPr>
            <w:rStyle w:val="aff1"/>
            <w:rFonts w:ascii="宋体" w:hAnsi="宋体" w:hint="eastAsia"/>
            <w:noProof/>
          </w:rPr>
          <w:t xml:space="preserve">3.1.4  在线监测核查 </w:t>
        </w:r>
        <w:r w:rsidRPr="00414DCA">
          <w:rPr>
            <w:rStyle w:val="aff1"/>
            <w:rFonts w:ascii="Times New Roman" w:hAnsi="Times New Roman" w:hint="eastAsia"/>
            <w:noProof/>
            <w:kern w:val="0"/>
          </w:rPr>
          <w:t>on line monitoring (check)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_Toc232134181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rFonts w:hint="eastAsia"/>
            <w:noProof/>
            <w:webHidden/>
          </w:rPr>
          <w:fldChar w:fldCharType="end"/>
        </w:r>
      </w:hyperlink>
    </w:p>
    <w:p w14:paraId="6EB6151F" w14:textId="68E88FC6" w:rsidR="00E66C56" w:rsidRDefault="00E66C56">
      <w:pPr>
        <w:pStyle w:val="TOC9"/>
        <w:rPr>
          <w:rFonts w:asciiTheme="minorHAnsi" w:eastAsiaTheme="minorEastAsia" w:hAnsiTheme="minorHAnsi" w:cstheme="minorBidi"/>
          <w:noProof/>
          <w:sz w:val="22"/>
          <w:szCs w:val="24"/>
          <w14:ligatures w14:val="standardContextual"/>
        </w:rPr>
      </w:pPr>
      <w:hyperlink w:anchor="_Toc232134182" w:history="1">
        <w:r w:rsidRPr="00414DCA">
          <w:rPr>
            <w:rStyle w:val="aff1"/>
            <w:rFonts w:ascii="宋体" w:hAnsi="宋体" w:hint="eastAsia"/>
            <w:noProof/>
          </w:rPr>
          <w:t xml:space="preserve">3.1.5  工作误差 </w:t>
        </w:r>
        <w:r w:rsidRPr="00414DCA">
          <w:rPr>
            <w:rStyle w:val="aff1"/>
            <w:rFonts w:ascii="Times New Roman" w:hAnsi="Times New Roman" w:hint="eastAsia"/>
            <w:noProof/>
          </w:rPr>
          <w:t>operating error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_Toc232134182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rFonts w:hint="eastAsia"/>
            <w:noProof/>
            <w:webHidden/>
          </w:rPr>
          <w:fldChar w:fldCharType="end"/>
        </w:r>
      </w:hyperlink>
    </w:p>
    <w:p w14:paraId="5A552711" w14:textId="0B07496C" w:rsidR="00E66C56" w:rsidRDefault="00E66C56">
      <w:pPr>
        <w:pStyle w:val="TOC8"/>
        <w:rPr>
          <w:rFonts w:asciiTheme="minorHAnsi" w:eastAsiaTheme="minorEastAsia" w:hAnsiTheme="minorHAnsi" w:cstheme="minorBidi"/>
          <w:noProof/>
          <w:sz w:val="22"/>
          <w:szCs w:val="24"/>
          <w14:ligatures w14:val="standardContextual"/>
        </w:rPr>
      </w:pPr>
      <w:hyperlink w:anchor="_Toc232134183" w:history="1">
        <w:r w:rsidRPr="00414DCA">
          <w:rPr>
            <w:rStyle w:val="aff1"/>
            <w:rFonts w:ascii="宋体" w:hAnsi="宋体" w:hint="eastAsia"/>
            <w:b/>
            <w:noProof/>
          </w:rPr>
          <w:t>4</w:t>
        </w:r>
        <w:r>
          <w:rPr>
            <w:rFonts w:asciiTheme="minorHAnsi" w:eastAsiaTheme="minorEastAsia" w:hAnsiTheme="minorHAnsi" w:cstheme="minorBidi" w:hint="eastAsia"/>
            <w:noProof/>
            <w:sz w:val="22"/>
            <w:szCs w:val="24"/>
            <w14:ligatures w14:val="standardContextual"/>
          </w:rPr>
          <w:tab/>
        </w:r>
        <w:r w:rsidRPr="00414DCA">
          <w:rPr>
            <w:rStyle w:val="aff1"/>
            <w:rFonts w:ascii="宋体" w:hAnsi="宋体" w:hint="eastAsia"/>
            <w:b/>
            <w:noProof/>
          </w:rPr>
          <w:t>概述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_Toc232134183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rFonts w:hint="eastAsia"/>
            <w:noProof/>
            <w:webHidden/>
          </w:rPr>
          <w:fldChar w:fldCharType="end"/>
        </w:r>
      </w:hyperlink>
    </w:p>
    <w:p w14:paraId="0FC8AB18" w14:textId="3FB29893" w:rsidR="00E66C56" w:rsidRDefault="00E66C56">
      <w:pPr>
        <w:pStyle w:val="TOC8"/>
        <w:rPr>
          <w:rFonts w:asciiTheme="minorHAnsi" w:eastAsiaTheme="minorEastAsia" w:hAnsiTheme="minorHAnsi" w:cstheme="minorBidi"/>
          <w:noProof/>
          <w:sz w:val="22"/>
          <w:szCs w:val="24"/>
          <w14:ligatures w14:val="standardContextual"/>
        </w:rPr>
      </w:pPr>
      <w:hyperlink w:anchor="_Toc232134184" w:history="1">
        <w:r w:rsidRPr="00414DCA">
          <w:rPr>
            <w:rStyle w:val="aff1"/>
            <w:rFonts w:ascii="黑体" w:hint="eastAsia"/>
            <w:b/>
            <w:noProof/>
          </w:rPr>
          <w:t>5</w:t>
        </w:r>
        <w:r>
          <w:rPr>
            <w:rFonts w:asciiTheme="minorHAnsi" w:eastAsiaTheme="minorEastAsia" w:hAnsiTheme="minorHAnsi" w:cstheme="minorBidi" w:hint="eastAsia"/>
            <w:noProof/>
            <w:sz w:val="22"/>
            <w:szCs w:val="24"/>
            <w14:ligatures w14:val="standardContextual"/>
          </w:rPr>
          <w:tab/>
        </w:r>
        <w:r w:rsidRPr="00414DCA">
          <w:rPr>
            <w:rStyle w:val="aff1"/>
            <w:rFonts w:ascii="黑体" w:hint="eastAsia"/>
            <w:b/>
            <w:noProof/>
          </w:rPr>
          <w:t>计量特性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_Toc232134184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rFonts w:hint="eastAsia"/>
            <w:noProof/>
            <w:webHidden/>
          </w:rPr>
          <w:fldChar w:fldCharType="end"/>
        </w:r>
      </w:hyperlink>
    </w:p>
    <w:p w14:paraId="20586B1F" w14:textId="66BC322C" w:rsidR="00E66C56" w:rsidRDefault="00E66C56">
      <w:pPr>
        <w:pStyle w:val="TOC8"/>
        <w:rPr>
          <w:rFonts w:asciiTheme="minorHAnsi" w:eastAsiaTheme="minorEastAsia" w:hAnsiTheme="minorHAnsi" w:cstheme="minorBidi"/>
          <w:noProof/>
          <w:sz w:val="22"/>
          <w:szCs w:val="24"/>
          <w14:ligatures w14:val="standardContextual"/>
        </w:rPr>
      </w:pPr>
      <w:hyperlink w:anchor="_Toc232134185" w:history="1">
        <w:r w:rsidRPr="00414DCA">
          <w:rPr>
            <w:rStyle w:val="aff1"/>
            <w:rFonts w:ascii="宋体" w:hAnsi="宋体" w:hint="eastAsia"/>
            <w:b/>
            <w:noProof/>
          </w:rPr>
          <w:t>6</w:t>
        </w:r>
        <w:r>
          <w:rPr>
            <w:rFonts w:asciiTheme="minorHAnsi" w:eastAsiaTheme="minorEastAsia" w:hAnsiTheme="minorHAnsi" w:cstheme="minorBidi" w:hint="eastAsia"/>
            <w:noProof/>
            <w:sz w:val="22"/>
            <w:szCs w:val="24"/>
            <w14:ligatures w14:val="standardContextual"/>
          </w:rPr>
          <w:tab/>
        </w:r>
        <w:r w:rsidRPr="00414DCA">
          <w:rPr>
            <w:rStyle w:val="aff1"/>
            <w:rFonts w:ascii="宋体" w:hAnsi="宋体" w:hint="eastAsia"/>
            <w:b/>
            <w:noProof/>
          </w:rPr>
          <w:t>核查条件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_Toc232134185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rFonts w:hint="eastAsia"/>
            <w:noProof/>
            <w:webHidden/>
          </w:rPr>
          <w:fldChar w:fldCharType="end"/>
        </w:r>
      </w:hyperlink>
    </w:p>
    <w:p w14:paraId="7B124EF6" w14:textId="3EE0461B" w:rsidR="00E66C56" w:rsidRDefault="00E66C56">
      <w:pPr>
        <w:pStyle w:val="TOC9"/>
        <w:tabs>
          <w:tab w:val="left" w:pos="1260"/>
        </w:tabs>
        <w:rPr>
          <w:rFonts w:asciiTheme="minorHAnsi" w:eastAsiaTheme="minorEastAsia" w:hAnsiTheme="minorHAnsi" w:cstheme="minorBidi"/>
          <w:noProof/>
          <w:sz w:val="22"/>
          <w:szCs w:val="24"/>
          <w14:ligatures w14:val="standardContextual"/>
        </w:rPr>
      </w:pPr>
      <w:hyperlink w:anchor="_Toc232134186" w:history="1">
        <w:r w:rsidRPr="00414DCA">
          <w:rPr>
            <w:rStyle w:val="aff1"/>
            <w:rFonts w:hint="eastAsia"/>
            <w:noProof/>
          </w:rPr>
          <w:t>6.1</w:t>
        </w:r>
        <w:r>
          <w:rPr>
            <w:rFonts w:asciiTheme="minorHAnsi" w:eastAsiaTheme="minorEastAsia" w:hAnsiTheme="minorHAnsi" w:cstheme="minorBidi" w:hint="eastAsia"/>
            <w:noProof/>
            <w:sz w:val="22"/>
            <w:szCs w:val="24"/>
            <w14:ligatures w14:val="standardContextual"/>
          </w:rPr>
          <w:tab/>
        </w:r>
        <w:r w:rsidRPr="00414DCA">
          <w:rPr>
            <w:rStyle w:val="aff1"/>
            <w:rFonts w:hint="eastAsia"/>
            <w:noProof/>
          </w:rPr>
          <w:t>环境条件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_Toc232134186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rFonts w:hint="eastAsia"/>
            <w:noProof/>
            <w:webHidden/>
          </w:rPr>
          <w:fldChar w:fldCharType="end"/>
        </w:r>
      </w:hyperlink>
    </w:p>
    <w:p w14:paraId="086C373F" w14:textId="1E483643" w:rsidR="00E66C56" w:rsidRDefault="00E66C56">
      <w:pPr>
        <w:pStyle w:val="TOC9"/>
        <w:tabs>
          <w:tab w:val="left" w:pos="1260"/>
        </w:tabs>
        <w:rPr>
          <w:rFonts w:asciiTheme="minorHAnsi" w:eastAsiaTheme="minorEastAsia" w:hAnsiTheme="minorHAnsi" w:cstheme="minorBidi"/>
          <w:noProof/>
          <w:sz w:val="22"/>
          <w:szCs w:val="24"/>
          <w14:ligatures w14:val="standardContextual"/>
        </w:rPr>
      </w:pPr>
      <w:hyperlink w:anchor="_Toc232134187" w:history="1">
        <w:r w:rsidRPr="00414DCA">
          <w:rPr>
            <w:rStyle w:val="aff1"/>
            <w:rFonts w:hint="eastAsia"/>
            <w:noProof/>
          </w:rPr>
          <w:t>6.2</w:t>
        </w:r>
        <w:r>
          <w:rPr>
            <w:rFonts w:asciiTheme="minorHAnsi" w:eastAsiaTheme="minorEastAsia" w:hAnsiTheme="minorHAnsi" w:cstheme="minorBidi" w:hint="eastAsia"/>
            <w:noProof/>
            <w:sz w:val="22"/>
            <w:szCs w:val="24"/>
            <w14:ligatures w14:val="standardContextual"/>
          </w:rPr>
          <w:tab/>
        </w:r>
        <w:r w:rsidRPr="00414DCA">
          <w:rPr>
            <w:rStyle w:val="aff1"/>
            <w:rFonts w:hint="eastAsia"/>
            <w:noProof/>
          </w:rPr>
          <w:t>标准装置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_Toc232134187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rFonts w:hint="eastAsia"/>
            <w:noProof/>
            <w:webHidden/>
          </w:rPr>
          <w:fldChar w:fldCharType="end"/>
        </w:r>
      </w:hyperlink>
    </w:p>
    <w:p w14:paraId="3A901360" w14:textId="3743221A" w:rsidR="00E66C56" w:rsidRDefault="00E66C56">
      <w:pPr>
        <w:pStyle w:val="TOC8"/>
        <w:rPr>
          <w:rFonts w:asciiTheme="minorHAnsi" w:eastAsiaTheme="minorEastAsia" w:hAnsiTheme="minorHAnsi" w:cstheme="minorBidi"/>
          <w:noProof/>
          <w:sz w:val="22"/>
          <w:szCs w:val="24"/>
          <w14:ligatures w14:val="standardContextual"/>
        </w:rPr>
      </w:pPr>
      <w:hyperlink w:anchor="_Toc232134188" w:history="1">
        <w:r w:rsidRPr="00414DCA">
          <w:rPr>
            <w:rStyle w:val="aff1"/>
            <w:rFonts w:ascii="宋体" w:hAnsi="宋体" w:hint="eastAsia"/>
            <w:b/>
            <w:bCs/>
            <w:noProof/>
          </w:rPr>
          <w:t>7</w:t>
        </w:r>
        <w:r>
          <w:rPr>
            <w:rFonts w:asciiTheme="minorHAnsi" w:eastAsiaTheme="minorEastAsia" w:hAnsiTheme="minorHAnsi" w:cstheme="minorBidi" w:hint="eastAsia"/>
            <w:noProof/>
            <w:sz w:val="22"/>
            <w:szCs w:val="24"/>
            <w14:ligatures w14:val="standardContextual"/>
          </w:rPr>
          <w:tab/>
        </w:r>
        <w:r w:rsidRPr="00414DCA">
          <w:rPr>
            <w:rStyle w:val="aff1"/>
            <w:rFonts w:hint="eastAsia"/>
            <w:b/>
            <w:bCs/>
            <w:noProof/>
          </w:rPr>
          <w:t>核查</w:t>
        </w:r>
        <w:r w:rsidRPr="00414DCA">
          <w:rPr>
            <w:rStyle w:val="aff1"/>
            <w:rFonts w:ascii="宋体" w:hAnsi="宋体" w:hint="eastAsia"/>
            <w:b/>
            <w:bCs/>
            <w:noProof/>
          </w:rPr>
          <w:t>项目和</w:t>
        </w:r>
        <w:r w:rsidRPr="00414DCA">
          <w:rPr>
            <w:rStyle w:val="aff1"/>
            <w:rFonts w:hint="eastAsia"/>
            <w:b/>
            <w:bCs/>
            <w:noProof/>
          </w:rPr>
          <w:t>核查</w:t>
        </w:r>
        <w:r w:rsidRPr="00414DCA">
          <w:rPr>
            <w:rStyle w:val="aff1"/>
            <w:rFonts w:ascii="宋体" w:hAnsi="宋体" w:hint="eastAsia"/>
            <w:b/>
            <w:bCs/>
            <w:noProof/>
          </w:rPr>
          <w:t>方法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_Toc232134188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rFonts w:hint="eastAsia"/>
            <w:noProof/>
            <w:webHidden/>
          </w:rPr>
          <w:fldChar w:fldCharType="end"/>
        </w:r>
      </w:hyperlink>
    </w:p>
    <w:p w14:paraId="44441926" w14:textId="3CA4CAB8" w:rsidR="00E66C56" w:rsidRDefault="00E66C56">
      <w:pPr>
        <w:pStyle w:val="TOC9"/>
        <w:tabs>
          <w:tab w:val="left" w:pos="1260"/>
        </w:tabs>
        <w:rPr>
          <w:rFonts w:asciiTheme="minorHAnsi" w:eastAsiaTheme="minorEastAsia" w:hAnsiTheme="minorHAnsi" w:cstheme="minorBidi"/>
          <w:noProof/>
          <w:sz w:val="22"/>
          <w:szCs w:val="24"/>
          <w14:ligatures w14:val="standardContextual"/>
        </w:rPr>
      </w:pPr>
      <w:hyperlink w:anchor="_Toc232134189" w:history="1">
        <w:r w:rsidRPr="00414DCA">
          <w:rPr>
            <w:rStyle w:val="aff1"/>
            <w:rFonts w:hint="eastAsia"/>
            <w:noProof/>
          </w:rPr>
          <w:t>7.1</w:t>
        </w:r>
        <w:r>
          <w:rPr>
            <w:rFonts w:asciiTheme="minorHAnsi" w:eastAsiaTheme="minorEastAsia" w:hAnsiTheme="minorHAnsi" w:cstheme="minorBidi" w:hint="eastAsia"/>
            <w:noProof/>
            <w:sz w:val="22"/>
            <w:szCs w:val="24"/>
            <w14:ligatures w14:val="standardContextual"/>
          </w:rPr>
          <w:tab/>
        </w:r>
        <w:r w:rsidRPr="00414DCA">
          <w:rPr>
            <w:rStyle w:val="aff1"/>
            <w:rFonts w:hint="eastAsia"/>
            <w:noProof/>
          </w:rPr>
          <w:t>核查项目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_Toc232134189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rFonts w:hint="eastAsia"/>
            <w:noProof/>
            <w:webHidden/>
          </w:rPr>
          <w:fldChar w:fldCharType="end"/>
        </w:r>
      </w:hyperlink>
    </w:p>
    <w:p w14:paraId="0385A764" w14:textId="76967368" w:rsidR="00E66C56" w:rsidRDefault="00E66C56">
      <w:pPr>
        <w:pStyle w:val="TOC9"/>
        <w:tabs>
          <w:tab w:val="left" w:pos="1260"/>
        </w:tabs>
        <w:rPr>
          <w:rFonts w:asciiTheme="minorHAnsi" w:eastAsiaTheme="minorEastAsia" w:hAnsiTheme="minorHAnsi" w:cstheme="minorBidi"/>
          <w:noProof/>
          <w:sz w:val="22"/>
          <w:szCs w:val="24"/>
          <w14:ligatures w14:val="standardContextual"/>
        </w:rPr>
      </w:pPr>
      <w:hyperlink w:anchor="_Toc232134190" w:history="1">
        <w:r w:rsidRPr="00414DCA">
          <w:rPr>
            <w:rStyle w:val="aff1"/>
            <w:rFonts w:hint="eastAsia"/>
            <w:noProof/>
          </w:rPr>
          <w:t>7.2</w:t>
        </w:r>
        <w:r>
          <w:rPr>
            <w:rFonts w:asciiTheme="minorHAnsi" w:eastAsiaTheme="minorEastAsia" w:hAnsiTheme="minorHAnsi" w:cstheme="minorBidi" w:hint="eastAsia"/>
            <w:noProof/>
            <w:sz w:val="22"/>
            <w:szCs w:val="24"/>
            <w14:ligatures w14:val="standardContextual"/>
          </w:rPr>
          <w:tab/>
        </w:r>
        <w:r w:rsidRPr="00414DCA">
          <w:rPr>
            <w:rStyle w:val="aff1"/>
            <w:rFonts w:hint="eastAsia"/>
            <w:noProof/>
          </w:rPr>
          <w:t>核查方法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_Toc232134190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rFonts w:hint="eastAsia"/>
            <w:noProof/>
            <w:webHidden/>
          </w:rPr>
          <w:fldChar w:fldCharType="end"/>
        </w:r>
      </w:hyperlink>
    </w:p>
    <w:p w14:paraId="39735FFA" w14:textId="2BD182B7" w:rsidR="00E66C56" w:rsidRDefault="00E66C56">
      <w:pPr>
        <w:pStyle w:val="TOC9"/>
        <w:rPr>
          <w:rFonts w:asciiTheme="minorHAnsi" w:eastAsiaTheme="minorEastAsia" w:hAnsiTheme="minorHAnsi" w:cstheme="minorBidi"/>
          <w:noProof/>
          <w:sz w:val="22"/>
          <w:szCs w:val="24"/>
          <w14:ligatures w14:val="standardContextual"/>
        </w:rPr>
      </w:pPr>
      <w:hyperlink w:anchor="_Toc232134191" w:history="1">
        <w:r w:rsidRPr="00414DCA">
          <w:rPr>
            <w:rStyle w:val="aff1"/>
            <w:rFonts w:ascii="黑体" w:hAnsi="黑体" w:hint="eastAsia"/>
            <w:noProof/>
            <w:kern w:val="0"/>
          </w:rPr>
          <w:t>7.2.1</w:t>
        </w:r>
        <w:r w:rsidRPr="00414DCA">
          <w:rPr>
            <w:rStyle w:val="aff1"/>
            <w:rFonts w:ascii="Times New Roman" w:hAnsi="Times New Roman" w:hint="eastAsia"/>
            <w:noProof/>
            <w:kern w:val="0"/>
          </w:rPr>
          <w:t xml:space="preserve">  </w:t>
        </w:r>
        <w:r w:rsidRPr="00414DCA">
          <w:rPr>
            <w:rStyle w:val="aff1"/>
            <w:rFonts w:ascii="Times New Roman" w:hAnsi="Times New Roman" w:hint="eastAsia"/>
            <w:noProof/>
            <w:kern w:val="0"/>
          </w:rPr>
          <w:t>外观检查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_Toc232134191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rFonts w:hint="eastAsia"/>
            <w:noProof/>
            <w:webHidden/>
          </w:rPr>
          <w:fldChar w:fldCharType="end"/>
        </w:r>
      </w:hyperlink>
    </w:p>
    <w:p w14:paraId="1A35B996" w14:textId="0480C802" w:rsidR="00E66C56" w:rsidRDefault="00E66C56">
      <w:pPr>
        <w:pStyle w:val="TOC9"/>
        <w:rPr>
          <w:rFonts w:asciiTheme="minorHAnsi" w:eastAsiaTheme="minorEastAsia" w:hAnsiTheme="minorHAnsi" w:cstheme="minorBidi"/>
          <w:noProof/>
          <w:sz w:val="22"/>
          <w:szCs w:val="24"/>
          <w14:ligatures w14:val="standardContextual"/>
        </w:rPr>
      </w:pPr>
      <w:hyperlink w:anchor="_Toc232134192" w:history="1">
        <w:r w:rsidRPr="00414DCA">
          <w:rPr>
            <w:rStyle w:val="aff1"/>
            <w:rFonts w:ascii="黑体" w:hAnsi="黑体" w:hint="eastAsia"/>
            <w:noProof/>
            <w:kern w:val="0"/>
          </w:rPr>
          <w:t>7.2.2</w:t>
        </w:r>
        <w:r w:rsidRPr="00414DCA">
          <w:rPr>
            <w:rStyle w:val="aff1"/>
            <w:rFonts w:ascii="Times New Roman" w:hAnsi="Times New Roman" w:hint="eastAsia"/>
            <w:noProof/>
            <w:kern w:val="0"/>
          </w:rPr>
          <w:t xml:space="preserve">  </w:t>
        </w:r>
        <w:r w:rsidRPr="00414DCA">
          <w:rPr>
            <w:rStyle w:val="aff1"/>
            <w:rFonts w:ascii="Times New Roman" w:hAnsi="Times New Roman" w:hint="eastAsia"/>
            <w:noProof/>
            <w:kern w:val="0"/>
          </w:rPr>
          <w:t>接线检查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_Toc232134192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rFonts w:hint="eastAsia"/>
            <w:noProof/>
            <w:webHidden/>
          </w:rPr>
          <w:fldChar w:fldCharType="end"/>
        </w:r>
      </w:hyperlink>
    </w:p>
    <w:p w14:paraId="1A1D7913" w14:textId="33EB6989" w:rsidR="00E66C56" w:rsidRDefault="00E66C56">
      <w:pPr>
        <w:pStyle w:val="TOC9"/>
        <w:rPr>
          <w:rFonts w:asciiTheme="minorHAnsi" w:eastAsiaTheme="minorEastAsia" w:hAnsiTheme="minorHAnsi" w:cstheme="minorBidi"/>
          <w:noProof/>
          <w:sz w:val="22"/>
          <w:szCs w:val="24"/>
          <w14:ligatures w14:val="standardContextual"/>
        </w:rPr>
      </w:pPr>
      <w:hyperlink w:anchor="_Toc232134193" w:history="1">
        <w:r w:rsidRPr="00414DCA">
          <w:rPr>
            <w:rStyle w:val="aff1"/>
            <w:rFonts w:ascii="黑体" w:hAnsi="黑体" w:hint="eastAsia"/>
            <w:noProof/>
            <w:kern w:val="0"/>
          </w:rPr>
          <w:t>7.2.3</w:t>
        </w:r>
        <w:r w:rsidRPr="00414DCA">
          <w:rPr>
            <w:rStyle w:val="aff1"/>
            <w:rFonts w:ascii="Times New Roman" w:hAnsi="Times New Roman" w:hint="eastAsia"/>
            <w:noProof/>
            <w:kern w:val="0"/>
          </w:rPr>
          <w:t xml:space="preserve">  </w:t>
        </w:r>
        <w:r w:rsidRPr="00414DCA">
          <w:rPr>
            <w:rStyle w:val="aff1"/>
            <w:rFonts w:ascii="Times New Roman" w:hAnsi="Times New Roman" w:hint="eastAsia"/>
            <w:noProof/>
            <w:kern w:val="0"/>
          </w:rPr>
          <w:t>运行误差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_Toc232134193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rFonts w:hint="eastAsia"/>
            <w:noProof/>
            <w:webHidden/>
          </w:rPr>
          <w:fldChar w:fldCharType="end"/>
        </w:r>
      </w:hyperlink>
    </w:p>
    <w:p w14:paraId="77BA8F9D" w14:textId="4F5B9EFE" w:rsidR="00E66C56" w:rsidRDefault="00E66C56">
      <w:pPr>
        <w:pStyle w:val="TOC9"/>
        <w:rPr>
          <w:rFonts w:asciiTheme="minorHAnsi" w:eastAsiaTheme="minorEastAsia" w:hAnsiTheme="minorHAnsi" w:cstheme="minorBidi"/>
          <w:noProof/>
          <w:sz w:val="22"/>
          <w:szCs w:val="24"/>
          <w14:ligatures w14:val="standardContextual"/>
        </w:rPr>
      </w:pPr>
      <w:hyperlink w:anchor="_Toc232134194" w:history="1">
        <w:r w:rsidRPr="00414DCA">
          <w:rPr>
            <w:rStyle w:val="aff1"/>
            <w:rFonts w:ascii="黑体" w:hAnsi="黑体" w:hint="eastAsia"/>
            <w:noProof/>
            <w:kern w:val="0"/>
          </w:rPr>
          <w:t>7.2.4</w:t>
        </w:r>
        <w:r w:rsidRPr="00414DCA">
          <w:rPr>
            <w:rStyle w:val="aff1"/>
            <w:rFonts w:ascii="Times New Roman" w:hAnsi="Times New Roman" w:hint="eastAsia"/>
            <w:noProof/>
            <w:kern w:val="0"/>
          </w:rPr>
          <w:t xml:space="preserve">  </w:t>
        </w:r>
        <w:r w:rsidRPr="00414DCA">
          <w:rPr>
            <w:rStyle w:val="aff1"/>
            <w:rFonts w:ascii="Times New Roman" w:hAnsi="Times New Roman" w:hint="eastAsia"/>
            <w:noProof/>
            <w:kern w:val="0"/>
          </w:rPr>
          <w:t>相关参数测量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_Toc232134194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rFonts w:hint="eastAsia"/>
            <w:noProof/>
            <w:webHidden/>
          </w:rPr>
          <w:fldChar w:fldCharType="end"/>
        </w:r>
      </w:hyperlink>
    </w:p>
    <w:p w14:paraId="4B245F56" w14:textId="62737C97" w:rsidR="00E66C56" w:rsidRDefault="00E66C56">
      <w:pPr>
        <w:pStyle w:val="TOC8"/>
        <w:rPr>
          <w:rFonts w:asciiTheme="minorHAnsi" w:eastAsiaTheme="minorEastAsia" w:hAnsiTheme="minorHAnsi" w:cstheme="minorBidi"/>
          <w:noProof/>
          <w:sz w:val="22"/>
          <w:szCs w:val="24"/>
          <w14:ligatures w14:val="standardContextual"/>
        </w:rPr>
      </w:pPr>
      <w:hyperlink w:anchor="_Toc232134195" w:history="1">
        <w:r w:rsidRPr="00414DCA">
          <w:rPr>
            <w:rStyle w:val="aff1"/>
            <w:rFonts w:ascii="宋体" w:hAnsi="宋体" w:hint="eastAsia"/>
            <w:b/>
            <w:noProof/>
          </w:rPr>
          <w:t>8</w:t>
        </w:r>
        <w:r>
          <w:rPr>
            <w:rFonts w:asciiTheme="minorHAnsi" w:eastAsiaTheme="minorEastAsia" w:hAnsiTheme="minorHAnsi" w:cstheme="minorBidi" w:hint="eastAsia"/>
            <w:noProof/>
            <w:sz w:val="22"/>
            <w:szCs w:val="24"/>
            <w14:ligatures w14:val="standardContextual"/>
          </w:rPr>
          <w:tab/>
        </w:r>
        <w:r w:rsidRPr="00414DCA">
          <w:rPr>
            <w:rStyle w:val="aff1"/>
            <w:rFonts w:ascii="宋体" w:hAnsi="宋体" w:hint="eastAsia"/>
            <w:b/>
            <w:noProof/>
          </w:rPr>
          <w:t>结果的处理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_Toc232134195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rFonts w:hint="eastAsia"/>
            <w:noProof/>
            <w:webHidden/>
          </w:rPr>
          <w:fldChar w:fldCharType="end"/>
        </w:r>
      </w:hyperlink>
    </w:p>
    <w:p w14:paraId="4D6A5642" w14:textId="509B3299" w:rsidR="00E66C56" w:rsidRDefault="00E66C56">
      <w:pPr>
        <w:pStyle w:val="TOC9"/>
        <w:tabs>
          <w:tab w:val="left" w:pos="1260"/>
        </w:tabs>
        <w:rPr>
          <w:rFonts w:asciiTheme="minorHAnsi" w:eastAsiaTheme="minorEastAsia" w:hAnsiTheme="minorHAnsi" w:cstheme="minorBidi"/>
          <w:noProof/>
          <w:sz w:val="22"/>
          <w:szCs w:val="24"/>
          <w14:ligatures w14:val="standardContextual"/>
        </w:rPr>
      </w:pPr>
      <w:hyperlink w:anchor="_Toc232134196" w:history="1">
        <w:r w:rsidRPr="00414DCA">
          <w:rPr>
            <w:rStyle w:val="aff1"/>
            <w:rFonts w:hint="eastAsia"/>
            <w:noProof/>
          </w:rPr>
          <w:t>8.1</w:t>
        </w:r>
        <w:r>
          <w:rPr>
            <w:rFonts w:asciiTheme="minorHAnsi" w:eastAsiaTheme="minorEastAsia" w:hAnsiTheme="minorHAnsi" w:cstheme="minorBidi" w:hint="eastAsia"/>
            <w:noProof/>
            <w:sz w:val="22"/>
            <w:szCs w:val="24"/>
            <w14:ligatures w14:val="standardContextual"/>
          </w:rPr>
          <w:tab/>
        </w:r>
        <w:r w:rsidRPr="00414DCA">
          <w:rPr>
            <w:rStyle w:val="aff1"/>
            <w:rFonts w:hint="eastAsia"/>
            <w:noProof/>
          </w:rPr>
          <w:t>方法一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_Toc232134196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rFonts w:hint="eastAsia"/>
            <w:noProof/>
            <w:webHidden/>
          </w:rPr>
          <w:fldChar w:fldCharType="end"/>
        </w:r>
      </w:hyperlink>
    </w:p>
    <w:p w14:paraId="037C1106" w14:textId="75EE456D" w:rsidR="00E66C56" w:rsidRDefault="00E66C56">
      <w:pPr>
        <w:pStyle w:val="TOC9"/>
        <w:tabs>
          <w:tab w:val="left" w:pos="1260"/>
        </w:tabs>
        <w:rPr>
          <w:rFonts w:asciiTheme="minorHAnsi" w:eastAsiaTheme="minorEastAsia" w:hAnsiTheme="minorHAnsi" w:cstheme="minorBidi"/>
          <w:noProof/>
          <w:sz w:val="22"/>
          <w:szCs w:val="24"/>
          <w14:ligatures w14:val="standardContextual"/>
        </w:rPr>
      </w:pPr>
      <w:hyperlink w:anchor="_Toc232134197" w:history="1">
        <w:r w:rsidRPr="00414DCA">
          <w:rPr>
            <w:rStyle w:val="aff1"/>
            <w:rFonts w:hint="eastAsia"/>
            <w:noProof/>
          </w:rPr>
          <w:t>8.2</w:t>
        </w:r>
        <w:r>
          <w:rPr>
            <w:rFonts w:asciiTheme="minorHAnsi" w:eastAsiaTheme="minorEastAsia" w:hAnsiTheme="minorHAnsi" w:cstheme="minorBidi" w:hint="eastAsia"/>
            <w:noProof/>
            <w:sz w:val="22"/>
            <w:szCs w:val="24"/>
            <w14:ligatures w14:val="standardContextual"/>
          </w:rPr>
          <w:tab/>
        </w:r>
        <w:r w:rsidRPr="00414DCA">
          <w:rPr>
            <w:rStyle w:val="aff1"/>
            <w:rFonts w:hint="eastAsia"/>
            <w:noProof/>
          </w:rPr>
          <w:t>方法二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_Toc232134197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rFonts w:hint="eastAsia"/>
            <w:noProof/>
            <w:webHidden/>
          </w:rPr>
          <w:fldChar w:fldCharType="end"/>
        </w:r>
      </w:hyperlink>
    </w:p>
    <w:p w14:paraId="49A5CE00" w14:textId="47D3421F" w:rsidR="00E66C56" w:rsidRDefault="00E66C56">
      <w:pPr>
        <w:pStyle w:val="TOC9"/>
        <w:tabs>
          <w:tab w:val="left" w:pos="1260"/>
        </w:tabs>
        <w:rPr>
          <w:rFonts w:asciiTheme="minorHAnsi" w:eastAsiaTheme="minorEastAsia" w:hAnsiTheme="minorHAnsi" w:cstheme="minorBidi"/>
          <w:noProof/>
          <w:sz w:val="22"/>
          <w:szCs w:val="24"/>
          <w14:ligatures w14:val="standardContextual"/>
        </w:rPr>
      </w:pPr>
      <w:hyperlink w:anchor="_Toc232134198" w:history="1">
        <w:r w:rsidRPr="00414DCA">
          <w:rPr>
            <w:rStyle w:val="aff1"/>
            <w:rFonts w:hint="eastAsia"/>
            <w:noProof/>
          </w:rPr>
          <w:t>8.3</w:t>
        </w:r>
        <w:r>
          <w:rPr>
            <w:rFonts w:asciiTheme="minorHAnsi" w:eastAsiaTheme="minorEastAsia" w:hAnsiTheme="minorHAnsi" w:cstheme="minorBidi" w:hint="eastAsia"/>
            <w:noProof/>
            <w:sz w:val="22"/>
            <w:szCs w:val="24"/>
            <w14:ligatures w14:val="standardContextual"/>
          </w:rPr>
          <w:tab/>
        </w:r>
        <w:r w:rsidRPr="00414DCA">
          <w:rPr>
            <w:rStyle w:val="aff1"/>
            <w:rFonts w:hint="eastAsia"/>
            <w:noProof/>
          </w:rPr>
          <w:t>核查结果的表达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_Toc232134198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rFonts w:hint="eastAsia"/>
            <w:noProof/>
            <w:webHidden/>
          </w:rPr>
          <w:fldChar w:fldCharType="end"/>
        </w:r>
      </w:hyperlink>
    </w:p>
    <w:p w14:paraId="78DCA007" w14:textId="23B94DCD" w:rsidR="00E66C56" w:rsidRDefault="00E66C56">
      <w:pPr>
        <w:pStyle w:val="TOC8"/>
        <w:rPr>
          <w:rFonts w:asciiTheme="minorHAnsi" w:eastAsiaTheme="minorEastAsia" w:hAnsiTheme="minorHAnsi" w:cstheme="minorBidi"/>
          <w:noProof/>
          <w:sz w:val="22"/>
          <w:szCs w:val="24"/>
          <w14:ligatures w14:val="standardContextual"/>
        </w:rPr>
      </w:pPr>
      <w:hyperlink w:anchor="_Toc232134199" w:history="1">
        <w:r w:rsidRPr="00414DCA">
          <w:rPr>
            <w:rStyle w:val="aff1"/>
            <w:rFonts w:ascii="宋体" w:hAnsi="宋体" w:hint="eastAsia"/>
            <w:b/>
            <w:noProof/>
          </w:rPr>
          <w:t>9</w:t>
        </w:r>
        <w:r>
          <w:rPr>
            <w:rFonts w:asciiTheme="minorHAnsi" w:eastAsiaTheme="minorEastAsia" w:hAnsiTheme="minorHAnsi" w:cstheme="minorBidi" w:hint="eastAsia"/>
            <w:noProof/>
            <w:sz w:val="22"/>
            <w:szCs w:val="24"/>
            <w14:ligatures w14:val="standardContextual"/>
          </w:rPr>
          <w:tab/>
        </w:r>
        <w:r w:rsidRPr="00414DCA">
          <w:rPr>
            <w:rStyle w:val="aff1"/>
            <w:rFonts w:ascii="宋体" w:hAnsi="宋体" w:hint="eastAsia"/>
            <w:b/>
            <w:noProof/>
          </w:rPr>
          <w:t>核查时间间隔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_Toc232134199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rFonts w:hint="eastAsia"/>
            <w:noProof/>
            <w:webHidden/>
          </w:rPr>
          <w:fldChar w:fldCharType="end"/>
        </w:r>
      </w:hyperlink>
    </w:p>
    <w:p w14:paraId="42F41811" w14:textId="3B65D679" w:rsidR="00E66C56" w:rsidRDefault="00E66C56">
      <w:pPr>
        <w:pStyle w:val="TOC8"/>
        <w:rPr>
          <w:rFonts w:asciiTheme="minorHAnsi" w:eastAsiaTheme="minorEastAsia" w:hAnsiTheme="minorHAnsi" w:cstheme="minorBidi"/>
          <w:noProof/>
          <w:sz w:val="22"/>
          <w:szCs w:val="24"/>
          <w14:ligatures w14:val="standardContextual"/>
        </w:rPr>
      </w:pPr>
      <w:hyperlink w:anchor="_Toc232134200" w:history="1">
        <w:r w:rsidRPr="00414DCA">
          <w:rPr>
            <w:rStyle w:val="aff1"/>
            <w:rFonts w:ascii="黑体" w:hint="eastAsia"/>
            <w:b/>
            <w:bCs/>
            <w:noProof/>
          </w:rPr>
          <w:t>附录</w:t>
        </w:r>
        <w:r w:rsidRPr="00414DCA">
          <w:rPr>
            <w:rStyle w:val="aff1"/>
            <w:rFonts w:ascii="黑体" w:hint="eastAsia"/>
            <w:b/>
            <w:bCs/>
            <w:noProof/>
          </w:rPr>
          <w:t xml:space="preserve">A   </w:t>
        </w:r>
        <w:r w:rsidRPr="00414DCA">
          <w:rPr>
            <w:rStyle w:val="aff1"/>
            <w:rFonts w:ascii="黑体" w:hint="eastAsia"/>
            <w:b/>
            <w:bCs/>
            <w:noProof/>
          </w:rPr>
          <w:t>仪表核查内页示例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_Toc232134200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rFonts w:hint="eastAsia"/>
            <w:noProof/>
            <w:webHidden/>
          </w:rPr>
          <w:fldChar w:fldCharType="end"/>
        </w:r>
      </w:hyperlink>
    </w:p>
    <w:p w14:paraId="1AF98AF7" w14:textId="294C10D4" w:rsidR="00DD54B5" w:rsidRDefault="00000000">
      <w:pPr>
        <w:widowControl/>
        <w:tabs>
          <w:tab w:val="left" w:pos="426"/>
          <w:tab w:val="left" w:pos="1134"/>
          <w:tab w:val="right" w:leader="dot" w:pos="8505"/>
          <w:tab w:val="right" w:leader="dot" w:pos="8789"/>
        </w:tabs>
        <w:spacing w:line="276" w:lineRule="auto"/>
        <w:ind w:left="187" w:hangingChars="78" w:hanging="187"/>
        <w:rPr>
          <w:rFonts w:ascii="宋体"/>
          <w:kern w:val="0"/>
          <w:sz w:val="24"/>
          <w:szCs w:val="24"/>
        </w:rPr>
      </w:pPr>
      <w:r>
        <w:rPr>
          <w:rFonts w:ascii="Calibri" w:hAnsi="Calibri"/>
          <w:sz w:val="24"/>
          <w:szCs w:val="24"/>
        </w:rPr>
        <w:fldChar w:fldCharType="end"/>
      </w:r>
    </w:p>
    <w:p w14:paraId="7254D575" w14:textId="77777777" w:rsidR="00DD54B5" w:rsidRDefault="00000000">
      <w:pPr>
        <w:pStyle w:val="8"/>
        <w:pageBreakBefore/>
        <w:spacing w:line="319" w:lineRule="auto"/>
        <w:jc w:val="center"/>
        <w:rPr>
          <w:rFonts w:ascii="宋体" w:eastAsia="宋体" w:hAnsi="宋体" w:hint="eastAsia"/>
          <w:b/>
          <w:sz w:val="28"/>
          <w:szCs w:val="28"/>
        </w:rPr>
      </w:pPr>
      <w:bookmarkStart w:id="4" w:name="_Toc484335414"/>
      <w:bookmarkStart w:id="5" w:name="_Toc484335162"/>
      <w:bookmarkStart w:id="6" w:name="_Toc484357996"/>
      <w:bookmarkStart w:id="7" w:name="_Toc232134173"/>
      <w:r>
        <w:rPr>
          <w:rFonts w:ascii="宋体" w:eastAsia="宋体" w:hAnsi="宋体" w:hint="eastAsia"/>
          <w:b/>
          <w:sz w:val="28"/>
          <w:szCs w:val="28"/>
        </w:rPr>
        <w:lastRenderedPageBreak/>
        <w:t>引   言</w:t>
      </w:r>
      <w:bookmarkEnd w:id="4"/>
      <w:bookmarkEnd w:id="5"/>
      <w:bookmarkEnd w:id="6"/>
      <w:bookmarkEnd w:id="7"/>
    </w:p>
    <w:bookmarkEnd w:id="0"/>
    <w:bookmarkEnd w:id="1"/>
    <w:p w14:paraId="518BF4B3" w14:textId="21CED3A6" w:rsidR="00DD54B5" w:rsidRDefault="00000000">
      <w:pPr>
        <w:spacing w:line="360" w:lineRule="auto"/>
        <w:ind w:firstLineChars="200" w:firstLine="480"/>
        <w:rPr>
          <w:sz w:val="24"/>
          <w:szCs w:val="22"/>
        </w:rPr>
      </w:pPr>
      <w:r>
        <w:rPr>
          <w:rFonts w:hint="eastAsia"/>
          <w:sz w:val="24"/>
          <w:szCs w:val="22"/>
        </w:rPr>
        <w:t>本规范依据</w:t>
      </w:r>
      <w:r>
        <w:rPr>
          <w:rFonts w:hint="eastAsia"/>
          <w:sz w:val="24"/>
          <w:szCs w:val="22"/>
        </w:rPr>
        <w:t>JJF 1071-2010</w:t>
      </w:r>
      <w:r>
        <w:rPr>
          <w:rFonts w:hint="eastAsia"/>
          <w:sz w:val="24"/>
          <w:szCs w:val="22"/>
        </w:rPr>
        <w:t>《国家计量校准规范编写规则》和在线核查能源计量器具最大允许误差的技术要求，结合</w:t>
      </w:r>
      <w:r w:rsidR="005272E4" w:rsidRPr="005272E4">
        <w:rPr>
          <w:rFonts w:hint="eastAsia"/>
          <w:sz w:val="24"/>
          <w:szCs w:val="22"/>
        </w:rPr>
        <w:t>数据中心</w:t>
      </w:r>
      <w:r w:rsidR="005272E4">
        <w:rPr>
          <w:rFonts w:hint="eastAsia"/>
          <w:sz w:val="24"/>
          <w:szCs w:val="22"/>
        </w:rPr>
        <w:t>电测量仪表</w:t>
      </w:r>
      <w:r w:rsidR="005272E4" w:rsidRPr="005272E4">
        <w:rPr>
          <w:rFonts w:hint="eastAsia"/>
          <w:sz w:val="24"/>
          <w:szCs w:val="22"/>
        </w:rPr>
        <w:t>7</w:t>
      </w:r>
      <w:r w:rsidR="005272E4" w:rsidRPr="005272E4">
        <w:rPr>
          <w:rFonts w:hint="eastAsia"/>
          <w:sz w:val="24"/>
          <w:szCs w:val="22"/>
        </w:rPr>
        <w:t>×</w:t>
      </w:r>
      <w:r w:rsidR="005272E4" w:rsidRPr="005272E4">
        <w:rPr>
          <w:rFonts w:hint="eastAsia"/>
          <w:sz w:val="24"/>
          <w:szCs w:val="22"/>
        </w:rPr>
        <w:t>24 h</w:t>
      </w:r>
      <w:r w:rsidR="005272E4" w:rsidRPr="005272E4">
        <w:rPr>
          <w:rFonts w:hint="eastAsia"/>
          <w:sz w:val="24"/>
          <w:szCs w:val="22"/>
        </w:rPr>
        <w:t>不间断运行、无法停机校验的运行特点</w:t>
      </w:r>
      <w:r w:rsidR="005272E4">
        <w:rPr>
          <w:rFonts w:hint="eastAsia"/>
          <w:sz w:val="24"/>
          <w:szCs w:val="22"/>
        </w:rPr>
        <w:t>和</w:t>
      </w:r>
      <w:r>
        <w:rPr>
          <w:rFonts w:hint="eastAsia"/>
          <w:sz w:val="24"/>
          <w:szCs w:val="22"/>
        </w:rPr>
        <w:t>安装现场工况条件，对电测量仪表在使用中的计量特性以及在线核查的</w:t>
      </w:r>
      <w:r w:rsidR="00F74586">
        <w:rPr>
          <w:rFonts w:hint="eastAsia"/>
          <w:sz w:val="24"/>
          <w:szCs w:val="22"/>
        </w:rPr>
        <w:t>核查</w:t>
      </w:r>
      <w:r>
        <w:rPr>
          <w:rFonts w:hint="eastAsia"/>
          <w:sz w:val="24"/>
          <w:szCs w:val="22"/>
        </w:rPr>
        <w:t>条件和设备作出统一规定。</w:t>
      </w:r>
    </w:p>
    <w:p w14:paraId="3B8DDE65" w14:textId="77777777" w:rsidR="00DD54B5" w:rsidRDefault="00000000">
      <w:pPr>
        <w:spacing w:line="360" w:lineRule="auto"/>
        <w:ind w:firstLineChars="200" w:firstLine="480"/>
        <w:rPr>
          <w:sz w:val="24"/>
          <w:szCs w:val="22"/>
        </w:rPr>
      </w:pPr>
      <w:r>
        <w:rPr>
          <w:rFonts w:hint="eastAsia"/>
          <w:sz w:val="24"/>
          <w:szCs w:val="22"/>
        </w:rPr>
        <w:t>本规范为首次发布。</w:t>
      </w:r>
    </w:p>
    <w:p w14:paraId="4C9989F4" w14:textId="77777777" w:rsidR="00DD54B5" w:rsidRDefault="00DD54B5">
      <w:pPr>
        <w:pStyle w:val="Style1"/>
      </w:pPr>
    </w:p>
    <w:p w14:paraId="394E377F" w14:textId="77777777" w:rsidR="00DD54B5" w:rsidRDefault="00DD54B5">
      <w:pPr>
        <w:pStyle w:val="Style1"/>
      </w:pPr>
    </w:p>
    <w:p w14:paraId="08B3E585" w14:textId="77777777" w:rsidR="00DD54B5" w:rsidRDefault="00DD54B5">
      <w:pPr>
        <w:pStyle w:val="Style1"/>
      </w:pPr>
    </w:p>
    <w:p w14:paraId="7878E5BF" w14:textId="77777777" w:rsidR="00DD54B5" w:rsidRDefault="00DD54B5">
      <w:pPr>
        <w:pStyle w:val="Style1"/>
      </w:pPr>
    </w:p>
    <w:p w14:paraId="5112C6B3" w14:textId="77777777" w:rsidR="00DD54B5" w:rsidRDefault="00DD54B5">
      <w:pPr>
        <w:pStyle w:val="Style1"/>
      </w:pPr>
    </w:p>
    <w:p w14:paraId="585D93AC" w14:textId="77777777" w:rsidR="00DD54B5" w:rsidRDefault="00DD54B5">
      <w:pPr>
        <w:tabs>
          <w:tab w:val="left" w:pos="3885"/>
        </w:tabs>
        <w:outlineLvl w:val="0"/>
        <w:rPr>
          <w:rFonts w:ascii="黑体" w:eastAsia="黑体"/>
          <w:sz w:val="32"/>
        </w:rPr>
        <w:sectPr w:rsidR="00DD54B5">
          <w:headerReference w:type="default" r:id="rId15"/>
          <w:footerReference w:type="even" r:id="rId16"/>
          <w:footerReference w:type="default" r:id="rId17"/>
          <w:headerReference w:type="first" r:id="rId18"/>
          <w:type w:val="continuous"/>
          <w:pgSz w:w="11906" w:h="16838"/>
          <w:pgMar w:top="1440" w:right="851" w:bottom="1440" w:left="1797" w:header="851" w:footer="992" w:gutter="0"/>
          <w:pgNumType w:fmt="upperRoman" w:start="1"/>
          <w:cols w:space="425"/>
          <w:docGrid w:type="lines" w:linePitch="312"/>
        </w:sectPr>
      </w:pPr>
    </w:p>
    <w:p w14:paraId="18F714BD" w14:textId="77777777" w:rsidR="00DD54B5" w:rsidRDefault="00000000">
      <w:pPr>
        <w:tabs>
          <w:tab w:val="left" w:pos="3885"/>
        </w:tabs>
        <w:jc w:val="center"/>
        <w:outlineLvl w:val="0"/>
        <w:rPr>
          <w:rFonts w:ascii="黑体" w:eastAsia="黑体"/>
          <w:color w:val="FF0000"/>
          <w:sz w:val="24"/>
        </w:rPr>
      </w:pPr>
      <w:r>
        <w:rPr>
          <w:rFonts w:ascii="黑体" w:eastAsia="黑体" w:hint="eastAsia"/>
          <w:sz w:val="32"/>
        </w:rPr>
        <w:lastRenderedPageBreak/>
        <w:t xml:space="preserve">数据中心能源计量器具在线核查技术规范 </w:t>
      </w:r>
      <w:r>
        <w:rPr>
          <w:rFonts w:ascii="黑体" w:eastAsia="黑体"/>
          <w:sz w:val="32"/>
        </w:rPr>
        <w:t xml:space="preserve"> </w:t>
      </w:r>
      <w:r>
        <w:rPr>
          <w:rFonts w:ascii="黑体" w:eastAsia="黑体" w:hint="eastAsia"/>
          <w:sz w:val="32"/>
        </w:rPr>
        <w:t>电测量仪表</w:t>
      </w:r>
    </w:p>
    <w:p w14:paraId="59E355AC" w14:textId="77777777" w:rsidR="00DD54B5" w:rsidRDefault="00DD54B5">
      <w:pPr>
        <w:tabs>
          <w:tab w:val="left" w:pos="3885"/>
        </w:tabs>
        <w:rPr>
          <w:rFonts w:ascii="黑体" w:eastAsia="黑体"/>
          <w:sz w:val="24"/>
        </w:rPr>
      </w:pPr>
    </w:p>
    <w:p w14:paraId="015A9E7A" w14:textId="77777777" w:rsidR="00DD54B5" w:rsidRDefault="00000000">
      <w:pPr>
        <w:pStyle w:val="8"/>
        <w:numPr>
          <w:ilvl w:val="0"/>
          <w:numId w:val="4"/>
        </w:numPr>
        <w:tabs>
          <w:tab w:val="clear" w:pos="420"/>
        </w:tabs>
        <w:spacing w:line="319" w:lineRule="auto"/>
        <w:ind w:left="0" w:firstLine="0"/>
        <w:rPr>
          <w:rFonts w:ascii="宋体" w:eastAsia="宋体" w:hAnsi="宋体" w:hint="eastAsia"/>
          <w:b/>
        </w:rPr>
      </w:pPr>
      <w:bookmarkStart w:id="8" w:name="_Toc484335415"/>
      <w:bookmarkStart w:id="9" w:name="_Toc484357997"/>
      <w:bookmarkStart w:id="10" w:name="_Toc484335163"/>
      <w:bookmarkStart w:id="11" w:name="_Toc232134174"/>
      <w:r>
        <w:rPr>
          <w:rFonts w:ascii="宋体" w:eastAsia="宋体" w:hAnsi="宋体" w:hint="eastAsia"/>
          <w:b/>
        </w:rPr>
        <w:t>范围</w:t>
      </w:r>
      <w:bookmarkEnd w:id="8"/>
      <w:bookmarkEnd w:id="9"/>
      <w:bookmarkEnd w:id="10"/>
      <w:bookmarkEnd w:id="11"/>
    </w:p>
    <w:p w14:paraId="0C7E4C85" w14:textId="1F95273C" w:rsidR="00DD54B5" w:rsidRPr="00F74586" w:rsidRDefault="00000000">
      <w:pPr>
        <w:pStyle w:val="20"/>
        <w:spacing w:line="360" w:lineRule="auto"/>
        <w:ind w:firstLine="482"/>
        <w:rPr>
          <w:rFonts w:ascii="宋体"/>
        </w:rPr>
      </w:pPr>
      <w:r w:rsidRPr="00F74586">
        <w:rPr>
          <w:rFonts w:ascii="宋体" w:hint="eastAsia"/>
        </w:rPr>
        <w:t>本规范适用于数据中心在线电测量仪表的</w:t>
      </w:r>
      <w:bookmarkStart w:id="12" w:name="_Hlk186001143"/>
      <w:r w:rsidRPr="00F74586">
        <w:rPr>
          <w:rFonts w:ascii="宋体" w:hint="eastAsia"/>
        </w:rPr>
        <w:t>现场监测</w:t>
      </w:r>
      <w:bookmarkEnd w:id="12"/>
      <w:r w:rsidRPr="00F74586">
        <w:rPr>
          <w:rFonts w:ascii="宋体" w:hint="eastAsia"/>
        </w:rPr>
        <w:t>和</w:t>
      </w:r>
      <w:r w:rsidRPr="00F74586">
        <w:rPr>
          <w:rFonts w:ascii="宋体"/>
        </w:rPr>
        <w:t>核查</w:t>
      </w:r>
      <w:r w:rsidRPr="00F74586">
        <w:rPr>
          <w:rFonts w:ascii="宋体" w:hint="eastAsia"/>
        </w:rPr>
        <w:t>，主要用于用能单位内部的</w:t>
      </w:r>
      <w:r w:rsidRPr="00F74586">
        <w:rPr>
          <w:rFonts w:ascii="宋体" w:hAnsi="宋体" w:cs="宋体"/>
          <w:szCs w:val="24"/>
        </w:rPr>
        <w:t>电能消耗核算与能效管控，其他行业同类仪表可参照执行</w:t>
      </w:r>
      <w:r w:rsidRPr="00F74586">
        <w:rPr>
          <w:rFonts w:ascii="宋体" w:hint="eastAsia"/>
        </w:rPr>
        <w:t>。</w:t>
      </w:r>
    </w:p>
    <w:p w14:paraId="66DA8267" w14:textId="380EFA2B" w:rsidR="00DD54B5" w:rsidRPr="00F74586" w:rsidRDefault="00000000">
      <w:pPr>
        <w:pStyle w:val="20"/>
        <w:spacing w:line="360" w:lineRule="auto"/>
        <w:ind w:firstLine="482"/>
        <w:rPr>
          <w:rFonts w:ascii="宋体"/>
        </w:rPr>
      </w:pPr>
      <w:r w:rsidRPr="00F74586">
        <w:rPr>
          <w:rFonts w:ascii="宋体" w:hAnsi="宋体" w:cs="宋体"/>
          <w:szCs w:val="24"/>
        </w:rPr>
        <w:t>本规范不适用于贸易结算、法定检定、专业校准用途仪表的在线监测与核查</w:t>
      </w:r>
      <w:r w:rsidRPr="00F74586">
        <w:rPr>
          <w:rFonts w:ascii="宋体" w:hint="eastAsia"/>
        </w:rPr>
        <w:t>。</w:t>
      </w:r>
    </w:p>
    <w:p w14:paraId="644A4582" w14:textId="5AE89E9A" w:rsidR="00DD54B5" w:rsidRDefault="00000000">
      <w:pPr>
        <w:pStyle w:val="8"/>
        <w:numPr>
          <w:ilvl w:val="0"/>
          <w:numId w:val="4"/>
        </w:numPr>
        <w:tabs>
          <w:tab w:val="clear" w:pos="420"/>
        </w:tabs>
        <w:spacing w:line="319" w:lineRule="auto"/>
        <w:ind w:left="0" w:firstLine="0"/>
        <w:rPr>
          <w:rFonts w:ascii="宋体" w:eastAsia="宋体" w:hAnsi="宋体" w:hint="eastAsia"/>
          <w:b/>
        </w:rPr>
      </w:pPr>
      <w:bookmarkStart w:id="13" w:name="_Toc484335164"/>
      <w:bookmarkStart w:id="14" w:name="_Toc484357998"/>
      <w:bookmarkStart w:id="15" w:name="_Toc484335416"/>
      <w:bookmarkStart w:id="16" w:name="_Toc232134175"/>
      <w:r>
        <w:rPr>
          <w:rFonts w:ascii="宋体" w:eastAsia="宋体" w:hAnsi="宋体" w:hint="eastAsia"/>
          <w:b/>
        </w:rPr>
        <w:t>引用文件</w:t>
      </w:r>
      <w:bookmarkEnd w:id="13"/>
      <w:bookmarkEnd w:id="14"/>
      <w:bookmarkEnd w:id="15"/>
      <w:bookmarkEnd w:id="16"/>
    </w:p>
    <w:p w14:paraId="01227540" w14:textId="77777777" w:rsidR="00DD54B5" w:rsidRDefault="00000000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本规范引用了下列文件： </w:t>
      </w:r>
    </w:p>
    <w:p w14:paraId="21F8BF71" w14:textId="77777777" w:rsidR="00DD54B5" w:rsidRDefault="00000000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GB 40879  数据中心能效限定值及能效等级</w:t>
      </w:r>
    </w:p>
    <w:p w14:paraId="67CE0C19" w14:textId="77777777" w:rsidR="00DD54B5" w:rsidRDefault="00000000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JJF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>1356.1 重点用能单位能源计量审查规范  数据中心</w:t>
      </w:r>
    </w:p>
    <w:p w14:paraId="6656612A" w14:textId="77777777" w:rsidR="00DD54B5" w:rsidRDefault="00DD54B5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</w:p>
    <w:p w14:paraId="5540C72F" w14:textId="77777777" w:rsidR="00DD54B5" w:rsidRDefault="00000000">
      <w:pPr>
        <w:spacing w:line="360" w:lineRule="auto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凡是注日期的引用文件，仅注日期的版本适用于本规范；凡是不注日期的引用文件，其最新版本（包括所有的修改单）适用于本规范。</w:t>
      </w:r>
    </w:p>
    <w:p w14:paraId="31263B9A" w14:textId="0A37479D" w:rsidR="00DD54B5" w:rsidRDefault="00000000">
      <w:pPr>
        <w:pStyle w:val="8"/>
        <w:numPr>
          <w:ilvl w:val="0"/>
          <w:numId w:val="4"/>
        </w:numPr>
        <w:tabs>
          <w:tab w:val="clear" w:pos="420"/>
        </w:tabs>
        <w:ind w:left="0" w:firstLine="0"/>
        <w:rPr>
          <w:rFonts w:ascii="宋体" w:eastAsia="宋体" w:hAnsi="宋体" w:hint="eastAsia"/>
          <w:b/>
        </w:rPr>
      </w:pPr>
      <w:bookmarkStart w:id="17" w:name="_Toc484335165"/>
      <w:bookmarkStart w:id="18" w:name="_Toc484357999"/>
      <w:bookmarkStart w:id="19" w:name="_Toc484335417"/>
      <w:bookmarkStart w:id="20" w:name="_Toc232134176"/>
      <w:r>
        <w:rPr>
          <w:rFonts w:ascii="宋体" w:eastAsia="宋体" w:hAnsi="宋体" w:hint="eastAsia"/>
          <w:b/>
        </w:rPr>
        <w:t>术语和</w:t>
      </w:r>
      <w:bookmarkEnd w:id="17"/>
      <w:bookmarkEnd w:id="18"/>
      <w:bookmarkEnd w:id="19"/>
      <w:r w:rsidR="00CD4CD6">
        <w:rPr>
          <w:rFonts w:ascii="宋体" w:eastAsia="宋体" w:hAnsi="宋体" w:hint="eastAsia"/>
          <w:b/>
        </w:rPr>
        <w:t>定义</w:t>
      </w:r>
      <w:bookmarkEnd w:id="20"/>
    </w:p>
    <w:p w14:paraId="22C96182" w14:textId="77777777" w:rsidR="00DD54B5" w:rsidRDefault="00000000">
      <w:pPr>
        <w:pStyle w:val="9"/>
        <w:rPr>
          <w:rFonts w:asciiTheme="minorEastAsia" w:eastAsiaTheme="minorEastAsia" w:hAnsiTheme="minorEastAsia" w:hint="eastAsia"/>
          <w:b/>
          <w:sz w:val="24"/>
          <w:szCs w:val="24"/>
        </w:rPr>
      </w:pPr>
      <w:bookmarkStart w:id="21" w:name="_Toc484335418"/>
      <w:bookmarkStart w:id="22" w:name="_Toc484335166"/>
      <w:bookmarkStart w:id="23" w:name="_Toc484358000"/>
      <w:bookmarkStart w:id="24" w:name="_Toc232134177"/>
      <w:r>
        <w:rPr>
          <w:rFonts w:asciiTheme="minorEastAsia" w:eastAsiaTheme="minorEastAsia" w:hAnsiTheme="minorEastAsia" w:hint="eastAsia"/>
          <w:b/>
          <w:sz w:val="24"/>
          <w:szCs w:val="24"/>
        </w:rPr>
        <w:t>3.1</w:t>
      </w:r>
      <w:r>
        <w:rPr>
          <w:rFonts w:asciiTheme="minorEastAsia" w:eastAsiaTheme="minorEastAsia" w:hAnsiTheme="minorEastAsia"/>
          <w:b/>
          <w:sz w:val="24"/>
          <w:szCs w:val="24"/>
        </w:rPr>
        <w:t xml:space="preserve"> </w:t>
      </w:r>
      <w:r>
        <w:rPr>
          <w:rFonts w:asciiTheme="minorEastAsia" w:eastAsiaTheme="minorEastAsia" w:hAnsiTheme="minorEastAsia" w:hint="eastAsia"/>
          <w:b/>
          <w:sz w:val="24"/>
          <w:szCs w:val="24"/>
        </w:rPr>
        <w:t>术语</w:t>
      </w:r>
      <w:bookmarkEnd w:id="21"/>
      <w:bookmarkEnd w:id="22"/>
      <w:bookmarkEnd w:id="23"/>
      <w:bookmarkEnd w:id="24"/>
    </w:p>
    <w:p w14:paraId="2890733F" w14:textId="5F9AFA0F" w:rsidR="00DD54B5" w:rsidRDefault="00000000">
      <w:pPr>
        <w:pStyle w:val="9"/>
        <w:spacing w:line="276" w:lineRule="auto"/>
        <w:rPr>
          <w:rFonts w:ascii="黑体" w:hAnsi="黑体" w:hint="eastAsia"/>
          <w:kern w:val="0"/>
          <w:sz w:val="24"/>
          <w:szCs w:val="24"/>
        </w:rPr>
      </w:pPr>
      <w:bookmarkStart w:id="25" w:name="_Toc232134178"/>
      <w:r>
        <w:rPr>
          <w:rFonts w:ascii="黑体" w:hAnsi="黑体" w:hint="eastAsia"/>
          <w:kern w:val="0"/>
          <w:sz w:val="24"/>
          <w:szCs w:val="24"/>
        </w:rPr>
        <w:t>3.1.1  数据中心</w:t>
      </w:r>
      <w:r w:rsidR="005E04FB">
        <w:rPr>
          <w:rFonts w:ascii="黑体" w:hAnsi="黑体" w:hint="eastAsia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data centers</w:t>
      </w:r>
      <w:bookmarkEnd w:id="25"/>
    </w:p>
    <w:p w14:paraId="48A1EF55" w14:textId="77777777" w:rsidR="00DD54B5" w:rsidRDefault="00000000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由信息设备场地(机房),其他基础设施、信息系统软硬件、信息资源(数据)和人员以及相应的规章制度组成的实体。</w:t>
      </w:r>
    </w:p>
    <w:p w14:paraId="50D34EC6" w14:textId="77777777" w:rsidR="00DD54B5" w:rsidRDefault="00000000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[来源：GB</w:t>
      </w:r>
      <w:r>
        <w:rPr>
          <w:rFonts w:ascii="宋体" w:hAnsi="宋体"/>
          <w:sz w:val="24"/>
        </w:rPr>
        <w:t xml:space="preserve"> 40879</w:t>
      </w:r>
      <w:r>
        <w:rPr>
          <w:rFonts w:ascii="宋体" w:hAnsi="宋体" w:hint="eastAsia"/>
          <w:sz w:val="24"/>
        </w:rPr>
        <w:t>-202</w:t>
      </w: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]</w:t>
      </w:r>
    </w:p>
    <w:p w14:paraId="43A23006" w14:textId="5D51952D" w:rsidR="00DD54B5" w:rsidRDefault="00000000">
      <w:pPr>
        <w:pStyle w:val="9"/>
        <w:spacing w:line="276" w:lineRule="auto"/>
        <w:rPr>
          <w:rFonts w:ascii="Times New Roman" w:hAnsi="Times New Roman"/>
          <w:kern w:val="0"/>
          <w:sz w:val="24"/>
          <w:szCs w:val="24"/>
        </w:rPr>
      </w:pPr>
      <w:bookmarkStart w:id="26" w:name="_Toc232134179"/>
      <w:r>
        <w:rPr>
          <w:rFonts w:ascii="黑体" w:hAnsi="黑体" w:hint="eastAsia"/>
          <w:kern w:val="0"/>
          <w:sz w:val="24"/>
          <w:szCs w:val="24"/>
        </w:rPr>
        <w:t xml:space="preserve">3.1.2  </w:t>
      </w:r>
      <w:r>
        <w:rPr>
          <w:rFonts w:ascii="Times New Roman" w:hAnsi="Times New Roman" w:hint="eastAsia"/>
          <w:kern w:val="0"/>
          <w:sz w:val="24"/>
          <w:szCs w:val="24"/>
        </w:rPr>
        <w:t>电测量仪表</w:t>
      </w:r>
      <w:r w:rsidR="005E04FB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hAnsi="Times New Roman" w:hint="eastAsia"/>
          <w:kern w:val="0"/>
          <w:sz w:val="24"/>
          <w:szCs w:val="24"/>
        </w:rPr>
        <w:t>electric measuring instrument</w:t>
      </w:r>
      <w:bookmarkEnd w:id="26"/>
    </w:p>
    <w:p w14:paraId="0767799B" w14:textId="77777777" w:rsidR="00DD54B5" w:rsidRDefault="00000000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用电工或电子方法对电量或非电量测量的仪器仪表。</w:t>
      </w:r>
    </w:p>
    <w:p w14:paraId="367319A0" w14:textId="77777777" w:rsidR="00DD54B5" w:rsidRDefault="00000000">
      <w:pPr>
        <w:spacing w:line="360" w:lineRule="auto"/>
        <w:ind w:firstLineChars="200" w:firstLine="480"/>
        <w:jc w:val="lef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[来源：G</w:t>
      </w:r>
      <w:r>
        <w:rPr>
          <w:rFonts w:ascii="宋体" w:hAnsi="宋体"/>
          <w:sz w:val="24"/>
        </w:rPr>
        <w:t>B</w:t>
      </w:r>
      <w:r>
        <w:rPr>
          <w:rFonts w:ascii="宋体" w:hAnsi="宋体" w:hint="eastAsia"/>
          <w:sz w:val="24"/>
        </w:rPr>
        <w:t>/</w:t>
      </w:r>
      <w:r>
        <w:rPr>
          <w:rFonts w:ascii="宋体" w:hAnsi="宋体"/>
          <w:sz w:val="24"/>
        </w:rPr>
        <w:t>T 22264.1-2022]</w:t>
      </w:r>
    </w:p>
    <w:p w14:paraId="78AAEAFC" w14:textId="507264D9" w:rsidR="00DD54B5" w:rsidRDefault="00000000">
      <w:pPr>
        <w:pStyle w:val="9"/>
        <w:spacing w:line="276" w:lineRule="auto"/>
        <w:rPr>
          <w:rFonts w:ascii="宋体" w:hAnsi="宋体" w:hint="eastAsia"/>
          <w:sz w:val="24"/>
        </w:rPr>
      </w:pPr>
      <w:bookmarkStart w:id="27" w:name="_Toc232134180"/>
      <w:r>
        <w:rPr>
          <w:rFonts w:ascii="黑体" w:hAnsi="黑体" w:hint="eastAsia"/>
          <w:sz w:val="24"/>
        </w:rPr>
        <w:t>3</w:t>
      </w:r>
      <w:r>
        <w:rPr>
          <w:rFonts w:ascii="黑体" w:hAnsi="黑体"/>
          <w:sz w:val="24"/>
        </w:rPr>
        <w:t>.1.3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标准装置</w:t>
      </w:r>
      <w:r w:rsidR="005E04FB">
        <w:rPr>
          <w:rFonts w:ascii="宋体" w:hAnsi="宋体" w:hint="eastAsia"/>
          <w:sz w:val="24"/>
        </w:rPr>
        <w:t xml:space="preserve"> </w:t>
      </w:r>
      <w:r>
        <w:rPr>
          <w:rFonts w:ascii="Times New Roman" w:hAnsi="Times New Roman" w:hint="eastAsia"/>
          <w:kern w:val="0"/>
          <w:sz w:val="24"/>
          <w:szCs w:val="24"/>
        </w:rPr>
        <w:t>standard device</w:t>
      </w:r>
      <w:bookmarkEnd w:id="27"/>
    </w:p>
    <w:p w14:paraId="06B9FCEF" w14:textId="1CE221CA" w:rsidR="00DD54B5" w:rsidRDefault="00000000">
      <w:pPr>
        <w:spacing w:line="360" w:lineRule="auto"/>
        <w:ind w:firstLineChars="200" w:firstLine="480"/>
        <w:jc w:val="lef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由标准电能表、电流互感器及其二次回路组成，用于</w:t>
      </w:r>
      <w:r>
        <w:rPr>
          <w:rFonts w:ascii="宋体" w:hAnsi="宋体" w:cs="宋体"/>
          <w:sz w:val="24"/>
          <w:szCs w:val="24"/>
        </w:rPr>
        <w:t>现场比对核查</w:t>
      </w:r>
      <w:r>
        <w:rPr>
          <w:rFonts w:ascii="宋体" w:hAnsi="宋体" w:hint="eastAsia"/>
          <w:sz w:val="24"/>
        </w:rPr>
        <w:t>电测量仪表的装置。</w:t>
      </w:r>
    </w:p>
    <w:p w14:paraId="4B350234" w14:textId="338177A9" w:rsidR="00DD54B5" w:rsidRDefault="00000000">
      <w:pPr>
        <w:pStyle w:val="9"/>
        <w:spacing w:line="276" w:lineRule="auto"/>
        <w:rPr>
          <w:rFonts w:ascii="宋体" w:hAnsi="宋体" w:hint="eastAsia"/>
          <w:sz w:val="24"/>
        </w:rPr>
      </w:pPr>
      <w:bookmarkStart w:id="28" w:name="_Toc232134181"/>
      <w:r>
        <w:rPr>
          <w:rFonts w:ascii="宋体" w:hAnsi="宋体" w:hint="eastAsia"/>
          <w:sz w:val="24"/>
        </w:rPr>
        <w:lastRenderedPageBreak/>
        <w:t>3</w:t>
      </w:r>
      <w:r>
        <w:rPr>
          <w:rFonts w:ascii="宋体" w:hAnsi="宋体"/>
          <w:sz w:val="24"/>
        </w:rPr>
        <w:t xml:space="preserve">.1.4  </w:t>
      </w:r>
      <w:r>
        <w:rPr>
          <w:rFonts w:ascii="宋体" w:hAnsi="宋体" w:hint="eastAsia"/>
          <w:sz w:val="24"/>
        </w:rPr>
        <w:t>在线监测核查</w:t>
      </w:r>
      <w:r w:rsidR="005E04FB">
        <w:rPr>
          <w:rFonts w:ascii="宋体" w:hAnsi="宋体" w:hint="eastAsia"/>
          <w:sz w:val="24"/>
        </w:rPr>
        <w:t xml:space="preserve"> </w:t>
      </w:r>
      <w:r>
        <w:rPr>
          <w:rFonts w:ascii="Times New Roman" w:hAnsi="Times New Roman" w:hint="eastAsia"/>
          <w:kern w:val="0"/>
          <w:sz w:val="24"/>
          <w:szCs w:val="24"/>
        </w:rPr>
        <w:t>on line monitoring (check)</w:t>
      </w:r>
      <w:bookmarkEnd w:id="28"/>
    </w:p>
    <w:p w14:paraId="6EA8D210" w14:textId="04510D47" w:rsidR="00DD54B5" w:rsidRDefault="00000000">
      <w:pPr>
        <w:spacing w:line="360" w:lineRule="auto"/>
        <w:ind w:firstLineChars="200" w:firstLine="480"/>
        <w:jc w:val="lef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在</w:t>
      </w:r>
      <w:r>
        <w:rPr>
          <w:rFonts w:ascii="宋体" w:hAnsi="宋体" w:cs="宋体"/>
          <w:sz w:val="24"/>
          <w:szCs w:val="24"/>
        </w:rPr>
        <w:t>仪表实际</w:t>
      </w:r>
      <w:r>
        <w:rPr>
          <w:rFonts w:ascii="宋体" w:hAnsi="宋体" w:hint="eastAsia"/>
          <w:sz w:val="24"/>
        </w:rPr>
        <w:t>使用现场，为核查电能计量系统工作误差是否符合规定而</w:t>
      </w:r>
      <w:r>
        <w:rPr>
          <w:rFonts w:ascii="宋体" w:hAnsi="宋体" w:cs="宋体"/>
          <w:sz w:val="24"/>
          <w:szCs w:val="24"/>
        </w:rPr>
        <w:t>开展的现场比对试验</w:t>
      </w:r>
      <w:r>
        <w:rPr>
          <w:rFonts w:ascii="宋体" w:hAnsi="宋体" w:hint="eastAsia"/>
          <w:sz w:val="24"/>
        </w:rPr>
        <w:t>。</w:t>
      </w:r>
    </w:p>
    <w:p w14:paraId="21A5B399" w14:textId="77777777" w:rsidR="00DD54B5" w:rsidRDefault="00000000">
      <w:pPr>
        <w:pStyle w:val="9"/>
        <w:spacing w:line="276" w:lineRule="auto"/>
        <w:rPr>
          <w:rFonts w:ascii="Times New Roman" w:hAnsi="Times New Roman"/>
          <w:sz w:val="24"/>
        </w:rPr>
      </w:pPr>
      <w:bookmarkStart w:id="29" w:name="_Toc232134182"/>
      <w:r>
        <w:rPr>
          <w:rFonts w:ascii="宋体" w:hAnsi="宋体" w:hint="eastAsia"/>
          <w:sz w:val="24"/>
        </w:rPr>
        <w:t>3</w:t>
      </w:r>
      <w:r>
        <w:rPr>
          <w:rFonts w:ascii="宋体" w:hAnsi="宋体"/>
          <w:sz w:val="24"/>
        </w:rPr>
        <w:t xml:space="preserve">.1.5  </w:t>
      </w:r>
      <w:r>
        <w:rPr>
          <w:rFonts w:ascii="宋体" w:hAnsi="宋体" w:hint="eastAsia"/>
          <w:sz w:val="24"/>
        </w:rPr>
        <w:t>工作误差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Times New Roman" w:hAnsi="Times New Roman"/>
          <w:sz w:val="24"/>
        </w:rPr>
        <w:t>operating error</w:t>
      </w:r>
      <w:bookmarkEnd w:id="29"/>
    </w:p>
    <w:p w14:paraId="1F3A8514" w14:textId="77777777" w:rsidR="00DD54B5" w:rsidRDefault="00000000">
      <w:pPr>
        <w:spacing w:line="360" w:lineRule="auto"/>
        <w:ind w:firstLineChars="200" w:firstLine="480"/>
        <w:jc w:val="lef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电测量仪表在现场运行条件下的测量误差。</w:t>
      </w:r>
    </w:p>
    <w:p w14:paraId="49D6A0AC" w14:textId="77777777" w:rsidR="00DD54B5" w:rsidRDefault="00000000">
      <w:pPr>
        <w:pStyle w:val="8"/>
        <w:numPr>
          <w:ilvl w:val="0"/>
          <w:numId w:val="4"/>
        </w:numPr>
        <w:tabs>
          <w:tab w:val="clear" w:pos="420"/>
        </w:tabs>
        <w:spacing w:line="276" w:lineRule="auto"/>
        <w:ind w:left="0" w:firstLine="0"/>
        <w:rPr>
          <w:rFonts w:ascii="宋体" w:eastAsia="宋体" w:hAnsi="宋体" w:hint="eastAsia"/>
          <w:b/>
        </w:rPr>
      </w:pPr>
      <w:bookmarkStart w:id="30" w:name="_Toc484335420"/>
      <w:bookmarkStart w:id="31" w:name="_Toc484335168"/>
      <w:bookmarkStart w:id="32" w:name="_Toc484358002"/>
      <w:bookmarkStart w:id="33" w:name="_Toc331532071"/>
      <w:bookmarkStart w:id="34" w:name="_Toc232134183"/>
      <w:r>
        <w:rPr>
          <w:rFonts w:ascii="宋体" w:eastAsia="宋体" w:hAnsi="宋体" w:hint="eastAsia"/>
          <w:b/>
        </w:rPr>
        <w:t>概述</w:t>
      </w:r>
      <w:bookmarkEnd w:id="30"/>
      <w:bookmarkEnd w:id="31"/>
      <w:bookmarkEnd w:id="32"/>
      <w:bookmarkEnd w:id="33"/>
      <w:bookmarkEnd w:id="34"/>
    </w:p>
    <w:p w14:paraId="429A61D5" w14:textId="4E089E83" w:rsidR="00DD54B5" w:rsidRDefault="00000000">
      <w:pPr>
        <w:spacing w:line="360" w:lineRule="auto"/>
        <w:ind w:firstLineChars="200" w:firstLine="480"/>
        <w:rPr>
          <w:sz w:val="24"/>
          <w:szCs w:val="22"/>
        </w:rPr>
      </w:pPr>
      <w:r>
        <w:rPr>
          <w:rFonts w:hint="eastAsia"/>
          <w:sz w:val="24"/>
          <w:szCs w:val="22"/>
        </w:rPr>
        <w:t>数据中心电测量仪表是用于采集交流电压、交流电流、交流有功功率、交流无功功率、相位（和或功率因数）、有功电能和无功电能，并具有通讯功能的多功能电力仪表。可实现对不同类型负荷分项计量，为数据中心节能与能效管理提供依据。</w:t>
      </w:r>
    </w:p>
    <w:p w14:paraId="1046A3F0" w14:textId="77777777" w:rsidR="00DD54B5" w:rsidRDefault="00000000">
      <w:pPr>
        <w:spacing w:line="360" w:lineRule="auto"/>
        <w:ind w:firstLineChars="200" w:firstLine="480"/>
        <w:rPr>
          <w:sz w:val="24"/>
          <w:szCs w:val="22"/>
        </w:rPr>
      </w:pPr>
      <w:r>
        <w:rPr>
          <w:rFonts w:hint="eastAsia"/>
          <w:sz w:val="24"/>
          <w:szCs w:val="22"/>
        </w:rPr>
        <w:t>监测核查结果可作为指导电测量仪表更换的依据。</w:t>
      </w:r>
    </w:p>
    <w:p w14:paraId="163AF71D" w14:textId="77777777" w:rsidR="00DD54B5" w:rsidRDefault="00000000">
      <w:pPr>
        <w:pStyle w:val="8"/>
        <w:numPr>
          <w:ilvl w:val="0"/>
          <w:numId w:val="4"/>
        </w:numPr>
        <w:tabs>
          <w:tab w:val="clear" w:pos="420"/>
        </w:tabs>
        <w:ind w:left="0" w:firstLine="0"/>
        <w:rPr>
          <w:rFonts w:ascii="黑体"/>
          <w:b/>
        </w:rPr>
      </w:pPr>
      <w:bookmarkStart w:id="35" w:name="_Toc232134184"/>
      <w:r>
        <w:rPr>
          <w:rFonts w:ascii="黑体" w:hint="eastAsia"/>
          <w:b/>
        </w:rPr>
        <w:t>计量特性</w:t>
      </w:r>
      <w:bookmarkEnd w:id="35"/>
    </w:p>
    <w:p w14:paraId="3A5ABD01" w14:textId="2B1BFDC6" w:rsidR="00DD54B5" w:rsidRDefault="00000000">
      <w:pPr>
        <w:widowControl/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电</w:t>
      </w:r>
      <w:r>
        <w:rPr>
          <w:rFonts w:hint="eastAsia"/>
          <w:sz w:val="24"/>
          <w:szCs w:val="24"/>
        </w:rPr>
        <w:t>测量仪</w:t>
      </w:r>
      <w:r>
        <w:rPr>
          <w:sz w:val="24"/>
          <w:szCs w:val="24"/>
        </w:rPr>
        <w:t>表</w:t>
      </w:r>
      <w:r w:rsidR="009C62F3">
        <w:rPr>
          <w:rFonts w:hint="eastAsia"/>
          <w:sz w:val="24"/>
          <w:szCs w:val="24"/>
        </w:rPr>
        <w:t>电能工作</w:t>
      </w:r>
      <w:r>
        <w:rPr>
          <w:sz w:val="24"/>
          <w:szCs w:val="24"/>
        </w:rPr>
        <w:t>误差限应满足表</w:t>
      </w:r>
      <w:r>
        <w:rPr>
          <w:sz w:val="24"/>
          <w:szCs w:val="24"/>
        </w:rPr>
        <w:t>1</w:t>
      </w:r>
      <w:r>
        <w:rPr>
          <w:sz w:val="24"/>
          <w:szCs w:val="24"/>
        </w:rPr>
        <w:t>的规定。</w:t>
      </w:r>
    </w:p>
    <w:p w14:paraId="4611ADFF" w14:textId="30A02A87" w:rsidR="00DD54B5" w:rsidRDefault="00000000">
      <w:pPr>
        <w:pStyle w:val="afff2"/>
        <w:numPr>
          <w:ilvl w:val="0"/>
          <w:numId w:val="5"/>
        </w:numPr>
        <w:tabs>
          <w:tab w:val="clear" w:pos="720"/>
          <w:tab w:val="left" w:pos="360"/>
        </w:tabs>
        <w:spacing w:beforeLines="50" w:before="156" w:afterLines="50" w:after="156"/>
        <w:ind w:left="10" w:firstLine="480"/>
        <w:rPr>
          <w:rFonts w:hAnsi="黑体" w:hint="eastAsia"/>
        </w:rPr>
      </w:pPr>
      <w:r>
        <w:rPr>
          <w:rFonts w:hAnsi="黑体"/>
        </w:rPr>
        <w:t>电</w:t>
      </w:r>
      <w:r>
        <w:rPr>
          <w:rFonts w:hAnsi="黑体" w:hint="eastAsia"/>
        </w:rPr>
        <w:t>测量仪表</w:t>
      </w:r>
      <w:r w:rsidR="009C62F3">
        <w:rPr>
          <w:rFonts w:hAnsi="黑体" w:hint="eastAsia"/>
        </w:rPr>
        <w:t>电能工作</w:t>
      </w:r>
      <w:r>
        <w:rPr>
          <w:rFonts w:hAnsi="黑体"/>
        </w:rPr>
        <w:t>误差限</w:t>
      </w:r>
      <w:r>
        <w:rPr>
          <w:rFonts w:hAnsi="黑体" w:hint="eastAsia"/>
        </w:rPr>
        <w:t>要求</w:t>
      </w:r>
    </w:p>
    <w:tbl>
      <w:tblPr>
        <w:tblStyle w:val="afe"/>
        <w:tblW w:w="5000" w:type="pct"/>
        <w:tblLook w:val="04A0" w:firstRow="1" w:lastRow="0" w:firstColumn="1" w:lastColumn="0" w:noHBand="0" w:noVBand="1"/>
      </w:tblPr>
      <w:tblGrid>
        <w:gridCol w:w="2405"/>
        <w:gridCol w:w="1753"/>
        <w:gridCol w:w="940"/>
        <w:gridCol w:w="993"/>
        <w:gridCol w:w="1659"/>
        <w:gridCol w:w="1498"/>
      </w:tblGrid>
      <w:tr w:rsidR="009C62F3" w14:paraId="50E0CA53" w14:textId="77777777" w:rsidTr="003158FE">
        <w:trPr>
          <w:trHeight w:val="567"/>
        </w:trPr>
        <w:tc>
          <w:tcPr>
            <w:tcW w:w="1300" w:type="pct"/>
            <w:vMerge w:val="restart"/>
            <w:vAlign w:val="center"/>
          </w:tcPr>
          <w:p w14:paraId="41756914" w14:textId="7EFB0CA0" w:rsidR="009C62F3" w:rsidRDefault="009C62F3" w:rsidP="00F272CE">
            <w:pPr>
              <w:jc w:val="center"/>
            </w:pPr>
            <w:r>
              <w:rPr>
                <w:rFonts w:hint="eastAsia"/>
              </w:rPr>
              <w:t>负载电流</w:t>
            </w:r>
          </w:p>
        </w:tc>
        <w:tc>
          <w:tcPr>
            <w:tcW w:w="948" w:type="pct"/>
            <w:vMerge w:val="restart"/>
            <w:vAlign w:val="center"/>
          </w:tcPr>
          <w:p w14:paraId="504D0EAA" w14:textId="41B973D2" w:rsidR="009C62F3" w:rsidRDefault="009C62F3" w:rsidP="00F272CE">
            <w:pPr>
              <w:jc w:val="center"/>
            </w:pPr>
            <w:r>
              <w:rPr>
                <w:rFonts w:hint="eastAsia"/>
              </w:rPr>
              <w:t>功率因数</w:t>
            </w:r>
            <w:r w:rsidRPr="009F609A">
              <w:t>cos</w:t>
            </w:r>
            <w:r w:rsidRPr="00DD2E66">
              <w:rPr>
                <w:i/>
                <w:iCs/>
              </w:rPr>
              <w:t>φ</w:t>
            </w:r>
          </w:p>
        </w:tc>
        <w:tc>
          <w:tcPr>
            <w:tcW w:w="2752" w:type="pct"/>
            <w:gridSpan w:val="4"/>
            <w:vAlign w:val="center"/>
          </w:tcPr>
          <w:p w14:paraId="3B268C4A" w14:textId="3C9A45CA" w:rsidR="009C62F3" w:rsidRDefault="00F272CE" w:rsidP="009C62F3">
            <w:pPr>
              <w:jc w:val="center"/>
            </w:pPr>
            <w:r>
              <w:rPr>
                <w:rFonts w:hint="eastAsia"/>
              </w:rPr>
              <w:t>工作误差限</w:t>
            </w:r>
            <w:r>
              <w:rPr>
                <w:rFonts w:hAnsiTheme="minorEastAsia" w:hint="eastAsia"/>
                <w:color w:val="000000"/>
                <w:szCs w:val="21"/>
              </w:rPr>
              <w:t>（</w:t>
            </w:r>
            <w:r>
              <w:rPr>
                <w:rFonts w:hAnsiTheme="minorEastAsia" w:hint="eastAsia"/>
                <w:color w:val="000000"/>
                <w:szCs w:val="21"/>
              </w:rPr>
              <w:t>%</w:t>
            </w:r>
            <w:r>
              <w:rPr>
                <w:rFonts w:hAnsiTheme="minorEastAsia" w:hint="eastAsia"/>
                <w:color w:val="000000"/>
                <w:szCs w:val="21"/>
              </w:rPr>
              <w:t>）</w:t>
            </w:r>
          </w:p>
        </w:tc>
      </w:tr>
      <w:tr w:rsidR="009C62F3" w14:paraId="7718720A" w14:textId="77777777" w:rsidTr="003158FE">
        <w:trPr>
          <w:trHeight w:val="567"/>
        </w:trPr>
        <w:tc>
          <w:tcPr>
            <w:tcW w:w="1300" w:type="pct"/>
            <w:vMerge/>
            <w:vAlign w:val="center"/>
          </w:tcPr>
          <w:p w14:paraId="5ABEAB04" w14:textId="77777777" w:rsidR="009C62F3" w:rsidRDefault="009C62F3" w:rsidP="009C62F3"/>
        </w:tc>
        <w:tc>
          <w:tcPr>
            <w:tcW w:w="948" w:type="pct"/>
            <w:vMerge/>
            <w:vAlign w:val="center"/>
          </w:tcPr>
          <w:p w14:paraId="5FB3A2A0" w14:textId="77777777" w:rsidR="009C62F3" w:rsidRDefault="009C62F3" w:rsidP="00F272CE">
            <w:pPr>
              <w:jc w:val="center"/>
            </w:pPr>
          </w:p>
        </w:tc>
        <w:tc>
          <w:tcPr>
            <w:tcW w:w="508" w:type="pct"/>
            <w:vAlign w:val="center"/>
          </w:tcPr>
          <w:p w14:paraId="0972BCBB" w14:textId="63DD82F4" w:rsidR="009C62F3" w:rsidRDefault="009C62F3" w:rsidP="009C62F3">
            <w:pPr>
              <w:jc w:val="center"/>
            </w:pPr>
            <w:r>
              <w:rPr>
                <w:color w:val="000000"/>
                <w:szCs w:val="21"/>
              </w:rPr>
              <w:t>0</w:t>
            </w:r>
            <w:r>
              <w:rPr>
                <w:rFonts w:hint="eastAsia"/>
                <w:color w:val="000000"/>
                <w:szCs w:val="21"/>
              </w:rPr>
              <w:t>.</w:t>
            </w:r>
            <w:r>
              <w:rPr>
                <w:color w:val="000000"/>
                <w:szCs w:val="21"/>
              </w:rPr>
              <w:t>5</w:t>
            </w:r>
            <w:r>
              <w:rPr>
                <w:rFonts w:hint="eastAsia"/>
                <w:color w:val="000000"/>
                <w:szCs w:val="21"/>
              </w:rPr>
              <w:t>S</w:t>
            </w:r>
            <w:r>
              <w:rPr>
                <w:rFonts w:hAnsiTheme="minorEastAsia"/>
                <w:color w:val="000000"/>
                <w:szCs w:val="21"/>
              </w:rPr>
              <w:t>级</w:t>
            </w:r>
          </w:p>
        </w:tc>
        <w:tc>
          <w:tcPr>
            <w:tcW w:w="537" w:type="pct"/>
            <w:vAlign w:val="center"/>
          </w:tcPr>
          <w:p w14:paraId="11BEF4EE" w14:textId="43F5C053" w:rsidR="009C62F3" w:rsidRDefault="009C62F3" w:rsidP="009C62F3">
            <w:pPr>
              <w:jc w:val="center"/>
            </w:pPr>
            <w:r>
              <w:rPr>
                <w:color w:val="000000"/>
                <w:szCs w:val="21"/>
              </w:rPr>
              <w:t>0</w:t>
            </w:r>
            <w:r>
              <w:rPr>
                <w:rFonts w:hint="eastAsia"/>
                <w:color w:val="000000"/>
                <w:szCs w:val="21"/>
              </w:rPr>
              <w:t>.</w:t>
            </w:r>
            <w:r>
              <w:rPr>
                <w:color w:val="000000"/>
                <w:szCs w:val="21"/>
              </w:rPr>
              <w:t>5</w:t>
            </w:r>
            <w:r>
              <w:rPr>
                <w:rFonts w:hAnsiTheme="minorEastAsia"/>
                <w:color w:val="000000"/>
                <w:szCs w:val="21"/>
              </w:rPr>
              <w:t>级</w:t>
            </w:r>
          </w:p>
        </w:tc>
        <w:tc>
          <w:tcPr>
            <w:tcW w:w="897" w:type="pct"/>
            <w:vAlign w:val="center"/>
          </w:tcPr>
          <w:p w14:paraId="65C6FB44" w14:textId="45E01049" w:rsidR="009C62F3" w:rsidRDefault="009C62F3" w:rsidP="009C62F3">
            <w:pPr>
              <w:jc w:val="center"/>
            </w:pPr>
            <w:r>
              <w:rPr>
                <w:color w:val="000000"/>
                <w:szCs w:val="21"/>
              </w:rPr>
              <w:t>1</w:t>
            </w:r>
            <w:r>
              <w:rPr>
                <w:rFonts w:hAnsiTheme="minorEastAsia"/>
                <w:color w:val="000000"/>
                <w:szCs w:val="21"/>
              </w:rPr>
              <w:t>级</w:t>
            </w:r>
          </w:p>
        </w:tc>
        <w:tc>
          <w:tcPr>
            <w:tcW w:w="810" w:type="pct"/>
            <w:vAlign w:val="center"/>
          </w:tcPr>
          <w:p w14:paraId="1DA2515F" w14:textId="3FDD9C15" w:rsidR="009C62F3" w:rsidRDefault="009C62F3" w:rsidP="009C62F3">
            <w:pPr>
              <w:jc w:val="center"/>
            </w:pPr>
            <w:r>
              <w:rPr>
                <w:color w:val="000000"/>
                <w:szCs w:val="21"/>
              </w:rPr>
              <w:t>2</w:t>
            </w:r>
            <w:r>
              <w:rPr>
                <w:rFonts w:hAnsiTheme="minorEastAsia"/>
                <w:color w:val="000000"/>
                <w:szCs w:val="21"/>
              </w:rPr>
              <w:t>级</w:t>
            </w:r>
          </w:p>
        </w:tc>
      </w:tr>
      <w:tr w:rsidR="00F272CE" w14:paraId="5D771C7F" w14:textId="77777777" w:rsidTr="003158FE">
        <w:trPr>
          <w:trHeight w:val="567"/>
        </w:trPr>
        <w:tc>
          <w:tcPr>
            <w:tcW w:w="1300" w:type="pct"/>
            <w:vAlign w:val="center"/>
          </w:tcPr>
          <w:p w14:paraId="7FDBE33D" w14:textId="4E9D0BED" w:rsidR="00F272CE" w:rsidRDefault="00F272CE">
            <m:oMathPara>
              <m:oMath>
                <m:r>
                  <w:rPr>
                    <w:rFonts w:ascii="Cambria Math" w:hAnsi="Cambria Math"/>
                  </w:rPr>
                  <m:t xml:space="preserve">0.05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 w:hint="eastAsia"/>
                      </w:rPr>
                      <m:t>n</m:t>
                    </m:r>
                  </m:sub>
                </m:sSub>
                <m:r>
                  <w:rPr>
                    <w:rFonts w:ascii="Cambria Math" w:hAnsi="Cambria Math"/>
                  </w:rPr>
                  <m:t>≤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L</m:t>
                    </m:r>
                  </m:sub>
                </m:sSub>
                <m:r>
                  <w:rPr>
                    <w:rFonts w:ascii="Cambria Math" w:hAnsi="Cambria Math"/>
                  </w:rPr>
                  <m:t>≤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 w:hint="eastAsia"/>
                      </w:rPr>
                      <m:t>max</m:t>
                    </m:r>
                  </m:sub>
                </m:sSub>
              </m:oMath>
            </m:oMathPara>
          </w:p>
        </w:tc>
        <w:tc>
          <w:tcPr>
            <w:tcW w:w="948" w:type="pct"/>
            <w:vAlign w:val="center"/>
          </w:tcPr>
          <w:p w14:paraId="31A993DF" w14:textId="05E18658" w:rsidR="00F272CE" w:rsidRDefault="00F272CE" w:rsidP="00F272CE">
            <w:pPr>
              <w:jc w:val="center"/>
            </w:pPr>
            <w:r>
              <w:rPr>
                <w:rFonts w:hint="eastAsia"/>
              </w:rPr>
              <w:t>＞</w:t>
            </w:r>
            <w:r>
              <w:rPr>
                <w:rFonts w:hint="eastAsia"/>
              </w:rPr>
              <w:t>0.5</w:t>
            </w:r>
          </w:p>
        </w:tc>
        <w:tc>
          <w:tcPr>
            <w:tcW w:w="1045" w:type="pct"/>
            <w:gridSpan w:val="2"/>
            <w:vAlign w:val="center"/>
          </w:tcPr>
          <w:p w14:paraId="3397B4B3" w14:textId="701CBA0C" w:rsidR="00F272CE" w:rsidRDefault="00F272CE" w:rsidP="00F272CE">
            <w:pPr>
              <w:jc w:val="center"/>
            </w:pPr>
            <w:r>
              <w:rPr>
                <w:rFonts w:hint="eastAsia"/>
                <w:color w:val="000000"/>
                <w:szCs w:val="21"/>
              </w:rPr>
              <w:t>±</w:t>
            </w:r>
            <w:r>
              <w:rPr>
                <w:rFonts w:hint="eastAsia"/>
                <w:color w:val="000000"/>
                <w:szCs w:val="21"/>
              </w:rPr>
              <w:t>1.0</w:t>
            </w:r>
          </w:p>
        </w:tc>
        <w:tc>
          <w:tcPr>
            <w:tcW w:w="897" w:type="pct"/>
            <w:vAlign w:val="center"/>
          </w:tcPr>
          <w:p w14:paraId="5DFC0207" w14:textId="3D8E5C08" w:rsidR="00F272CE" w:rsidRDefault="00F272CE" w:rsidP="00F272CE">
            <w:pPr>
              <w:jc w:val="center"/>
            </w:pPr>
            <w:r>
              <w:rPr>
                <w:rFonts w:hint="eastAsia"/>
                <w:color w:val="000000"/>
                <w:szCs w:val="21"/>
              </w:rPr>
              <w:t>±</w:t>
            </w:r>
            <w:r>
              <w:rPr>
                <w:color w:val="000000"/>
                <w:szCs w:val="21"/>
              </w:rPr>
              <w:t>1.</w:t>
            </w:r>
            <w:r>
              <w:rPr>
                <w:rFonts w:hint="eastAsia"/>
                <w:color w:val="000000"/>
                <w:szCs w:val="21"/>
              </w:rPr>
              <w:t>5</w:t>
            </w:r>
          </w:p>
        </w:tc>
        <w:tc>
          <w:tcPr>
            <w:tcW w:w="810" w:type="pct"/>
            <w:vAlign w:val="center"/>
          </w:tcPr>
          <w:p w14:paraId="27E6BFEE" w14:textId="78B7DED7" w:rsidR="00F272CE" w:rsidRDefault="00F272CE" w:rsidP="00F272CE">
            <w:pPr>
              <w:jc w:val="center"/>
            </w:pPr>
            <w:r>
              <w:rPr>
                <w:rFonts w:hint="eastAsia"/>
                <w:color w:val="000000"/>
                <w:szCs w:val="21"/>
              </w:rPr>
              <w:t>±</w:t>
            </w:r>
            <w:r>
              <w:rPr>
                <w:color w:val="000000"/>
                <w:szCs w:val="21"/>
              </w:rPr>
              <w:t>2.</w:t>
            </w:r>
            <w:r>
              <w:rPr>
                <w:rFonts w:hint="eastAsia"/>
                <w:color w:val="000000"/>
                <w:szCs w:val="21"/>
              </w:rPr>
              <w:t>5</w:t>
            </w:r>
          </w:p>
        </w:tc>
      </w:tr>
      <w:tr w:rsidR="00F272CE" w14:paraId="5D1A056F" w14:textId="77777777" w:rsidTr="003158FE">
        <w:trPr>
          <w:trHeight w:val="567"/>
        </w:trPr>
        <w:tc>
          <w:tcPr>
            <w:tcW w:w="1300" w:type="pct"/>
            <w:vAlign w:val="center"/>
          </w:tcPr>
          <w:p w14:paraId="5B3AF7C9" w14:textId="51CB54F2" w:rsidR="00F272CE" w:rsidRDefault="00F272CE" w:rsidP="00F272CE">
            <m:oMathPara>
              <m:oMath>
                <m:r>
                  <w:rPr>
                    <w:rFonts w:ascii="Cambria Math" w:hAnsi="Cambria Math"/>
                  </w:rPr>
                  <m:t xml:space="preserve">0.05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  <m:r>
                  <w:rPr>
                    <w:rFonts w:ascii="Cambria Math" w:hAnsi="Cambria Math"/>
                  </w:rPr>
                  <m:t>≤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L</m:t>
                    </m:r>
                  </m:sub>
                </m:sSub>
                <m:r>
                  <w:rPr>
                    <w:rFonts w:ascii="Cambria Math" w:hAnsi="Cambria Math"/>
                  </w:rPr>
                  <m:t xml:space="preserve">&lt;0.1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 w:hint="eastAsia"/>
                      </w:rPr>
                      <m:t>b</m:t>
                    </m:r>
                  </m:sub>
                </m:sSub>
              </m:oMath>
            </m:oMathPara>
          </w:p>
        </w:tc>
        <w:tc>
          <w:tcPr>
            <w:tcW w:w="948" w:type="pct"/>
            <w:vAlign w:val="center"/>
          </w:tcPr>
          <w:p w14:paraId="0040D2E2" w14:textId="5ED1756B" w:rsidR="00F272CE" w:rsidRDefault="00F272CE" w:rsidP="00F272CE">
            <w:pPr>
              <w:jc w:val="center"/>
            </w:pPr>
            <w:r>
              <w:rPr>
                <w:rFonts w:hint="eastAsia"/>
              </w:rPr>
              <w:t>≤</w:t>
            </w:r>
            <w:r>
              <w:rPr>
                <w:rFonts w:hint="eastAsia"/>
              </w:rPr>
              <w:t>0.5</w:t>
            </w:r>
          </w:p>
        </w:tc>
        <w:tc>
          <w:tcPr>
            <w:tcW w:w="1045" w:type="pct"/>
            <w:gridSpan w:val="2"/>
            <w:vAlign w:val="center"/>
          </w:tcPr>
          <w:p w14:paraId="206E6F59" w14:textId="6824C09C" w:rsidR="00F272CE" w:rsidRDefault="00F272CE" w:rsidP="00F272CE">
            <w:pPr>
              <w:jc w:val="center"/>
            </w:pPr>
            <w:r>
              <w:rPr>
                <w:rFonts w:hint="eastAsia"/>
                <w:color w:val="000000"/>
                <w:szCs w:val="21"/>
              </w:rPr>
              <w:t>±</w:t>
            </w:r>
            <w:r>
              <w:rPr>
                <w:rFonts w:hint="eastAsia"/>
                <w:color w:val="000000"/>
                <w:szCs w:val="21"/>
              </w:rPr>
              <w:t>1.5</w:t>
            </w:r>
          </w:p>
        </w:tc>
        <w:tc>
          <w:tcPr>
            <w:tcW w:w="897" w:type="pct"/>
            <w:vAlign w:val="center"/>
          </w:tcPr>
          <w:p w14:paraId="47B2613A" w14:textId="3CF7FB67" w:rsidR="00F272CE" w:rsidRDefault="00F272CE" w:rsidP="00F272CE">
            <w:pPr>
              <w:jc w:val="center"/>
            </w:pPr>
            <w:r>
              <w:rPr>
                <w:rFonts w:hint="eastAsia"/>
                <w:color w:val="000000"/>
                <w:szCs w:val="21"/>
              </w:rPr>
              <w:t>±</w:t>
            </w:r>
            <w:r>
              <w:rPr>
                <w:rFonts w:hint="eastAsia"/>
                <w:color w:val="000000"/>
                <w:szCs w:val="21"/>
              </w:rPr>
              <w:t>2.0</w:t>
            </w:r>
          </w:p>
        </w:tc>
        <w:tc>
          <w:tcPr>
            <w:tcW w:w="810" w:type="pct"/>
            <w:vAlign w:val="center"/>
          </w:tcPr>
          <w:p w14:paraId="2148DB3E" w14:textId="6FBD6383" w:rsidR="00F272CE" w:rsidRDefault="00F272CE" w:rsidP="00F272CE">
            <w:pPr>
              <w:jc w:val="center"/>
            </w:pPr>
            <w:r>
              <w:rPr>
                <w:rFonts w:hint="eastAsia"/>
                <w:color w:val="000000"/>
                <w:szCs w:val="21"/>
              </w:rPr>
              <w:t>±</w:t>
            </w:r>
            <w:r>
              <w:rPr>
                <w:rFonts w:hint="eastAsia"/>
                <w:color w:val="000000"/>
                <w:szCs w:val="21"/>
              </w:rPr>
              <w:t>3.0</w:t>
            </w:r>
          </w:p>
        </w:tc>
      </w:tr>
      <w:tr w:rsidR="00F272CE" w14:paraId="578785B4" w14:textId="77777777" w:rsidTr="003158FE">
        <w:trPr>
          <w:trHeight w:val="567"/>
        </w:trPr>
        <w:tc>
          <w:tcPr>
            <w:tcW w:w="1300" w:type="pct"/>
            <w:vAlign w:val="center"/>
          </w:tcPr>
          <w:p w14:paraId="5DFD9ED2" w14:textId="48097A02" w:rsidR="00F272CE" w:rsidRDefault="00F272CE" w:rsidP="00F272CE">
            <m:oMathPara>
              <m:oMath>
                <m:r>
                  <w:rPr>
                    <w:rFonts w:ascii="Cambria Math" w:hAnsi="Cambria Math"/>
                  </w:rPr>
                  <m:t xml:space="preserve">0.1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  <m:r>
                  <w:rPr>
                    <w:rFonts w:ascii="Cambria Math" w:hAnsi="Cambria Math"/>
                  </w:rPr>
                  <m:t>≤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L</m:t>
                    </m:r>
                  </m:sub>
                </m:sSub>
                <m:r>
                  <w:rPr>
                    <w:rFonts w:ascii="Cambria Math" w:hAnsi="Cambria Math"/>
                  </w:rPr>
                  <m:t>≤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 w:hint="eastAsia"/>
                      </w:rPr>
                      <m:t>max</m:t>
                    </m:r>
                  </m:sub>
                </m:sSub>
              </m:oMath>
            </m:oMathPara>
          </w:p>
        </w:tc>
        <w:tc>
          <w:tcPr>
            <w:tcW w:w="948" w:type="pct"/>
            <w:vAlign w:val="center"/>
          </w:tcPr>
          <w:p w14:paraId="65C2BB20" w14:textId="0269458E" w:rsidR="00F272CE" w:rsidRDefault="00F272CE" w:rsidP="00F272CE">
            <w:pPr>
              <w:jc w:val="center"/>
            </w:pPr>
            <w:r>
              <w:rPr>
                <w:rFonts w:hint="eastAsia"/>
              </w:rPr>
              <w:t>≤</w:t>
            </w:r>
            <w:r>
              <w:rPr>
                <w:rFonts w:hint="eastAsia"/>
              </w:rPr>
              <w:t>0.5</w:t>
            </w:r>
          </w:p>
        </w:tc>
        <w:tc>
          <w:tcPr>
            <w:tcW w:w="1045" w:type="pct"/>
            <w:gridSpan w:val="2"/>
            <w:vAlign w:val="center"/>
          </w:tcPr>
          <w:p w14:paraId="3E470769" w14:textId="4588BE32" w:rsidR="00F272CE" w:rsidRDefault="00F272CE" w:rsidP="00F272CE">
            <w:pPr>
              <w:jc w:val="center"/>
            </w:pPr>
            <w:r>
              <w:rPr>
                <w:rFonts w:hint="eastAsia"/>
                <w:color w:val="000000"/>
                <w:szCs w:val="21"/>
              </w:rPr>
              <w:t>±</w:t>
            </w:r>
            <w:r>
              <w:rPr>
                <w:rFonts w:hint="eastAsia"/>
                <w:color w:val="000000"/>
                <w:szCs w:val="21"/>
              </w:rPr>
              <w:t>1.0</w:t>
            </w:r>
          </w:p>
        </w:tc>
        <w:tc>
          <w:tcPr>
            <w:tcW w:w="897" w:type="pct"/>
            <w:vAlign w:val="center"/>
          </w:tcPr>
          <w:p w14:paraId="45F4246E" w14:textId="29F55CCE" w:rsidR="00F272CE" w:rsidRDefault="00F272CE" w:rsidP="00F272CE">
            <w:pPr>
              <w:jc w:val="center"/>
            </w:pPr>
            <w:r>
              <w:rPr>
                <w:rFonts w:hint="eastAsia"/>
                <w:color w:val="000000"/>
                <w:szCs w:val="21"/>
              </w:rPr>
              <w:t>±</w:t>
            </w:r>
            <w:r>
              <w:rPr>
                <w:color w:val="000000"/>
                <w:szCs w:val="21"/>
              </w:rPr>
              <w:t>1.</w:t>
            </w:r>
            <w:r>
              <w:rPr>
                <w:rFonts w:hint="eastAsia"/>
                <w:color w:val="000000"/>
                <w:szCs w:val="21"/>
              </w:rPr>
              <w:t>5</w:t>
            </w:r>
          </w:p>
        </w:tc>
        <w:tc>
          <w:tcPr>
            <w:tcW w:w="810" w:type="pct"/>
            <w:vAlign w:val="center"/>
          </w:tcPr>
          <w:p w14:paraId="42266F45" w14:textId="44F6201B" w:rsidR="00F272CE" w:rsidRDefault="00F272CE" w:rsidP="00F272CE">
            <w:pPr>
              <w:jc w:val="center"/>
            </w:pPr>
            <w:r>
              <w:rPr>
                <w:rFonts w:hint="eastAsia"/>
                <w:color w:val="000000"/>
                <w:szCs w:val="21"/>
              </w:rPr>
              <w:t>±</w:t>
            </w:r>
            <w:r>
              <w:rPr>
                <w:color w:val="000000"/>
                <w:szCs w:val="21"/>
              </w:rPr>
              <w:t>2.</w:t>
            </w:r>
            <w:r>
              <w:rPr>
                <w:rFonts w:hint="eastAsia"/>
                <w:color w:val="000000"/>
                <w:szCs w:val="21"/>
              </w:rPr>
              <w:t>5</w:t>
            </w:r>
          </w:p>
        </w:tc>
      </w:tr>
      <w:tr w:rsidR="00F272CE" w14:paraId="75E613B0" w14:textId="77777777" w:rsidTr="003158FE">
        <w:trPr>
          <w:trHeight w:val="567"/>
        </w:trPr>
        <w:tc>
          <w:tcPr>
            <w:tcW w:w="5000" w:type="pct"/>
            <w:gridSpan w:val="6"/>
            <w:vAlign w:val="center"/>
          </w:tcPr>
          <w:p w14:paraId="6B8C0699" w14:textId="7F134756" w:rsidR="00F272CE" w:rsidRPr="00C4502F" w:rsidRDefault="00000000" w:rsidP="00DD2E66">
            <w:pPr>
              <w:jc w:val="left"/>
              <w:rPr>
                <w:color w:val="000000"/>
                <w:szCs w:val="21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</m:oMath>
            <w:r w:rsidR="00DD2E66">
              <w:t>—</w:t>
            </w:r>
            <w:r w:rsidR="00213D27">
              <w:rPr>
                <w:rFonts w:hint="eastAsia"/>
              </w:rPr>
              <w:t>被测仪表额定电流，与互感器次级额定电流相同</w:t>
            </w:r>
            <w:r w:rsidR="00DD2E66">
              <w:rPr>
                <w:rFonts w:hint="eastAsia"/>
              </w:rPr>
              <w:t>，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I</m:t>
                  </m:r>
                </m:e>
                <m:sub>
                  <m:r>
                    <w:rPr>
                      <w:rFonts w:ascii="Cambria Math" w:hAnsi="Cambria Math" w:hint="eastAsia"/>
                    </w:rPr>
                    <m:t>max</m:t>
                  </m:r>
                </m:sub>
              </m:sSub>
            </m:oMath>
            <w:r w:rsidR="00DD2E66">
              <w:t>—</w:t>
            </w:r>
            <w:r w:rsidR="00213D27">
              <w:rPr>
                <w:rFonts w:hint="eastAsia"/>
              </w:rPr>
              <w:t>被测仪表</w:t>
            </w:r>
            <w:r w:rsidR="00DD2E66">
              <w:rPr>
                <w:rFonts w:hint="eastAsia"/>
              </w:rPr>
              <w:t>最大电流</w:t>
            </w:r>
            <w:r w:rsidR="00213D27">
              <w:rPr>
                <w:rFonts w:hint="eastAsia"/>
              </w:rPr>
              <w:t>，与互感器次级额定扩展电流相同</w:t>
            </w:r>
            <w:r w:rsidR="00DD2E66">
              <w:rPr>
                <w:rFonts w:hint="eastAsia"/>
              </w:rPr>
              <w:t>，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</w:rPr>
                    <m:t>L</m:t>
                  </m:r>
                </m:sub>
              </m:sSub>
            </m:oMath>
            <w:r w:rsidR="00DD2E66">
              <w:t>—</w:t>
            </w:r>
            <w:r w:rsidR="00DD2E66">
              <w:rPr>
                <w:rFonts w:hint="eastAsia"/>
              </w:rPr>
              <w:t>实际电流</w:t>
            </w:r>
            <w:r w:rsidR="00C4502F">
              <w:rPr>
                <w:rFonts w:hint="eastAsia"/>
              </w:rPr>
              <w:t>。</w:t>
            </w:r>
          </w:p>
        </w:tc>
      </w:tr>
    </w:tbl>
    <w:p w14:paraId="50BC020F" w14:textId="77777777" w:rsidR="009C62F3" w:rsidRDefault="009C62F3"/>
    <w:p w14:paraId="3E17EAFA" w14:textId="77777777" w:rsidR="00DD54B5" w:rsidRDefault="00000000">
      <w:pPr>
        <w:pStyle w:val="8"/>
        <w:numPr>
          <w:ilvl w:val="0"/>
          <w:numId w:val="4"/>
        </w:numPr>
        <w:tabs>
          <w:tab w:val="clear" w:pos="420"/>
        </w:tabs>
        <w:ind w:left="0" w:firstLine="0"/>
        <w:rPr>
          <w:rFonts w:ascii="宋体" w:eastAsia="宋体" w:hAnsi="宋体" w:hint="eastAsia"/>
          <w:b/>
        </w:rPr>
      </w:pPr>
      <w:bookmarkStart w:id="36" w:name="_Toc232134185"/>
      <w:r>
        <w:rPr>
          <w:rFonts w:ascii="宋体" w:eastAsia="宋体" w:hAnsi="宋体" w:hint="eastAsia"/>
          <w:b/>
        </w:rPr>
        <w:t>核查条件</w:t>
      </w:r>
      <w:bookmarkEnd w:id="36"/>
    </w:p>
    <w:p w14:paraId="369E5342" w14:textId="77777777" w:rsidR="00DD54B5" w:rsidRDefault="00000000">
      <w:pPr>
        <w:pStyle w:val="9"/>
        <w:numPr>
          <w:ilvl w:val="1"/>
          <w:numId w:val="4"/>
        </w:numPr>
        <w:rPr>
          <w:sz w:val="24"/>
          <w:szCs w:val="24"/>
        </w:rPr>
      </w:pPr>
      <w:bookmarkStart w:id="37" w:name="_Toc484358022"/>
      <w:bookmarkStart w:id="38" w:name="_Toc484335440"/>
      <w:bookmarkStart w:id="39" w:name="_Toc232134186"/>
      <w:r>
        <w:rPr>
          <w:rFonts w:hint="eastAsia"/>
          <w:sz w:val="24"/>
          <w:szCs w:val="24"/>
        </w:rPr>
        <w:t>环境条件</w:t>
      </w:r>
      <w:bookmarkEnd w:id="37"/>
      <w:bookmarkEnd w:id="38"/>
      <w:bookmarkEnd w:id="39"/>
    </w:p>
    <w:p w14:paraId="3AE30D40" w14:textId="77777777" w:rsidR="00DD54B5" w:rsidRDefault="00000000">
      <w:pPr>
        <w:widowControl/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在线核查时，应满足下列条件：</w:t>
      </w:r>
    </w:p>
    <w:p w14:paraId="36925437" w14:textId="5E4488C2" w:rsidR="00DD54B5" w:rsidRDefault="00000000">
      <w:pPr>
        <w:pStyle w:val="afffffb"/>
        <w:spacing w:line="360" w:lineRule="auto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a)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环境温度：（</w:t>
      </w:r>
      <w:r>
        <w:rPr>
          <w:rFonts w:hint="eastAsia"/>
          <w:sz w:val="24"/>
          <w:szCs w:val="24"/>
        </w:rPr>
        <w:t>-</w:t>
      </w:r>
      <w:r w:rsidR="007440F3"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～</w:t>
      </w:r>
      <w:r>
        <w:rPr>
          <w:rFonts w:hint="eastAsia"/>
          <w:sz w:val="24"/>
          <w:szCs w:val="24"/>
        </w:rPr>
        <w:t>50</w:t>
      </w:r>
      <w:r>
        <w:rPr>
          <w:rFonts w:hint="eastAsia"/>
          <w:sz w:val="24"/>
          <w:szCs w:val="24"/>
        </w:rPr>
        <w:t>）℃；</w:t>
      </w:r>
    </w:p>
    <w:p w14:paraId="06AEB9D6" w14:textId="6FEA2EDE" w:rsidR="00DD54B5" w:rsidRDefault="00000000">
      <w:pPr>
        <w:pStyle w:val="afffffb"/>
        <w:spacing w:line="360" w:lineRule="auto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b)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相对湿度：≤</w:t>
      </w:r>
      <w:r>
        <w:rPr>
          <w:rFonts w:hint="eastAsia"/>
          <w:sz w:val="24"/>
          <w:szCs w:val="24"/>
        </w:rPr>
        <w:t>90</w:t>
      </w:r>
      <w:r w:rsidR="005E04FB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RH</w:t>
      </w:r>
      <w:r w:rsidR="006F5E6B">
        <w:rPr>
          <w:rFonts w:hint="eastAsia"/>
          <w:sz w:val="24"/>
          <w:szCs w:val="24"/>
        </w:rPr>
        <w:t>%</w:t>
      </w:r>
      <w:r>
        <w:rPr>
          <w:rFonts w:hint="eastAsia"/>
          <w:sz w:val="24"/>
          <w:szCs w:val="24"/>
        </w:rPr>
        <w:t>；</w:t>
      </w:r>
    </w:p>
    <w:p w14:paraId="600C8A58" w14:textId="75D877FE" w:rsidR="00DD54B5" w:rsidRDefault="00000000">
      <w:pPr>
        <w:pStyle w:val="afffffb"/>
        <w:spacing w:line="360" w:lineRule="auto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c)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作业现场不存在重大安全隐患；</w:t>
      </w:r>
    </w:p>
    <w:p w14:paraId="6A362333" w14:textId="0AF82D39" w:rsidR="00DD54B5" w:rsidRDefault="00000000">
      <w:pPr>
        <w:pStyle w:val="afffffb"/>
        <w:spacing w:line="360" w:lineRule="auto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d)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供电电压偏差不应超过±</w:t>
      </w:r>
      <w:r>
        <w:rPr>
          <w:rFonts w:hint="eastAsia"/>
          <w:sz w:val="24"/>
          <w:szCs w:val="24"/>
        </w:rPr>
        <w:t>10</w:t>
      </w:r>
      <w:r w:rsidR="005E04FB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%</w:t>
      </w:r>
      <w:r>
        <w:rPr>
          <w:rFonts w:hint="eastAsia"/>
          <w:sz w:val="24"/>
          <w:szCs w:val="24"/>
        </w:rPr>
        <w:t>；</w:t>
      </w:r>
      <w:r>
        <w:rPr>
          <w:rFonts w:hint="eastAsia"/>
          <w:sz w:val="24"/>
          <w:szCs w:val="24"/>
        </w:rPr>
        <w:t xml:space="preserve"> </w:t>
      </w:r>
    </w:p>
    <w:p w14:paraId="39F147A6" w14:textId="00876971" w:rsidR="00DD54B5" w:rsidRDefault="00000000">
      <w:pPr>
        <w:pStyle w:val="afffffb"/>
        <w:spacing w:line="360" w:lineRule="auto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e)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频率偏差不应超过±</w:t>
      </w:r>
      <w:r>
        <w:rPr>
          <w:rFonts w:hint="eastAsia"/>
          <w:sz w:val="24"/>
          <w:szCs w:val="24"/>
        </w:rPr>
        <w:t>2</w:t>
      </w:r>
      <w:r w:rsidR="005E04FB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%</w:t>
      </w:r>
      <w:r>
        <w:rPr>
          <w:rFonts w:hint="eastAsia"/>
          <w:sz w:val="24"/>
          <w:szCs w:val="24"/>
        </w:rPr>
        <w:t>；</w:t>
      </w:r>
      <w:r>
        <w:rPr>
          <w:rFonts w:hint="eastAsia"/>
          <w:sz w:val="24"/>
          <w:szCs w:val="24"/>
        </w:rPr>
        <w:t xml:space="preserve"> </w:t>
      </w:r>
    </w:p>
    <w:p w14:paraId="2ADCC700" w14:textId="27E941A0" w:rsidR="00DD54B5" w:rsidRDefault="00000000">
      <w:pPr>
        <w:pStyle w:val="afffffb"/>
        <w:spacing w:line="360" w:lineRule="auto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f)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每一相负荷电流不低于被测表基本电流的</w:t>
      </w:r>
      <w:r>
        <w:rPr>
          <w:rFonts w:hint="eastAsia"/>
          <w:sz w:val="24"/>
          <w:szCs w:val="24"/>
        </w:rPr>
        <w:t xml:space="preserve"> </w:t>
      </w:r>
      <w:r w:rsidR="002F4EE9">
        <w:rPr>
          <w:rFonts w:hint="eastAsia"/>
          <w:sz w:val="24"/>
          <w:szCs w:val="24"/>
        </w:rPr>
        <w:t>5</w:t>
      </w:r>
      <w:r w:rsidR="005E04FB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%</w:t>
      </w:r>
      <w:r>
        <w:rPr>
          <w:rFonts w:hint="eastAsia"/>
          <w:sz w:val="24"/>
          <w:szCs w:val="24"/>
        </w:rPr>
        <w:t>；</w:t>
      </w:r>
      <w:r>
        <w:rPr>
          <w:rFonts w:hint="eastAsia"/>
          <w:sz w:val="24"/>
          <w:szCs w:val="24"/>
        </w:rPr>
        <w:t xml:space="preserve"> </w:t>
      </w:r>
    </w:p>
    <w:p w14:paraId="1856EC49" w14:textId="066CCCDE" w:rsidR="00DD54B5" w:rsidRDefault="00000000">
      <w:pPr>
        <w:pStyle w:val="afffffb"/>
        <w:spacing w:line="360" w:lineRule="auto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g)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负荷无明显波动，无冲击负荷</w:t>
      </w:r>
      <w:r w:rsidR="007440F3">
        <w:rPr>
          <w:rFonts w:hint="eastAsia"/>
          <w:sz w:val="24"/>
          <w:szCs w:val="24"/>
        </w:rPr>
        <w:t>；</w:t>
      </w:r>
    </w:p>
    <w:p w14:paraId="76E8875F" w14:textId="16FC1D31" w:rsidR="007440F3" w:rsidRDefault="007440F3">
      <w:pPr>
        <w:pStyle w:val="afffffb"/>
        <w:spacing w:line="360" w:lineRule="auto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h)</w:t>
      </w:r>
      <w:r>
        <w:rPr>
          <w:rFonts w:hint="eastAsia"/>
          <w:sz w:val="24"/>
          <w:szCs w:val="24"/>
        </w:rPr>
        <w:tab/>
      </w:r>
      <w:r w:rsidRPr="007440F3">
        <w:rPr>
          <w:rFonts w:hint="eastAsia"/>
          <w:sz w:val="24"/>
          <w:szCs w:val="24"/>
        </w:rPr>
        <w:t>无较强的电磁辐射干扰</w:t>
      </w:r>
      <w:r>
        <w:rPr>
          <w:rFonts w:hint="eastAsia"/>
          <w:sz w:val="24"/>
          <w:szCs w:val="24"/>
        </w:rPr>
        <w:t>。</w:t>
      </w:r>
    </w:p>
    <w:p w14:paraId="2181647F" w14:textId="77777777" w:rsidR="00DD54B5" w:rsidRDefault="00000000">
      <w:pPr>
        <w:pStyle w:val="9"/>
        <w:numPr>
          <w:ilvl w:val="1"/>
          <w:numId w:val="4"/>
        </w:numPr>
        <w:rPr>
          <w:sz w:val="24"/>
          <w:szCs w:val="24"/>
        </w:rPr>
      </w:pPr>
      <w:bookmarkStart w:id="40" w:name="_Toc232134187"/>
      <w:r>
        <w:rPr>
          <w:sz w:val="24"/>
          <w:szCs w:val="24"/>
        </w:rPr>
        <w:t>标准</w:t>
      </w:r>
      <w:r>
        <w:rPr>
          <w:rFonts w:hint="eastAsia"/>
          <w:sz w:val="24"/>
          <w:szCs w:val="24"/>
        </w:rPr>
        <w:t>装置</w:t>
      </w:r>
      <w:bookmarkEnd w:id="40"/>
    </w:p>
    <w:p w14:paraId="4BAFB5CC" w14:textId="77777777" w:rsidR="00DD54B5" w:rsidRDefault="00000000">
      <w:pPr>
        <w:widowControl/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所用</w:t>
      </w:r>
      <w:r>
        <w:rPr>
          <w:rFonts w:hint="eastAsia"/>
          <w:sz w:val="24"/>
          <w:szCs w:val="24"/>
        </w:rPr>
        <w:t>标准装置</w:t>
      </w:r>
      <w:r>
        <w:rPr>
          <w:sz w:val="24"/>
          <w:szCs w:val="24"/>
        </w:rPr>
        <w:t>的准确度等级应满足表</w:t>
      </w:r>
      <w:r>
        <w:rPr>
          <w:rFonts w:hint="eastAsia"/>
          <w:sz w:val="24"/>
          <w:szCs w:val="24"/>
        </w:rPr>
        <w:t>2</w:t>
      </w:r>
      <w:r>
        <w:rPr>
          <w:sz w:val="24"/>
          <w:szCs w:val="24"/>
        </w:rPr>
        <w:t>的规定。</w:t>
      </w:r>
    </w:p>
    <w:p w14:paraId="2EDE2D53" w14:textId="77777777" w:rsidR="00DD54B5" w:rsidRDefault="00000000">
      <w:pPr>
        <w:pStyle w:val="afff2"/>
        <w:numPr>
          <w:ilvl w:val="0"/>
          <w:numId w:val="5"/>
        </w:numPr>
        <w:tabs>
          <w:tab w:val="clear" w:pos="720"/>
          <w:tab w:val="left" w:pos="360"/>
        </w:tabs>
        <w:spacing w:beforeLines="50" w:before="156" w:afterLines="50" w:after="156"/>
        <w:jc w:val="left"/>
        <w:rPr>
          <w:rFonts w:ascii="Times New Roman"/>
        </w:rPr>
      </w:pPr>
      <w:r>
        <w:rPr>
          <w:rFonts w:ascii="Times New Roman" w:hint="eastAsia"/>
        </w:rPr>
        <w:t>标准装置电能</w:t>
      </w:r>
      <w:r>
        <w:rPr>
          <w:rFonts w:ascii="Times New Roman"/>
        </w:rPr>
        <w:t>准确度等级要求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8"/>
        <w:gridCol w:w="1913"/>
        <w:gridCol w:w="1913"/>
        <w:gridCol w:w="1894"/>
      </w:tblGrid>
      <w:tr w:rsidR="00DD54B5" w14:paraId="48D0FAEE" w14:textId="77777777" w:rsidTr="009F609A">
        <w:trPr>
          <w:trHeight w:hRule="exact" w:val="567"/>
          <w:jc w:val="center"/>
        </w:trPr>
        <w:tc>
          <w:tcPr>
            <w:tcW w:w="1907" w:type="pct"/>
            <w:vAlign w:val="center"/>
          </w:tcPr>
          <w:p w14:paraId="1C7D974E" w14:textId="06D6F73D" w:rsidR="00DD54B5" w:rsidRDefault="00000000">
            <w:pPr>
              <w:jc w:val="center"/>
              <w:rPr>
                <w:szCs w:val="18"/>
              </w:rPr>
            </w:pPr>
            <w:r>
              <w:rPr>
                <w:rFonts w:hAnsiTheme="minorEastAsia"/>
                <w:szCs w:val="18"/>
              </w:rPr>
              <w:t>被</w:t>
            </w:r>
            <w:r>
              <w:rPr>
                <w:rFonts w:hAnsiTheme="minorEastAsia" w:hint="eastAsia"/>
                <w:szCs w:val="18"/>
              </w:rPr>
              <w:t>测</w:t>
            </w:r>
            <w:r w:rsidR="00F3041D">
              <w:rPr>
                <w:rFonts w:hAnsiTheme="minorEastAsia" w:hint="eastAsia"/>
                <w:szCs w:val="18"/>
              </w:rPr>
              <w:t>仪</w:t>
            </w:r>
            <w:r>
              <w:rPr>
                <w:rFonts w:hAnsiTheme="minorEastAsia"/>
                <w:szCs w:val="18"/>
              </w:rPr>
              <w:t>表准确度等级</w:t>
            </w:r>
          </w:p>
        </w:tc>
        <w:tc>
          <w:tcPr>
            <w:tcW w:w="1034" w:type="pct"/>
            <w:vAlign w:val="center"/>
          </w:tcPr>
          <w:p w14:paraId="0BC094D1" w14:textId="77777777" w:rsidR="00DD54B5" w:rsidRDefault="00000000">
            <w:pPr>
              <w:pStyle w:val="aff5"/>
              <w:ind w:left="10" w:firstLineChars="0" w:firstLine="0"/>
              <w:jc w:val="center"/>
              <w:rPr>
                <w:rFonts w:ascii="Times New Roman"/>
                <w:szCs w:val="18"/>
              </w:rPr>
            </w:pPr>
            <w:r>
              <w:rPr>
                <w:rFonts w:ascii="Times New Roman"/>
                <w:szCs w:val="18"/>
              </w:rPr>
              <w:t>0</w:t>
            </w:r>
            <w:r>
              <w:rPr>
                <w:rFonts w:ascii="Times New Roman" w:hint="eastAsia"/>
                <w:szCs w:val="18"/>
              </w:rPr>
              <w:t>.</w:t>
            </w:r>
            <w:r>
              <w:rPr>
                <w:rFonts w:ascii="Times New Roman"/>
                <w:szCs w:val="18"/>
              </w:rPr>
              <w:t>5</w:t>
            </w:r>
            <w:r>
              <w:rPr>
                <w:rFonts w:ascii="Times New Roman" w:hAnsiTheme="minorEastAsia"/>
                <w:szCs w:val="18"/>
              </w:rPr>
              <w:t>级</w:t>
            </w:r>
          </w:p>
        </w:tc>
        <w:tc>
          <w:tcPr>
            <w:tcW w:w="1034" w:type="pct"/>
            <w:vAlign w:val="center"/>
          </w:tcPr>
          <w:p w14:paraId="1922501F" w14:textId="77777777" w:rsidR="00DD54B5" w:rsidRDefault="00000000">
            <w:pPr>
              <w:pStyle w:val="aff5"/>
              <w:ind w:left="10" w:firstLineChars="0" w:firstLine="0"/>
              <w:jc w:val="center"/>
              <w:rPr>
                <w:rFonts w:ascii="Times New Roman"/>
                <w:szCs w:val="18"/>
              </w:rPr>
            </w:pPr>
            <w:r>
              <w:rPr>
                <w:rFonts w:ascii="Times New Roman"/>
                <w:szCs w:val="18"/>
              </w:rPr>
              <w:t>1</w:t>
            </w:r>
            <w:r>
              <w:rPr>
                <w:rFonts w:ascii="Times New Roman" w:hAnsiTheme="minorEastAsia"/>
                <w:szCs w:val="18"/>
              </w:rPr>
              <w:t>级</w:t>
            </w:r>
          </w:p>
        </w:tc>
        <w:tc>
          <w:tcPr>
            <w:tcW w:w="1024" w:type="pct"/>
            <w:vAlign w:val="center"/>
          </w:tcPr>
          <w:p w14:paraId="5468855C" w14:textId="77777777" w:rsidR="00DD54B5" w:rsidRDefault="00000000">
            <w:pPr>
              <w:pStyle w:val="aff5"/>
              <w:ind w:left="10" w:firstLineChars="0" w:firstLine="0"/>
              <w:jc w:val="center"/>
              <w:rPr>
                <w:rFonts w:ascii="Times New Roman"/>
                <w:szCs w:val="18"/>
              </w:rPr>
            </w:pPr>
            <w:r>
              <w:rPr>
                <w:rFonts w:ascii="Times New Roman"/>
                <w:szCs w:val="18"/>
              </w:rPr>
              <w:t>2</w:t>
            </w:r>
            <w:r>
              <w:rPr>
                <w:rFonts w:ascii="Times New Roman" w:hAnsiTheme="minorEastAsia"/>
                <w:szCs w:val="18"/>
              </w:rPr>
              <w:t>级</w:t>
            </w:r>
          </w:p>
        </w:tc>
      </w:tr>
      <w:tr w:rsidR="00DD54B5" w14:paraId="64FD8E3C" w14:textId="77777777" w:rsidTr="009F609A">
        <w:trPr>
          <w:trHeight w:hRule="exact" w:val="567"/>
          <w:jc w:val="center"/>
        </w:trPr>
        <w:tc>
          <w:tcPr>
            <w:tcW w:w="1907" w:type="pct"/>
            <w:vAlign w:val="center"/>
          </w:tcPr>
          <w:p w14:paraId="14375481" w14:textId="77777777" w:rsidR="00DD54B5" w:rsidRDefault="00000000">
            <w:pPr>
              <w:ind w:left="10"/>
              <w:jc w:val="center"/>
            </w:pPr>
            <w:r>
              <w:rPr>
                <w:rFonts w:hAnsiTheme="minorEastAsia"/>
              </w:rPr>
              <w:t>标准</w:t>
            </w:r>
            <w:r>
              <w:rPr>
                <w:rFonts w:hAnsiTheme="minorEastAsia" w:hint="eastAsia"/>
              </w:rPr>
              <w:t>装置</w:t>
            </w:r>
            <w:r>
              <w:rPr>
                <w:rFonts w:hAnsiTheme="minorEastAsia"/>
              </w:rPr>
              <w:t>准确度等级</w:t>
            </w:r>
          </w:p>
        </w:tc>
        <w:tc>
          <w:tcPr>
            <w:tcW w:w="1034" w:type="pct"/>
            <w:vAlign w:val="center"/>
          </w:tcPr>
          <w:p w14:paraId="56E2DF7E" w14:textId="77777777" w:rsidR="00DD54B5" w:rsidRDefault="00000000">
            <w:pPr>
              <w:pStyle w:val="aff5"/>
              <w:ind w:left="10" w:firstLineChars="0" w:firstLine="0"/>
              <w:jc w:val="center"/>
              <w:rPr>
                <w:rFonts w:ascii="Times New Roman"/>
                <w:szCs w:val="18"/>
              </w:rPr>
            </w:pPr>
            <w:r>
              <w:rPr>
                <w:rFonts w:ascii="Times New Roman"/>
                <w:szCs w:val="18"/>
              </w:rPr>
              <w:t>0.2</w:t>
            </w:r>
            <w:r>
              <w:rPr>
                <w:rFonts w:ascii="Times New Roman" w:hAnsiTheme="minorEastAsia"/>
                <w:szCs w:val="18"/>
              </w:rPr>
              <w:t>级</w:t>
            </w:r>
          </w:p>
        </w:tc>
        <w:tc>
          <w:tcPr>
            <w:tcW w:w="1034" w:type="pct"/>
            <w:vAlign w:val="center"/>
          </w:tcPr>
          <w:p w14:paraId="29B19CC0" w14:textId="77777777" w:rsidR="00DD54B5" w:rsidRDefault="00000000">
            <w:pPr>
              <w:pStyle w:val="aff5"/>
              <w:ind w:left="10" w:firstLineChars="0" w:firstLine="0"/>
              <w:jc w:val="center"/>
              <w:rPr>
                <w:rFonts w:ascii="Times New Roman"/>
                <w:szCs w:val="18"/>
              </w:rPr>
            </w:pPr>
            <w:r>
              <w:rPr>
                <w:rFonts w:ascii="Times New Roman"/>
                <w:szCs w:val="18"/>
              </w:rPr>
              <w:t>0.5</w:t>
            </w:r>
            <w:r>
              <w:rPr>
                <w:rFonts w:ascii="Times New Roman" w:hAnsiTheme="minorEastAsia"/>
                <w:szCs w:val="18"/>
              </w:rPr>
              <w:t>级</w:t>
            </w:r>
          </w:p>
        </w:tc>
        <w:tc>
          <w:tcPr>
            <w:tcW w:w="1024" w:type="pct"/>
            <w:vAlign w:val="center"/>
          </w:tcPr>
          <w:p w14:paraId="1DD73AF5" w14:textId="02CDE888" w:rsidR="00DD54B5" w:rsidRDefault="00C4502F">
            <w:pPr>
              <w:pStyle w:val="aff5"/>
              <w:ind w:left="10" w:firstLineChars="0" w:firstLine="0"/>
              <w:jc w:val="center"/>
              <w:rPr>
                <w:rFonts w:ascii="Times New Roman"/>
                <w:szCs w:val="18"/>
              </w:rPr>
            </w:pPr>
            <w:r>
              <w:rPr>
                <w:rFonts w:ascii="Times New Roman" w:hint="eastAsia"/>
                <w:szCs w:val="18"/>
              </w:rPr>
              <w:t>0.5</w:t>
            </w:r>
            <w:r>
              <w:rPr>
                <w:rFonts w:ascii="Times New Roman" w:hAnsiTheme="minorEastAsia"/>
                <w:szCs w:val="18"/>
              </w:rPr>
              <w:t>级</w:t>
            </w:r>
          </w:p>
        </w:tc>
      </w:tr>
    </w:tbl>
    <w:p w14:paraId="6D504294" w14:textId="77777777" w:rsidR="00DD54B5" w:rsidRDefault="00DD54B5"/>
    <w:p w14:paraId="1F777ADE" w14:textId="77777777" w:rsidR="00DD54B5" w:rsidRDefault="00000000">
      <w:pPr>
        <w:pStyle w:val="afff2"/>
        <w:numPr>
          <w:ilvl w:val="0"/>
          <w:numId w:val="5"/>
        </w:numPr>
        <w:tabs>
          <w:tab w:val="clear" w:pos="720"/>
          <w:tab w:val="left" w:pos="360"/>
        </w:tabs>
        <w:spacing w:beforeLines="50" w:before="156" w:afterLines="50" w:after="156"/>
        <w:ind w:left="10" w:firstLine="480"/>
        <w:rPr>
          <w:rFonts w:hAnsi="黑体" w:hint="eastAsia"/>
        </w:rPr>
      </w:pPr>
      <w:r>
        <w:rPr>
          <w:rFonts w:hAnsi="黑体" w:hint="eastAsia"/>
        </w:rPr>
        <w:t>标准装置辅助测量参数的分辨率和计量性能要求</w:t>
      </w:r>
    </w:p>
    <w:tbl>
      <w:tblPr>
        <w:tblStyle w:val="afe"/>
        <w:tblW w:w="5000" w:type="pct"/>
        <w:tblLook w:val="04A0" w:firstRow="1" w:lastRow="0" w:firstColumn="1" w:lastColumn="0" w:noHBand="0" w:noVBand="1"/>
      </w:tblPr>
      <w:tblGrid>
        <w:gridCol w:w="2312"/>
        <w:gridCol w:w="2312"/>
        <w:gridCol w:w="2312"/>
        <w:gridCol w:w="2312"/>
      </w:tblGrid>
      <w:tr w:rsidR="009F609A" w14:paraId="3A257DB2" w14:textId="77777777" w:rsidTr="003158FE">
        <w:trPr>
          <w:trHeight w:val="567"/>
        </w:trPr>
        <w:tc>
          <w:tcPr>
            <w:tcW w:w="1250" w:type="pct"/>
            <w:vMerge w:val="restart"/>
            <w:vAlign w:val="center"/>
          </w:tcPr>
          <w:p w14:paraId="61A1CF8F" w14:textId="7E12224A" w:rsidR="009F609A" w:rsidRPr="003158FE" w:rsidRDefault="009F609A" w:rsidP="009F609A">
            <w:pPr>
              <w:jc w:val="center"/>
              <w:rPr>
                <w:rFonts w:hAnsiTheme="minorEastAsia" w:hint="eastAsia"/>
                <w:szCs w:val="18"/>
              </w:rPr>
            </w:pPr>
            <w:r w:rsidRPr="003158FE">
              <w:rPr>
                <w:rFonts w:hAnsiTheme="minorEastAsia" w:hint="eastAsia"/>
                <w:szCs w:val="18"/>
              </w:rPr>
              <w:t>参数</w:t>
            </w:r>
          </w:p>
        </w:tc>
        <w:tc>
          <w:tcPr>
            <w:tcW w:w="2500" w:type="pct"/>
            <w:gridSpan w:val="2"/>
            <w:vAlign w:val="center"/>
          </w:tcPr>
          <w:p w14:paraId="1BD0CB84" w14:textId="10ED8937" w:rsidR="009F609A" w:rsidRPr="003158FE" w:rsidRDefault="009F609A" w:rsidP="009F609A">
            <w:pPr>
              <w:jc w:val="center"/>
              <w:rPr>
                <w:rFonts w:hAnsiTheme="minorEastAsia" w:hint="eastAsia"/>
                <w:szCs w:val="18"/>
              </w:rPr>
            </w:pPr>
            <w:r w:rsidRPr="003158FE">
              <w:rPr>
                <w:rFonts w:hAnsiTheme="minorEastAsia" w:hint="eastAsia"/>
                <w:szCs w:val="18"/>
              </w:rPr>
              <w:t>准确度等级</w:t>
            </w:r>
          </w:p>
        </w:tc>
        <w:tc>
          <w:tcPr>
            <w:tcW w:w="1250" w:type="pct"/>
            <w:vMerge w:val="restart"/>
            <w:vAlign w:val="center"/>
          </w:tcPr>
          <w:p w14:paraId="341C3B8E" w14:textId="6C7495B4" w:rsidR="009F609A" w:rsidRPr="003158FE" w:rsidRDefault="009F609A" w:rsidP="009F609A">
            <w:pPr>
              <w:jc w:val="center"/>
              <w:rPr>
                <w:rFonts w:hAnsiTheme="minorEastAsia" w:hint="eastAsia"/>
                <w:szCs w:val="18"/>
              </w:rPr>
            </w:pPr>
            <w:r w:rsidRPr="003158FE">
              <w:rPr>
                <w:rFonts w:hAnsiTheme="minorEastAsia" w:hint="eastAsia"/>
                <w:szCs w:val="18"/>
              </w:rPr>
              <w:t>分辨率</w:t>
            </w:r>
          </w:p>
        </w:tc>
      </w:tr>
      <w:tr w:rsidR="009F609A" w14:paraId="4BB2CACD" w14:textId="77777777" w:rsidTr="003158FE">
        <w:trPr>
          <w:trHeight w:val="567"/>
        </w:trPr>
        <w:tc>
          <w:tcPr>
            <w:tcW w:w="1250" w:type="pct"/>
            <w:vMerge/>
            <w:vAlign w:val="center"/>
          </w:tcPr>
          <w:p w14:paraId="639D1DBA" w14:textId="77777777" w:rsidR="009F609A" w:rsidRPr="003158FE" w:rsidRDefault="009F609A" w:rsidP="009F609A">
            <w:pPr>
              <w:jc w:val="center"/>
              <w:rPr>
                <w:rFonts w:hAnsiTheme="minorEastAsia" w:hint="eastAsia"/>
                <w:szCs w:val="18"/>
              </w:rPr>
            </w:pPr>
          </w:p>
        </w:tc>
        <w:tc>
          <w:tcPr>
            <w:tcW w:w="1250" w:type="pct"/>
            <w:vAlign w:val="center"/>
          </w:tcPr>
          <w:p w14:paraId="1D8A4688" w14:textId="65141EDA" w:rsidR="009F609A" w:rsidRPr="003158FE" w:rsidRDefault="009F609A" w:rsidP="009F609A">
            <w:pPr>
              <w:jc w:val="center"/>
              <w:rPr>
                <w:rFonts w:hAnsiTheme="minorEastAsia" w:hint="eastAsia"/>
                <w:szCs w:val="18"/>
              </w:rPr>
            </w:pPr>
            <w:r w:rsidRPr="003158FE">
              <w:rPr>
                <w:rFonts w:hAnsiTheme="minorEastAsia"/>
                <w:szCs w:val="18"/>
              </w:rPr>
              <w:t>0.2</w:t>
            </w:r>
            <w:r>
              <w:rPr>
                <w:rFonts w:hAnsiTheme="minorEastAsia"/>
                <w:szCs w:val="18"/>
              </w:rPr>
              <w:t>级</w:t>
            </w:r>
          </w:p>
        </w:tc>
        <w:tc>
          <w:tcPr>
            <w:tcW w:w="1250" w:type="pct"/>
            <w:vAlign w:val="center"/>
          </w:tcPr>
          <w:p w14:paraId="5CC0A0B4" w14:textId="4FF08542" w:rsidR="009F609A" w:rsidRPr="003158FE" w:rsidRDefault="009F609A" w:rsidP="009F609A">
            <w:pPr>
              <w:jc w:val="center"/>
              <w:rPr>
                <w:rFonts w:hAnsiTheme="minorEastAsia" w:hint="eastAsia"/>
                <w:szCs w:val="18"/>
              </w:rPr>
            </w:pPr>
            <w:r w:rsidRPr="003158FE">
              <w:rPr>
                <w:rFonts w:hAnsiTheme="minorEastAsia"/>
                <w:szCs w:val="18"/>
              </w:rPr>
              <w:t>0.</w:t>
            </w:r>
            <w:r w:rsidRPr="003158FE">
              <w:rPr>
                <w:rFonts w:hAnsiTheme="minorEastAsia" w:hint="eastAsia"/>
                <w:szCs w:val="18"/>
              </w:rPr>
              <w:t>5</w:t>
            </w:r>
            <w:r>
              <w:rPr>
                <w:rFonts w:hAnsiTheme="minorEastAsia"/>
                <w:szCs w:val="18"/>
              </w:rPr>
              <w:t>级</w:t>
            </w:r>
          </w:p>
        </w:tc>
        <w:tc>
          <w:tcPr>
            <w:tcW w:w="1250" w:type="pct"/>
            <w:vMerge/>
            <w:vAlign w:val="center"/>
          </w:tcPr>
          <w:p w14:paraId="64E1F64D" w14:textId="77777777" w:rsidR="009F609A" w:rsidRPr="003158FE" w:rsidRDefault="009F609A" w:rsidP="009F609A">
            <w:pPr>
              <w:jc w:val="center"/>
              <w:rPr>
                <w:rFonts w:hAnsiTheme="minorEastAsia" w:hint="eastAsia"/>
                <w:szCs w:val="18"/>
              </w:rPr>
            </w:pPr>
          </w:p>
        </w:tc>
      </w:tr>
      <w:tr w:rsidR="009F609A" w14:paraId="6B6B5F4D" w14:textId="77777777" w:rsidTr="003158FE">
        <w:trPr>
          <w:trHeight w:val="567"/>
        </w:trPr>
        <w:tc>
          <w:tcPr>
            <w:tcW w:w="1250" w:type="pct"/>
            <w:vAlign w:val="center"/>
          </w:tcPr>
          <w:p w14:paraId="4B53D79A" w14:textId="094261F8" w:rsidR="009F609A" w:rsidRPr="003158FE" w:rsidRDefault="009F609A" w:rsidP="009F609A">
            <w:pPr>
              <w:jc w:val="center"/>
              <w:rPr>
                <w:rFonts w:hAnsiTheme="minorEastAsia" w:hint="eastAsia"/>
                <w:szCs w:val="18"/>
              </w:rPr>
            </w:pPr>
            <w:r w:rsidRPr="003158FE">
              <w:rPr>
                <w:rFonts w:hAnsiTheme="minorEastAsia" w:hint="eastAsia"/>
                <w:szCs w:val="18"/>
              </w:rPr>
              <w:t>电压</w:t>
            </w:r>
          </w:p>
        </w:tc>
        <w:tc>
          <w:tcPr>
            <w:tcW w:w="1250" w:type="pct"/>
            <w:vAlign w:val="center"/>
          </w:tcPr>
          <w:p w14:paraId="6A8302CA" w14:textId="548FBFC5" w:rsidR="009F609A" w:rsidRPr="003158FE" w:rsidRDefault="009F609A" w:rsidP="009F609A">
            <w:pPr>
              <w:jc w:val="center"/>
              <w:rPr>
                <w:rFonts w:hAnsiTheme="minorEastAsia" w:hint="eastAsia"/>
                <w:szCs w:val="18"/>
              </w:rPr>
            </w:pPr>
            <w:r w:rsidRPr="003158FE">
              <w:rPr>
                <w:rFonts w:hAnsiTheme="minorEastAsia" w:hint="eastAsia"/>
                <w:szCs w:val="18"/>
              </w:rPr>
              <w:t>±</w:t>
            </w:r>
            <w:r w:rsidRPr="003158FE">
              <w:rPr>
                <w:rFonts w:hAnsiTheme="minorEastAsia"/>
                <w:szCs w:val="18"/>
              </w:rPr>
              <w:t>0.</w:t>
            </w:r>
            <w:r w:rsidRPr="003158FE">
              <w:rPr>
                <w:rFonts w:hAnsiTheme="minorEastAsia" w:hint="eastAsia"/>
                <w:szCs w:val="18"/>
              </w:rPr>
              <w:t>05</w:t>
            </w:r>
            <w:r w:rsidRPr="003158FE">
              <w:rPr>
                <w:rFonts w:hAnsiTheme="minorEastAsia"/>
                <w:szCs w:val="18"/>
              </w:rPr>
              <w:t>%</w:t>
            </w:r>
          </w:p>
        </w:tc>
        <w:tc>
          <w:tcPr>
            <w:tcW w:w="1250" w:type="pct"/>
            <w:vAlign w:val="center"/>
          </w:tcPr>
          <w:p w14:paraId="3F0EE30A" w14:textId="13935D9A" w:rsidR="009F609A" w:rsidRPr="003158FE" w:rsidRDefault="009F609A" w:rsidP="009F609A">
            <w:pPr>
              <w:jc w:val="center"/>
              <w:rPr>
                <w:rFonts w:hAnsiTheme="minorEastAsia" w:hint="eastAsia"/>
                <w:szCs w:val="18"/>
              </w:rPr>
            </w:pPr>
            <w:r w:rsidRPr="003158FE">
              <w:rPr>
                <w:rFonts w:hAnsiTheme="minorEastAsia" w:hint="eastAsia"/>
                <w:szCs w:val="18"/>
              </w:rPr>
              <w:t>±</w:t>
            </w:r>
            <w:r w:rsidRPr="003158FE">
              <w:rPr>
                <w:rFonts w:hAnsiTheme="minorEastAsia"/>
                <w:szCs w:val="18"/>
              </w:rPr>
              <w:t>0.</w:t>
            </w:r>
            <w:r w:rsidRPr="003158FE">
              <w:rPr>
                <w:rFonts w:hAnsiTheme="minorEastAsia" w:hint="eastAsia"/>
                <w:szCs w:val="18"/>
              </w:rPr>
              <w:t>1</w:t>
            </w:r>
            <w:r w:rsidRPr="003158FE">
              <w:rPr>
                <w:rFonts w:hAnsiTheme="minorEastAsia"/>
                <w:szCs w:val="18"/>
              </w:rPr>
              <w:t>%</w:t>
            </w:r>
          </w:p>
        </w:tc>
        <w:tc>
          <w:tcPr>
            <w:tcW w:w="1250" w:type="pct"/>
            <w:vAlign w:val="center"/>
          </w:tcPr>
          <w:p w14:paraId="3928C070" w14:textId="54433AEF" w:rsidR="009F609A" w:rsidRPr="003158FE" w:rsidRDefault="009F609A" w:rsidP="009F609A">
            <w:pPr>
              <w:jc w:val="center"/>
              <w:rPr>
                <w:rFonts w:hAnsiTheme="minorEastAsia" w:hint="eastAsia"/>
                <w:szCs w:val="18"/>
              </w:rPr>
            </w:pPr>
            <w:r w:rsidRPr="003158FE">
              <w:rPr>
                <w:rFonts w:hAnsiTheme="minorEastAsia"/>
                <w:szCs w:val="18"/>
              </w:rPr>
              <w:t>0.1</w:t>
            </w:r>
            <w:r w:rsidRPr="003158FE">
              <w:rPr>
                <w:rFonts w:hAnsiTheme="minorEastAsia" w:hint="eastAsia"/>
                <w:szCs w:val="18"/>
              </w:rPr>
              <w:t xml:space="preserve"> </w:t>
            </w:r>
            <w:r w:rsidRPr="003158FE">
              <w:rPr>
                <w:rFonts w:hAnsiTheme="minorEastAsia"/>
                <w:szCs w:val="18"/>
              </w:rPr>
              <w:t>V</w:t>
            </w:r>
          </w:p>
        </w:tc>
      </w:tr>
      <w:tr w:rsidR="009F609A" w14:paraId="45026336" w14:textId="77777777" w:rsidTr="003158FE">
        <w:trPr>
          <w:trHeight w:val="567"/>
        </w:trPr>
        <w:tc>
          <w:tcPr>
            <w:tcW w:w="1250" w:type="pct"/>
            <w:vAlign w:val="center"/>
          </w:tcPr>
          <w:p w14:paraId="11340C47" w14:textId="427E929C" w:rsidR="009F609A" w:rsidRPr="003158FE" w:rsidRDefault="009F609A" w:rsidP="009F609A">
            <w:pPr>
              <w:jc w:val="center"/>
              <w:rPr>
                <w:rFonts w:hAnsiTheme="minorEastAsia" w:hint="eastAsia"/>
                <w:szCs w:val="18"/>
              </w:rPr>
            </w:pPr>
            <w:r w:rsidRPr="003158FE">
              <w:rPr>
                <w:rFonts w:hAnsiTheme="minorEastAsia" w:hint="eastAsia"/>
                <w:szCs w:val="18"/>
              </w:rPr>
              <w:t>电流</w:t>
            </w:r>
          </w:p>
        </w:tc>
        <w:tc>
          <w:tcPr>
            <w:tcW w:w="1250" w:type="pct"/>
            <w:vAlign w:val="center"/>
          </w:tcPr>
          <w:p w14:paraId="14C7CAA6" w14:textId="162890B6" w:rsidR="009F609A" w:rsidRPr="003158FE" w:rsidRDefault="009F609A" w:rsidP="009F609A">
            <w:pPr>
              <w:jc w:val="center"/>
              <w:rPr>
                <w:rFonts w:hAnsiTheme="minorEastAsia" w:hint="eastAsia"/>
                <w:szCs w:val="18"/>
              </w:rPr>
            </w:pPr>
            <w:r w:rsidRPr="003158FE">
              <w:rPr>
                <w:rFonts w:hAnsiTheme="minorEastAsia" w:hint="eastAsia"/>
                <w:szCs w:val="18"/>
              </w:rPr>
              <w:t>±</w:t>
            </w:r>
            <w:r w:rsidRPr="003158FE">
              <w:rPr>
                <w:rFonts w:hAnsiTheme="minorEastAsia"/>
                <w:szCs w:val="18"/>
              </w:rPr>
              <w:t>0.</w:t>
            </w:r>
            <w:r w:rsidRPr="003158FE">
              <w:rPr>
                <w:rFonts w:hAnsiTheme="minorEastAsia" w:hint="eastAsia"/>
                <w:szCs w:val="18"/>
              </w:rPr>
              <w:t>2</w:t>
            </w:r>
            <w:r w:rsidRPr="003158FE">
              <w:rPr>
                <w:rFonts w:hAnsiTheme="minorEastAsia"/>
                <w:szCs w:val="18"/>
              </w:rPr>
              <w:t>%</w:t>
            </w:r>
          </w:p>
        </w:tc>
        <w:tc>
          <w:tcPr>
            <w:tcW w:w="1250" w:type="pct"/>
            <w:vAlign w:val="center"/>
          </w:tcPr>
          <w:p w14:paraId="4FB60763" w14:textId="23341763" w:rsidR="009F609A" w:rsidRPr="003158FE" w:rsidRDefault="009F609A" w:rsidP="009F609A">
            <w:pPr>
              <w:jc w:val="center"/>
              <w:rPr>
                <w:rFonts w:hAnsiTheme="minorEastAsia" w:hint="eastAsia"/>
                <w:szCs w:val="18"/>
              </w:rPr>
            </w:pPr>
            <w:r w:rsidRPr="003158FE">
              <w:rPr>
                <w:rFonts w:hAnsiTheme="minorEastAsia" w:hint="eastAsia"/>
                <w:szCs w:val="18"/>
              </w:rPr>
              <w:t>±</w:t>
            </w:r>
            <w:r w:rsidRPr="003158FE">
              <w:rPr>
                <w:rFonts w:hAnsiTheme="minorEastAsia"/>
                <w:szCs w:val="18"/>
              </w:rPr>
              <w:t>0.</w:t>
            </w:r>
            <w:r w:rsidRPr="003158FE">
              <w:rPr>
                <w:rFonts w:hAnsiTheme="minorEastAsia" w:hint="eastAsia"/>
                <w:szCs w:val="18"/>
              </w:rPr>
              <w:t>2</w:t>
            </w:r>
            <w:r w:rsidRPr="003158FE">
              <w:rPr>
                <w:rFonts w:hAnsiTheme="minorEastAsia"/>
                <w:szCs w:val="18"/>
              </w:rPr>
              <w:t>%</w:t>
            </w:r>
          </w:p>
        </w:tc>
        <w:tc>
          <w:tcPr>
            <w:tcW w:w="1250" w:type="pct"/>
            <w:vAlign w:val="center"/>
          </w:tcPr>
          <w:p w14:paraId="15464CF0" w14:textId="25CC1679" w:rsidR="009F609A" w:rsidRPr="003158FE" w:rsidRDefault="009F609A" w:rsidP="009F609A">
            <w:pPr>
              <w:jc w:val="center"/>
              <w:rPr>
                <w:rFonts w:hAnsiTheme="minorEastAsia" w:hint="eastAsia"/>
                <w:szCs w:val="18"/>
              </w:rPr>
            </w:pPr>
            <w:r w:rsidRPr="003158FE">
              <w:rPr>
                <w:rFonts w:hAnsiTheme="minorEastAsia"/>
                <w:szCs w:val="18"/>
              </w:rPr>
              <w:t>0.1</w:t>
            </w:r>
            <w:r w:rsidRPr="003158FE">
              <w:rPr>
                <w:rFonts w:hAnsiTheme="minorEastAsia" w:hint="eastAsia"/>
                <w:szCs w:val="18"/>
              </w:rPr>
              <w:t xml:space="preserve"> A</w:t>
            </w:r>
          </w:p>
        </w:tc>
      </w:tr>
      <w:tr w:rsidR="009F609A" w14:paraId="5E19CBBD" w14:textId="77777777" w:rsidTr="003158FE">
        <w:trPr>
          <w:trHeight w:val="567"/>
        </w:trPr>
        <w:tc>
          <w:tcPr>
            <w:tcW w:w="1250" w:type="pct"/>
            <w:vAlign w:val="center"/>
          </w:tcPr>
          <w:p w14:paraId="07A4E829" w14:textId="5D3508A1" w:rsidR="009F609A" w:rsidRPr="003158FE" w:rsidRDefault="009F609A" w:rsidP="009F609A">
            <w:pPr>
              <w:jc w:val="center"/>
              <w:rPr>
                <w:rFonts w:hAnsiTheme="minorEastAsia" w:hint="eastAsia"/>
                <w:szCs w:val="18"/>
              </w:rPr>
            </w:pPr>
            <w:r w:rsidRPr="003158FE">
              <w:rPr>
                <w:rFonts w:hAnsiTheme="minorEastAsia" w:hint="eastAsia"/>
                <w:szCs w:val="18"/>
              </w:rPr>
              <w:t>功率</w:t>
            </w:r>
          </w:p>
        </w:tc>
        <w:tc>
          <w:tcPr>
            <w:tcW w:w="1250" w:type="pct"/>
            <w:vAlign w:val="center"/>
          </w:tcPr>
          <w:p w14:paraId="5C6B22B1" w14:textId="147FA872" w:rsidR="009F609A" w:rsidRPr="003158FE" w:rsidRDefault="009F609A" w:rsidP="009F609A">
            <w:pPr>
              <w:jc w:val="center"/>
              <w:rPr>
                <w:rFonts w:hAnsiTheme="minorEastAsia" w:hint="eastAsia"/>
                <w:szCs w:val="18"/>
              </w:rPr>
            </w:pPr>
            <w:r w:rsidRPr="003158FE">
              <w:rPr>
                <w:rFonts w:hAnsiTheme="minorEastAsia" w:hint="eastAsia"/>
                <w:szCs w:val="18"/>
              </w:rPr>
              <w:t>±</w:t>
            </w:r>
            <w:r w:rsidRPr="003158FE">
              <w:rPr>
                <w:rFonts w:hAnsiTheme="minorEastAsia"/>
                <w:szCs w:val="18"/>
              </w:rPr>
              <w:t>0.</w:t>
            </w:r>
            <w:r w:rsidRPr="003158FE">
              <w:rPr>
                <w:rFonts w:hAnsiTheme="minorEastAsia" w:hint="eastAsia"/>
                <w:szCs w:val="18"/>
              </w:rPr>
              <w:t>2</w:t>
            </w:r>
            <w:r w:rsidRPr="003158FE">
              <w:rPr>
                <w:rFonts w:hAnsiTheme="minorEastAsia"/>
                <w:szCs w:val="18"/>
              </w:rPr>
              <w:t>%</w:t>
            </w:r>
          </w:p>
        </w:tc>
        <w:tc>
          <w:tcPr>
            <w:tcW w:w="1250" w:type="pct"/>
            <w:vAlign w:val="center"/>
          </w:tcPr>
          <w:p w14:paraId="151ECA2D" w14:textId="19E77F18" w:rsidR="009F609A" w:rsidRPr="003158FE" w:rsidRDefault="009F609A" w:rsidP="009F609A">
            <w:pPr>
              <w:jc w:val="center"/>
              <w:rPr>
                <w:rFonts w:hAnsiTheme="minorEastAsia" w:hint="eastAsia"/>
                <w:szCs w:val="18"/>
              </w:rPr>
            </w:pPr>
            <w:r w:rsidRPr="003158FE">
              <w:rPr>
                <w:rFonts w:hAnsiTheme="minorEastAsia" w:hint="eastAsia"/>
                <w:szCs w:val="18"/>
              </w:rPr>
              <w:t>±</w:t>
            </w:r>
            <w:r w:rsidRPr="003158FE">
              <w:rPr>
                <w:rFonts w:hAnsiTheme="minorEastAsia" w:hint="eastAsia"/>
                <w:szCs w:val="18"/>
              </w:rPr>
              <w:t>1.0</w:t>
            </w:r>
            <w:r w:rsidRPr="003158FE">
              <w:rPr>
                <w:rFonts w:hAnsiTheme="minorEastAsia"/>
                <w:szCs w:val="18"/>
              </w:rPr>
              <w:t>%</w:t>
            </w:r>
          </w:p>
        </w:tc>
        <w:tc>
          <w:tcPr>
            <w:tcW w:w="1250" w:type="pct"/>
            <w:vAlign w:val="center"/>
          </w:tcPr>
          <w:p w14:paraId="593EED13" w14:textId="4F907962" w:rsidR="009F609A" w:rsidRPr="003158FE" w:rsidRDefault="009F609A" w:rsidP="009F609A">
            <w:pPr>
              <w:jc w:val="center"/>
              <w:rPr>
                <w:rFonts w:hAnsiTheme="minorEastAsia" w:hint="eastAsia"/>
                <w:szCs w:val="18"/>
              </w:rPr>
            </w:pPr>
            <w:r w:rsidRPr="003158FE">
              <w:rPr>
                <w:rFonts w:hAnsiTheme="minorEastAsia"/>
                <w:szCs w:val="18"/>
              </w:rPr>
              <w:t>0.</w:t>
            </w:r>
            <w:r w:rsidRPr="003158FE">
              <w:rPr>
                <w:rFonts w:hAnsiTheme="minorEastAsia" w:hint="eastAsia"/>
                <w:szCs w:val="18"/>
              </w:rPr>
              <w:t>0</w:t>
            </w:r>
            <w:r w:rsidRPr="003158FE">
              <w:rPr>
                <w:rFonts w:hAnsiTheme="minorEastAsia"/>
                <w:szCs w:val="18"/>
              </w:rPr>
              <w:t>1</w:t>
            </w:r>
            <w:r w:rsidRPr="003158FE">
              <w:rPr>
                <w:rFonts w:hAnsiTheme="minorEastAsia" w:hint="eastAsia"/>
                <w:szCs w:val="18"/>
              </w:rPr>
              <w:t xml:space="preserve"> kW</w:t>
            </w:r>
          </w:p>
        </w:tc>
      </w:tr>
      <w:tr w:rsidR="009F609A" w14:paraId="3A574CC1" w14:textId="77777777" w:rsidTr="003158FE">
        <w:trPr>
          <w:trHeight w:val="567"/>
        </w:trPr>
        <w:tc>
          <w:tcPr>
            <w:tcW w:w="1250" w:type="pct"/>
            <w:vAlign w:val="center"/>
          </w:tcPr>
          <w:p w14:paraId="2A85F508" w14:textId="5698FA27" w:rsidR="009F609A" w:rsidRPr="003158FE" w:rsidRDefault="009F609A" w:rsidP="009F609A">
            <w:pPr>
              <w:jc w:val="center"/>
              <w:rPr>
                <w:rFonts w:hAnsiTheme="minorEastAsia" w:hint="eastAsia"/>
                <w:szCs w:val="18"/>
              </w:rPr>
            </w:pPr>
            <w:r w:rsidRPr="003158FE">
              <w:rPr>
                <w:rFonts w:hAnsiTheme="minorEastAsia" w:hint="eastAsia"/>
                <w:szCs w:val="18"/>
              </w:rPr>
              <w:t>功率因数</w:t>
            </w:r>
          </w:p>
        </w:tc>
        <w:tc>
          <w:tcPr>
            <w:tcW w:w="1250" w:type="pct"/>
            <w:vAlign w:val="center"/>
          </w:tcPr>
          <w:p w14:paraId="7015EBF3" w14:textId="0DF61036" w:rsidR="009F609A" w:rsidRPr="003158FE" w:rsidRDefault="009F609A" w:rsidP="009F609A">
            <w:pPr>
              <w:jc w:val="center"/>
              <w:rPr>
                <w:rFonts w:hAnsiTheme="minorEastAsia" w:hint="eastAsia"/>
                <w:szCs w:val="18"/>
              </w:rPr>
            </w:pPr>
            <w:r w:rsidRPr="003158FE">
              <w:rPr>
                <w:rFonts w:hAnsiTheme="minorEastAsia" w:hint="eastAsia"/>
                <w:szCs w:val="18"/>
              </w:rPr>
              <w:t>±</w:t>
            </w:r>
            <w:r w:rsidRPr="003158FE">
              <w:rPr>
                <w:rFonts w:hAnsiTheme="minorEastAsia"/>
                <w:szCs w:val="18"/>
              </w:rPr>
              <w:t>0.</w:t>
            </w:r>
            <w:r w:rsidRPr="003158FE">
              <w:rPr>
                <w:rFonts w:hAnsiTheme="minorEastAsia" w:hint="eastAsia"/>
                <w:szCs w:val="18"/>
              </w:rPr>
              <w:t>02</w:t>
            </w:r>
            <w:r w:rsidRPr="003158FE">
              <w:rPr>
                <w:rFonts w:hAnsiTheme="minorEastAsia"/>
                <w:szCs w:val="18"/>
              </w:rPr>
              <w:t>%</w:t>
            </w:r>
          </w:p>
        </w:tc>
        <w:tc>
          <w:tcPr>
            <w:tcW w:w="1250" w:type="pct"/>
            <w:vAlign w:val="center"/>
          </w:tcPr>
          <w:p w14:paraId="1409C463" w14:textId="3EB8BE18" w:rsidR="009F609A" w:rsidRPr="003158FE" w:rsidRDefault="009F609A" w:rsidP="009F609A">
            <w:pPr>
              <w:jc w:val="center"/>
              <w:rPr>
                <w:rFonts w:hAnsiTheme="minorEastAsia" w:hint="eastAsia"/>
                <w:szCs w:val="18"/>
              </w:rPr>
            </w:pPr>
            <w:r w:rsidRPr="003158FE">
              <w:rPr>
                <w:rFonts w:hAnsiTheme="minorEastAsia" w:hint="eastAsia"/>
                <w:szCs w:val="18"/>
              </w:rPr>
              <w:t>±</w:t>
            </w:r>
            <w:r w:rsidRPr="003158FE">
              <w:rPr>
                <w:rFonts w:hAnsiTheme="minorEastAsia"/>
                <w:szCs w:val="18"/>
              </w:rPr>
              <w:t>0.</w:t>
            </w:r>
            <w:r w:rsidRPr="003158FE">
              <w:rPr>
                <w:rFonts w:hAnsiTheme="minorEastAsia" w:hint="eastAsia"/>
                <w:szCs w:val="18"/>
              </w:rPr>
              <w:t>2</w:t>
            </w:r>
            <w:r w:rsidRPr="003158FE">
              <w:rPr>
                <w:rFonts w:hAnsiTheme="minorEastAsia"/>
                <w:szCs w:val="18"/>
              </w:rPr>
              <w:t>%</w:t>
            </w:r>
          </w:p>
        </w:tc>
        <w:tc>
          <w:tcPr>
            <w:tcW w:w="1250" w:type="pct"/>
            <w:vAlign w:val="center"/>
          </w:tcPr>
          <w:p w14:paraId="55BFCE39" w14:textId="3A9E0898" w:rsidR="009F609A" w:rsidRPr="003158FE" w:rsidRDefault="009F609A" w:rsidP="009F609A">
            <w:pPr>
              <w:jc w:val="center"/>
              <w:rPr>
                <w:rFonts w:hAnsiTheme="minorEastAsia" w:hint="eastAsia"/>
                <w:szCs w:val="18"/>
              </w:rPr>
            </w:pPr>
            <w:r w:rsidRPr="003158FE">
              <w:rPr>
                <w:rFonts w:hAnsiTheme="minorEastAsia" w:hint="eastAsia"/>
                <w:szCs w:val="18"/>
              </w:rPr>
              <w:t>0.001</w:t>
            </w:r>
          </w:p>
        </w:tc>
      </w:tr>
    </w:tbl>
    <w:p w14:paraId="601C1B97" w14:textId="77777777" w:rsidR="00F8415A" w:rsidRDefault="00F8415A">
      <w:pPr>
        <w:jc w:val="center"/>
      </w:pPr>
    </w:p>
    <w:p w14:paraId="7BF9189A" w14:textId="77777777" w:rsidR="00DD54B5" w:rsidRPr="0093297A" w:rsidRDefault="00000000">
      <w:pPr>
        <w:pStyle w:val="8"/>
        <w:numPr>
          <w:ilvl w:val="0"/>
          <w:numId w:val="4"/>
        </w:numPr>
        <w:tabs>
          <w:tab w:val="clear" w:pos="420"/>
        </w:tabs>
        <w:ind w:left="0" w:firstLine="0"/>
        <w:rPr>
          <w:rFonts w:ascii="宋体" w:eastAsia="宋体" w:hAnsi="宋体" w:hint="eastAsia"/>
          <w:b/>
          <w:bCs/>
        </w:rPr>
      </w:pPr>
      <w:bookmarkStart w:id="41" w:name="_Toc484358023"/>
      <w:bookmarkStart w:id="42" w:name="_Toc484335441"/>
      <w:bookmarkStart w:id="43" w:name="_Toc232134188"/>
      <w:r w:rsidRPr="0093297A">
        <w:rPr>
          <w:rFonts w:hint="eastAsia"/>
          <w:b/>
          <w:bCs/>
        </w:rPr>
        <w:t>核查</w:t>
      </w:r>
      <w:r w:rsidRPr="0093297A">
        <w:rPr>
          <w:rFonts w:ascii="宋体" w:eastAsia="宋体" w:hAnsi="宋体" w:hint="eastAsia"/>
          <w:b/>
          <w:bCs/>
        </w:rPr>
        <w:t>项目</w:t>
      </w:r>
      <w:bookmarkEnd w:id="41"/>
      <w:bookmarkEnd w:id="42"/>
      <w:r w:rsidRPr="0093297A">
        <w:rPr>
          <w:rFonts w:ascii="宋体" w:eastAsia="宋体" w:hAnsi="宋体" w:hint="eastAsia"/>
          <w:b/>
          <w:bCs/>
        </w:rPr>
        <w:t>和</w:t>
      </w:r>
      <w:r w:rsidRPr="0093297A">
        <w:rPr>
          <w:rFonts w:hint="eastAsia"/>
          <w:b/>
          <w:bCs/>
        </w:rPr>
        <w:t>核查</w:t>
      </w:r>
      <w:r w:rsidRPr="0093297A">
        <w:rPr>
          <w:rFonts w:ascii="宋体" w:eastAsia="宋体" w:hAnsi="宋体" w:hint="eastAsia"/>
          <w:b/>
          <w:bCs/>
        </w:rPr>
        <w:t>方法</w:t>
      </w:r>
      <w:bookmarkEnd w:id="43"/>
    </w:p>
    <w:p w14:paraId="1E31BC31" w14:textId="77777777" w:rsidR="00DD54B5" w:rsidRDefault="00000000">
      <w:pPr>
        <w:pStyle w:val="9"/>
        <w:numPr>
          <w:ilvl w:val="1"/>
          <w:numId w:val="4"/>
        </w:numPr>
        <w:rPr>
          <w:sz w:val="24"/>
          <w:szCs w:val="24"/>
        </w:rPr>
      </w:pPr>
      <w:bookmarkStart w:id="44" w:name="_Toc232134189"/>
      <w:r>
        <w:rPr>
          <w:rFonts w:hint="eastAsia"/>
          <w:sz w:val="24"/>
          <w:szCs w:val="24"/>
        </w:rPr>
        <w:t>核查项目</w:t>
      </w:r>
      <w:bookmarkEnd w:id="44"/>
      <w:r>
        <w:rPr>
          <w:rFonts w:hint="eastAsia"/>
          <w:sz w:val="24"/>
          <w:szCs w:val="24"/>
        </w:rPr>
        <w:t xml:space="preserve"> </w:t>
      </w:r>
    </w:p>
    <w:p w14:paraId="750D5B2B" w14:textId="7879604B" w:rsidR="00DD54B5" w:rsidRDefault="00000000">
      <w:pPr>
        <w:ind w:left="600"/>
        <w:rPr>
          <w:rFonts w:ascii="宋体"/>
          <w:sz w:val="24"/>
        </w:rPr>
      </w:pPr>
      <w:r>
        <w:rPr>
          <w:rFonts w:ascii="宋体" w:hint="eastAsia"/>
          <w:sz w:val="24"/>
        </w:rPr>
        <w:t>外观检查、接线检测、电能运行误差和相关参数测量</w:t>
      </w:r>
    </w:p>
    <w:p w14:paraId="1C6F89BE" w14:textId="77777777" w:rsidR="00DD54B5" w:rsidRDefault="00000000">
      <w:pPr>
        <w:pStyle w:val="9"/>
        <w:numPr>
          <w:ilvl w:val="1"/>
          <w:numId w:val="4"/>
        </w:numPr>
        <w:spacing w:line="276" w:lineRule="auto"/>
        <w:rPr>
          <w:sz w:val="24"/>
          <w:szCs w:val="24"/>
        </w:rPr>
      </w:pPr>
      <w:bookmarkStart w:id="45" w:name="_Toc484335443"/>
      <w:bookmarkStart w:id="46" w:name="_Toc484358025"/>
      <w:bookmarkStart w:id="47" w:name="_Toc232134190"/>
      <w:r>
        <w:rPr>
          <w:rFonts w:hint="eastAsia"/>
          <w:sz w:val="24"/>
          <w:szCs w:val="24"/>
        </w:rPr>
        <w:t>核查方法</w:t>
      </w:r>
      <w:bookmarkEnd w:id="45"/>
      <w:bookmarkEnd w:id="46"/>
      <w:bookmarkEnd w:id="47"/>
    </w:p>
    <w:p w14:paraId="13B1A071" w14:textId="77777777" w:rsidR="00DD54B5" w:rsidRPr="00F57E00" w:rsidRDefault="00000000">
      <w:pPr>
        <w:pStyle w:val="9"/>
        <w:spacing w:line="276" w:lineRule="auto"/>
        <w:rPr>
          <w:rFonts w:ascii="Times New Roman" w:hAnsi="Times New Roman"/>
          <w:kern w:val="0"/>
          <w:sz w:val="24"/>
          <w:szCs w:val="24"/>
        </w:rPr>
      </w:pPr>
      <w:bookmarkStart w:id="48" w:name="_Toc232134191"/>
      <w:r w:rsidRPr="00F57E00">
        <w:rPr>
          <w:rFonts w:ascii="黑体" w:hAnsi="黑体" w:hint="eastAsia"/>
          <w:kern w:val="0"/>
          <w:sz w:val="24"/>
          <w:szCs w:val="24"/>
        </w:rPr>
        <w:t>7.</w:t>
      </w:r>
      <w:r w:rsidRPr="00F57E00">
        <w:rPr>
          <w:rFonts w:ascii="黑体" w:hAnsi="黑体"/>
          <w:kern w:val="0"/>
          <w:sz w:val="24"/>
          <w:szCs w:val="24"/>
        </w:rPr>
        <w:t>2</w:t>
      </w:r>
      <w:r w:rsidRPr="00F57E00">
        <w:rPr>
          <w:rFonts w:ascii="黑体" w:hAnsi="黑体" w:hint="eastAsia"/>
          <w:kern w:val="0"/>
          <w:sz w:val="24"/>
          <w:szCs w:val="24"/>
        </w:rPr>
        <w:t>.</w:t>
      </w:r>
      <w:r w:rsidRPr="00F57E00">
        <w:rPr>
          <w:rFonts w:ascii="黑体" w:hAnsi="黑体"/>
          <w:kern w:val="0"/>
          <w:sz w:val="24"/>
          <w:szCs w:val="24"/>
        </w:rPr>
        <w:t>1</w:t>
      </w:r>
      <w:r w:rsidRPr="00F57E00">
        <w:rPr>
          <w:rFonts w:ascii="Times New Roman" w:hAnsi="Times New Roman"/>
          <w:kern w:val="0"/>
          <w:sz w:val="24"/>
          <w:szCs w:val="24"/>
        </w:rPr>
        <w:t xml:space="preserve">  </w:t>
      </w:r>
      <w:r w:rsidRPr="00F57E00">
        <w:rPr>
          <w:rFonts w:ascii="Times New Roman" w:hAnsi="Times New Roman" w:hint="eastAsia"/>
          <w:kern w:val="0"/>
          <w:sz w:val="24"/>
          <w:szCs w:val="24"/>
        </w:rPr>
        <w:t>外观检查</w:t>
      </w:r>
      <w:bookmarkEnd w:id="48"/>
    </w:p>
    <w:p w14:paraId="6E83181F" w14:textId="77777777" w:rsidR="00DD54B5" w:rsidRDefault="00000000">
      <w:pPr>
        <w:pStyle w:val="afffffb"/>
        <w:spacing w:line="360" w:lineRule="auto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采用直观检查的方法进行外观判定：</w:t>
      </w:r>
    </w:p>
    <w:p w14:paraId="45125D2F" w14:textId="77777777" w:rsidR="00DD54B5" w:rsidRDefault="00000000">
      <w:pPr>
        <w:pStyle w:val="afffffb"/>
        <w:spacing w:line="360" w:lineRule="auto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a)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铭牌完整、字迹清晰；</w:t>
      </w:r>
    </w:p>
    <w:p w14:paraId="05EBE906" w14:textId="4DF91AAB" w:rsidR="00DD54B5" w:rsidRDefault="00000000">
      <w:pPr>
        <w:pStyle w:val="afffffb"/>
        <w:spacing w:line="360" w:lineRule="auto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b)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液晶或数码显示屏显示正常，指示灯状态与实际运行状态一致；</w:t>
      </w:r>
    </w:p>
    <w:p w14:paraId="43296E6A" w14:textId="77777777" w:rsidR="00DD54B5" w:rsidRDefault="00000000">
      <w:pPr>
        <w:pStyle w:val="afffffb"/>
        <w:spacing w:line="360" w:lineRule="auto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c)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外观无损坏，视窗清晰、无破裂；</w:t>
      </w:r>
    </w:p>
    <w:p w14:paraId="57ADC020" w14:textId="77777777" w:rsidR="00DD54B5" w:rsidRDefault="00000000">
      <w:pPr>
        <w:pStyle w:val="afffffb"/>
        <w:spacing w:line="360" w:lineRule="auto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d)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按键功能正常；</w:t>
      </w:r>
    </w:p>
    <w:p w14:paraId="328D2D26" w14:textId="77777777" w:rsidR="00DD54B5" w:rsidRDefault="00000000">
      <w:pPr>
        <w:pStyle w:val="afffffb"/>
        <w:spacing w:line="360" w:lineRule="auto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e)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接线端子完好。</w:t>
      </w:r>
    </w:p>
    <w:p w14:paraId="46BA3E08" w14:textId="77777777" w:rsidR="00DD54B5" w:rsidRPr="00F57E00" w:rsidRDefault="00000000">
      <w:pPr>
        <w:pStyle w:val="9"/>
        <w:spacing w:line="276" w:lineRule="auto"/>
        <w:rPr>
          <w:rFonts w:ascii="Times New Roman" w:hAnsi="Times New Roman"/>
          <w:kern w:val="0"/>
          <w:sz w:val="24"/>
          <w:szCs w:val="24"/>
        </w:rPr>
      </w:pPr>
      <w:bookmarkStart w:id="49" w:name="_Toc232134192"/>
      <w:r w:rsidRPr="00F57E00">
        <w:rPr>
          <w:rFonts w:ascii="黑体" w:hAnsi="黑体" w:hint="eastAsia"/>
          <w:kern w:val="0"/>
          <w:sz w:val="24"/>
          <w:szCs w:val="24"/>
        </w:rPr>
        <w:t>7.</w:t>
      </w:r>
      <w:r w:rsidRPr="00F57E00">
        <w:rPr>
          <w:rFonts w:ascii="黑体" w:hAnsi="黑体"/>
          <w:kern w:val="0"/>
          <w:sz w:val="24"/>
          <w:szCs w:val="24"/>
        </w:rPr>
        <w:t>2</w:t>
      </w:r>
      <w:r w:rsidRPr="00F57E00">
        <w:rPr>
          <w:rFonts w:ascii="黑体" w:hAnsi="黑体" w:hint="eastAsia"/>
          <w:kern w:val="0"/>
          <w:sz w:val="24"/>
          <w:szCs w:val="24"/>
        </w:rPr>
        <w:t>.2</w:t>
      </w:r>
      <w:r w:rsidRPr="00F57E00">
        <w:rPr>
          <w:rFonts w:ascii="Times New Roman" w:hAnsi="Times New Roman"/>
          <w:kern w:val="0"/>
          <w:sz w:val="24"/>
          <w:szCs w:val="24"/>
        </w:rPr>
        <w:t xml:space="preserve">  </w:t>
      </w:r>
      <w:r w:rsidRPr="00F57E00">
        <w:rPr>
          <w:rFonts w:ascii="Times New Roman" w:hAnsi="Times New Roman" w:hint="eastAsia"/>
          <w:kern w:val="0"/>
          <w:sz w:val="24"/>
          <w:szCs w:val="24"/>
        </w:rPr>
        <w:t>接线检查</w:t>
      </w:r>
      <w:bookmarkEnd w:id="49"/>
    </w:p>
    <w:p w14:paraId="33C29575" w14:textId="2FB0E3BB" w:rsidR="00DD54B5" w:rsidRDefault="00000000">
      <w:pPr>
        <w:pStyle w:val="afffffb"/>
        <w:spacing w:line="360" w:lineRule="auto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在接线端子处对被测仪表采用相量图法进行接线检查，根据相量图与实际负载电流及功率因数相比较，</w:t>
      </w:r>
      <w:r w:rsidR="008C315E">
        <w:rPr>
          <w:rFonts w:hint="eastAsia"/>
          <w:sz w:val="24"/>
          <w:szCs w:val="24"/>
        </w:rPr>
        <w:t>根据</w:t>
      </w:r>
      <w:r>
        <w:rPr>
          <w:rFonts w:hint="eastAsia"/>
          <w:sz w:val="24"/>
          <w:szCs w:val="24"/>
        </w:rPr>
        <w:t>负荷性质分析被测</w:t>
      </w:r>
      <w:r w:rsidR="00F3041D">
        <w:rPr>
          <w:rFonts w:hint="eastAsia"/>
          <w:sz w:val="24"/>
          <w:szCs w:val="24"/>
        </w:rPr>
        <w:t>仪</w:t>
      </w:r>
      <w:r>
        <w:rPr>
          <w:rFonts w:hint="eastAsia"/>
          <w:sz w:val="24"/>
          <w:szCs w:val="24"/>
        </w:rPr>
        <w:t>表的接线回路是否正确</w:t>
      </w:r>
      <w:r w:rsidR="008C315E">
        <w:rPr>
          <w:rFonts w:hint="eastAsia"/>
          <w:sz w:val="24"/>
          <w:szCs w:val="24"/>
        </w:rPr>
        <w:t>，</w:t>
      </w:r>
      <w:r>
        <w:rPr>
          <w:rFonts w:ascii="宋体" w:hAnsi="宋体" w:cs="宋体"/>
          <w:sz w:val="24"/>
          <w:szCs w:val="24"/>
        </w:rPr>
        <w:t>若接线错误，应立即停止后续检测工作</w:t>
      </w:r>
      <w:r>
        <w:rPr>
          <w:rFonts w:hint="eastAsia"/>
          <w:sz w:val="24"/>
          <w:szCs w:val="24"/>
        </w:rPr>
        <w:t>。</w:t>
      </w:r>
    </w:p>
    <w:p w14:paraId="1CE298D8" w14:textId="77777777" w:rsidR="00DD54B5" w:rsidRPr="00F57E00" w:rsidRDefault="00000000">
      <w:pPr>
        <w:pStyle w:val="9"/>
        <w:spacing w:line="276" w:lineRule="auto"/>
        <w:rPr>
          <w:rFonts w:ascii="Times New Roman" w:hAnsi="Times New Roman"/>
          <w:kern w:val="0"/>
          <w:sz w:val="24"/>
          <w:szCs w:val="24"/>
        </w:rPr>
      </w:pPr>
      <w:bookmarkStart w:id="50" w:name="_Toc232134193"/>
      <w:r w:rsidRPr="00F57E00">
        <w:rPr>
          <w:rFonts w:ascii="黑体" w:hAnsi="黑体"/>
          <w:kern w:val="0"/>
          <w:sz w:val="24"/>
          <w:szCs w:val="24"/>
        </w:rPr>
        <w:t>7.2.</w:t>
      </w:r>
      <w:r w:rsidRPr="00F57E00">
        <w:rPr>
          <w:rFonts w:ascii="黑体" w:hAnsi="黑体" w:hint="eastAsia"/>
          <w:kern w:val="0"/>
          <w:sz w:val="24"/>
          <w:szCs w:val="24"/>
        </w:rPr>
        <w:t>3</w:t>
      </w:r>
      <w:r w:rsidRPr="00F57E00">
        <w:rPr>
          <w:rFonts w:ascii="Times New Roman" w:hAnsi="Times New Roman"/>
          <w:kern w:val="0"/>
          <w:sz w:val="24"/>
          <w:szCs w:val="24"/>
        </w:rPr>
        <w:t xml:space="preserve">  </w:t>
      </w:r>
      <w:r w:rsidRPr="00F57E00">
        <w:rPr>
          <w:rFonts w:ascii="Times New Roman" w:hAnsi="Times New Roman" w:hint="eastAsia"/>
          <w:kern w:val="0"/>
          <w:sz w:val="24"/>
          <w:szCs w:val="24"/>
        </w:rPr>
        <w:t>运行误差</w:t>
      </w:r>
      <w:bookmarkEnd w:id="50"/>
    </w:p>
    <w:p w14:paraId="3BD928E4" w14:textId="63700CAA" w:rsidR="00DD54B5" w:rsidRDefault="00000000">
      <w:pPr>
        <w:pStyle w:val="afffffb"/>
        <w:spacing w:line="360" w:lineRule="auto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在用能设备正常运转的条件下，采用图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所示接线方式将标准</w:t>
      </w:r>
      <w:r w:rsidR="00062976">
        <w:rPr>
          <w:rFonts w:hint="eastAsia"/>
          <w:sz w:val="24"/>
          <w:szCs w:val="24"/>
        </w:rPr>
        <w:t>装置</w:t>
      </w:r>
      <w:r>
        <w:rPr>
          <w:rFonts w:hint="eastAsia"/>
          <w:sz w:val="24"/>
          <w:szCs w:val="24"/>
        </w:rPr>
        <w:t>与被测</w:t>
      </w:r>
      <w:r w:rsidR="00F3041D">
        <w:rPr>
          <w:rFonts w:hint="eastAsia"/>
          <w:sz w:val="24"/>
          <w:szCs w:val="24"/>
        </w:rPr>
        <w:t>仪</w:t>
      </w:r>
      <w:r>
        <w:rPr>
          <w:rFonts w:hint="eastAsia"/>
          <w:sz w:val="24"/>
          <w:szCs w:val="24"/>
        </w:rPr>
        <w:t>表安装在同一回路，标准表和被测</w:t>
      </w:r>
      <w:r w:rsidR="008C315E">
        <w:rPr>
          <w:rFonts w:hint="eastAsia"/>
          <w:sz w:val="24"/>
          <w:szCs w:val="24"/>
        </w:rPr>
        <w:t>仪</w:t>
      </w:r>
      <w:r>
        <w:rPr>
          <w:rFonts w:hint="eastAsia"/>
          <w:sz w:val="24"/>
          <w:szCs w:val="24"/>
        </w:rPr>
        <w:t>表同时测量用能设备，在相同时间段读取被测表测量值和标准表测量值。</w:t>
      </w:r>
    </w:p>
    <w:bookmarkStart w:id="51" w:name="_Hlk169795438"/>
    <w:p w14:paraId="78BECFAD" w14:textId="77777777" w:rsidR="00DD54B5" w:rsidRDefault="00000000">
      <w:pPr>
        <w:jc w:val="center"/>
        <w:rPr>
          <w:rFonts w:hAnsi="宋体" w:hint="eastAsia"/>
          <w:sz w:val="24"/>
        </w:rPr>
      </w:pPr>
      <w:r>
        <w:rPr>
          <w:rFonts w:hAnsi="宋体"/>
          <w:sz w:val="24"/>
        </w:rPr>
        <w:object w:dxaOrig="4033" w:dyaOrig="6040" w14:anchorId="78F48B2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1.75pt;height:302.25pt" o:ole="">
            <v:imagedata r:id="rId19" o:title=""/>
          </v:shape>
          <o:OLEObject Type="Embed" ProgID="Visio.Drawing.11" ShapeID="_x0000_i1025" DrawAspect="Content" ObjectID="_1842748618" r:id="rId20"/>
        </w:object>
      </w:r>
      <w:bookmarkEnd w:id="51"/>
    </w:p>
    <w:p w14:paraId="4B31D732" w14:textId="305E57CA" w:rsidR="00DD54B5" w:rsidRDefault="00000000">
      <w:pPr>
        <w:spacing w:before="154" w:line="357" w:lineRule="auto"/>
        <w:ind w:left="360" w:right="97"/>
        <w:jc w:val="center"/>
        <w:rPr>
          <w:kern w:val="0"/>
          <w:sz w:val="24"/>
          <w:szCs w:val="21"/>
        </w:rPr>
      </w:pPr>
      <w:r>
        <w:rPr>
          <w:kern w:val="0"/>
          <w:szCs w:val="21"/>
        </w:rPr>
        <w:t>图</w:t>
      </w:r>
      <w:r>
        <w:rPr>
          <w:kern w:val="0"/>
          <w:szCs w:val="21"/>
        </w:rPr>
        <w:t xml:space="preserve">1 </w:t>
      </w:r>
      <w:r>
        <w:rPr>
          <w:rFonts w:hint="eastAsia"/>
          <w:kern w:val="0"/>
          <w:szCs w:val="21"/>
        </w:rPr>
        <w:t xml:space="preserve"> </w:t>
      </w:r>
      <w:r>
        <w:rPr>
          <w:rFonts w:hint="eastAsia"/>
          <w:kern w:val="0"/>
          <w:szCs w:val="21"/>
        </w:rPr>
        <w:t>标准</w:t>
      </w:r>
      <w:r w:rsidR="00DD2E66">
        <w:rPr>
          <w:rFonts w:hint="eastAsia"/>
          <w:kern w:val="0"/>
          <w:szCs w:val="21"/>
        </w:rPr>
        <w:t>装置</w:t>
      </w:r>
      <w:r>
        <w:rPr>
          <w:rFonts w:hint="eastAsia"/>
          <w:kern w:val="0"/>
          <w:szCs w:val="21"/>
        </w:rPr>
        <w:t>与被测</w:t>
      </w:r>
      <w:r w:rsidR="00F3041D">
        <w:rPr>
          <w:rFonts w:hint="eastAsia"/>
          <w:kern w:val="0"/>
          <w:szCs w:val="21"/>
        </w:rPr>
        <w:t>仪</w:t>
      </w:r>
      <w:r>
        <w:rPr>
          <w:rFonts w:hint="eastAsia"/>
          <w:kern w:val="0"/>
          <w:szCs w:val="21"/>
        </w:rPr>
        <w:t>表安装示意图</w:t>
      </w:r>
    </w:p>
    <w:p w14:paraId="3833EA3F" w14:textId="0E057DF2" w:rsidR="00DD54B5" w:rsidRDefault="00000000">
      <w:pPr>
        <w:pStyle w:val="afffffb"/>
        <w:spacing w:line="360" w:lineRule="auto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通过监测被测仪表的末位数字变化，触发电量累积</w:t>
      </w:r>
      <w:r w:rsidR="00093218">
        <w:rPr>
          <w:rFonts w:hint="eastAsia"/>
          <w:sz w:val="24"/>
          <w:szCs w:val="24"/>
        </w:rPr>
        <w:t>并</w:t>
      </w:r>
      <w:r>
        <w:rPr>
          <w:rFonts w:hint="eastAsia"/>
          <w:sz w:val="24"/>
          <w:szCs w:val="24"/>
        </w:rPr>
        <w:t>开始计时，</w:t>
      </w:r>
      <w:r w:rsidR="00093218" w:rsidRPr="00093218">
        <w:rPr>
          <w:rFonts w:hint="eastAsia"/>
          <w:sz w:val="24"/>
          <w:szCs w:val="24"/>
        </w:rPr>
        <w:t>积累足够时长后，再度观察被测仪表</w:t>
      </w:r>
      <w:r>
        <w:rPr>
          <w:rFonts w:hint="eastAsia"/>
          <w:sz w:val="24"/>
          <w:szCs w:val="24"/>
        </w:rPr>
        <w:t>末位数变化，触发电量累积停止。</w:t>
      </w:r>
    </w:p>
    <w:p w14:paraId="5697E26B" w14:textId="77777777" w:rsidR="00DD54B5" w:rsidRDefault="00000000">
      <w:pPr>
        <w:pStyle w:val="afffffb"/>
        <w:spacing w:line="360" w:lineRule="auto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现场负荷功率因数低于</w:t>
      </w:r>
      <w:r>
        <w:rPr>
          <w:rFonts w:hint="eastAsia"/>
          <w:sz w:val="24"/>
          <w:szCs w:val="24"/>
        </w:rPr>
        <w:t xml:space="preserve"> 0.5 </w:t>
      </w:r>
      <w:r>
        <w:rPr>
          <w:rFonts w:hint="eastAsia"/>
          <w:sz w:val="24"/>
          <w:szCs w:val="24"/>
        </w:rPr>
        <w:t>时，不宜进行有功电能工作误差的测试。</w:t>
      </w:r>
    </w:p>
    <w:p w14:paraId="448B0F11" w14:textId="77777777" w:rsidR="00DD54B5" w:rsidRPr="00F57E00" w:rsidRDefault="00000000">
      <w:pPr>
        <w:pStyle w:val="9"/>
        <w:spacing w:line="276" w:lineRule="auto"/>
        <w:rPr>
          <w:rFonts w:ascii="Times New Roman" w:hAnsi="Times New Roman"/>
          <w:kern w:val="0"/>
          <w:sz w:val="24"/>
          <w:szCs w:val="24"/>
        </w:rPr>
      </w:pPr>
      <w:bookmarkStart w:id="52" w:name="_Toc232134194"/>
      <w:r w:rsidRPr="00F57E00">
        <w:rPr>
          <w:rFonts w:ascii="黑体" w:hAnsi="黑体"/>
          <w:kern w:val="0"/>
          <w:sz w:val="24"/>
          <w:szCs w:val="24"/>
        </w:rPr>
        <w:t>7.2.</w:t>
      </w:r>
      <w:r w:rsidRPr="00F57E00">
        <w:rPr>
          <w:rFonts w:ascii="黑体" w:hAnsi="黑体" w:hint="eastAsia"/>
          <w:kern w:val="0"/>
          <w:sz w:val="24"/>
          <w:szCs w:val="24"/>
        </w:rPr>
        <w:t>4</w:t>
      </w:r>
      <w:r w:rsidRPr="00F57E00">
        <w:rPr>
          <w:rFonts w:ascii="Times New Roman" w:hAnsi="Times New Roman"/>
          <w:kern w:val="0"/>
          <w:sz w:val="24"/>
          <w:szCs w:val="24"/>
        </w:rPr>
        <w:t xml:space="preserve">  </w:t>
      </w:r>
      <w:r w:rsidRPr="00F57E00">
        <w:rPr>
          <w:rFonts w:ascii="Times New Roman" w:hAnsi="Times New Roman" w:hint="eastAsia"/>
          <w:kern w:val="0"/>
          <w:sz w:val="24"/>
          <w:szCs w:val="24"/>
        </w:rPr>
        <w:t>相关参数测量</w:t>
      </w:r>
      <w:bookmarkEnd w:id="52"/>
    </w:p>
    <w:p w14:paraId="5642FBF9" w14:textId="2DBE2D7B" w:rsidR="00DD54B5" w:rsidRDefault="00000000">
      <w:pPr>
        <w:tabs>
          <w:tab w:val="left" w:pos="3119"/>
          <w:tab w:val="left" w:pos="7088"/>
        </w:tabs>
        <w:spacing w:line="360" w:lineRule="auto"/>
        <w:ind w:firstLineChars="200" w:firstLine="480"/>
        <w:jc w:val="left"/>
        <w:rPr>
          <w:kern w:val="0"/>
          <w:sz w:val="24"/>
          <w:szCs w:val="21"/>
        </w:rPr>
      </w:pPr>
      <w:r>
        <w:rPr>
          <w:rFonts w:hint="eastAsia"/>
          <w:kern w:val="0"/>
          <w:sz w:val="24"/>
          <w:szCs w:val="21"/>
        </w:rPr>
        <w:t>分别测量被测量仪表的</w:t>
      </w:r>
      <w:r>
        <w:rPr>
          <w:rFonts w:hint="eastAsia"/>
          <w:kern w:val="0"/>
          <w:sz w:val="24"/>
          <w:szCs w:val="21"/>
        </w:rPr>
        <w:t xml:space="preserve">A </w:t>
      </w:r>
      <w:r>
        <w:rPr>
          <w:rFonts w:hint="eastAsia"/>
          <w:kern w:val="0"/>
          <w:sz w:val="24"/>
          <w:szCs w:val="21"/>
        </w:rPr>
        <w:t>相、</w:t>
      </w:r>
      <w:r>
        <w:rPr>
          <w:rFonts w:hint="eastAsia"/>
          <w:kern w:val="0"/>
          <w:sz w:val="24"/>
          <w:szCs w:val="21"/>
        </w:rPr>
        <w:t xml:space="preserve">B </w:t>
      </w:r>
      <w:r>
        <w:rPr>
          <w:rFonts w:hint="eastAsia"/>
          <w:kern w:val="0"/>
          <w:sz w:val="24"/>
          <w:szCs w:val="21"/>
        </w:rPr>
        <w:t>相、</w:t>
      </w:r>
      <w:r>
        <w:rPr>
          <w:rFonts w:hint="eastAsia"/>
          <w:kern w:val="0"/>
          <w:sz w:val="24"/>
          <w:szCs w:val="21"/>
        </w:rPr>
        <w:t xml:space="preserve">C </w:t>
      </w:r>
      <w:r>
        <w:rPr>
          <w:rFonts w:hint="eastAsia"/>
          <w:kern w:val="0"/>
          <w:sz w:val="24"/>
          <w:szCs w:val="21"/>
        </w:rPr>
        <w:t>相工作电压，</w:t>
      </w:r>
      <w:r w:rsidR="00C4502F">
        <w:rPr>
          <w:rFonts w:hint="eastAsia"/>
          <w:kern w:val="0"/>
          <w:sz w:val="24"/>
          <w:szCs w:val="21"/>
        </w:rPr>
        <w:t>工作电流，有功功率，功率因数，</w:t>
      </w:r>
      <w:r>
        <w:rPr>
          <w:rFonts w:hint="eastAsia"/>
          <w:kern w:val="0"/>
          <w:sz w:val="24"/>
          <w:szCs w:val="21"/>
        </w:rPr>
        <w:t>数据保留</w:t>
      </w:r>
      <w:r w:rsidR="00C4502F">
        <w:rPr>
          <w:rFonts w:hint="eastAsia"/>
          <w:kern w:val="0"/>
          <w:sz w:val="24"/>
          <w:szCs w:val="21"/>
        </w:rPr>
        <w:t>不低于</w:t>
      </w:r>
      <w:r w:rsidR="00093218">
        <w:rPr>
          <w:rFonts w:hint="eastAsia"/>
          <w:kern w:val="0"/>
          <w:sz w:val="24"/>
          <w:szCs w:val="21"/>
        </w:rPr>
        <w:t>小数点后</w:t>
      </w:r>
      <w:r>
        <w:rPr>
          <w:rFonts w:hint="eastAsia"/>
          <w:kern w:val="0"/>
          <w:sz w:val="24"/>
          <w:szCs w:val="21"/>
        </w:rPr>
        <w:t>一位。</w:t>
      </w:r>
    </w:p>
    <w:p w14:paraId="259E26B5" w14:textId="77777777" w:rsidR="00DD54B5" w:rsidRDefault="00000000">
      <w:pPr>
        <w:pStyle w:val="8"/>
        <w:numPr>
          <w:ilvl w:val="0"/>
          <w:numId w:val="4"/>
        </w:numPr>
        <w:tabs>
          <w:tab w:val="clear" w:pos="420"/>
        </w:tabs>
        <w:ind w:left="0" w:firstLine="0"/>
        <w:rPr>
          <w:rFonts w:ascii="宋体" w:eastAsia="宋体" w:hAnsi="宋体" w:hint="eastAsia"/>
          <w:b/>
        </w:rPr>
      </w:pPr>
      <w:bookmarkStart w:id="53" w:name="_Toc484335447"/>
      <w:bookmarkStart w:id="54" w:name="_Toc484335176"/>
      <w:bookmarkStart w:id="55" w:name="_Toc484358029"/>
      <w:bookmarkStart w:id="56" w:name="_Toc232134195"/>
      <w:r>
        <w:rPr>
          <w:rFonts w:ascii="宋体" w:eastAsia="宋体" w:hAnsi="宋体" w:hint="eastAsia"/>
          <w:b/>
        </w:rPr>
        <w:t>结果的处理</w:t>
      </w:r>
      <w:bookmarkEnd w:id="53"/>
      <w:bookmarkEnd w:id="54"/>
      <w:bookmarkEnd w:id="55"/>
      <w:bookmarkEnd w:id="56"/>
    </w:p>
    <w:p w14:paraId="21D83ECD" w14:textId="77777777" w:rsidR="00DD54B5" w:rsidRDefault="00000000">
      <w:pPr>
        <w:pStyle w:val="9"/>
        <w:numPr>
          <w:ilvl w:val="1"/>
          <w:numId w:val="4"/>
        </w:num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</w:t>
      </w:r>
      <w:bookmarkStart w:id="57" w:name="_Toc232134196"/>
      <w:r>
        <w:rPr>
          <w:rFonts w:hint="eastAsia"/>
          <w:sz w:val="24"/>
          <w:szCs w:val="24"/>
        </w:rPr>
        <w:t>方法一</w:t>
      </w:r>
      <w:bookmarkEnd w:id="57"/>
    </w:p>
    <w:p w14:paraId="278349C9" w14:textId="6FE1E8A7" w:rsidR="00DD54B5" w:rsidRDefault="00000000">
      <w:pPr>
        <w:pStyle w:val="afffffb"/>
        <w:spacing w:line="360" w:lineRule="auto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采用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/>
                <w:sz w:val="24"/>
                <w:szCs w:val="24"/>
              </w:rPr>
              <m:t>E</m:t>
            </m:r>
          </m:e>
          <m:sub>
            <m:r>
              <m:rPr>
                <m:sty m:val="p"/>
              </m:rPr>
              <w:rPr>
                <w:rFonts w:ascii="Cambria Math" w:hint="eastAsia"/>
                <w:sz w:val="24"/>
                <w:szCs w:val="24"/>
              </w:rPr>
              <m:t>n</m:t>
            </m:r>
          </m:sub>
        </m:sSub>
      </m:oMath>
      <w:r>
        <w:rPr>
          <w:sz w:val="24"/>
          <w:szCs w:val="24"/>
        </w:rPr>
        <w:t>值</w:t>
      </w:r>
      <w:r>
        <w:rPr>
          <w:rFonts w:hint="eastAsia"/>
          <w:sz w:val="24"/>
          <w:szCs w:val="24"/>
        </w:rPr>
        <w:t>方法判定数据中心被测仪表的情况，其计算式如下：</w:t>
      </w:r>
    </w:p>
    <w:bookmarkStart w:id="58" w:name="_Hlk169796098"/>
    <w:p w14:paraId="72B26787" w14:textId="77777777" w:rsidR="00DD54B5" w:rsidRDefault="00000000">
      <w:pPr>
        <w:pStyle w:val="afffffb"/>
        <w:spacing w:line="360" w:lineRule="auto"/>
        <w:ind w:left="420" w:firstLineChars="0" w:firstLine="0"/>
        <w:jc w:val="right"/>
        <w:rPr>
          <w:rFonts w:ascii="楷体_GB2312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 w:hint="eastAsia"/>
              </w:rPr>
              <m:t>x</m:t>
            </m:r>
            <m:r>
              <w:rPr>
                <w:rFonts w:ascii="Cambria Math" w:hAnsi="Cambria Math"/>
              </w:rPr>
              <m:t>-X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DC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bSup>
                <m:r>
                  <w:rPr>
                    <w:rFonts w:ascii="Cambria Math" w:hAnsi="Cambria Math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L</m:t>
                    </m:r>
                    <m:r>
                      <w:rPr>
                        <w:rFonts w:ascii="Cambria Math" w:hAnsi="Cambria Math" w:hint="eastAsia"/>
                      </w:rPr>
                      <m:t>ab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bSup>
              </m:e>
            </m:rad>
          </m:den>
        </m:f>
      </m:oMath>
      <w:bookmarkEnd w:id="58"/>
      <w:r>
        <w:rPr>
          <w:rFonts w:hAnsi="等线" w:hint="eastAsia"/>
        </w:rPr>
        <w:t xml:space="preserve">                                    </w:t>
      </w:r>
      <w:r>
        <w:rPr>
          <w:kern w:val="0"/>
          <w:sz w:val="24"/>
          <w:szCs w:val="24"/>
        </w:rPr>
        <w:t>（</w:t>
      </w:r>
      <w:r>
        <w:rPr>
          <w:rFonts w:hint="eastAsia"/>
          <w:kern w:val="0"/>
          <w:sz w:val="24"/>
          <w:szCs w:val="24"/>
        </w:rPr>
        <w:t>1</w:t>
      </w:r>
      <w:r>
        <w:rPr>
          <w:kern w:val="0"/>
          <w:sz w:val="24"/>
          <w:szCs w:val="24"/>
        </w:rPr>
        <w:t>）</w:t>
      </w:r>
    </w:p>
    <w:p w14:paraId="413A9922" w14:textId="77777777" w:rsidR="00DD54B5" w:rsidRDefault="00000000">
      <w:pPr>
        <w:pStyle w:val="afffffb"/>
        <w:spacing w:line="360" w:lineRule="auto"/>
        <w:ind w:firstLine="480"/>
        <w:rPr>
          <w:rFonts w:ascii="Cambria Math" w:hAnsi="Cambria Math"/>
          <w:sz w:val="24"/>
          <w:szCs w:val="24"/>
        </w:rPr>
      </w:pPr>
      <w:r>
        <w:rPr>
          <w:rFonts w:ascii="Cambria Math" w:hAnsi="Cambria Math" w:hint="eastAsia"/>
          <w:sz w:val="24"/>
          <w:szCs w:val="24"/>
        </w:rPr>
        <w:t>式中，</w:t>
      </w:r>
    </w:p>
    <w:p w14:paraId="00118732" w14:textId="30BE0801" w:rsidR="00DD54B5" w:rsidRDefault="00000000">
      <w:pPr>
        <w:pStyle w:val="afffffb"/>
        <w:spacing w:line="360" w:lineRule="auto"/>
        <w:ind w:firstLine="480"/>
        <w:rPr>
          <w:rFonts w:ascii="Cambria Math" w:hAnsi="Cambria Math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x</m:t>
        </m:r>
      </m:oMath>
      <w:r>
        <w:rPr>
          <w:rFonts w:ascii="Cambria Math" w:hAnsi="Cambria Math"/>
          <w:sz w:val="24"/>
          <w:szCs w:val="24"/>
        </w:rPr>
        <w:t>为数据中心</w:t>
      </w:r>
      <w:r>
        <w:rPr>
          <w:rFonts w:ascii="Cambria Math" w:hAnsi="Cambria Math" w:hint="eastAsia"/>
          <w:sz w:val="24"/>
          <w:szCs w:val="24"/>
        </w:rPr>
        <w:t>被测</w:t>
      </w:r>
      <w:r>
        <w:rPr>
          <w:rFonts w:ascii="Cambria Math" w:hAnsi="Cambria Math"/>
          <w:sz w:val="24"/>
          <w:szCs w:val="24"/>
        </w:rPr>
        <w:t>仪表</w:t>
      </w:r>
      <w:r>
        <w:rPr>
          <w:rFonts w:ascii="Cambria Math" w:hAnsi="Cambria Math" w:hint="eastAsia"/>
          <w:sz w:val="24"/>
          <w:szCs w:val="24"/>
        </w:rPr>
        <w:t>电量累计</w:t>
      </w:r>
      <w:r>
        <w:rPr>
          <w:rFonts w:ascii="Cambria Math" w:hAnsi="Cambria Math"/>
          <w:sz w:val="24"/>
          <w:szCs w:val="24"/>
        </w:rPr>
        <w:t>结果</w:t>
      </w:r>
      <w:r>
        <w:rPr>
          <w:rFonts w:ascii="Cambria Math" w:hAnsi="Cambria Math" w:hint="eastAsia"/>
          <w:sz w:val="24"/>
          <w:szCs w:val="24"/>
        </w:rPr>
        <w:t>；</w:t>
      </w:r>
    </w:p>
    <w:p w14:paraId="3B7C3479" w14:textId="0545E7D5" w:rsidR="00DD54B5" w:rsidRDefault="00000000">
      <w:pPr>
        <w:pStyle w:val="afffffb"/>
        <w:spacing w:line="360" w:lineRule="auto"/>
        <w:ind w:firstLine="480"/>
        <w:rPr>
          <w:rFonts w:ascii="Cambria Math" w:hAnsi="Cambria Math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X</m:t>
        </m:r>
      </m:oMath>
      <w:r>
        <w:rPr>
          <w:rFonts w:ascii="Cambria Math" w:hAnsi="Cambria Math"/>
          <w:sz w:val="24"/>
          <w:szCs w:val="24"/>
        </w:rPr>
        <w:t>为标准</w:t>
      </w:r>
      <w:r>
        <w:rPr>
          <w:rFonts w:ascii="Cambria Math" w:hAnsi="Cambria Math" w:hint="eastAsia"/>
          <w:sz w:val="24"/>
          <w:szCs w:val="24"/>
        </w:rPr>
        <w:t>装置电量累计</w:t>
      </w:r>
      <w:r>
        <w:rPr>
          <w:rFonts w:ascii="Cambria Math" w:hAnsi="Cambria Math"/>
          <w:sz w:val="24"/>
          <w:szCs w:val="24"/>
        </w:rPr>
        <w:t>测</w:t>
      </w:r>
      <w:r>
        <w:rPr>
          <w:rFonts w:ascii="Cambria Math" w:hAnsi="Cambria Math" w:hint="eastAsia"/>
          <w:sz w:val="24"/>
          <w:szCs w:val="24"/>
        </w:rPr>
        <w:t>量结果；</w:t>
      </w:r>
    </w:p>
    <w:bookmarkStart w:id="59" w:name="_Hlk169796168"/>
    <w:p w14:paraId="26F5DF5A" w14:textId="65DB8535" w:rsidR="00DD54B5" w:rsidRDefault="00000000">
      <w:pPr>
        <w:pStyle w:val="afffffb"/>
        <w:spacing w:line="360" w:lineRule="auto"/>
        <w:ind w:firstLine="480"/>
        <w:rPr>
          <w:rFonts w:ascii="Cambria Math" w:hAnsi="Cambria Math"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DC</m:t>
            </m:r>
          </m:sub>
        </m:sSub>
      </m:oMath>
      <w:bookmarkEnd w:id="59"/>
      <w:r>
        <w:rPr>
          <w:rFonts w:ascii="Cambria Math" w:hAnsi="Cambria Math" w:hint="eastAsia"/>
          <w:sz w:val="24"/>
          <w:szCs w:val="24"/>
        </w:rPr>
        <w:t>为数据中心被测仪表电量测量扩展不确定度；</w:t>
      </w:r>
    </w:p>
    <w:p w14:paraId="41863532" w14:textId="5051D39A" w:rsidR="00DD54B5" w:rsidRDefault="00000000">
      <w:pPr>
        <w:pStyle w:val="afffffb"/>
        <w:spacing w:line="360" w:lineRule="auto"/>
        <w:ind w:firstLine="480"/>
        <w:rPr>
          <w:rFonts w:ascii="Cambria Math" w:hAnsi="Cambria Math"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w:bookmarkStart w:id="60" w:name="_Hlk169796227"/>
            <m:r>
              <w:rPr>
                <w:rFonts w:ascii="Cambria Math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L</m:t>
            </m:r>
            <m:r>
              <w:rPr>
                <w:rFonts w:ascii="Cambria Math" w:hAnsi="Cambria Math" w:hint="eastAsia"/>
                <w:sz w:val="24"/>
                <w:szCs w:val="24"/>
              </w:rPr>
              <m:t>ab</m:t>
            </m:r>
            <w:bookmarkEnd w:id="60"/>
          </m:sub>
        </m:sSub>
      </m:oMath>
      <w:r>
        <w:rPr>
          <w:rFonts w:ascii="Cambria Math" w:hAnsi="Cambria Math" w:hint="eastAsia"/>
          <w:sz w:val="24"/>
          <w:szCs w:val="24"/>
        </w:rPr>
        <w:t>为标准装置电量测量扩展不确定度。</w:t>
      </w:r>
    </w:p>
    <w:p w14:paraId="19E4F177" w14:textId="6E2F984E" w:rsidR="00DD54B5" w:rsidRDefault="00000000">
      <w:pPr>
        <w:pStyle w:val="afffffb"/>
        <w:spacing w:line="360" w:lineRule="auto"/>
        <w:ind w:firstLine="480"/>
        <w:rPr>
          <w:rFonts w:ascii="Cambria Math" w:hAnsi="Cambria Math"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E</m:t>
            </m:r>
          </m:e>
          <m:sub>
            <m:r>
              <w:rPr>
                <w:rFonts w:ascii="Cambria Math" w:hAnsi="Cambria Math" w:hint="eastAsia"/>
                <w:sz w:val="24"/>
                <w:szCs w:val="24"/>
              </w:rPr>
              <m:t>n</m:t>
            </m:r>
          </m:sub>
        </m:sSub>
      </m:oMath>
      <w:r>
        <w:rPr>
          <w:rFonts w:ascii="Cambria Math" w:hAnsi="Cambria Math" w:hint="eastAsia"/>
          <w:sz w:val="24"/>
          <w:szCs w:val="24"/>
        </w:rPr>
        <w:t>的绝对值小于或等于</w:t>
      </w:r>
      <w:r>
        <w:rPr>
          <w:rFonts w:ascii="Cambria Math" w:hAnsi="Cambria Math" w:hint="eastAsia"/>
          <w:sz w:val="24"/>
          <w:szCs w:val="24"/>
        </w:rPr>
        <w:t>1</w:t>
      </w:r>
      <w:r>
        <w:rPr>
          <w:rFonts w:ascii="Cambria Math" w:hAnsi="Cambria Math" w:hint="eastAsia"/>
          <w:sz w:val="24"/>
          <w:szCs w:val="24"/>
        </w:rPr>
        <w:t>时，数据中心仪表准确度可靠，可以用于数据中心电能能效计算，否则判定为不合格，建议更换仪表。</w:t>
      </w:r>
    </w:p>
    <w:p w14:paraId="7209EE02" w14:textId="77777777" w:rsidR="00DD54B5" w:rsidRDefault="00000000">
      <w:pPr>
        <w:pStyle w:val="9"/>
        <w:numPr>
          <w:ilvl w:val="1"/>
          <w:numId w:val="4"/>
        </w:numPr>
        <w:tabs>
          <w:tab w:val="clear" w:pos="600"/>
        </w:tabs>
        <w:spacing w:line="276" w:lineRule="auto"/>
        <w:ind w:left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</w:t>
      </w:r>
      <w:bookmarkStart w:id="61" w:name="_Toc232134197"/>
      <w:r>
        <w:rPr>
          <w:rFonts w:hint="eastAsia"/>
          <w:sz w:val="24"/>
          <w:szCs w:val="24"/>
        </w:rPr>
        <w:t>方法二</w:t>
      </w:r>
      <w:bookmarkEnd w:id="61"/>
    </w:p>
    <w:p w14:paraId="404DA6A6" w14:textId="48A73B3D" w:rsidR="00DD54B5" w:rsidRDefault="00000000">
      <w:pPr>
        <w:pStyle w:val="afffffb"/>
        <w:spacing w:line="360" w:lineRule="auto"/>
        <w:ind w:firstLine="480"/>
        <w:rPr>
          <w:rFonts w:ascii="Cambria Math" w:hAnsi="Cambria Math"/>
          <w:sz w:val="24"/>
          <w:szCs w:val="24"/>
        </w:rPr>
      </w:pPr>
      <w:r>
        <w:rPr>
          <w:rFonts w:ascii="Cambria Math" w:hAnsi="Cambria Math" w:hint="eastAsia"/>
          <w:sz w:val="24"/>
          <w:szCs w:val="24"/>
        </w:rPr>
        <w:t>采用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D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%</m:t>
            </m:r>
          </m:sub>
        </m:sSub>
      </m:oMath>
      <w:r>
        <w:rPr>
          <w:rFonts w:ascii="Cambria Math" w:hAnsi="Cambria Math" w:hint="eastAsia"/>
          <w:sz w:val="24"/>
          <w:szCs w:val="24"/>
        </w:rPr>
        <w:t>判定数据中心仪表相对偏差的最大值</w:t>
      </w:r>
      <w:r>
        <w:rPr>
          <w:rFonts w:ascii="Cambria Math" w:hAnsi="Cambria Math"/>
          <w:sz w:val="24"/>
          <w:szCs w:val="24"/>
        </w:rPr>
        <w:t>，</w:t>
      </w:r>
      <w:bookmarkStart w:id="62" w:name="_Hlk100232616"/>
      <w:r>
        <w:rPr>
          <w:rFonts w:ascii="Cambria Math" w:hAnsi="Cambria Math"/>
          <w:sz w:val="24"/>
          <w:szCs w:val="24"/>
        </w:rPr>
        <w:t>公式（</w:t>
      </w:r>
      <w:r>
        <w:rPr>
          <w:rFonts w:ascii="Cambria Math" w:hAnsi="Cambria Math" w:hint="eastAsia"/>
          <w:sz w:val="24"/>
          <w:szCs w:val="24"/>
        </w:rPr>
        <w:t>2</w:t>
      </w:r>
      <w:r>
        <w:rPr>
          <w:rFonts w:ascii="Cambria Math" w:hAnsi="Cambria Math"/>
          <w:sz w:val="24"/>
          <w:szCs w:val="24"/>
        </w:rPr>
        <w:t>）计算：</w:t>
      </w:r>
      <w:bookmarkStart w:id="63" w:name="_Hlk108037883"/>
      <w:bookmarkStart w:id="64" w:name="_Hlk100232661"/>
      <w:bookmarkEnd w:id="62"/>
    </w:p>
    <w:bookmarkEnd w:id="63"/>
    <w:p w14:paraId="7DFF0B83" w14:textId="4039D301" w:rsidR="00DD54B5" w:rsidRDefault="00000000">
      <w:pPr>
        <w:spacing w:line="360" w:lineRule="auto"/>
        <w:ind w:firstLineChars="200" w:firstLine="420"/>
        <w:jc w:val="right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/>
              </w:rPr>
              <m:t>D</m:t>
            </m:r>
          </m:e>
          <m:sub>
            <m:r>
              <m:rPr>
                <m:sty m:val="p"/>
              </m:rPr>
              <w:rPr>
                <w:rFonts w:ascii="Cambria Math"/>
              </w:rPr>
              <m:t>%</m:t>
            </m:r>
          </m:sub>
        </m:sSub>
        <m:r>
          <m:rPr>
            <m:sty m:val="p"/>
          </m:rPr>
          <w:rPr>
            <w:rFonts w:asci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/>
              </w:rPr>
              <m:t>(</m:t>
            </m:r>
            <m:r>
              <w:rPr>
                <w:rFonts w:ascii="Cambria Math"/>
              </w:rPr>
              <m:t>x</m:t>
            </m:r>
            <m:r>
              <m:rPr>
                <m:sty m:val="p"/>
              </m:rPr>
              <w:rPr>
                <w:rFonts w:ascii="Cambria Math" w:eastAsia="微软雅黑" w:hAnsi="Cambria Math" w:cs="微软雅黑" w:hint="eastAsia"/>
              </w:rPr>
              <m:t>-</m:t>
            </m:r>
            <m:r>
              <w:rPr>
                <w:rFonts w:ascii="Cambria Math"/>
              </w:rPr>
              <m:t>X</m:t>
            </m:r>
            <m:r>
              <m:rPr>
                <m:sty m:val="p"/>
              </m:rPr>
              <w:rPr>
                <w:rFonts w:ascii="Cambria Math"/>
              </w:rPr>
              <m:t>)</m:t>
            </m:r>
          </m:num>
          <m:den>
            <m:r>
              <w:rPr>
                <w:rFonts w:ascii="Cambria Math"/>
              </w:rPr>
              <m:t>X</m:t>
            </m:r>
          </m:den>
        </m:f>
        <m:r>
          <m:rPr>
            <m:sty m:val="p"/>
          </m:rPr>
          <w:rPr>
            <w:rFonts w:ascii="Cambria Math"/>
          </w:rPr>
          <m:t>×</m:t>
        </m:r>
        <m:r>
          <m:rPr>
            <m:sty m:val="p"/>
          </m:rPr>
          <w:rPr>
            <w:rFonts w:ascii="Cambria Math"/>
          </w:rPr>
          <m:t xml:space="preserve">100 </m:t>
        </m:r>
      </m:oMath>
      <w:r w:rsidR="006F5E6B">
        <w:rPr>
          <w:rFonts w:hAnsi="等线" w:hint="eastAsia"/>
        </w:rPr>
        <w:t>%</w:t>
      </w:r>
      <w:r>
        <w:rPr>
          <w:rFonts w:hAnsi="等线" w:hint="eastAsia"/>
        </w:rPr>
        <w:t xml:space="preserve"> </w:t>
      </w:r>
      <w:r>
        <w:rPr>
          <w:rFonts w:hAnsi="等线"/>
        </w:rPr>
        <w:t xml:space="preserve">     </w:t>
      </w:r>
      <w:r>
        <w:rPr>
          <w:rFonts w:hAnsi="等线" w:hint="eastAsia"/>
        </w:rPr>
        <w:t xml:space="preserve">                        </w:t>
      </w:r>
      <w:r>
        <w:rPr>
          <w:rFonts w:hAnsi="等线"/>
        </w:rPr>
        <w:t xml:space="preserve">    </w:t>
      </w:r>
      <w:r>
        <w:rPr>
          <w:rFonts w:hAnsi="等线" w:hint="eastAsia"/>
          <w:szCs w:val="21"/>
        </w:rPr>
        <w:t>（</w:t>
      </w:r>
      <w:r>
        <w:rPr>
          <w:rFonts w:hAnsi="等线" w:hint="eastAsia"/>
          <w:szCs w:val="21"/>
        </w:rPr>
        <w:t>2</w:t>
      </w:r>
      <w:r>
        <w:rPr>
          <w:rFonts w:hAnsi="等线" w:hint="eastAsia"/>
          <w:szCs w:val="21"/>
        </w:rPr>
        <w:t>）</w:t>
      </w:r>
    </w:p>
    <w:p w14:paraId="3C699F4B" w14:textId="77777777" w:rsidR="00DD54B5" w:rsidRDefault="00000000">
      <w:pPr>
        <w:pStyle w:val="afffffb"/>
        <w:spacing w:line="360" w:lineRule="auto"/>
        <w:ind w:firstLine="480"/>
        <w:rPr>
          <w:rFonts w:ascii="Cambria Math" w:hAnsi="Cambria Math"/>
          <w:sz w:val="24"/>
          <w:szCs w:val="24"/>
        </w:rPr>
      </w:pPr>
      <w:bookmarkStart w:id="65" w:name="_Hlk108037916"/>
      <w:bookmarkStart w:id="66" w:name="_Hlk108037897"/>
      <w:r>
        <w:rPr>
          <w:rFonts w:ascii="Cambria Math" w:hAnsi="Cambria Math"/>
          <w:sz w:val="24"/>
          <w:szCs w:val="24"/>
        </w:rPr>
        <w:t>式中</w:t>
      </w:r>
      <w:bookmarkEnd w:id="64"/>
      <w:bookmarkEnd w:id="65"/>
      <w:bookmarkEnd w:id="66"/>
      <w:r>
        <w:rPr>
          <w:rFonts w:ascii="Cambria Math" w:hAnsi="Cambria Math" w:hint="eastAsia"/>
          <w:sz w:val="24"/>
          <w:szCs w:val="24"/>
        </w:rPr>
        <w:t>，</w:t>
      </w:r>
    </w:p>
    <w:p w14:paraId="18754940" w14:textId="77777777" w:rsidR="00DD54B5" w:rsidRDefault="00000000">
      <w:pPr>
        <w:pStyle w:val="afffffb"/>
        <w:spacing w:line="360" w:lineRule="auto"/>
        <w:ind w:firstLine="480"/>
        <w:rPr>
          <w:rFonts w:ascii="Cambria Math" w:hAnsi="Cambria Math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x</m:t>
        </m:r>
      </m:oMath>
      <w:r>
        <w:rPr>
          <w:rFonts w:ascii="Cambria Math" w:hAnsi="Cambria Math"/>
          <w:sz w:val="24"/>
          <w:szCs w:val="24"/>
        </w:rPr>
        <w:t>为数据中心</w:t>
      </w:r>
      <w:r>
        <w:rPr>
          <w:rFonts w:ascii="Cambria Math" w:hAnsi="Cambria Math" w:hint="eastAsia"/>
          <w:sz w:val="24"/>
          <w:szCs w:val="24"/>
        </w:rPr>
        <w:t>被测</w:t>
      </w:r>
      <w:r>
        <w:rPr>
          <w:rFonts w:ascii="Cambria Math" w:hAnsi="Cambria Math"/>
          <w:sz w:val="24"/>
          <w:szCs w:val="24"/>
        </w:rPr>
        <w:t>仪表</w:t>
      </w:r>
      <w:r>
        <w:rPr>
          <w:rFonts w:ascii="Cambria Math" w:hAnsi="Cambria Math" w:hint="eastAsia"/>
          <w:sz w:val="24"/>
          <w:szCs w:val="24"/>
        </w:rPr>
        <w:t>电量累计</w:t>
      </w:r>
      <w:r>
        <w:rPr>
          <w:rFonts w:ascii="Cambria Math" w:hAnsi="Cambria Math"/>
          <w:sz w:val="24"/>
          <w:szCs w:val="24"/>
        </w:rPr>
        <w:t>结果</w:t>
      </w:r>
      <w:r>
        <w:rPr>
          <w:rFonts w:ascii="Cambria Math" w:hAnsi="Cambria Math" w:hint="eastAsia"/>
          <w:sz w:val="24"/>
          <w:szCs w:val="24"/>
        </w:rPr>
        <w:t>；</w:t>
      </w:r>
    </w:p>
    <w:p w14:paraId="0766A219" w14:textId="77777777" w:rsidR="00DD54B5" w:rsidRDefault="00000000">
      <w:pPr>
        <w:pStyle w:val="afffffb"/>
        <w:spacing w:line="360" w:lineRule="auto"/>
        <w:ind w:firstLine="480"/>
        <w:rPr>
          <w:rFonts w:ascii="Cambria Math" w:hAnsi="Cambria Math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X</m:t>
        </m:r>
      </m:oMath>
      <w:r>
        <w:rPr>
          <w:rFonts w:ascii="Cambria Math" w:hAnsi="Cambria Math"/>
          <w:sz w:val="24"/>
          <w:szCs w:val="24"/>
        </w:rPr>
        <w:t>为标准</w:t>
      </w:r>
      <w:r>
        <w:rPr>
          <w:rFonts w:ascii="Cambria Math" w:hAnsi="Cambria Math" w:hint="eastAsia"/>
          <w:sz w:val="24"/>
          <w:szCs w:val="24"/>
        </w:rPr>
        <w:t>装置电量累计</w:t>
      </w:r>
      <w:r>
        <w:rPr>
          <w:rFonts w:ascii="Cambria Math" w:hAnsi="Cambria Math"/>
          <w:sz w:val="24"/>
          <w:szCs w:val="24"/>
        </w:rPr>
        <w:t>测</w:t>
      </w:r>
      <w:r>
        <w:rPr>
          <w:rFonts w:ascii="Cambria Math" w:hAnsi="Cambria Math" w:hint="eastAsia"/>
          <w:sz w:val="24"/>
          <w:szCs w:val="24"/>
        </w:rPr>
        <w:t>量结果；</w:t>
      </w:r>
    </w:p>
    <w:bookmarkStart w:id="67" w:name="_Hlk169795980"/>
    <w:p w14:paraId="417D1D67" w14:textId="77777777" w:rsidR="00DD54B5" w:rsidRDefault="00000000">
      <w:pPr>
        <w:pStyle w:val="afffffb"/>
        <w:spacing w:line="360" w:lineRule="auto"/>
        <w:ind w:firstLine="480"/>
        <w:rPr>
          <w:rFonts w:ascii="Cambria Math" w:hAnsi="Cambria Math"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δ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E</m:t>
            </m:r>
          </m:sub>
        </m:sSub>
      </m:oMath>
      <w:bookmarkEnd w:id="67"/>
      <w:r>
        <w:rPr>
          <w:rFonts w:ascii="Cambria Math" w:hAnsi="Cambria Math" w:hint="eastAsia"/>
          <w:sz w:val="24"/>
          <w:szCs w:val="24"/>
        </w:rPr>
        <w:t>为运行误差限，见表</w:t>
      </w:r>
      <w:r>
        <w:rPr>
          <w:rFonts w:ascii="Cambria Math" w:hAnsi="Cambria Math" w:hint="eastAsia"/>
          <w:sz w:val="24"/>
          <w:szCs w:val="24"/>
        </w:rPr>
        <w:t>1</w:t>
      </w:r>
      <w:r>
        <w:rPr>
          <w:rFonts w:ascii="Cambria Math" w:hAnsi="Cambria Math" w:hint="eastAsia"/>
          <w:sz w:val="24"/>
          <w:szCs w:val="24"/>
        </w:rPr>
        <w:t>。</w:t>
      </w:r>
    </w:p>
    <w:p w14:paraId="77DDBE40" w14:textId="77777777" w:rsidR="00DD54B5" w:rsidRDefault="00000000">
      <w:pPr>
        <w:pStyle w:val="afffffb"/>
        <w:spacing w:line="360" w:lineRule="auto"/>
        <w:ind w:firstLine="480"/>
        <w:rPr>
          <w:rFonts w:ascii="Cambria Math" w:hAnsi="Cambria Math"/>
          <w:sz w:val="24"/>
          <w:szCs w:val="24"/>
        </w:rPr>
      </w:pPr>
      <w:r>
        <w:rPr>
          <w:rFonts w:ascii="Cambria Math" w:hAnsi="Cambria Math" w:hint="eastAsia"/>
          <w:sz w:val="24"/>
          <w:szCs w:val="24"/>
        </w:rPr>
        <w:t>如果用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δ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E</m:t>
            </m:r>
          </m:sub>
        </m:sSub>
      </m:oMath>
      <w:r>
        <w:rPr>
          <w:rFonts w:ascii="Cambria Math" w:hAnsi="Cambria Math" w:hint="eastAsia"/>
          <w:sz w:val="24"/>
          <w:szCs w:val="24"/>
        </w:rPr>
        <w:t>表示测量结果的最大允许误差，当</w:t>
      </w:r>
      <w:bookmarkStart w:id="68" w:name="_Hlk169796000"/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Cambria Math"/>
                <w:sz w:val="24"/>
                <w:szCs w:val="24"/>
              </w:rPr>
              <m:t>-</m:t>
            </m:r>
            <m:r>
              <w:rPr>
                <w:rFonts w:ascii="Cambria Math" w:hAnsi="Cambria Math"/>
                <w:sz w:val="24"/>
                <w:szCs w:val="24"/>
              </w:rPr>
              <m:t>δ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E</m:t>
            </m:r>
          </m:sub>
        </m:sSub>
        <m:r>
          <m:rPr>
            <m:sty m:val="p"/>
          </m:rPr>
          <w:rPr>
            <w:rFonts w:ascii="Cambria Math" w:hAnsi="Cambria Math" w:hint="eastAsia"/>
            <w:sz w:val="24"/>
            <w:szCs w:val="24"/>
          </w:rPr>
          <m:t>≤</m:t>
        </m:r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D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%</m:t>
            </m:r>
          </m:sub>
        </m:sSub>
        <m:r>
          <m:rPr>
            <m:sty m:val="p"/>
          </m:rPr>
          <w:rPr>
            <w:rFonts w:ascii="Cambria Math" w:hAnsi="Cambria Math" w:hint="eastAsia"/>
            <w:sz w:val="24"/>
            <w:szCs w:val="24"/>
          </w:rPr>
          <m:t>≤</m:t>
        </m:r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δ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E</m:t>
            </m:r>
          </m:sub>
        </m:sSub>
      </m:oMath>
      <w:bookmarkEnd w:id="68"/>
      <w:r>
        <w:rPr>
          <w:rFonts w:ascii="Cambria Math" w:hAnsi="Cambria Math" w:hint="eastAsia"/>
          <w:sz w:val="24"/>
          <w:szCs w:val="24"/>
        </w:rPr>
        <w:t>，则可认为数据中心测量仪表测量结果准确，数据中心能耗计量系统的数据可用于电能使用效率的计算，否则为不满意结果，不能用于电能使用效率的计算。</w:t>
      </w:r>
    </w:p>
    <w:p w14:paraId="0F325D15" w14:textId="77777777" w:rsidR="00DD54B5" w:rsidRDefault="00000000">
      <w:pPr>
        <w:pStyle w:val="9"/>
        <w:numPr>
          <w:ilvl w:val="1"/>
          <w:numId w:val="4"/>
        </w:numPr>
        <w:tabs>
          <w:tab w:val="clear" w:pos="600"/>
        </w:tabs>
        <w:spacing w:line="276" w:lineRule="auto"/>
        <w:ind w:left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</w:t>
      </w:r>
      <w:bookmarkStart w:id="69" w:name="_Toc232134198"/>
      <w:r>
        <w:rPr>
          <w:rFonts w:hint="eastAsia"/>
          <w:sz w:val="24"/>
          <w:szCs w:val="24"/>
        </w:rPr>
        <w:t>核查结果的表达</w:t>
      </w:r>
      <w:bookmarkEnd w:id="69"/>
    </w:p>
    <w:p w14:paraId="672ACD05" w14:textId="77777777" w:rsidR="00DD54B5" w:rsidRDefault="00000000">
      <w:pPr>
        <w:pStyle w:val="afffffb"/>
        <w:spacing w:line="360" w:lineRule="auto"/>
        <w:ind w:firstLine="480"/>
        <w:rPr>
          <w:rFonts w:ascii="Cambria Math" w:hAnsi="Cambria Math"/>
          <w:sz w:val="24"/>
          <w:szCs w:val="24"/>
        </w:rPr>
      </w:pPr>
      <w:r>
        <w:rPr>
          <w:rFonts w:ascii="Cambria Math" w:hAnsi="Cambria Math" w:hint="eastAsia"/>
          <w:sz w:val="24"/>
          <w:szCs w:val="24"/>
        </w:rPr>
        <w:t>在线核查结果可采用核查报告表达，内容应包含以下信息：</w:t>
      </w:r>
    </w:p>
    <w:p w14:paraId="34736868" w14:textId="77777777" w:rsidR="00DD54B5" w:rsidRDefault="00000000">
      <w:pPr>
        <w:pStyle w:val="afffffb"/>
        <w:spacing w:line="360" w:lineRule="auto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a)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标题；</w:t>
      </w:r>
    </w:p>
    <w:p w14:paraId="4A793E83" w14:textId="77777777" w:rsidR="00DD54B5" w:rsidRDefault="00000000">
      <w:pPr>
        <w:pStyle w:val="afffffb"/>
        <w:spacing w:line="360" w:lineRule="auto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b)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进行在线核查的地点；</w:t>
      </w:r>
    </w:p>
    <w:p w14:paraId="0900A9A9" w14:textId="77777777" w:rsidR="00DD54B5" w:rsidRDefault="00000000">
      <w:pPr>
        <w:pStyle w:val="afffffb"/>
        <w:spacing w:line="360" w:lineRule="auto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c)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在线核查对象的描述和明确标识；</w:t>
      </w:r>
    </w:p>
    <w:p w14:paraId="79795C5B" w14:textId="77777777" w:rsidR="00DD54B5" w:rsidRDefault="00000000">
      <w:pPr>
        <w:pStyle w:val="afffffb"/>
        <w:spacing w:line="360" w:lineRule="auto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d)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在线监测核查的时间；</w:t>
      </w:r>
    </w:p>
    <w:p w14:paraId="3FD91674" w14:textId="77777777" w:rsidR="00DD54B5" w:rsidRDefault="00000000">
      <w:pPr>
        <w:pStyle w:val="afffffb"/>
        <w:spacing w:line="360" w:lineRule="auto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e)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在线核查所用标准设备；</w:t>
      </w:r>
    </w:p>
    <w:p w14:paraId="063F42AD" w14:textId="77777777" w:rsidR="00DD54B5" w:rsidRDefault="00000000">
      <w:pPr>
        <w:pStyle w:val="afffffb"/>
        <w:spacing w:line="360" w:lineRule="auto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f)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在线核查数据和结果；</w:t>
      </w:r>
    </w:p>
    <w:p w14:paraId="354C1585" w14:textId="77777777" w:rsidR="00DD54B5" w:rsidRDefault="00000000">
      <w:pPr>
        <w:pStyle w:val="afffffb"/>
        <w:spacing w:line="360" w:lineRule="auto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g)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在线核查记录相关人员的签字。</w:t>
      </w:r>
    </w:p>
    <w:p w14:paraId="0874F676" w14:textId="77777777" w:rsidR="00DD54B5" w:rsidRDefault="00000000">
      <w:pPr>
        <w:pStyle w:val="8"/>
        <w:numPr>
          <w:ilvl w:val="0"/>
          <w:numId w:val="4"/>
        </w:numPr>
        <w:rPr>
          <w:rFonts w:ascii="宋体" w:eastAsia="宋体" w:hAnsi="宋体" w:hint="eastAsia"/>
          <w:b/>
        </w:rPr>
      </w:pPr>
      <w:bookmarkStart w:id="70" w:name="_Toc232134199"/>
      <w:r>
        <w:rPr>
          <w:rFonts w:ascii="宋体" w:eastAsia="宋体" w:hAnsi="宋体" w:hint="eastAsia"/>
          <w:b/>
        </w:rPr>
        <w:t>核查时间间隔</w:t>
      </w:r>
      <w:bookmarkEnd w:id="70"/>
    </w:p>
    <w:p w14:paraId="007E10C4" w14:textId="77777777" w:rsidR="00DD54B5" w:rsidRDefault="00000000">
      <w:pPr>
        <w:pStyle w:val="afffffb"/>
        <w:spacing w:line="360" w:lineRule="auto"/>
        <w:ind w:firstLine="480"/>
        <w:rPr>
          <w:rFonts w:ascii="Cambria Math" w:hAnsi="Cambria Math"/>
          <w:sz w:val="24"/>
          <w:szCs w:val="24"/>
        </w:rPr>
      </w:pPr>
      <w:r>
        <w:rPr>
          <w:rFonts w:ascii="Cambria Math" w:hAnsi="Cambria Math" w:hint="eastAsia"/>
          <w:sz w:val="24"/>
          <w:szCs w:val="24"/>
        </w:rPr>
        <w:t>准确度等级小于或等于</w:t>
      </w:r>
      <w:r w:rsidRPr="000A0DC3">
        <w:rPr>
          <w:sz w:val="24"/>
          <w:szCs w:val="24"/>
        </w:rPr>
        <w:t>1</w:t>
      </w:r>
      <w:r>
        <w:rPr>
          <w:rFonts w:ascii="Cambria Math" w:hAnsi="Cambria Math" w:hint="eastAsia"/>
          <w:sz w:val="24"/>
          <w:szCs w:val="24"/>
        </w:rPr>
        <w:t>级的电测量仪表，建议核查周期为</w:t>
      </w:r>
      <w:r w:rsidRPr="000A0DC3">
        <w:rPr>
          <w:sz w:val="24"/>
          <w:szCs w:val="24"/>
        </w:rPr>
        <w:t>1</w:t>
      </w:r>
      <w:r>
        <w:rPr>
          <w:rFonts w:ascii="Cambria Math" w:hAnsi="Cambria Math" w:hint="eastAsia"/>
          <w:sz w:val="24"/>
          <w:szCs w:val="24"/>
        </w:rPr>
        <w:t>年，其他等级的电测量仪表建议周期为</w:t>
      </w:r>
      <w:r w:rsidRPr="000A0DC3">
        <w:rPr>
          <w:sz w:val="24"/>
          <w:szCs w:val="24"/>
        </w:rPr>
        <w:t>2</w:t>
      </w:r>
      <w:r>
        <w:rPr>
          <w:rFonts w:ascii="Cambria Math" w:hAnsi="Cambria Math" w:hint="eastAsia"/>
          <w:sz w:val="24"/>
          <w:szCs w:val="24"/>
        </w:rPr>
        <w:t>年。</w:t>
      </w:r>
    </w:p>
    <w:p w14:paraId="0A1FBFF9" w14:textId="0E32721F" w:rsidR="00DD54B5" w:rsidRDefault="00000000">
      <w:pPr>
        <w:pStyle w:val="afffffb"/>
        <w:spacing w:line="360" w:lineRule="auto"/>
        <w:ind w:firstLine="480"/>
        <w:rPr>
          <w:rFonts w:ascii="Cambria Math" w:hAnsi="Cambria Math"/>
          <w:sz w:val="24"/>
          <w:szCs w:val="24"/>
        </w:rPr>
      </w:pPr>
      <w:r>
        <w:rPr>
          <w:rFonts w:ascii="Cambria Math" w:hAnsi="Cambria Math" w:hint="eastAsia"/>
          <w:sz w:val="24"/>
          <w:szCs w:val="24"/>
        </w:rPr>
        <w:t>使用单位也可根据实际使用情况自主决定复校时间间隔。</w:t>
      </w:r>
    </w:p>
    <w:p w14:paraId="181D1B71" w14:textId="77777777" w:rsidR="00DD54B5" w:rsidRDefault="00DD54B5">
      <w:pPr>
        <w:rPr>
          <w:rFonts w:ascii="黑体" w:eastAsia="黑体"/>
          <w:sz w:val="28"/>
        </w:rPr>
        <w:sectPr w:rsidR="00DD54B5">
          <w:pgSz w:w="11906" w:h="16838"/>
          <w:pgMar w:top="1440" w:right="851" w:bottom="1440" w:left="1797" w:header="851" w:footer="992" w:gutter="0"/>
          <w:pgNumType w:start="1"/>
          <w:cols w:space="425"/>
          <w:docGrid w:type="lines" w:linePitch="312"/>
        </w:sectPr>
      </w:pPr>
    </w:p>
    <w:p w14:paraId="4C0B7884" w14:textId="63BFB946" w:rsidR="00DD54B5" w:rsidRDefault="00000000">
      <w:pPr>
        <w:pStyle w:val="8"/>
        <w:rPr>
          <w:rFonts w:ascii="黑体"/>
          <w:b/>
          <w:bCs/>
        </w:rPr>
      </w:pPr>
      <w:bookmarkStart w:id="71" w:name="_Toc232134200"/>
      <w:r>
        <w:rPr>
          <w:rFonts w:ascii="黑体" w:hint="eastAsia"/>
          <w:b/>
          <w:bCs/>
        </w:rPr>
        <w:lastRenderedPageBreak/>
        <w:t>附录A   仪表</w:t>
      </w:r>
      <w:r w:rsidR="00AF4DDC">
        <w:rPr>
          <w:rFonts w:ascii="黑体" w:hint="eastAsia"/>
          <w:b/>
          <w:bCs/>
        </w:rPr>
        <w:t>核查</w:t>
      </w:r>
      <w:r>
        <w:rPr>
          <w:rFonts w:ascii="黑体" w:hint="eastAsia"/>
          <w:b/>
          <w:bCs/>
        </w:rPr>
        <w:t>内页示例</w:t>
      </w:r>
      <w:bookmarkEnd w:id="71"/>
    </w:p>
    <w:p w14:paraId="09309326" w14:textId="77777777" w:rsidR="00DD54B5" w:rsidRDefault="00DD54B5"/>
    <w:p w14:paraId="015AD0BE" w14:textId="77777777" w:rsidR="00DD54B5" w:rsidRDefault="00000000">
      <w:r>
        <w:rPr>
          <w:rFonts w:hint="eastAsia"/>
        </w:rPr>
        <w:t xml:space="preserve">A.1 </w:t>
      </w:r>
      <w:r>
        <w:rPr>
          <w:rFonts w:hint="eastAsia"/>
        </w:rPr>
        <w:t>外观核查结果：</w:t>
      </w:r>
    </w:p>
    <w:p w14:paraId="67576397" w14:textId="77777777" w:rsidR="00DD54B5" w:rsidRDefault="00DD54B5"/>
    <w:p w14:paraId="5FCFDEF3" w14:textId="77777777" w:rsidR="00DD54B5" w:rsidRDefault="00000000">
      <w:r>
        <w:rPr>
          <w:rFonts w:hint="eastAsia"/>
        </w:rPr>
        <w:t xml:space="preserve">A.2 </w:t>
      </w:r>
      <w:r>
        <w:rPr>
          <w:rFonts w:hint="eastAsia"/>
        </w:rPr>
        <w:t>接线核查结果：</w:t>
      </w:r>
    </w:p>
    <w:p w14:paraId="5B3FBCB6" w14:textId="77777777" w:rsidR="00DD54B5" w:rsidRDefault="00DD54B5"/>
    <w:p w14:paraId="685D1625" w14:textId="77777777" w:rsidR="00DD54B5" w:rsidRDefault="00000000">
      <w:r>
        <w:rPr>
          <w:rFonts w:hint="eastAsia"/>
        </w:rPr>
        <w:t xml:space="preserve">A.3 </w:t>
      </w:r>
      <w:r>
        <w:rPr>
          <w:rFonts w:hint="eastAsia"/>
        </w:rPr>
        <w:t>运行误差核查结果：</w:t>
      </w:r>
    </w:p>
    <w:p w14:paraId="07294070" w14:textId="77777777" w:rsidR="003158FE" w:rsidRDefault="003158FE"/>
    <w:tbl>
      <w:tblPr>
        <w:tblStyle w:val="14"/>
        <w:tblW w:w="5000" w:type="pct"/>
        <w:jc w:val="center"/>
        <w:tblLook w:val="04A0" w:firstRow="1" w:lastRow="0" w:firstColumn="1" w:lastColumn="0" w:noHBand="0" w:noVBand="1"/>
      </w:tblPr>
      <w:tblGrid>
        <w:gridCol w:w="2689"/>
        <w:gridCol w:w="2268"/>
        <w:gridCol w:w="2693"/>
        <w:gridCol w:w="1598"/>
      </w:tblGrid>
      <w:tr w:rsidR="00DD54B5" w:rsidRPr="00706E55" w14:paraId="2537553C" w14:textId="77777777" w:rsidTr="00706E55">
        <w:trPr>
          <w:trHeight w:val="280"/>
          <w:jc w:val="center"/>
        </w:trPr>
        <w:tc>
          <w:tcPr>
            <w:tcW w:w="5000" w:type="pct"/>
            <w:gridSpan w:val="4"/>
            <w:noWrap/>
          </w:tcPr>
          <w:p w14:paraId="14589420" w14:textId="77777777" w:rsidR="00DD54B5" w:rsidRPr="00706E55" w:rsidRDefault="00000000">
            <w:pPr>
              <w:pStyle w:val="afffffe"/>
              <w:rPr>
                <w:rFonts w:ascii="Times New Roman" w:hAnsi="Times New Roman"/>
              </w:rPr>
            </w:pPr>
            <w:r w:rsidRPr="00706E55">
              <w:rPr>
                <w:rFonts w:ascii="Times New Roman" w:hAnsi="Times New Roman" w:hint="eastAsia"/>
              </w:rPr>
              <w:t>XX</w:t>
            </w:r>
            <w:r w:rsidRPr="00706E55">
              <w:rPr>
                <w:rFonts w:ascii="Times New Roman" w:hAnsi="Times New Roman" w:hint="eastAsia"/>
              </w:rPr>
              <w:t>数据中心</w:t>
            </w:r>
          </w:p>
        </w:tc>
      </w:tr>
      <w:tr w:rsidR="00DD54B5" w:rsidRPr="00706E55" w14:paraId="0D236B70" w14:textId="77777777" w:rsidTr="003158FE">
        <w:trPr>
          <w:trHeight w:val="280"/>
          <w:jc w:val="center"/>
        </w:trPr>
        <w:tc>
          <w:tcPr>
            <w:tcW w:w="1454" w:type="pct"/>
            <w:noWrap/>
          </w:tcPr>
          <w:p w14:paraId="56CDAED2" w14:textId="77777777" w:rsidR="00DD54B5" w:rsidRPr="00706E55" w:rsidRDefault="00000000">
            <w:pPr>
              <w:pStyle w:val="afffffe"/>
              <w:rPr>
                <w:rFonts w:ascii="Times New Roman" w:hAnsi="Times New Roman"/>
              </w:rPr>
            </w:pPr>
            <w:r w:rsidRPr="00706E55">
              <w:rPr>
                <w:rFonts w:ascii="Times New Roman" w:hAnsi="Times New Roman"/>
              </w:rPr>
              <w:t>测试地址</w:t>
            </w:r>
          </w:p>
        </w:tc>
        <w:tc>
          <w:tcPr>
            <w:tcW w:w="1226" w:type="pct"/>
            <w:noWrap/>
          </w:tcPr>
          <w:p w14:paraId="2BB887D4" w14:textId="77777777" w:rsidR="00DD54B5" w:rsidRPr="00706E55" w:rsidRDefault="00DD54B5">
            <w:pPr>
              <w:pStyle w:val="afffffe"/>
              <w:rPr>
                <w:rFonts w:ascii="Times New Roman" w:hAnsi="Times New Roman"/>
              </w:rPr>
            </w:pPr>
          </w:p>
        </w:tc>
        <w:tc>
          <w:tcPr>
            <w:tcW w:w="1456" w:type="pct"/>
            <w:noWrap/>
          </w:tcPr>
          <w:p w14:paraId="613FAC2D" w14:textId="77777777" w:rsidR="00DD54B5" w:rsidRPr="00706E55" w:rsidRDefault="00000000">
            <w:pPr>
              <w:pStyle w:val="afffffe"/>
              <w:rPr>
                <w:rFonts w:ascii="Times New Roman" w:hAnsi="Times New Roman"/>
              </w:rPr>
            </w:pPr>
            <w:r w:rsidRPr="00706E55">
              <w:rPr>
                <w:rFonts w:ascii="Times New Roman" w:hAnsi="Times New Roman" w:hint="eastAsia"/>
              </w:rPr>
              <w:t>仪</w:t>
            </w:r>
            <w:r w:rsidRPr="00706E55">
              <w:rPr>
                <w:rFonts w:ascii="Times New Roman" w:hAnsi="Times New Roman"/>
              </w:rPr>
              <w:t>表位置</w:t>
            </w:r>
          </w:p>
        </w:tc>
        <w:tc>
          <w:tcPr>
            <w:tcW w:w="864" w:type="pct"/>
            <w:noWrap/>
          </w:tcPr>
          <w:p w14:paraId="62BD2438" w14:textId="77777777" w:rsidR="00DD54B5" w:rsidRPr="00706E55" w:rsidRDefault="00DD54B5">
            <w:pPr>
              <w:pStyle w:val="afffffe"/>
              <w:rPr>
                <w:rFonts w:ascii="Times New Roman" w:hAnsi="Times New Roman"/>
              </w:rPr>
            </w:pPr>
          </w:p>
        </w:tc>
      </w:tr>
      <w:tr w:rsidR="00DD54B5" w:rsidRPr="00706E55" w14:paraId="10F9A1FD" w14:textId="77777777" w:rsidTr="003158FE">
        <w:trPr>
          <w:trHeight w:val="280"/>
          <w:jc w:val="center"/>
        </w:trPr>
        <w:tc>
          <w:tcPr>
            <w:tcW w:w="1454" w:type="pct"/>
            <w:noWrap/>
          </w:tcPr>
          <w:p w14:paraId="22DD5B2A" w14:textId="77777777" w:rsidR="00DD54B5" w:rsidRPr="00706E55" w:rsidRDefault="00000000">
            <w:pPr>
              <w:pStyle w:val="afffffe"/>
              <w:rPr>
                <w:rFonts w:ascii="Times New Roman" w:hAnsi="Times New Roman"/>
              </w:rPr>
            </w:pPr>
            <w:r w:rsidRPr="00706E55">
              <w:rPr>
                <w:rFonts w:ascii="Times New Roman" w:hAnsi="Times New Roman" w:hint="eastAsia"/>
              </w:rPr>
              <w:t>规格</w:t>
            </w:r>
            <w:r w:rsidRPr="00706E55">
              <w:rPr>
                <w:rFonts w:ascii="Times New Roman" w:hAnsi="Times New Roman"/>
              </w:rPr>
              <w:t>型号</w:t>
            </w:r>
          </w:p>
        </w:tc>
        <w:tc>
          <w:tcPr>
            <w:tcW w:w="1226" w:type="pct"/>
            <w:noWrap/>
          </w:tcPr>
          <w:p w14:paraId="20FF2BEF" w14:textId="77777777" w:rsidR="00DD54B5" w:rsidRPr="00706E55" w:rsidRDefault="00DD54B5">
            <w:pPr>
              <w:pStyle w:val="afffffe"/>
              <w:rPr>
                <w:rFonts w:ascii="Times New Roman" w:hAnsi="Times New Roman"/>
              </w:rPr>
            </w:pPr>
          </w:p>
        </w:tc>
        <w:tc>
          <w:tcPr>
            <w:tcW w:w="1456" w:type="pct"/>
            <w:noWrap/>
          </w:tcPr>
          <w:p w14:paraId="784522D9" w14:textId="77777777" w:rsidR="00DD54B5" w:rsidRPr="00706E55" w:rsidRDefault="00000000">
            <w:pPr>
              <w:pStyle w:val="afffffe"/>
              <w:rPr>
                <w:rFonts w:ascii="Times New Roman" w:hAnsi="Times New Roman"/>
              </w:rPr>
            </w:pPr>
            <w:r w:rsidRPr="00706E55">
              <w:rPr>
                <w:rFonts w:ascii="Times New Roman" w:hAnsi="Times New Roman"/>
              </w:rPr>
              <w:t>生产厂</w:t>
            </w:r>
            <w:r w:rsidRPr="00706E55">
              <w:rPr>
                <w:rFonts w:ascii="Times New Roman" w:hAnsi="Times New Roman" w:hint="eastAsia"/>
              </w:rPr>
              <w:t>家</w:t>
            </w:r>
          </w:p>
        </w:tc>
        <w:tc>
          <w:tcPr>
            <w:tcW w:w="864" w:type="pct"/>
            <w:noWrap/>
          </w:tcPr>
          <w:p w14:paraId="0F56D36C" w14:textId="77777777" w:rsidR="00DD54B5" w:rsidRPr="00706E55" w:rsidRDefault="00DD54B5">
            <w:pPr>
              <w:pStyle w:val="afffffe"/>
              <w:rPr>
                <w:rFonts w:ascii="Times New Roman" w:hAnsi="Times New Roman"/>
              </w:rPr>
            </w:pPr>
          </w:p>
        </w:tc>
      </w:tr>
      <w:tr w:rsidR="00DD54B5" w:rsidRPr="00706E55" w14:paraId="46A2C82F" w14:textId="77777777" w:rsidTr="003158FE">
        <w:trPr>
          <w:trHeight w:val="280"/>
          <w:jc w:val="center"/>
        </w:trPr>
        <w:tc>
          <w:tcPr>
            <w:tcW w:w="1454" w:type="pct"/>
            <w:noWrap/>
          </w:tcPr>
          <w:p w14:paraId="53C832E3" w14:textId="77777777" w:rsidR="00DD54B5" w:rsidRPr="00706E55" w:rsidRDefault="00000000">
            <w:pPr>
              <w:pStyle w:val="afffffe"/>
              <w:rPr>
                <w:rFonts w:ascii="Times New Roman" w:hAnsi="Times New Roman"/>
              </w:rPr>
            </w:pPr>
            <w:r w:rsidRPr="00706E55">
              <w:rPr>
                <w:rFonts w:ascii="Times New Roman" w:hAnsi="Times New Roman" w:hint="eastAsia"/>
              </w:rPr>
              <w:t>仪表编号</w:t>
            </w:r>
          </w:p>
        </w:tc>
        <w:tc>
          <w:tcPr>
            <w:tcW w:w="1226" w:type="pct"/>
            <w:noWrap/>
          </w:tcPr>
          <w:p w14:paraId="42550F59" w14:textId="77777777" w:rsidR="00DD54B5" w:rsidRPr="00706E55" w:rsidRDefault="00DD54B5">
            <w:pPr>
              <w:pStyle w:val="afffffe"/>
              <w:rPr>
                <w:rFonts w:ascii="Times New Roman" w:hAnsi="Times New Roman"/>
              </w:rPr>
            </w:pPr>
          </w:p>
        </w:tc>
        <w:tc>
          <w:tcPr>
            <w:tcW w:w="1456" w:type="pct"/>
            <w:noWrap/>
          </w:tcPr>
          <w:p w14:paraId="543A9DDA" w14:textId="77777777" w:rsidR="00DD54B5" w:rsidRPr="00706E55" w:rsidRDefault="00000000">
            <w:pPr>
              <w:pStyle w:val="afffffe"/>
              <w:rPr>
                <w:rFonts w:ascii="Times New Roman" w:hAnsi="Times New Roman"/>
              </w:rPr>
            </w:pPr>
            <w:r w:rsidRPr="00706E55">
              <w:rPr>
                <w:rFonts w:ascii="Times New Roman" w:hAnsi="Times New Roman" w:hint="eastAsia"/>
              </w:rPr>
              <w:t>准确度等级</w:t>
            </w:r>
          </w:p>
        </w:tc>
        <w:tc>
          <w:tcPr>
            <w:tcW w:w="864" w:type="pct"/>
            <w:noWrap/>
          </w:tcPr>
          <w:p w14:paraId="67C689D6" w14:textId="77777777" w:rsidR="00DD54B5" w:rsidRPr="00706E55" w:rsidRDefault="00DD54B5">
            <w:pPr>
              <w:pStyle w:val="afffffe"/>
              <w:rPr>
                <w:rFonts w:ascii="Times New Roman" w:hAnsi="Times New Roman"/>
              </w:rPr>
            </w:pPr>
          </w:p>
        </w:tc>
      </w:tr>
      <w:tr w:rsidR="00DD54B5" w:rsidRPr="00706E55" w14:paraId="2BC12E7A" w14:textId="77777777" w:rsidTr="003158FE">
        <w:trPr>
          <w:trHeight w:val="280"/>
          <w:jc w:val="center"/>
        </w:trPr>
        <w:tc>
          <w:tcPr>
            <w:tcW w:w="1454" w:type="pct"/>
            <w:noWrap/>
          </w:tcPr>
          <w:p w14:paraId="6DE68D10" w14:textId="77777777" w:rsidR="00DD54B5" w:rsidRPr="00706E55" w:rsidRDefault="00000000">
            <w:pPr>
              <w:pStyle w:val="afffffe"/>
              <w:rPr>
                <w:rFonts w:ascii="Times New Roman" w:hAnsi="Times New Roman"/>
              </w:rPr>
            </w:pPr>
            <w:r w:rsidRPr="00706E55">
              <w:rPr>
                <w:rFonts w:ascii="Times New Roman" w:hAnsi="Times New Roman"/>
              </w:rPr>
              <w:t>环境温</w:t>
            </w:r>
            <w:r w:rsidRPr="00706E55">
              <w:rPr>
                <w:rFonts w:ascii="Times New Roman" w:hAnsi="Times New Roman" w:hint="eastAsia"/>
              </w:rPr>
              <w:t>湿</w:t>
            </w:r>
            <w:r w:rsidRPr="00706E55">
              <w:rPr>
                <w:rFonts w:ascii="Times New Roman" w:hAnsi="Times New Roman"/>
              </w:rPr>
              <w:t>度</w:t>
            </w:r>
          </w:p>
        </w:tc>
        <w:tc>
          <w:tcPr>
            <w:tcW w:w="1226" w:type="pct"/>
            <w:noWrap/>
          </w:tcPr>
          <w:p w14:paraId="40BE7E6C" w14:textId="77777777" w:rsidR="00DD54B5" w:rsidRPr="00706E55" w:rsidRDefault="00DD54B5">
            <w:pPr>
              <w:pStyle w:val="afffffe"/>
              <w:rPr>
                <w:rFonts w:ascii="Times New Roman" w:hAnsi="Times New Roman"/>
              </w:rPr>
            </w:pPr>
          </w:p>
        </w:tc>
        <w:tc>
          <w:tcPr>
            <w:tcW w:w="1456" w:type="pct"/>
            <w:noWrap/>
          </w:tcPr>
          <w:p w14:paraId="6704C661" w14:textId="77777777" w:rsidR="00DD54B5" w:rsidRPr="00706E55" w:rsidRDefault="00000000">
            <w:pPr>
              <w:pStyle w:val="afffffe"/>
              <w:rPr>
                <w:rFonts w:ascii="Times New Roman" w:hAnsi="Times New Roman"/>
              </w:rPr>
            </w:pPr>
            <w:r w:rsidRPr="00706E55">
              <w:rPr>
                <w:rFonts w:ascii="Times New Roman" w:hAnsi="Times New Roman"/>
              </w:rPr>
              <w:t>测试日期</w:t>
            </w:r>
          </w:p>
        </w:tc>
        <w:tc>
          <w:tcPr>
            <w:tcW w:w="864" w:type="pct"/>
            <w:noWrap/>
          </w:tcPr>
          <w:p w14:paraId="3D3B6C94" w14:textId="77777777" w:rsidR="00DD54B5" w:rsidRPr="00706E55" w:rsidRDefault="00DD54B5">
            <w:pPr>
              <w:pStyle w:val="afffffe"/>
              <w:rPr>
                <w:rFonts w:ascii="Times New Roman" w:hAnsi="Times New Roman"/>
              </w:rPr>
            </w:pPr>
          </w:p>
        </w:tc>
      </w:tr>
      <w:tr w:rsidR="00DD54B5" w:rsidRPr="00706E55" w14:paraId="08754C73" w14:textId="77777777" w:rsidTr="003158FE">
        <w:trPr>
          <w:trHeight w:val="280"/>
          <w:jc w:val="center"/>
        </w:trPr>
        <w:tc>
          <w:tcPr>
            <w:tcW w:w="2680" w:type="pct"/>
            <w:gridSpan w:val="2"/>
            <w:noWrap/>
          </w:tcPr>
          <w:p w14:paraId="2D20C774" w14:textId="5BE5436E" w:rsidR="00DD54B5" w:rsidRPr="00706E55" w:rsidRDefault="00000000">
            <w:pPr>
              <w:pStyle w:val="afffffe"/>
              <w:rPr>
                <w:rFonts w:ascii="Times New Roman" w:hAnsi="Times New Roman"/>
              </w:rPr>
            </w:pPr>
            <w:r w:rsidRPr="00706E55">
              <w:rPr>
                <w:rFonts w:ascii="Times New Roman" w:hAnsi="Times New Roman" w:hint="eastAsia"/>
              </w:rPr>
              <w:t>标准</w:t>
            </w:r>
            <w:r w:rsidR="003E254B">
              <w:rPr>
                <w:rFonts w:ascii="Times New Roman" w:hAnsi="Times New Roman" w:hint="eastAsia"/>
              </w:rPr>
              <w:t>装置</w:t>
            </w:r>
            <w:r w:rsidRPr="00706E55">
              <w:rPr>
                <w:rFonts w:ascii="Times New Roman" w:hAnsi="Times New Roman" w:hint="eastAsia"/>
              </w:rPr>
              <w:t>型号</w:t>
            </w:r>
          </w:p>
        </w:tc>
        <w:tc>
          <w:tcPr>
            <w:tcW w:w="2320" w:type="pct"/>
            <w:gridSpan w:val="2"/>
          </w:tcPr>
          <w:p w14:paraId="5D906B68" w14:textId="77777777" w:rsidR="00DD54B5" w:rsidRPr="00706E55" w:rsidRDefault="00DD54B5">
            <w:pPr>
              <w:pStyle w:val="afffffe"/>
              <w:rPr>
                <w:rFonts w:ascii="Times New Roman" w:hAnsi="Times New Roman"/>
              </w:rPr>
            </w:pPr>
          </w:p>
        </w:tc>
      </w:tr>
      <w:tr w:rsidR="00DD54B5" w:rsidRPr="00706E55" w14:paraId="5AA1ABE2" w14:textId="77777777" w:rsidTr="00706E55">
        <w:trPr>
          <w:trHeight w:val="280"/>
          <w:jc w:val="center"/>
        </w:trPr>
        <w:tc>
          <w:tcPr>
            <w:tcW w:w="5000" w:type="pct"/>
            <w:gridSpan w:val="4"/>
            <w:noWrap/>
          </w:tcPr>
          <w:p w14:paraId="17029F30" w14:textId="77777777" w:rsidR="00DD54B5" w:rsidRPr="00706E55" w:rsidRDefault="00000000">
            <w:pPr>
              <w:pStyle w:val="afffffe"/>
              <w:rPr>
                <w:rFonts w:ascii="Times New Roman" w:hAnsi="Times New Roman"/>
              </w:rPr>
            </w:pPr>
            <w:r w:rsidRPr="00706E55">
              <w:rPr>
                <w:rFonts w:ascii="Times New Roman" w:hAnsi="Times New Roman" w:hint="eastAsia"/>
              </w:rPr>
              <w:t>比对</w:t>
            </w:r>
            <w:r w:rsidRPr="00706E55">
              <w:rPr>
                <w:rFonts w:ascii="Times New Roman" w:hAnsi="Times New Roman"/>
              </w:rPr>
              <w:t>时间：</w:t>
            </w:r>
            <w:r w:rsidRPr="00706E55">
              <w:rPr>
                <w:rFonts w:ascii="Times New Roman" w:hAnsi="Times New Roman"/>
              </w:rPr>
              <w:t xml:space="preserve"> </w:t>
            </w:r>
          </w:p>
        </w:tc>
      </w:tr>
      <w:tr w:rsidR="00DD54B5" w:rsidRPr="00706E55" w14:paraId="732EEDEA" w14:textId="77777777" w:rsidTr="003158FE">
        <w:trPr>
          <w:trHeight w:val="280"/>
          <w:jc w:val="center"/>
        </w:trPr>
        <w:tc>
          <w:tcPr>
            <w:tcW w:w="2680" w:type="pct"/>
            <w:gridSpan w:val="2"/>
            <w:noWrap/>
          </w:tcPr>
          <w:p w14:paraId="074BE6D4" w14:textId="0558CCCC" w:rsidR="00DD54B5" w:rsidRPr="00706E55" w:rsidRDefault="00000000">
            <w:pPr>
              <w:pStyle w:val="afffffe"/>
              <w:rPr>
                <w:rFonts w:ascii="Times New Roman" w:hAnsi="Times New Roman"/>
              </w:rPr>
            </w:pPr>
            <w:r w:rsidRPr="00706E55">
              <w:rPr>
                <w:rFonts w:ascii="Times New Roman" w:hAnsi="Times New Roman"/>
              </w:rPr>
              <w:t>标准</w:t>
            </w:r>
            <w:r w:rsidR="003E254B">
              <w:rPr>
                <w:rFonts w:ascii="Times New Roman" w:hAnsi="Times New Roman" w:hint="eastAsia"/>
              </w:rPr>
              <w:t>装置</w:t>
            </w:r>
            <w:r w:rsidRPr="00706E55">
              <w:rPr>
                <w:rFonts w:ascii="Times New Roman" w:hAnsi="Times New Roman"/>
              </w:rPr>
              <w:t>/kWh</w:t>
            </w:r>
          </w:p>
        </w:tc>
        <w:tc>
          <w:tcPr>
            <w:tcW w:w="2320" w:type="pct"/>
            <w:gridSpan w:val="2"/>
            <w:noWrap/>
          </w:tcPr>
          <w:p w14:paraId="05E311CF" w14:textId="3AB56EEC" w:rsidR="00DD54B5" w:rsidRPr="00706E55" w:rsidRDefault="00000000">
            <w:pPr>
              <w:pStyle w:val="afffffe"/>
              <w:rPr>
                <w:rFonts w:ascii="Times New Roman" w:hAnsi="Times New Roman"/>
              </w:rPr>
            </w:pPr>
            <w:r w:rsidRPr="00706E55">
              <w:rPr>
                <w:rFonts w:ascii="Times New Roman" w:hAnsi="Times New Roman"/>
              </w:rPr>
              <w:t>被</w:t>
            </w:r>
            <w:r w:rsidR="003E254B">
              <w:rPr>
                <w:rFonts w:ascii="Times New Roman" w:hAnsi="Times New Roman" w:hint="eastAsia"/>
              </w:rPr>
              <w:t>测仪</w:t>
            </w:r>
            <w:r w:rsidRPr="00706E55">
              <w:rPr>
                <w:rFonts w:ascii="Times New Roman" w:hAnsi="Times New Roman"/>
              </w:rPr>
              <w:t>表</w:t>
            </w:r>
            <w:r w:rsidRPr="00706E55">
              <w:rPr>
                <w:rFonts w:ascii="Times New Roman" w:hAnsi="Times New Roman"/>
              </w:rPr>
              <w:t>/kWh</w:t>
            </w:r>
          </w:p>
        </w:tc>
      </w:tr>
      <w:tr w:rsidR="00DD54B5" w:rsidRPr="00706E55" w14:paraId="14F861E0" w14:textId="77777777" w:rsidTr="003158FE">
        <w:trPr>
          <w:trHeight w:val="280"/>
          <w:jc w:val="center"/>
        </w:trPr>
        <w:tc>
          <w:tcPr>
            <w:tcW w:w="1454" w:type="pct"/>
            <w:noWrap/>
          </w:tcPr>
          <w:p w14:paraId="6A6A214B" w14:textId="77777777" w:rsidR="00DD54B5" w:rsidRPr="00706E55" w:rsidRDefault="00000000">
            <w:pPr>
              <w:pStyle w:val="afffffe"/>
              <w:rPr>
                <w:rFonts w:ascii="Times New Roman" w:hAnsi="Times New Roman"/>
              </w:rPr>
            </w:pPr>
            <w:r w:rsidRPr="00706E55">
              <w:rPr>
                <w:rFonts w:ascii="Times New Roman" w:hAnsi="Times New Roman"/>
              </w:rPr>
              <w:t>起始值</w:t>
            </w:r>
          </w:p>
        </w:tc>
        <w:tc>
          <w:tcPr>
            <w:tcW w:w="1226" w:type="pct"/>
            <w:noWrap/>
          </w:tcPr>
          <w:p w14:paraId="048C1AAF" w14:textId="77777777" w:rsidR="00DD54B5" w:rsidRPr="00706E55" w:rsidRDefault="00DD54B5">
            <w:pPr>
              <w:pStyle w:val="afffffe"/>
              <w:rPr>
                <w:rFonts w:ascii="Times New Roman" w:hAnsi="Times New Roman"/>
              </w:rPr>
            </w:pPr>
          </w:p>
        </w:tc>
        <w:tc>
          <w:tcPr>
            <w:tcW w:w="1456" w:type="pct"/>
            <w:noWrap/>
          </w:tcPr>
          <w:p w14:paraId="0DE85649" w14:textId="77777777" w:rsidR="00DD54B5" w:rsidRPr="00706E55" w:rsidRDefault="00000000">
            <w:pPr>
              <w:pStyle w:val="afffffe"/>
              <w:rPr>
                <w:rFonts w:ascii="Times New Roman" w:hAnsi="Times New Roman"/>
              </w:rPr>
            </w:pPr>
            <w:r w:rsidRPr="00706E55">
              <w:rPr>
                <w:rFonts w:ascii="Times New Roman" w:hAnsi="Times New Roman"/>
              </w:rPr>
              <w:t>起始值</w:t>
            </w:r>
          </w:p>
        </w:tc>
        <w:tc>
          <w:tcPr>
            <w:tcW w:w="864" w:type="pct"/>
            <w:noWrap/>
          </w:tcPr>
          <w:p w14:paraId="2542F687" w14:textId="77777777" w:rsidR="00DD54B5" w:rsidRPr="00706E55" w:rsidRDefault="00DD54B5">
            <w:pPr>
              <w:pStyle w:val="afffffe"/>
              <w:rPr>
                <w:rFonts w:ascii="Times New Roman" w:hAnsi="Times New Roman"/>
              </w:rPr>
            </w:pPr>
          </w:p>
        </w:tc>
      </w:tr>
      <w:tr w:rsidR="00DD54B5" w:rsidRPr="00706E55" w14:paraId="00AAF479" w14:textId="77777777" w:rsidTr="003158FE">
        <w:trPr>
          <w:trHeight w:val="280"/>
          <w:jc w:val="center"/>
        </w:trPr>
        <w:tc>
          <w:tcPr>
            <w:tcW w:w="1454" w:type="pct"/>
            <w:noWrap/>
          </w:tcPr>
          <w:p w14:paraId="17CF9722" w14:textId="77777777" w:rsidR="00DD54B5" w:rsidRPr="00706E55" w:rsidRDefault="00000000">
            <w:pPr>
              <w:pStyle w:val="afffffe"/>
              <w:rPr>
                <w:rFonts w:ascii="Times New Roman" w:hAnsi="Times New Roman"/>
              </w:rPr>
            </w:pPr>
            <w:r w:rsidRPr="00706E55">
              <w:rPr>
                <w:rFonts w:ascii="Times New Roman" w:hAnsi="Times New Roman"/>
              </w:rPr>
              <w:t>结束值</w:t>
            </w:r>
          </w:p>
        </w:tc>
        <w:tc>
          <w:tcPr>
            <w:tcW w:w="1226" w:type="pct"/>
            <w:noWrap/>
          </w:tcPr>
          <w:p w14:paraId="11E5B524" w14:textId="77777777" w:rsidR="00DD54B5" w:rsidRPr="00706E55" w:rsidRDefault="00DD54B5">
            <w:pPr>
              <w:pStyle w:val="afffffe"/>
              <w:rPr>
                <w:rFonts w:ascii="Times New Roman" w:hAnsi="Times New Roman"/>
              </w:rPr>
            </w:pPr>
          </w:p>
        </w:tc>
        <w:tc>
          <w:tcPr>
            <w:tcW w:w="1456" w:type="pct"/>
            <w:noWrap/>
          </w:tcPr>
          <w:p w14:paraId="3462EBFD" w14:textId="77777777" w:rsidR="00DD54B5" w:rsidRPr="00706E55" w:rsidRDefault="00000000">
            <w:pPr>
              <w:pStyle w:val="afffffe"/>
              <w:rPr>
                <w:rFonts w:ascii="Times New Roman" w:hAnsi="Times New Roman"/>
              </w:rPr>
            </w:pPr>
            <w:r w:rsidRPr="00706E55">
              <w:rPr>
                <w:rFonts w:ascii="Times New Roman" w:hAnsi="Times New Roman"/>
              </w:rPr>
              <w:t>结束值</w:t>
            </w:r>
          </w:p>
        </w:tc>
        <w:tc>
          <w:tcPr>
            <w:tcW w:w="864" w:type="pct"/>
            <w:noWrap/>
          </w:tcPr>
          <w:p w14:paraId="52040E71" w14:textId="77777777" w:rsidR="00DD54B5" w:rsidRPr="00706E55" w:rsidRDefault="00DD54B5">
            <w:pPr>
              <w:pStyle w:val="afffffe"/>
              <w:rPr>
                <w:rFonts w:ascii="Times New Roman" w:hAnsi="Times New Roman"/>
              </w:rPr>
            </w:pPr>
          </w:p>
        </w:tc>
      </w:tr>
      <w:tr w:rsidR="00DD54B5" w:rsidRPr="00706E55" w14:paraId="35544C69" w14:textId="77777777" w:rsidTr="003158FE">
        <w:trPr>
          <w:trHeight w:val="280"/>
          <w:jc w:val="center"/>
        </w:trPr>
        <w:tc>
          <w:tcPr>
            <w:tcW w:w="1454" w:type="pct"/>
            <w:noWrap/>
          </w:tcPr>
          <w:p w14:paraId="39717D41" w14:textId="77777777" w:rsidR="00DD54B5" w:rsidRPr="00706E55" w:rsidRDefault="00000000">
            <w:pPr>
              <w:pStyle w:val="afffffe"/>
              <w:rPr>
                <w:rFonts w:ascii="Times New Roman" w:hAnsi="Times New Roman"/>
              </w:rPr>
            </w:pPr>
            <w:r w:rsidRPr="00706E55">
              <w:rPr>
                <w:rFonts w:ascii="Times New Roman" w:hAnsi="Times New Roman"/>
              </w:rPr>
              <w:t>耗电量</w:t>
            </w:r>
          </w:p>
        </w:tc>
        <w:tc>
          <w:tcPr>
            <w:tcW w:w="1226" w:type="pct"/>
            <w:noWrap/>
          </w:tcPr>
          <w:p w14:paraId="51DF0267" w14:textId="77777777" w:rsidR="00DD54B5" w:rsidRPr="00706E55" w:rsidRDefault="00DD54B5">
            <w:pPr>
              <w:pStyle w:val="afffffe"/>
              <w:rPr>
                <w:rFonts w:ascii="Times New Roman" w:hAnsi="Times New Roman"/>
              </w:rPr>
            </w:pPr>
          </w:p>
        </w:tc>
        <w:tc>
          <w:tcPr>
            <w:tcW w:w="1456" w:type="pct"/>
            <w:noWrap/>
          </w:tcPr>
          <w:p w14:paraId="736BFBE9" w14:textId="77777777" w:rsidR="00DD54B5" w:rsidRPr="00706E55" w:rsidRDefault="00000000">
            <w:pPr>
              <w:pStyle w:val="afffffe"/>
              <w:rPr>
                <w:rFonts w:ascii="Times New Roman" w:hAnsi="Times New Roman"/>
              </w:rPr>
            </w:pPr>
            <w:r w:rsidRPr="00706E55">
              <w:rPr>
                <w:rFonts w:ascii="Times New Roman" w:hAnsi="Times New Roman"/>
              </w:rPr>
              <w:t>耗电量</w:t>
            </w:r>
          </w:p>
        </w:tc>
        <w:tc>
          <w:tcPr>
            <w:tcW w:w="864" w:type="pct"/>
            <w:noWrap/>
          </w:tcPr>
          <w:p w14:paraId="10AC1953" w14:textId="77777777" w:rsidR="00DD54B5" w:rsidRPr="00706E55" w:rsidRDefault="00DD54B5">
            <w:pPr>
              <w:pStyle w:val="afffffe"/>
              <w:rPr>
                <w:rFonts w:ascii="Times New Roman" w:hAnsi="Times New Roman"/>
              </w:rPr>
            </w:pPr>
          </w:p>
        </w:tc>
      </w:tr>
      <w:tr w:rsidR="00DD54B5" w:rsidRPr="00706E55" w14:paraId="4C75D459" w14:textId="77777777" w:rsidTr="003158FE">
        <w:trPr>
          <w:trHeight w:val="280"/>
          <w:jc w:val="center"/>
        </w:trPr>
        <w:tc>
          <w:tcPr>
            <w:tcW w:w="1454" w:type="pct"/>
            <w:noWrap/>
          </w:tcPr>
          <w:p w14:paraId="7E042804" w14:textId="77777777" w:rsidR="00DD54B5" w:rsidRPr="00706E55" w:rsidRDefault="00000000">
            <w:pPr>
              <w:pStyle w:val="afffffe"/>
              <w:rPr>
                <w:rFonts w:ascii="Times New Roman" w:hAnsi="Times New Roman"/>
              </w:rPr>
            </w:pPr>
            <w:r w:rsidRPr="00706E55">
              <w:rPr>
                <w:rFonts w:ascii="Times New Roman" w:hAnsi="Times New Roman"/>
              </w:rPr>
              <w:t>相对偏差</w:t>
            </w:r>
            <w:r w:rsidRPr="00706E55">
              <w:rPr>
                <w:rFonts w:ascii="Times New Roman" w:hAnsi="Times New Roman" w:hint="eastAsia"/>
              </w:rPr>
              <w:t>%</w:t>
            </w:r>
          </w:p>
        </w:tc>
        <w:tc>
          <w:tcPr>
            <w:tcW w:w="3546" w:type="pct"/>
            <w:gridSpan w:val="3"/>
            <w:noWrap/>
          </w:tcPr>
          <w:p w14:paraId="0080136C" w14:textId="77777777" w:rsidR="00DD54B5" w:rsidRPr="00706E55" w:rsidRDefault="00DD54B5">
            <w:pPr>
              <w:pStyle w:val="afffffe"/>
              <w:rPr>
                <w:rFonts w:ascii="Times New Roman" w:hAnsi="Times New Roman"/>
              </w:rPr>
            </w:pPr>
          </w:p>
        </w:tc>
      </w:tr>
      <w:tr w:rsidR="00DD54B5" w:rsidRPr="00706E55" w14:paraId="17926663" w14:textId="77777777" w:rsidTr="003158FE">
        <w:trPr>
          <w:trHeight w:val="280"/>
          <w:jc w:val="center"/>
        </w:trPr>
        <w:tc>
          <w:tcPr>
            <w:tcW w:w="1454" w:type="pct"/>
            <w:noWrap/>
          </w:tcPr>
          <w:p w14:paraId="5F604A6D" w14:textId="5D6D3224" w:rsidR="00DD54B5" w:rsidRPr="00706E55" w:rsidRDefault="00000000">
            <w:pPr>
              <w:pStyle w:val="afffffe"/>
              <w:rPr>
                <w:rFonts w:ascii="Times New Roman" w:hAnsi="Times New Roman"/>
              </w:rPr>
            </w:pPr>
            <w:r w:rsidRPr="00706E55">
              <w:rPr>
                <w:rFonts w:ascii="Times New Roman" w:hAnsi="Times New Roman" w:hint="eastAsia"/>
              </w:rPr>
              <w:t>标准</w:t>
            </w:r>
            <w:r w:rsidR="003E254B">
              <w:rPr>
                <w:rFonts w:ascii="Times New Roman" w:hAnsi="Times New Roman" w:hint="eastAsia"/>
              </w:rPr>
              <w:t>装置</w:t>
            </w:r>
            <w:r w:rsidRPr="00706E55">
              <w:rPr>
                <w:rFonts w:ascii="Times New Roman" w:hAnsi="Times New Roman" w:hint="eastAsia"/>
              </w:rPr>
              <w:t>扩展不确定度</w:t>
            </w:r>
          </w:p>
        </w:tc>
        <w:tc>
          <w:tcPr>
            <w:tcW w:w="1226" w:type="pct"/>
            <w:noWrap/>
          </w:tcPr>
          <w:p w14:paraId="0C1412B7" w14:textId="77777777" w:rsidR="00DD54B5" w:rsidRPr="00706E55" w:rsidRDefault="00DD54B5">
            <w:pPr>
              <w:pStyle w:val="afffffe"/>
              <w:rPr>
                <w:rFonts w:ascii="Times New Roman" w:hAnsi="Times New Roman"/>
              </w:rPr>
            </w:pPr>
          </w:p>
        </w:tc>
        <w:tc>
          <w:tcPr>
            <w:tcW w:w="1456" w:type="pct"/>
          </w:tcPr>
          <w:p w14:paraId="791EA528" w14:textId="41298A30" w:rsidR="00DD54B5" w:rsidRPr="00706E55" w:rsidRDefault="00000000">
            <w:pPr>
              <w:pStyle w:val="afffffe"/>
              <w:rPr>
                <w:rFonts w:ascii="Times New Roman" w:hAnsi="Times New Roman"/>
              </w:rPr>
            </w:pPr>
            <w:r w:rsidRPr="00706E55">
              <w:rPr>
                <w:rFonts w:ascii="Times New Roman" w:hAnsi="Times New Roman" w:hint="eastAsia"/>
              </w:rPr>
              <w:t>被</w:t>
            </w:r>
            <w:r w:rsidR="003E254B">
              <w:rPr>
                <w:rFonts w:ascii="Times New Roman" w:hAnsi="Times New Roman" w:hint="eastAsia"/>
              </w:rPr>
              <w:t>测仪</w:t>
            </w:r>
            <w:r w:rsidRPr="00706E55">
              <w:rPr>
                <w:rFonts w:ascii="Times New Roman" w:hAnsi="Times New Roman" w:hint="eastAsia"/>
              </w:rPr>
              <w:t>表扩展不确定度</w:t>
            </w:r>
          </w:p>
        </w:tc>
        <w:tc>
          <w:tcPr>
            <w:tcW w:w="864" w:type="pct"/>
          </w:tcPr>
          <w:p w14:paraId="27B2F5F4" w14:textId="77777777" w:rsidR="00DD54B5" w:rsidRPr="00706E55" w:rsidRDefault="00DD54B5">
            <w:pPr>
              <w:pStyle w:val="afffffe"/>
              <w:rPr>
                <w:rFonts w:ascii="Times New Roman" w:hAnsi="Times New Roman"/>
              </w:rPr>
            </w:pPr>
          </w:p>
        </w:tc>
      </w:tr>
      <w:tr w:rsidR="00DD54B5" w:rsidRPr="00706E55" w14:paraId="2A1D1F37" w14:textId="77777777" w:rsidTr="003158FE">
        <w:trPr>
          <w:trHeight w:val="280"/>
          <w:jc w:val="center"/>
        </w:trPr>
        <w:tc>
          <w:tcPr>
            <w:tcW w:w="1454" w:type="pct"/>
            <w:noWrap/>
          </w:tcPr>
          <w:p w14:paraId="666EA826" w14:textId="77777777" w:rsidR="00DD54B5" w:rsidRPr="00706E55" w:rsidRDefault="00000000">
            <w:pPr>
              <w:pStyle w:val="afffffe"/>
              <w:rPr>
                <w:rFonts w:ascii="Times New Roman" w:hAnsi="Times New Roman"/>
                <w:i/>
                <w:iCs/>
              </w:rPr>
            </w:pPr>
            <w:r w:rsidRPr="00706E55">
              <w:rPr>
                <w:rFonts w:ascii="Times New Roman" w:hAnsi="Times New Roman" w:hint="eastAsia"/>
                <w:i/>
                <w:iCs/>
              </w:rPr>
              <w:t>E</w:t>
            </w:r>
            <w:r w:rsidRPr="00706E55">
              <w:rPr>
                <w:rFonts w:ascii="Times New Roman" w:hAnsi="Times New Roman" w:hint="eastAsia"/>
                <w:i/>
                <w:iCs/>
                <w:vertAlign w:val="subscript"/>
              </w:rPr>
              <w:t>n</w:t>
            </w:r>
          </w:p>
        </w:tc>
        <w:tc>
          <w:tcPr>
            <w:tcW w:w="3546" w:type="pct"/>
            <w:gridSpan w:val="3"/>
            <w:noWrap/>
          </w:tcPr>
          <w:p w14:paraId="3E359EE2" w14:textId="77777777" w:rsidR="00DD54B5" w:rsidRPr="00706E55" w:rsidRDefault="00DD54B5">
            <w:pPr>
              <w:pStyle w:val="afffffe"/>
              <w:rPr>
                <w:rFonts w:ascii="Times New Roman" w:hAnsi="Times New Roman"/>
              </w:rPr>
            </w:pPr>
          </w:p>
        </w:tc>
      </w:tr>
      <w:tr w:rsidR="00DD54B5" w:rsidRPr="00706E55" w14:paraId="4448043D" w14:textId="77777777" w:rsidTr="00706E55">
        <w:trPr>
          <w:trHeight w:val="280"/>
          <w:jc w:val="center"/>
        </w:trPr>
        <w:tc>
          <w:tcPr>
            <w:tcW w:w="5000" w:type="pct"/>
            <w:gridSpan w:val="4"/>
            <w:noWrap/>
          </w:tcPr>
          <w:p w14:paraId="3A435606" w14:textId="77777777" w:rsidR="00DD54B5" w:rsidRPr="00706E55" w:rsidRDefault="00000000">
            <w:pPr>
              <w:pStyle w:val="afffffe"/>
              <w:rPr>
                <w:rFonts w:ascii="Times New Roman" w:hAnsi="Times New Roman"/>
              </w:rPr>
            </w:pPr>
            <w:r w:rsidRPr="00706E55">
              <w:rPr>
                <w:rFonts w:ascii="Times New Roman" w:hAnsi="Times New Roman"/>
              </w:rPr>
              <w:t>测量结果及评价：</w:t>
            </w:r>
            <w:r w:rsidRPr="00706E55">
              <w:rPr>
                <w:rFonts w:ascii="Times New Roman" w:hAnsi="Times New Roman" w:hint="eastAsia"/>
              </w:rPr>
              <w:t>□</w:t>
            </w:r>
            <w:r w:rsidRPr="00706E55">
              <w:rPr>
                <w:rFonts w:ascii="Times New Roman" w:hAnsi="Times New Roman"/>
              </w:rPr>
              <w:t>符合要求</w:t>
            </w:r>
            <w:r w:rsidRPr="00706E55">
              <w:rPr>
                <w:rFonts w:ascii="Times New Roman" w:hAnsi="Times New Roman" w:hint="eastAsia"/>
              </w:rPr>
              <w:t xml:space="preserve">   </w:t>
            </w:r>
            <w:r w:rsidRPr="00706E55">
              <w:rPr>
                <w:rFonts w:ascii="Times New Roman" w:hAnsi="Times New Roman" w:hint="eastAsia"/>
              </w:rPr>
              <w:t>□不</w:t>
            </w:r>
            <w:r w:rsidRPr="00706E55">
              <w:rPr>
                <w:rFonts w:ascii="Times New Roman" w:hAnsi="Times New Roman"/>
              </w:rPr>
              <w:t>符合要求</w:t>
            </w:r>
          </w:p>
        </w:tc>
      </w:tr>
    </w:tbl>
    <w:tbl>
      <w:tblPr>
        <w:tblStyle w:val="afe"/>
        <w:tblW w:w="5000" w:type="pct"/>
        <w:jc w:val="center"/>
        <w:tblLook w:val="04A0" w:firstRow="1" w:lastRow="0" w:firstColumn="1" w:lastColumn="0" w:noHBand="0" w:noVBand="1"/>
      </w:tblPr>
      <w:tblGrid>
        <w:gridCol w:w="1603"/>
        <w:gridCol w:w="1595"/>
        <w:gridCol w:w="1591"/>
        <w:gridCol w:w="1280"/>
        <w:gridCol w:w="1594"/>
        <w:gridCol w:w="1585"/>
      </w:tblGrid>
      <w:tr w:rsidR="00143A0B" w14:paraId="09DA9851" w14:textId="77777777" w:rsidTr="00706E55">
        <w:trPr>
          <w:trHeight w:val="284"/>
          <w:jc w:val="center"/>
        </w:trPr>
        <w:tc>
          <w:tcPr>
            <w:tcW w:w="866" w:type="pct"/>
            <w:vAlign w:val="center"/>
          </w:tcPr>
          <w:p w14:paraId="30A5EDEF" w14:textId="77777777" w:rsidR="00DD54B5" w:rsidRDefault="00000000">
            <w:pPr>
              <w:tabs>
                <w:tab w:val="left" w:pos="420"/>
              </w:tabs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参数</w:t>
            </w:r>
          </w:p>
        </w:tc>
        <w:tc>
          <w:tcPr>
            <w:tcW w:w="862" w:type="pct"/>
            <w:vAlign w:val="center"/>
          </w:tcPr>
          <w:p w14:paraId="68A5A89D" w14:textId="77777777" w:rsidR="00DD54B5" w:rsidRDefault="00000000">
            <w:pPr>
              <w:tabs>
                <w:tab w:val="left" w:pos="420"/>
              </w:tabs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相位</w:t>
            </w:r>
          </w:p>
        </w:tc>
        <w:tc>
          <w:tcPr>
            <w:tcW w:w="860" w:type="pct"/>
            <w:vAlign w:val="center"/>
          </w:tcPr>
          <w:p w14:paraId="3642711E" w14:textId="77777777" w:rsidR="00DD54B5" w:rsidRDefault="00000000">
            <w:pPr>
              <w:tabs>
                <w:tab w:val="left" w:pos="420"/>
              </w:tabs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数值</w:t>
            </w:r>
          </w:p>
        </w:tc>
        <w:tc>
          <w:tcPr>
            <w:tcW w:w="692" w:type="pct"/>
            <w:vAlign w:val="center"/>
          </w:tcPr>
          <w:p w14:paraId="2DFA5CD3" w14:textId="77777777" w:rsidR="00DD54B5" w:rsidRDefault="00000000">
            <w:pPr>
              <w:tabs>
                <w:tab w:val="left" w:pos="420"/>
              </w:tabs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参数</w:t>
            </w:r>
          </w:p>
        </w:tc>
        <w:tc>
          <w:tcPr>
            <w:tcW w:w="862" w:type="pct"/>
            <w:vAlign w:val="center"/>
          </w:tcPr>
          <w:p w14:paraId="78C7C4B8" w14:textId="77777777" w:rsidR="00DD54B5" w:rsidRDefault="00000000">
            <w:pPr>
              <w:tabs>
                <w:tab w:val="left" w:pos="420"/>
              </w:tabs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相位</w:t>
            </w:r>
          </w:p>
        </w:tc>
        <w:tc>
          <w:tcPr>
            <w:tcW w:w="857" w:type="pct"/>
            <w:vAlign w:val="center"/>
          </w:tcPr>
          <w:p w14:paraId="22D2BE48" w14:textId="77777777" w:rsidR="00DD54B5" w:rsidRDefault="00000000">
            <w:pPr>
              <w:tabs>
                <w:tab w:val="left" w:pos="420"/>
              </w:tabs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数值</w:t>
            </w:r>
          </w:p>
        </w:tc>
      </w:tr>
      <w:tr w:rsidR="00143A0B" w14:paraId="47626679" w14:textId="77777777" w:rsidTr="00706E55">
        <w:trPr>
          <w:trHeight w:val="284"/>
          <w:jc w:val="center"/>
        </w:trPr>
        <w:tc>
          <w:tcPr>
            <w:tcW w:w="866" w:type="pct"/>
            <w:vMerge w:val="restart"/>
            <w:vAlign w:val="center"/>
          </w:tcPr>
          <w:p w14:paraId="22120BD5" w14:textId="77777777" w:rsidR="00DD54B5" w:rsidRDefault="00000000">
            <w:pPr>
              <w:tabs>
                <w:tab w:val="left" w:pos="420"/>
              </w:tabs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电压</w:t>
            </w:r>
          </w:p>
        </w:tc>
        <w:tc>
          <w:tcPr>
            <w:tcW w:w="862" w:type="pct"/>
            <w:vAlign w:val="center"/>
          </w:tcPr>
          <w:p w14:paraId="295CAAE5" w14:textId="77777777" w:rsidR="00DD54B5" w:rsidRDefault="00000000">
            <w:pPr>
              <w:tabs>
                <w:tab w:val="left" w:pos="420"/>
              </w:tabs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A相</w:t>
            </w:r>
          </w:p>
        </w:tc>
        <w:tc>
          <w:tcPr>
            <w:tcW w:w="860" w:type="pct"/>
            <w:vAlign w:val="center"/>
          </w:tcPr>
          <w:p w14:paraId="6314D5BA" w14:textId="77777777" w:rsidR="00DD54B5" w:rsidRDefault="00DD54B5">
            <w:pPr>
              <w:tabs>
                <w:tab w:val="left" w:pos="420"/>
              </w:tabs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692" w:type="pct"/>
            <w:vMerge w:val="restart"/>
            <w:vAlign w:val="center"/>
          </w:tcPr>
          <w:p w14:paraId="315825CD" w14:textId="77777777" w:rsidR="00DD54B5" w:rsidRDefault="00000000">
            <w:pPr>
              <w:tabs>
                <w:tab w:val="left" w:pos="420"/>
              </w:tabs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电流</w:t>
            </w:r>
          </w:p>
        </w:tc>
        <w:tc>
          <w:tcPr>
            <w:tcW w:w="862" w:type="pct"/>
            <w:vAlign w:val="center"/>
          </w:tcPr>
          <w:p w14:paraId="1DAEEC29" w14:textId="77777777" w:rsidR="00DD54B5" w:rsidRDefault="00000000">
            <w:pPr>
              <w:tabs>
                <w:tab w:val="left" w:pos="420"/>
              </w:tabs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A相</w:t>
            </w:r>
          </w:p>
        </w:tc>
        <w:tc>
          <w:tcPr>
            <w:tcW w:w="857" w:type="pct"/>
            <w:vAlign w:val="center"/>
          </w:tcPr>
          <w:p w14:paraId="5AA6ADB2" w14:textId="77777777" w:rsidR="00DD54B5" w:rsidRDefault="00DD54B5">
            <w:pPr>
              <w:tabs>
                <w:tab w:val="left" w:pos="420"/>
              </w:tabs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143A0B" w14:paraId="3EACA3D6" w14:textId="77777777" w:rsidTr="00706E55">
        <w:trPr>
          <w:trHeight w:val="127"/>
          <w:jc w:val="center"/>
        </w:trPr>
        <w:tc>
          <w:tcPr>
            <w:tcW w:w="866" w:type="pct"/>
            <w:vMerge/>
            <w:vAlign w:val="center"/>
          </w:tcPr>
          <w:p w14:paraId="2501FD83" w14:textId="77777777" w:rsidR="00DD54B5" w:rsidRDefault="00DD54B5">
            <w:pPr>
              <w:tabs>
                <w:tab w:val="left" w:pos="420"/>
              </w:tabs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62" w:type="pct"/>
            <w:vAlign w:val="center"/>
          </w:tcPr>
          <w:p w14:paraId="58673DFD" w14:textId="77777777" w:rsidR="00DD54B5" w:rsidRDefault="00000000">
            <w:pPr>
              <w:tabs>
                <w:tab w:val="left" w:pos="420"/>
              </w:tabs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B相</w:t>
            </w:r>
          </w:p>
        </w:tc>
        <w:tc>
          <w:tcPr>
            <w:tcW w:w="860" w:type="pct"/>
            <w:vAlign w:val="center"/>
          </w:tcPr>
          <w:p w14:paraId="0BC203FB" w14:textId="77777777" w:rsidR="00DD54B5" w:rsidRDefault="00DD54B5">
            <w:pPr>
              <w:tabs>
                <w:tab w:val="left" w:pos="420"/>
              </w:tabs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692" w:type="pct"/>
            <w:vMerge/>
            <w:vAlign w:val="center"/>
          </w:tcPr>
          <w:p w14:paraId="2D1F6B55" w14:textId="77777777" w:rsidR="00DD54B5" w:rsidRDefault="00DD54B5">
            <w:pPr>
              <w:tabs>
                <w:tab w:val="left" w:pos="420"/>
              </w:tabs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62" w:type="pct"/>
            <w:vAlign w:val="center"/>
          </w:tcPr>
          <w:p w14:paraId="296569BB" w14:textId="77777777" w:rsidR="00DD54B5" w:rsidRDefault="00000000">
            <w:pPr>
              <w:tabs>
                <w:tab w:val="left" w:pos="420"/>
              </w:tabs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B相</w:t>
            </w:r>
          </w:p>
        </w:tc>
        <w:tc>
          <w:tcPr>
            <w:tcW w:w="857" w:type="pct"/>
            <w:vAlign w:val="center"/>
          </w:tcPr>
          <w:p w14:paraId="3295FA35" w14:textId="77777777" w:rsidR="00DD54B5" w:rsidRDefault="00DD54B5">
            <w:pPr>
              <w:tabs>
                <w:tab w:val="left" w:pos="420"/>
              </w:tabs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143A0B" w14:paraId="68EFFFC4" w14:textId="77777777" w:rsidTr="00706E55">
        <w:trPr>
          <w:trHeight w:val="127"/>
          <w:jc w:val="center"/>
        </w:trPr>
        <w:tc>
          <w:tcPr>
            <w:tcW w:w="866" w:type="pct"/>
            <w:vMerge/>
            <w:vAlign w:val="center"/>
          </w:tcPr>
          <w:p w14:paraId="001627C1" w14:textId="77777777" w:rsidR="00DD54B5" w:rsidRDefault="00DD54B5">
            <w:pPr>
              <w:tabs>
                <w:tab w:val="left" w:pos="420"/>
              </w:tabs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62" w:type="pct"/>
            <w:vAlign w:val="center"/>
          </w:tcPr>
          <w:p w14:paraId="6CFFD6E0" w14:textId="77777777" w:rsidR="00DD54B5" w:rsidRDefault="00000000">
            <w:pPr>
              <w:tabs>
                <w:tab w:val="left" w:pos="420"/>
              </w:tabs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C相</w:t>
            </w:r>
          </w:p>
        </w:tc>
        <w:tc>
          <w:tcPr>
            <w:tcW w:w="860" w:type="pct"/>
            <w:vAlign w:val="center"/>
          </w:tcPr>
          <w:p w14:paraId="2DE33F52" w14:textId="77777777" w:rsidR="00DD54B5" w:rsidRDefault="00DD54B5">
            <w:pPr>
              <w:tabs>
                <w:tab w:val="left" w:pos="420"/>
              </w:tabs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692" w:type="pct"/>
            <w:vMerge/>
            <w:vAlign w:val="center"/>
          </w:tcPr>
          <w:p w14:paraId="0200FC4B" w14:textId="77777777" w:rsidR="00DD54B5" w:rsidRDefault="00DD54B5">
            <w:pPr>
              <w:tabs>
                <w:tab w:val="left" w:pos="420"/>
              </w:tabs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62" w:type="pct"/>
            <w:vAlign w:val="center"/>
          </w:tcPr>
          <w:p w14:paraId="7ADB7201" w14:textId="77777777" w:rsidR="00DD54B5" w:rsidRDefault="00000000">
            <w:pPr>
              <w:tabs>
                <w:tab w:val="left" w:pos="420"/>
              </w:tabs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C相</w:t>
            </w:r>
          </w:p>
        </w:tc>
        <w:tc>
          <w:tcPr>
            <w:tcW w:w="857" w:type="pct"/>
            <w:vAlign w:val="center"/>
          </w:tcPr>
          <w:p w14:paraId="4FB18960" w14:textId="77777777" w:rsidR="00DD54B5" w:rsidRDefault="00DD54B5">
            <w:pPr>
              <w:tabs>
                <w:tab w:val="left" w:pos="420"/>
              </w:tabs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143A0B" w14:paraId="11103A6C" w14:textId="77777777" w:rsidTr="00706E55">
        <w:trPr>
          <w:trHeight w:val="284"/>
          <w:jc w:val="center"/>
        </w:trPr>
        <w:tc>
          <w:tcPr>
            <w:tcW w:w="866" w:type="pct"/>
            <w:vMerge w:val="restart"/>
            <w:vAlign w:val="center"/>
          </w:tcPr>
          <w:p w14:paraId="5A33DE83" w14:textId="77777777" w:rsidR="00DD54B5" w:rsidRDefault="00000000">
            <w:pPr>
              <w:tabs>
                <w:tab w:val="left" w:pos="420"/>
              </w:tabs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功率</w:t>
            </w:r>
          </w:p>
        </w:tc>
        <w:tc>
          <w:tcPr>
            <w:tcW w:w="862" w:type="pct"/>
            <w:vAlign w:val="center"/>
          </w:tcPr>
          <w:p w14:paraId="12EC3F67" w14:textId="77777777" w:rsidR="00DD54B5" w:rsidRDefault="00000000">
            <w:pPr>
              <w:tabs>
                <w:tab w:val="left" w:pos="420"/>
              </w:tabs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A相</w:t>
            </w:r>
          </w:p>
        </w:tc>
        <w:tc>
          <w:tcPr>
            <w:tcW w:w="860" w:type="pct"/>
            <w:vAlign w:val="center"/>
          </w:tcPr>
          <w:p w14:paraId="0C4916E8" w14:textId="77777777" w:rsidR="00DD54B5" w:rsidRDefault="00DD54B5">
            <w:pPr>
              <w:tabs>
                <w:tab w:val="left" w:pos="420"/>
              </w:tabs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692" w:type="pct"/>
            <w:vAlign w:val="center"/>
          </w:tcPr>
          <w:p w14:paraId="6B007681" w14:textId="77777777" w:rsidR="00DD54B5" w:rsidRDefault="00000000">
            <w:pPr>
              <w:tabs>
                <w:tab w:val="left" w:pos="420"/>
              </w:tabs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功率因数</w:t>
            </w:r>
          </w:p>
        </w:tc>
        <w:tc>
          <w:tcPr>
            <w:tcW w:w="862" w:type="pct"/>
            <w:vAlign w:val="center"/>
          </w:tcPr>
          <w:p w14:paraId="0BCF23DC" w14:textId="77777777" w:rsidR="00DD54B5" w:rsidRDefault="00000000">
            <w:pPr>
              <w:tabs>
                <w:tab w:val="left" w:pos="420"/>
              </w:tabs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总</w:t>
            </w:r>
          </w:p>
        </w:tc>
        <w:tc>
          <w:tcPr>
            <w:tcW w:w="857" w:type="pct"/>
            <w:vAlign w:val="center"/>
          </w:tcPr>
          <w:p w14:paraId="249F5F1A" w14:textId="77777777" w:rsidR="00DD54B5" w:rsidRDefault="00DD54B5">
            <w:pPr>
              <w:tabs>
                <w:tab w:val="left" w:pos="420"/>
              </w:tabs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143A0B" w14:paraId="50CC3778" w14:textId="77777777" w:rsidTr="00706E55">
        <w:trPr>
          <w:trHeight w:val="127"/>
          <w:jc w:val="center"/>
        </w:trPr>
        <w:tc>
          <w:tcPr>
            <w:tcW w:w="866" w:type="pct"/>
            <w:vMerge/>
            <w:vAlign w:val="center"/>
          </w:tcPr>
          <w:p w14:paraId="369DE9C6" w14:textId="77777777" w:rsidR="00DD54B5" w:rsidRDefault="00DD54B5">
            <w:pPr>
              <w:tabs>
                <w:tab w:val="left" w:pos="420"/>
              </w:tabs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62" w:type="pct"/>
            <w:vAlign w:val="center"/>
          </w:tcPr>
          <w:p w14:paraId="631E0EAB" w14:textId="77777777" w:rsidR="00DD54B5" w:rsidRDefault="00000000">
            <w:pPr>
              <w:tabs>
                <w:tab w:val="left" w:pos="420"/>
              </w:tabs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B相</w:t>
            </w:r>
          </w:p>
        </w:tc>
        <w:tc>
          <w:tcPr>
            <w:tcW w:w="860" w:type="pct"/>
            <w:vAlign w:val="center"/>
          </w:tcPr>
          <w:p w14:paraId="1325A9BD" w14:textId="77777777" w:rsidR="00DD54B5" w:rsidRDefault="00DD54B5">
            <w:pPr>
              <w:tabs>
                <w:tab w:val="left" w:pos="420"/>
              </w:tabs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692" w:type="pct"/>
            <w:vAlign w:val="center"/>
          </w:tcPr>
          <w:p w14:paraId="26ED758E" w14:textId="77777777" w:rsidR="00DD54B5" w:rsidRDefault="00000000">
            <w:pPr>
              <w:tabs>
                <w:tab w:val="left" w:pos="420"/>
              </w:tabs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/</w:t>
            </w:r>
          </w:p>
        </w:tc>
        <w:tc>
          <w:tcPr>
            <w:tcW w:w="862" w:type="pct"/>
            <w:vAlign w:val="center"/>
          </w:tcPr>
          <w:p w14:paraId="7EC37D68" w14:textId="77777777" w:rsidR="00DD54B5" w:rsidRDefault="00000000">
            <w:pPr>
              <w:tabs>
                <w:tab w:val="left" w:pos="420"/>
              </w:tabs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/</w:t>
            </w:r>
          </w:p>
        </w:tc>
        <w:tc>
          <w:tcPr>
            <w:tcW w:w="857" w:type="pct"/>
            <w:vAlign w:val="center"/>
          </w:tcPr>
          <w:p w14:paraId="2CAF0128" w14:textId="77777777" w:rsidR="00DD54B5" w:rsidRDefault="00000000">
            <w:pPr>
              <w:tabs>
                <w:tab w:val="left" w:pos="420"/>
              </w:tabs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/</w:t>
            </w:r>
          </w:p>
        </w:tc>
      </w:tr>
      <w:tr w:rsidR="00143A0B" w14:paraId="1B5FC920" w14:textId="77777777" w:rsidTr="00706E55">
        <w:trPr>
          <w:trHeight w:val="127"/>
          <w:jc w:val="center"/>
        </w:trPr>
        <w:tc>
          <w:tcPr>
            <w:tcW w:w="866" w:type="pct"/>
            <w:vMerge/>
            <w:vAlign w:val="center"/>
          </w:tcPr>
          <w:p w14:paraId="4578CB90" w14:textId="77777777" w:rsidR="00DD54B5" w:rsidRDefault="00DD54B5">
            <w:pPr>
              <w:tabs>
                <w:tab w:val="left" w:pos="420"/>
              </w:tabs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62" w:type="pct"/>
            <w:vAlign w:val="center"/>
          </w:tcPr>
          <w:p w14:paraId="46262C67" w14:textId="77777777" w:rsidR="00DD54B5" w:rsidRDefault="00000000">
            <w:pPr>
              <w:tabs>
                <w:tab w:val="left" w:pos="420"/>
              </w:tabs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C相</w:t>
            </w:r>
          </w:p>
        </w:tc>
        <w:tc>
          <w:tcPr>
            <w:tcW w:w="860" w:type="pct"/>
            <w:vAlign w:val="center"/>
          </w:tcPr>
          <w:p w14:paraId="41824422" w14:textId="77777777" w:rsidR="00DD54B5" w:rsidRDefault="00DD54B5">
            <w:pPr>
              <w:tabs>
                <w:tab w:val="left" w:pos="420"/>
              </w:tabs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692" w:type="pct"/>
            <w:vAlign w:val="center"/>
          </w:tcPr>
          <w:p w14:paraId="3D7CA897" w14:textId="77777777" w:rsidR="00DD54B5" w:rsidRDefault="00000000">
            <w:pPr>
              <w:tabs>
                <w:tab w:val="left" w:pos="420"/>
              </w:tabs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/</w:t>
            </w:r>
          </w:p>
        </w:tc>
        <w:tc>
          <w:tcPr>
            <w:tcW w:w="862" w:type="pct"/>
            <w:vAlign w:val="center"/>
          </w:tcPr>
          <w:p w14:paraId="725C7355" w14:textId="77777777" w:rsidR="00DD54B5" w:rsidRDefault="00000000">
            <w:pPr>
              <w:tabs>
                <w:tab w:val="left" w:pos="420"/>
              </w:tabs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/</w:t>
            </w:r>
          </w:p>
        </w:tc>
        <w:tc>
          <w:tcPr>
            <w:tcW w:w="857" w:type="pct"/>
            <w:vAlign w:val="center"/>
          </w:tcPr>
          <w:p w14:paraId="5FC172D9" w14:textId="77777777" w:rsidR="00DD54B5" w:rsidRDefault="00000000">
            <w:pPr>
              <w:tabs>
                <w:tab w:val="left" w:pos="420"/>
              </w:tabs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/</w:t>
            </w:r>
          </w:p>
        </w:tc>
      </w:tr>
      <w:tr w:rsidR="00143A0B" w14:paraId="4C16C50E" w14:textId="77777777" w:rsidTr="00706E55">
        <w:trPr>
          <w:trHeight w:val="127"/>
          <w:jc w:val="center"/>
        </w:trPr>
        <w:tc>
          <w:tcPr>
            <w:tcW w:w="866" w:type="pct"/>
            <w:vMerge/>
            <w:vAlign w:val="center"/>
          </w:tcPr>
          <w:p w14:paraId="44B37F61" w14:textId="77777777" w:rsidR="00DD54B5" w:rsidRDefault="00DD54B5">
            <w:pPr>
              <w:tabs>
                <w:tab w:val="left" w:pos="420"/>
              </w:tabs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62" w:type="pct"/>
            <w:vAlign w:val="center"/>
          </w:tcPr>
          <w:p w14:paraId="352A9344" w14:textId="77777777" w:rsidR="00DD54B5" w:rsidRDefault="00000000">
            <w:pPr>
              <w:tabs>
                <w:tab w:val="left" w:pos="420"/>
              </w:tabs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总</w:t>
            </w:r>
          </w:p>
        </w:tc>
        <w:tc>
          <w:tcPr>
            <w:tcW w:w="860" w:type="pct"/>
            <w:vAlign w:val="center"/>
          </w:tcPr>
          <w:p w14:paraId="3D60682D" w14:textId="77777777" w:rsidR="00DD54B5" w:rsidRDefault="00DD54B5">
            <w:pPr>
              <w:tabs>
                <w:tab w:val="left" w:pos="420"/>
              </w:tabs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692" w:type="pct"/>
            <w:vAlign w:val="center"/>
          </w:tcPr>
          <w:p w14:paraId="36896356" w14:textId="77777777" w:rsidR="00DD54B5" w:rsidRDefault="00000000">
            <w:pPr>
              <w:tabs>
                <w:tab w:val="left" w:pos="420"/>
              </w:tabs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/</w:t>
            </w:r>
          </w:p>
        </w:tc>
        <w:tc>
          <w:tcPr>
            <w:tcW w:w="862" w:type="pct"/>
            <w:vAlign w:val="center"/>
          </w:tcPr>
          <w:p w14:paraId="4FB49DAD" w14:textId="77777777" w:rsidR="00DD54B5" w:rsidRDefault="00000000">
            <w:pPr>
              <w:tabs>
                <w:tab w:val="left" w:pos="420"/>
              </w:tabs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/</w:t>
            </w:r>
          </w:p>
        </w:tc>
        <w:tc>
          <w:tcPr>
            <w:tcW w:w="857" w:type="pct"/>
            <w:vAlign w:val="center"/>
          </w:tcPr>
          <w:p w14:paraId="5F11E1F8" w14:textId="77777777" w:rsidR="00DD54B5" w:rsidRDefault="00000000">
            <w:pPr>
              <w:tabs>
                <w:tab w:val="left" w:pos="420"/>
              </w:tabs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/</w:t>
            </w:r>
          </w:p>
        </w:tc>
      </w:tr>
    </w:tbl>
    <w:p w14:paraId="33907AFA" w14:textId="77777777" w:rsidR="00DD54B5" w:rsidRDefault="00DD54B5">
      <w:pPr>
        <w:tabs>
          <w:tab w:val="left" w:pos="420"/>
        </w:tabs>
        <w:rPr>
          <w:rFonts w:ascii="宋体" w:hAnsi="宋体" w:hint="eastAsia"/>
          <w:sz w:val="24"/>
        </w:rPr>
      </w:pPr>
    </w:p>
    <w:p w14:paraId="1B8A4FD0" w14:textId="77777777" w:rsidR="00DD54B5" w:rsidRDefault="00DD54B5">
      <w:pPr>
        <w:rPr>
          <w:b/>
          <w:bCs/>
          <w:sz w:val="24"/>
        </w:rPr>
      </w:pPr>
    </w:p>
    <w:bookmarkStart w:id="72" w:name="_Toc484332297"/>
    <w:bookmarkStart w:id="73" w:name="_Toc484332275"/>
    <w:p w14:paraId="2B64EB66" w14:textId="11F5EDEB" w:rsidR="00DD54B5" w:rsidRDefault="00000000">
      <w:pPr>
        <w:tabs>
          <w:tab w:val="left" w:pos="3885"/>
        </w:tabs>
        <w:outlineLvl w:val="0"/>
        <w:rPr>
          <w:rFonts w:ascii="黑体" w:eastAsia="黑体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A9FD89" wp14:editId="64703999">
                <wp:simplePos x="0" y="0"/>
                <wp:positionH relativeFrom="column">
                  <wp:posOffset>1400175</wp:posOffset>
                </wp:positionH>
                <wp:positionV relativeFrom="paragraph">
                  <wp:posOffset>197485</wp:posOffset>
                </wp:positionV>
                <wp:extent cx="2800350" cy="0"/>
                <wp:effectExtent l="0" t="0" r="19050" b="19050"/>
                <wp:wrapNone/>
                <wp:docPr id="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003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Line 9" o:spid="_x0000_s1026" o:spt="20" style="position:absolute;left:0pt;margin-left:110.25pt;margin-top:15.55pt;height:0pt;width:220.5pt;z-index:251660288;mso-width-relative:page;mso-height-relative:page;" filled="f" stroked="t" coordsize="21600,21600" o:gfxdata="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NWDbmLVAAAACQEAAA8AAAAAAAAAAQAgAAAAIgAAAGRycy9kb3du&#10;cmV2LnhtbFBLAQIUABQAAAAIAIdO4kCwNSE+yQEAAJ8DAAAOAAAAAAAAAAEAIAAAACQBAABkcnMv&#10;ZTJvRG9jLnhtbFBLBQYAAAAABgAGAFkBAABf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bookmarkEnd w:id="72"/>
      <w:bookmarkEnd w:id="73"/>
      <w:r>
        <w:rPr>
          <w:rFonts w:ascii="黑体" w:eastAsia="黑体" w:hint="eastAsia"/>
          <w:sz w:val="32"/>
        </w:rPr>
        <w:t xml:space="preserve">    </w:t>
      </w:r>
    </w:p>
    <w:sectPr w:rsidR="00DD54B5">
      <w:pgSz w:w="11906" w:h="16838"/>
      <w:pgMar w:top="1440" w:right="851" w:bottom="1440" w:left="1797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6AA0D" w14:textId="77777777" w:rsidR="008B6422" w:rsidRDefault="008B6422">
      <w:r>
        <w:separator/>
      </w:r>
    </w:p>
  </w:endnote>
  <w:endnote w:type="continuationSeparator" w:id="0">
    <w:p w14:paraId="2CFA0A5B" w14:textId="77777777" w:rsidR="008B6422" w:rsidRDefault="008B6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S Sans Serif">
    <w:altName w:val="Arial"/>
    <w:charset w:val="00"/>
    <w:family w:val="swiss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FCFCC" w14:textId="77777777" w:rsidR="00DD54B5" w:rsidRDefault="00000000">
    <w:pPr>
      <w:pStyle w:val="af3"/>
      <w:framePr w:wrap="around" w:vAnchor="text" w:hAnchor="margin" w:xAlign="right" w:y="1"/>
      <w:rPr>
        <w:rStyle w:val="aff"/>
      </w:rPr>
    </w:pPr>
    <w:r>
      <w:fldChar w:fldCharType="begin"/>
    </w:r>
    <w:r>
      <w:rPr>
        <w:rStyle w:val="aff"/>
      </w:rPr>
      <w:instrText xml:space="preserve">PAGE  </w:instrText>
    </w:r>
    <w:r>
      <w:fldChar w:fldCharType="separate"/>
    </w:r>
    <w:r>
      <w:rPr>
        <w:rStyle w:val="aff"/>
      </w:rPr>
      <w:t>4</w:t>
    </w:r>
    <w:r>
      <w:fldChar w:fldCharType="end"/>
    </w:r>
  </w:p>
  <w:p w14:paraId="4973BFEB" w14:textId="77777777" w:rsidR="00DD54B5" w:rsidRDefault="00DD54B5">
    <w:pPr>
      <w:pStyle w:val="af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BA06E" w14:textId="77777777" w:rsidR="00DD54B5" w:rsidRDefault="00000000">
    <w:pPr>
      <w:pStyle w:val="aff7"/>
      <w:rPr>
        <w:rStyle w:val="aff"/>
      </w:rPr>
    </w:pPr>
    <w:r>
      <w:fldChar w:fldCharType="begin"/>
    </w:r>
    <w:r>
      <w:rPr>
        <w:rStyle w:val="aff"/>
      </w:rPr>
      <w:instrText xml:space="preserve">PAGE  </w:instrText>
    </w:r>
    <w:r>
      <w:fldChar w:fldCharType="separate"/>
    </w:r>
    <w:r>
      <w:rPr>
        <w:rStyle w:val="aff"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0ED08" w14:textId="77777777" w:rsidR="00DD54B5" w:rsidRDefault="00000000">
    <w:pPr>
      <w:pStyle w:val="af3"/>
      <w:framePr w:wrap="around" w:vAnchor="text" w:hAnchor="margin" w:xAlign="center" w:y="1"/>
      <w:rPr>
        <w:rStyle w:val="aff"/>
      </w:rPr>
    </w:pPr>
    <w:r>
      <w:rPr>
        <w:rStyle w:val="aff"/>
      </w:rPr>
      <w:fldChar w:fldCharType="begin"/>
    </w:r>
    <w:r>
      <w:rPr>
        <w:rStyle w:val="aff"/>
      </w:rPr>
      <w:instrText xml:space="preserve">PAGE  </w:instrText>
    </w:r>
    <w:r>
      <w:rPr>
        <w:rStyle w:val="aff"/>
      </w:rPr>
      <w:fldChar w:fldCharType="end"/>
    </w:r>
  </w:p>
  <w:p w14:paraId="07F210C5" w14:textId="77777777" w:rsidR="00DD54B5" w:rsidRDefault="00DD54B5">
    <w:pPr>
      <w:pStyle w:val="af3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F6175" w14:textId="77777777" w:rsidR="00DD54B5" w:rsidRDefault="00000000">
    <w:pPr>
      <w:pStyle w:val="af3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III</w:t>
    </w:r>
    <w:r>
      <w:fldChar w:fldCharType="end"/>
    </w:r>
  </w:p>
  <w:p w14:paraId="205A77A2" w14:textId="77777777" w:rsidR="00DD54B5" w:rsidRDefault="00DD54B5">
    <w:pPr>
      <w:pStyle w:val="af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3BBF7" w14:textId="77777777" w:rsidR="008B6422" w:rsidRDefault="008B6422">
      <w:r>
        <w:separator/>
      </w:r>
    </w:p>
  </w:footnote>
  <w:footnote w:type="continuationSeparator" w:id="0">
    <w:p w14:paraId="46050EF8" w14:textId="77777777" w:rsidR="008B6422" w:rsidRDefault="008B64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4AF58" w14:textId="77777777" w:rsidR="00DD54B5" w:rsidRDefault="00DD54B5">
    <w:pPr>
      <w:pStyle w:val="af5"/>
      <w:numPr>
        <w:ilvl w:val="6"/>
        <w:numId w:val="3"/>
      </w:num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DFB5B" w14:textId="77777777" w:rsidR="00DD54B5" w:rsidRDefault="00000000">
    <w:pPr>
      <w:pStyle w:val="aff9"/>
    </w:pPr>
    <w:r>
      <w:t>GB/T ××××—××××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11264" w14:textId="77777777" w:rsidR="00DD54B5" w:rsidRDefault="00000000">
    <w:pPr>
      <w:pStyle w:val="aff8"/>
    </w:pPr>
    <w:r>
      <w:t xml:space="preserve"> 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B253F" w14:textId="77777777" w:rsidR="00DD54B5" w:rsidRDefault="00000000">
    <w:pPr>
      <w:pStyle w:val="af5"/>
    </w:pPr>
    <w:r>
      <w:t>JJFXXX-202X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066EA" w14:textId="77777777" w:rsidR="00DD54B5" w:rsidRDefault="00DD54B5">
    <w:pPr>
      <w:pStyle w:val="af5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86741"/>
    <w:multiLevelType w:val="singleLevel"/>
    <w:tmpl w:val="01D86741"/>
    <w:lvl w:ilvl="0">
      <w:start w:val="1"/>
      <w:numFmt w:val="decimal"/>
      <w:pStyle w:val="a"/>
      <w:lvlText w:val="4.1.%1"/>
      <w:lvlJc w:val="left"/>
      <w:pPr>
        <w:tabs>
          <w:tab w:val="left" w:pos="720"/>
        </w:tabs>
        <w:ind w:left="567" w:hanging="567"/>
      </w:pPr>
      <w:rPr>
        <w:rFonts w:ascii="宋体" w:eastAsia="宋体" w:hint="eastAsia"/>
        <w:sz w:val="24"/>
      </w:rPr>
    </w:lvl>
  </w:abstractNum>
  <w:abstractNum w:abstractNumId="1" w15:restartNumberingAfterBreak="0">
    <w:nsid w:val="1FC91163"/>
    <w:multiLevelType w:val="multilevel"/>
    <w:tmpl w:val="1FC91163"/>
    <w:lvl w:ilvl="0">
      <w:start w:val="1"/>
      <w:numFmt w:val="decimal"/>
      <w:pStyle w:val="a0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1"/>
      <w:numFmt w:val="decimal"/>
      <w:pStyle w:val="a1"/>
      <w:suff w:val="nothing"/>
      <w:lvlText w:val="%1.%2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>
      <w:start w:val="1"/>
      <w:numFmt w:val="decimal"/>
      <w:pStyle w:val="a2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3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4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pStyle w:val="a5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2" w15:restartNumberingAfterBreak="0">
    <w:nsid w:val="557C2AF5"/>
    <w:multiLevelType w:val="multilevel"/>
    <w:tmpl w:val="557C2AF5"/>
    <w:lvl w:ilvl="0">
      <w:start w:val="1"/>
      <w:numFmt w:val="decimal"/>
      <w:suff w:val="nothing"/>
      <w:lvlText w:val="表%1　"/>
      <w:lvlJc w:val="left"/>
      <w:pPr>
        <w:ind w:left="2694" w:firstLine="0"/>
      </w:pPr>
      <w:rPr>
        <w:rFonts w:ascii="黑体" w:eastAsia="黑体" w:hAnsi="Times New Roman" w:hint="eastAsia"/>
        <w:b w:val="0"/>
        <w:i w:val="0"/>
        <w:sz w:val="21"/>
        <w:lang w:val="en-US"/>
      </w:rPr>
    </w:lvl>
    <w:lvl w:ilvl="1">
      <w:start w:val="1"/>
      <w:numFmt w:val="decimal"/>
      <w:suff w:val="nothing"/>
      <w:lvlText w:val="%1%2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2">
      <w:start w:val="1"/>
      <w:numFmt w:val="decimal"/>
      <w:suff w:val="nothing"/>
      <w:lvlText w:val="%1%2.%3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3">
      <w:start w:val="1"/>
      <w:numFmt w:val="decimal"/>
      <w:suff w:val="nothing"/>
      <w:lvlText w:val="%1%2.%3.%4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3" w15:restartNumberingAfterBreak="0">
    <w:nsid w:val="6A1572D8"/>
    <w:multiLevelType w:val="multilevel"/>
    <w:tmpl w:val="6A1572D8"/>
    <w:lvl w:ilvl="0">
      <w:start w:val="1"/>
      <w:numFmt w:val="decimal"/>
      <w:lvlText w:val="%1"/>
      <w:lvlJc w:val="left"/>
      <w:pPr>
        <w:tabs>
          <w:tab w:val="left" w:pos="420"/>
        </w:tabs>
        <w:ind w:left="420" w:hanging="420"/>
      </w:pPr>
      <w:rPr>
        <w:rFonts w:eastAsia="黑体" w:hint="eastAsia"/>
        <w:sz w:val="24"/>
      </w:rPr>
    </w:lvl>
    <w:lvl w:ilvl="1">
      <w:start w:val="1"/>
      <w:numFmt w:val="decimal"/>
      <w:isLgl/>
      <w:lvlText w:val="%1.%2"/>
      <w:lvlJc w:val="left"/>
      <w:pPr>
        <w:tabs>
          <w:tab w:val="left" w:pos="600"/>
        </w:tabs>
        <w:ind w:left="600" w:hanging="60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600"/>
        </w:tabs>
        <w:ind w:left="600" w:hanging="60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600"/>
        </w:tabs>
        <w:ind w:left="600" w:hanging="60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600"/>
        </w:tabs>
        <w:ind w:left="600" w:hanging="60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600"/>
        </w:tabs>
        <w:ind w:left="600" w:hanging="60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600"/>
        </w:tabs>
        <w:ind w:left="600" w:hanging="6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600"/>
        </w:tabs>
        <w:ind w:left="600" w:hanging="6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600"/>
        </w:tabs>
        <w:ind w:left="600" w:hanging="600"/>
      </w:pPr>
      <w:rPr>
        <w:rFonts w:hint="eastAsia"/>
      </w:rPr>
    </w:lvl>
  </w:abstractNum>
  <w:abstractNum w:abstractNumId="4" w15:restartNumberingAfterBreak="0">
    <w:nsid w:val="6CEA2025"/>
    <w:multiLevelType w:val="multilevel"/>
    <w:tmpl w:val="6CEA2025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Times New Roman" w:hAnsi="Times New Roman" w:hint="default"/>
        <w:b/>
        <w:i w:val="0"/>
        <w:sz w:val="21"/>
      </w:rPr>
    </w:lvl>
    <w:lvl w:ilvl="1">
      <w:start w:val="1"/>
      <w:numFmt w:val="decimal"/>
      <w:suff w:val="nothing"/>
      <w:lvlText w:val="%1%2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2">
      <w:start w:val="1"/>
      <w:numFmt w:val="decimal"/>
      <w:suff w:val="nothing"/>
      <w:lvlText w:val="%1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2.%3.%4  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i w:val="0"/>
        <w:sz w:val="21"/>
        <w:szCs w:val="21"/>
      </w:r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 w16cid:durableId="507840057">
    <w:abstractNumId w:val="1"/>
  </w:num>
  <w:num w:numId="2" w16cid:durableId="76751783">
    <w:abstractNumId w:val="0"/>
  </w:num>
  <w:num w:numId="3" w16cid:durableId="1409226053">
    <w:abstractNumId w:val="4"/>
  </w:num>
  <w:num w:numId="4" w16cid:durableId="1565294302">
    <w:abstractNumId w:val="3"/>
  </w:num>
  <w:num w:numId="5" w16cid:durableId="2465024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425"/>
  <w:drawingGridHorizontalSpacing w:val="105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752"/>
    <w:rsid w:val="0000002E"/>
    <w:rsid w:val="00004963"/>
    <w:rsid w:val="00010627"/>
    <w:rsid w:val="000123D5"/>
    <w:rsid w:val="00014B15"/>
    <w:rsid w:val="00023455"/>
    <w:rsid w:val="00031556"/>
    <w:rsid w:val="00031CAC"/>
    <w:rsid w:val="00033672"/>
    <w:rsid w:val="000375EA"/>
    <w:rsid w:val="00045161"/>
    <w:rsid w:val="00047110"/>
    <w:rsid w:val="00055D3C"/>
    <w:rsid w:val="00057C21"/>
    <w:rsid w:val="00060866"/>
    <w:rsid w:val="00062976"/>
    <w:rsid w:val="00064A3A"/>
    <w:rsid w:val="00064A44"/>
    <w:rsid w:val="000727A0"/>
    <w:rsid w:val="00074EE8"/>
    <w:rsid w:val="00076626"/>
    <w:rsid w:val="000831F1"/>
    <w:rsid w:val="00093218"/>
    <w:rsid w:val="00093A85"/>
    <w:rsid w:val="000A0DC3"/>
    <w:rsid w:val="000A0FB0"/>
    <w:rsid w:val="000A33A6"/>
    <w:rsid w:val="000A48CD"/>
    <w:rsid w:val="000A497C"/>
    <w:rsid w:val="000A4CBD"/>
    <w:rsid w:val="000B4D11"/>
    <w:rsid w:val="000B6E6C"/>
    <w:rsid w:val="000B785E"/>
    <w:rsid w:val="000C0CA1"/>
    <w:rsid w:val="000C4990"/>
    <w:rsid w:val="000D001C"/>
    <w:rsid w:val="000D17F9"/>
    <w:rsid w:val="000D3EB5"/>
    <w:rsid w:val="000D6DE8"/>
    <w:rsid w:val="000D794C"/>
    <w:rsid w:val="000E0326"/>
    <w:rsid w:val="000E0F63"/>
    <w:rsid w:val="000E3A86"/>
    <w:rsid w:val="000E58D7"/>
    <w:rsid w:val="000E5938"/>
    <w:rsid w:val="000E7C75"/>
    <w:rsid w:val="000F0A89"/>
    <w:rsid w:val="000F0D55"/>
    <w:rsid w:val="000F2A72"/>
    <w:rsid w:val="000F3BF1"/>
    <w:rsid w:val="000F54B6"/>
    <w:rsid w:val="000F7A59"/>
    <w:rsid w:val="001012FA"/>
    <w:rsid w:val="001027B2"/>
    <w:rsid w:val="0010356D"/>
    <w:rsid w:val="0010366A"/>
    <w:rsid w:val="001041FB"/>
    <w:rsid w:val="0010753A"/>
    <w:rsid w:val="00107790"/>
    <w:rsid w:val="001113AC"/>
    <w:rsid w:val="001132BF"/>
    <w:rsid w:val="00113E35"/>
    <w:rsid w:val="00116999"/>
    <w:rsid w:val="00117713"/>
    <w:rsid w:val="00120411"/>
    <w:rsid w:val="0012058B"/>
    <w:rsid w:val="001217E5"/>
    <w:rsid w:val="001224D4"/>
    <w:rsid w:val="00123266"/>
    <w:rsid w:val="001312BF"/>
    <w:rsid w:val="00131BFA"/>
    <w:rsid w:val="0013577E"/>
    <w:rsid w:val="0014381F"/>
    <w:rsid w:val="00143A0B"/>
    <w:rsid w:val="00150D81"/>
    <w:rsid w:val="00152F01"/>
    <w:rsid w:val="00153E62"/>
    <w:rsid w:val="00154C0F"/>
    <w:rsid w:val="00160507"/>
    <w:rsid w:val="0016519D"/>
    <w:rsid w:val="00171DDC"/>
    <w:rsid w:val="001754CD"/>
    <w:rsid w:val="0018137E"/>
    <w:rsid w:val="00181528"/>
    <w:rsid w:val="00183980"/>
    <w:rsid w:val="00183BFE"/>
    <w:rsid w:val="001875BF"/>
    <w:rsid w:val="0019197D"/>
    <w:rsid w:val="001921C0"/>
    <w:rsid w:val="00192AA8"/>
    <w:rsid w:val="0019692D"/>
    <w:rsid w:val="001A22E1"/>
    <w:rsid w:val="001A3A14"/>
    <w:rsid w:val="001A689C"/>
    <w:rsid w:val="001A7273"/>
    <w:rsid w:val="001B001C"/>
    <w:rsid w:val="001B12A0"/>
    <w:rsid w:val="001B2949"/>
    <w:rsid w:val="001B4001"/>
    <w:rsid w:val="001B60D4"/>
    <w:rsid w:val="001C1BBE"/>
    <w:rsid w:val="001C53F6"/>
    <w:rsid w:val="001D16FC"/>
    <w:rsid w:val="001E10B2"/>
    <w:rsid w:val="001E13C5"/>
    <w:rsid w:val="001E146C"/>
    <w:rsid w:val="001E4035"/>
    <w:rsid w:val="001E52F7"/>
    <w:rsid w:val="001E5B76"/>
    <w:rsid w:val="001F5211"/>
    <w:rsid w:val="001F65AA"/>
    <w:rsid w:val="00201935"/>
    <w:rsid w:val="002039A6"/>
    <w:rsid w:val="00212B5E"/>
    <w:rsid w:val="00213D27"/>
    <w:rsid w:val="0021427E"/>
    <w:rsid w:val="002159C1"/>
    <w:rsid w:val="00216DC7"/>
    <w:rsid w:val="00225101"/>
    <w:rsid w:val="00233593"/>
    <w:rsid w:val="00241A07"/>
    <w:rsid w:val="002571A4"/>
    <w:rsid w:val="002601F9"/>
    <w:rsid w:val="002620A4"/>
    <w:rsid w:val="00270521"/>
    <w:rsid w:val="00271B6F"/>
    <w:rsid w:val="00272DF5"/>
    <w:rsid w:val="00275707"/>
    <w:rsid w:val="002772C1"/>
    <w:rsid w:val="00290BC1"/>
    <w:rsid w:val="0029127B"/>
    <w:rsid w:val="00294B4D"/>
    <w:rsid w:val="002A6576"/>
    <w:rsid w:val="002A7A80"/>
    <w:rsid w:val="002B153B"/>
    <w:rsid w:val="002B21F8"/>
    <w:rsid w:val="002B51FD"/>
    <w:rsid w:val="002C0A4C"/>
    <w:rsid w:val="002C1A11"/>
    <w:rsid w:val="002C22A6"/>
    <w:rsid w:val="002C34BA"/>
    <w:rsid w:val="002C79B9"/>
    <w:rsid w:val="002C7F0D"/>
    <w:rsid w:val="002D2CB6"/>
    <w:rsid w:val="002D3CC0"/>
    <w:rsid w:val="002D4274"/>
    <w:rsid w:val="002E0B43"/>
    <w:rsid w:val="002E2577"/>
    <w:rsid w:val="002E683C"/>
    <w:rsid w:val="002F165A"/>
    <w:rsid w:val="002F4EE9"/>
    <w:rsid w:val="002F58E3"/>
    <w:rsid w:val="002F6024"/>
    <w:rsid w:val="002F6809"/>
    <w:rsid w:val="00304050"/>
    <w:rsid w:val="00310CC4"/>
    <w:rsid w:val="003122B1"/>
    <w:rsid w:val="0031488C"/>
    <w:rsid w:val="00314934"/>
    <w:rsid w:val="003158FE"/>
    <w:rsid w:val="00322A9A"/>
    <w:rsid w:val="003246C9"/>
    <w:rsid w:val="00331668"/>
    <w:rsid w:val="003357FA"/>
    <w:rsid w:val="00337FF3"/>
    <w:rsid w:val="003429F0"/>
    <w:rsid w:val="00344ED6"/>
    <w:rsid w:val="00345CD4"/>
    <w:rsid w:val="0035150D"/>
    <w:rsid w:val="00351987"/>
    <w:rsid w:val="00352356"/>
    <w:rsid w:val="003577C7"/>
    <w:rsid w:val="00357B81"/>
    <w:rsid w:val="003603D4"/>
    <w:rsid w:val="00360FBF"/>
    <w:rsid w:val="00370012"/>
    <w:rsid w:val="00370655"/>
    <w:rsid w:val="0037214E"/>
    <w:rsid w:val="0037499D"/>
    <w:rsid w:val="00374DB6"/>
    <w:rsid w:val="00381A96"/>
    <w:rsid w:val="00382471"/>
    <w:rsid w:val="00384577"/>
    <w:rsid w:val="003877D4"/>
    <w:rsid w:val="003909F6"/>
    <w:rsid w:val="003942E1"/>
    <w:rsid w:val="00394641"/>
    <w:rsid w:val="003A67AA"/>
    <w:rsid w:val="003B0A29"/>
    <w:rsid w:val="003B36E2"/>
    <w:rsid w:val="003B48BF"/>
    <w:rsid w:val="003C0121"/>
    <w:rsid w:val="003C1B26"/>
    <w:rsid w:val="003D12BF"/>
    <w:rsid w:val="003D5125"/>
    <w:rsid w:val="003D6BDB"/>
    <w:rsid w:val="003D7FC0"/>
    <w:rsid w:val="003E1F05"/>
    <w:rsid w:val="003E254B"/>
    <w:rsid w:val="003E40BF"/>
    <w:rsid w:val="003E59AB"/>
    <w:rsid w:val="003E6CAC"/>
    <w:rsid w:val="003E7B65"/>
    <w:rsid w:val="003F38FB"/>
    <w:rsid w:val="003F627C"/>
    <w:rsid w:val="003F6ADA"/>
    <w:rsid w:val="004005AC"/>
    <w:rsid w:val="0040111F"/>
    <w:rsid w:val="004064B9"/>
    <w:rsid w:val="004074AB"/>
    <w:rsid w:val="0042176C"/>
    <w:rsid w:val="00423FAA"/>
    <w:rsid w:val="00424874"/>
    <w:rsid w:val="004251D9"/>
    <w:rsid w:val="00427071"/>
    <w:rsid w:val="00427C52"/>
    <w:rsid w:val="00433040"/>
    <w:rsid w:val="0043352E"/>
    <w:rsid w:val="0043498F"/>
    <w:rsid w:val="00447543"/>
    <w:rsid w:val="004551A5"/>
    <w:rsid w:val="004562DE"/>
    <w:rsid w:val="004579CC"/>
    <w:rsid w:val="0046057B"/>
    <w:rsid w:val="00460F76"/>
    <w:rsid w:val="0046457F"/>
    <w:rsid w:val="00467132"/>
    <w:rsid w:val="00473382"/>
    <w:rsid w:val="00474131"/>
    <w:rsid w:val="00476454"/>
    <w:rsid w:val="0048429A"/>
    <w:rsid w:val="00484DB6"/>
    <w:rsid w:val="00486DAB"/>
    <w:rsid w:val="0049678E"/>
    <w:rsid w:val="00497885"/>
    <w:rsid w:val="004A383D"/>
    <w:rsid w:val="004A6DAD"/>
    <w:rsid w:val="004B2801"/>
    <w:rsid w:val="004B57BE"/>
    <w:rsid w:val="004C0F01"/>
    <w:rsid w:val="004C5B2C"/>
    <w:rsid w:val="004C5C70"/>
    <w:rsid w:val="004C6749"/>
    <w:rsid w:val="004D07E0"/>
    <w:rsid w:val="004D653D"/>
    <w:rsid w:val="004E561B"/>
    <w:rsid w:val="004F03A7"/>
    <w:rsid w:val="004F30E9"/>
    <w:rsid w:val="004F5F1C"/>
    <w:rsid w:val="004F65E0"/>
    <w:rsid w:val="004F6CD7"/>
    <w:rsid w:val="00500E1F"/>
    <w:rsid w:val="00502BED"/>
    <w:rsid w:val="00505034"/>
    <w:rsid w:val="00505882"/>
    <w:rsid w:val="00511E81"/>
    <w:rsid w:val="00512A89"/>
    <w:rsid w:val="00513372"/>
    <w:rsid w:val="00514B11"/>
    <w:rsid w:val="00525EB8"/>
    <w:rsid w:val="005271D8"/>
    <w:rsid w:val="005272E4"/>
    <w:rsid w:val="0052768A"/>
    <w:rsid w:val="00530974"/>
    <w:rsid w:val="0053225D"/>
    <w:rsid w:val="00533683"/>
    <w:rsid w:val="00544E04"/>
    <w:rsid w:val="00545A99"/>
    <w:rsid w:val="005470CE"/>
    <w:rsid w:val="00550A51"/>
    <w:rsid w:val="0055204C"/>
    <w:rsid w:val="005528B0"/>
    <w:rsid w:val="00552D2C"/>
    <w:rsid w:val="005561C2"/>
    <w:rsid w:val="00557A73"/>
    <w:rsid w:val="005601DB"/>
    <w:rsid w:val="00561846"/>
    <w:rsid w:val="005631EA"/>
    <w:rsid w:val="0056749B"/>
    <w:rsid w:val="00567848"/>
    <w:rsid w:val="00570759"/>
    <w:rsid w:val="00571EE1"/>
    <w:rsid w:val="00576815"/>
    <w:rsid w:val="00576D42"/>
    <w:rsid w:val="00581DF0"/>
    <w:rsid w:val="00583D6A"/>
    <w:rsid w:val="005852C7"/>
    <w:rsid w:val="0058532F"/>
    <w:rsid w:val="005863F1"/>
    <w:rsid w:val="005A1DAE"/>
    <w:rsid w:val="005A6C41"/>
    <w:rsid w:val="005A6DA7"/>
    <w:rsid w:val="005B5F02"/>
    <w:rsid w:val="005C19A6"/>
    <w:rsid w:val="005C4EFB"/>
    <w:rsid w:val="005C5899"/>
    <w:rsid w:val="005C5C85"/>
    <w:rsid w:val="005D1C3C"/>
    <w:rsid w:val="005D20A9"/>
    <w:rsid w:val="005D6A26"/>
    <w:rsid w:val="005E04FB"/>
    <w:rsid w:val="005E0F4C"/>
    <w:rsid w:val="005E2A0D"/>
    <w:rsid w:val="005E2B4A"/>
    <w:rsid w:val="005E2DBE"/>
    <w:rsid w:val="005E4F5E"/>
    <w:rsid w:val="005F1053"/>
    <w:rsid w:val="005F2673"/>
    <w:rsid w:val="005F277C"/>
    <w:rsid w:val="005F3360"/>
    <w:rsid w:val="005F42D8"/>
    <w:rsid w:val="005F46F8"/>
    <w:rsid w:val="005F6960"/>
    <w:rsid w:val="00601CF0"/>
    <w:rsid w:val="00601E90"/>
    <w:rsid w:val="00602B91"/>
    <w:rsid w:val="00611775"/>
    <w:rsid w:val="0061689B"/>
    <w:rsid w:val="006174DC"/>
    <w:rsid w:val="00634D86"/>
    <w:rsid w:val="006365DE"/>
    <w:rsid w:val="00645475"/>
    <w:rsid w:val="006458B3"/>
    <w:rsid w:val="006468AE"/>
    <w:rsid w:val="00647780"/>
    <w:rsid w:val="0065074D"/>
    <w:rsid w:val="00656233"/>
    <w:rsid w:val="00656BC9"/>
    <w:rsid w:val="006572C7"/>
    <w:rsid w:val="00661457"/>
    <w:rsid w:val="00662968"/>
    <w:rsid w:val="00662DDE"/>
    <w:rsid w:val="00664B9A"/>
    <w:rsid w:val="00670EB4"/>
    <w:rsid w:val="00672A14"/>
    <w:rsid w:val="00676C31"/>
    <w:rsid w:val="00682B88"/>
    <w:rsid w:val="00685F62"/>
    <w:rsid w:val="00690354"/>
    <w:rsid w:val="0069576D"/>
    <w:rsid w:val="006963E4"/>
    <w:rsid w:val="00696AED"/>
    <w:rsid w:val="00697573"/>
    <w:rsid w:val="006A1FB5"/>
    <w:rsid w:val="006A4DE8"/>
    <w:rsid w:val="006A622C"/>
    <w:rsid w:val="006B4CDE"/>
    <w:rsid w:val="006B4FD5"/>
    <w:rsid w:val="006D3F82"/>
    <w:rsid w:val="006D64D5"/>
    <w:rsid w:val="006D7092"/>
    <w:rsid w:val="006E5E68"/>
    <w:rsid w:val="006F170D"/>
    <w:rsid w:val="006F5E6B"/>
    <w:rsid w:val="006F604D"/>
    <w:rsid w:val="007026FD"/>
    <w:rsid w:val="00706E55"/>
    <w:rsid w:val="00714CE6"/>
    <w:rsid w:val="00721D17"/>
    <w:rsid w:val="007244C8"/>
    <w:rsid w:val="0072509C"/>
    <w:rsid w:val="007252F0"/>
    <w:rsid w:val="00726861"/>
    <w:rsid w:val="00730438"/>
    <w:rsid w:val="0073395B"/>
    <w:rsid w:val="007405D2"/>
    <w:rsid w:val="007440F3"/>
    <w:rsid w:val="00752638"/>
    <w:rsid w:val="00753E22"/>
    <w:rsid w:val="007564B9"/>
    <w:rsid w:val="00761B96"/>
    <w:rsid w:val="00764D41"/>
    <w:rsid w:val="00765FF2"/>
    <w:rsid w:val="00773180"/>
    <w:rsid w:val="00774F34"/>
    <w:rsid w:val="00775962"/>
    <w:rsid w:val="007827A4"/>
    <w:rsid w:val="00785E42"/>
    <w:rsid w:val="0078631C"/>
    <w:rsid w:val="007869B9"/>
    <w:rsid w:val="007949A9"/>
    <w:rsid w:val="007B0148"/>
    <w:rsid w:val="007B11A3"/>
    <w:rsid w:val="007B5EC9"/>
    <w:rsid w:val="007C4294"/>
    <w:rsid w:val="007C6A6E"/>
    <w:rsid w:val="007D5582"/>
    <w:rsid w:val="007D7B73"/>
    <w:rsid w:val="007E5642"/>
    <w:rsid w:val="007E7090"/>
    <w:rsid w:val="007F25ED"/>
    <w:rsid w:val="007F617A"/>
    <w:rsid w:val="007F70ED"/>
    <w:rsid w:val="00802F48"/>
    <w:rsid w:val="00803CB7"/>
    <w:rsid w:val="0081112B"/>
    <w:rsid w:val="00813003"/>
    <w:rsid w:val="00815013"/>
    <w:rsid w:val="00815CED"/>
    <w:rsid w:val="00822458"/>
    <w:rsid w:val="00823569"/>
    <w:rsid w:val="008248F9"/>
    <w:rsid w:val="008253C8"/>
    <w:rsid w:val="00841438"/>
    <w:rsid w:val="00845CA1"/>
    <w:rsid w:val="00846D84"/>
    <w:rsid w:val="00851C48"/>
    <w:rsid w:val="008600EC"/>
    <w:rsid w:val="0086727C"/>
    <w:rsid w:val="00870331"/>
    <w:rsid w:val="00876182"/>
    <w:rsid w:val="00877DDC"/>
    <w:rsid w:val="00881E0F"/>
    <w:rsid w:val="008823AB"/>
    <w:rsid w:val="00883481"/>
    <w:rsid w:val="0089108E"/>
    <w:rsid w:val="00891437"/>
    <w:rsid w:val="008919DF"/>
    <w:rsid w:val="00895BFD"/>
    <w:rsid w:val="00895E41"/>
    <w:rsid w:val="008968A4"/>
    <w:rsid w:val="00896EC1"/>
    <w:rsid w:val="008A067E"/>
    <w:rsid w:val="008A2BF4"/>
    <w:rsid w:val="008A3439"/>
    <w:rsid w:val="008B6422"/>
    <w:rsid w:val="008B79D4"/>
    <w:rsid w:val="008C315E"/>
    <w:rsid w:val="008C3E24"/>
    <w:rsid w:val="008C4166"/>
    <w:rsid w:val="008D2752"/>
    <w:rsid w:val="008E428C"/>
    <w:rsid w:val="008E7E01"/>
    <w:rsid w:val="008F16D2"/>
    <w:rsid w:val="008F38C3"/>
    <w:rsid w:val="00901781"/>
    <w:rsid w:val="00902B8D"/>
    <w:rsid w:val="00903755"/>
    <w:rsid w:val="00904461"/>
    <w:rsid w:val="00907168"/>
    <w:rsid w:val="0091012A"/>
    <w:rsid w:val="009129CF"/>
    <w:rsid w:val="009145B6"/>
    <w:rsid w:val="00921639"/>
    <w:rsid w:val="0092680A"/>
    <w:rsid w:val="009275FA"/>
    <w:rsid w:val="00927CB2"/>
    <w:rsid w:val="0093131A"/>
    <w:rsid w:val="009325E9"/>
    <w:rsid w:val="0093297A"/>
    <w:rsid w:val="00933B79"/>
    <w:rsid w:val="00936B25"/>
    <w:rsid w:val="0094048A"/>
    <w:rsid w:val="0094263C"/>
    <w:rsid w:val="00946A46"/>
    <w:rsid w:val="009505CB"/>
    <w:rsid w:val="0095411A"/>
    <w:rsid w:val="00955885"/>
    <w:rsid w:val="00966A1B"/>
    <w:rsid w:val="00970D1F"/>
    <w:rsid w:val="0097451C"/>
    <w:rsid w:val="00975062"/>
    <w:rsid w:val="009805AD"/>
    <w:rsid w:val="009901B4"/>
    <w:rsid w:val="009927F2"/>
    <w:rsid w:val="00996272"/>
    <w:rsid w:val="00996378"/>
    <w:rsid w:val="009A04C2"/>
    <w:rsid w:val="009A293D"/>
    <w:rsid w:val="009A2A6B"/>
    <w:rsid w:val="009A3012"/>
    <w:rsid w:val="009A3184"/>
    <w:rsid w:val="009A6B2B"/>
    <w:rsid w:val="009A757F"/>
    <w:rsid w:val="009B2076"/>
    <w:rsid w:val="009B5C61"/>
    <w:rsid w:val="009C0F1F"/>
    <w:rsid w:val="009C17EF"/>
    <w:rsid w:val="009C62F3"/>
    <w:rsid w:val="009D1A85"/>
    <w:rsid w:val="009D233B"/>
    <w:rsid w:val="009D4C9C"/>
    <w:rsid w:val="009D4CF9"/>
    <w:rsid w:val="009E2C85"/>
    <w:rsid w:val="009E48DB"/>
    <w:rsid w:val="009F08BD"/>
    <w:rsid w:val="009F0B2B"/>
    <w:rsid w:val="009F3FBC"/>
    <w:rsid w:val="009F609A"/>
    <w:rsid w:val="00A00ABA"/>
    <w:rsid w:val="00A01018"/>
    <w:rsid w:val="00A0143E"/>
    <w:rsid w:val="00A04EA1"/>
    <w:rsid w:val="00A0615F"/>
    <w:rsid w:val="00A102FB"/>
    <w:rsid w:val="00A15225"/>
    <w:rsid w:val="00A17C46"/>
    <w:rsid w:val="00A2772E"/>
    <w:rsid w:val="00A27D5B"/>
    <w:rsid w:val="00A3420D"/>
    <w:rsid w:val="00A43379"/>
    <w:rsid w:val="00A574CA"/>
    <w:rsid w:val="00A57EA9"/>
    <w:rsid w:val="00A61A93"/>
    <w:rsid w:val="00A62F49"/>
    <w:rsid w:val="00A635CD"/>
    <w:rsid w:val="00A64AD8"/>
    <w:rsid w:val="00A64EA3"/>
    <w:rsid w:val="00A66896"/>
    <w:rsid w:val="00A73AAF"/>
    <w:rsid w:val="00A74480"/>
    <w:rsid w:val="00A76D0E"/>
    <w:rsid w:val="00A80838"/>
    <w:rsid w:val="00A8133E"/>
    <w:rsid w:val="00A87804"/>
    <w:rsid w:val="00A930D2"/>
    <w:rsid w:val="00A93C6B"/>
    <w:rsid w:val="00A94B5A"/>
    <w:rsid w:val="00A963F0"/>
    <w:rsid w:val="00AA1FEA"/>
    <w:rsid w:val="00AA32E0"/>
    <w:rsid w:val="00AA5623"/>
    <w:rsid w:val="00AA6D83"/>
    <w:rsid w:val="00AB47B0"/>
    <w:rsid w:val="00AB67D0"/>
    <w:rsid w:val="00AB6E84"/>
    <w:rsid w:val="00AD31B7"/>
    <w:rsid w:val="00AD5587"/>
    <w:rsid w:val="00AE2C41"/>
    <w:rsid w:val="00AE36C9"/>
    <w:rsid w:val="00AF1353"/>
    <w:rsid w:val="00AF4DDC"/>
    <w:rsid w:val="00AF62DF"/>
    <w:rsid w:val="00B00133"/>
    <w:rsid w:val="00B064DD"/>
    <w:rsid w:val="00B27BB1"/>
    <w:rsid w:val="00B30778"/>
    <w:rsid w:val="00B32936"/>
    <w:rsid w:val="00B336AD"/>
    <w:rsid w:val="00B35F08"/>
    <w:rsid w:val="00B37672"/>
    <w:rsid w:val="00B40615"/>
    <w:rsid w:val="00B40792"/>
    <w:rsid w:val="00B47D1B"/>
    <w:rsid w:val="00B5354D"/>
    <w:rsid w:val="00B54648"/>
    <w:rsid w:val="00B6286F"/>
    <w:rsid w:val="00B63172"/>
    <w:rsid w:val="00B67CF6"/>
    <w:rsid w:val="00B75AE9"/>
    <w:rsid w:val="00B75E87"/>
    <w:rsid w:val="00B76B7E"/>
    <w:rsid w:val="00B800F8"/>
    <w:rsid w:val="00B86540"/>
    <w:rsid w:val="00B87809"/>
    <w:rsid w:val="00B90418"/>
    <w:rsid w:val="00B94992"/>
    <w:rsid w:val="00B94ADF"/>
    <w:rsid w:val="00BA4312"/>
    <w:rsid w:val="00BA4C7F"/>
    <w:rsid w:val="00BB37E4"/>
    <w:rsid w:val="00BB5906"/>
    <w:rsid w:val="00BB62E0"/>
    <w:rsid w:val="00BB6EA6"/>
    <w:rsid w:val="00BC163B"/>
    <w:rsid w:val="00BC3944"/>
    <w:rsid w:val="00BC3D2B"/>
    <w:rsid w:val="00BC4E6B"/>
    <w:rsid w:val="00BC531F"/>
    <w:rsid w:val="00BC7BAE"/>
    <w:rsid w:val="00BE2D17"/>
    <w:rsid w:val="00BE338A"/>
    <w:rsid w:val="00BE35F4"/>
    <w:rsid w:val="00C029F0"/>
    <w:rsid w:val="00C107AF"/>
    <w:rsid w:val="00C1170C"/>
    <w:rsid w:val="00C11AA2"/>
    <w:rsid w:val="00C13705"/>
    <w:rsid w:val="00C15156"/>
    <w:rsid w:val="00C15901"/>
    <w:rsid w:val="00C15E46"/>
    <w:rsid w:val="00C20589"/>
    <w:rsid w:val="00C21762"/>
    <w:rsid w:val="00C224AF"/>
    <w:rsid w:val="00C24628"/>
    <w:rsid w:val="00C30BB1"/>
    <w:rsid w:val="00C3140B"/>
    <w:rsid w:val="00C32B2D"/>
    <w:rsid w:val="00C330B4"/>
    <w:rsid w:val="00C42C68"/>
    <w:rsid w:val="00C4502F"/>
    <w:rsid w:val="00C470A4"/>
    <w:rsid w:val="00C50AE8"/>
    <w:rsid w:val="00C55729"/>
    <w:rsid w:val="00C573B9"/>
    <w:rsid w:val="00C643E9"/>
    <w:rsid w:val="00C65740"/>
    <w:rsid w:val="00C71521"/>
    <w:rsid w:val="00C826BB"/>
    <w:rsid w:val="00C8330E"/>
    <w:rsid w:val="00C9682B"/>
    <w:rsid w:val="00C96BB6"/>
    <w:rsid w:val="00CA025D"/>
    <w:rsid w:val="00CA251C"/>
    <w:rsid w:val="00CB43F7"/>
    <w:rsid w:val="00CB4861"/>
    <w:rsid w:val="00CB5A40"/>
    <w:rsid w:val="00CB7974"/>
    <w:rsid w:val="00CB7B7E"/>
    <w:rsid w:val="00CC1CAE"/>
    <w:rsid w:val="00CC56E3"/>
    <w:rsid w:val="00CC6D52"/>
    <w:rsid w:val="00CC713B"/>
    <w:rsid w:val="00CD2490"/>
    <w:rsid w:val="00CD4CD6"/>
    <w:rsid w:val="00CE2B36"/>
    <w:rsid w:val="00CE36E7"/>
    <w:rsid w:val="00CE65F0"/>
    <w:rsid w:val="00CE7B06"/>
    <w:rsid w:val="00CF0353"/>
    <w:rsid w:val="00CF2011"/>
    <w:rsid w:val="00CF49C9"/>
    <w:rsid w:val="00D1288C"/>
    <w:rsid w:val="00D361BA"/>
    <w:rsid w:val="00D36E7C"/>
    <w:rsid w:val="00D4540B"/>
    <w:rsid w:val="00D50630"/>
    <w:rsid w:val="00D50949"/>
    <w:rsid w:val="00D50D27"/>
    <w:rsid w:val="00D53DFF"/>
    <w:rsid w:val="00D62F41"/>
    <w:rsid w:val="00D76250"/>
    <w:rsid w:val="00D84A8D"/>
    <w:rsid w:val="00D87D02"/>
    <w:rsid w:val="00D925F0"/>
    <w:rsid w:val="00D9281D"/>
    <w:rsid w:val="00D95615"/>
    <w:rsid w:val="00D97BB9"/>
    <w:rsid w:val="00DA1A01"/>
    <w:rsid w:val="00DA3151"/>
    <w:rsid w:val="00DA74EC"/>
    <w:rsid w:val="00DB0341"/>
    <w:rsid w:val="00DC115C"/>
    <w:rsid w:val="00DC1D17"/>
    <w:rsid w:val="00DD1A85"/>
    <w:rsid w:val="00DD274C"/>
    <w:rsid w:val="00DD2E66"/>
    <w:rsid w:val="00DD2F0E"/>
    <w:rsid w:val="00DD4061"/>
    <w:rsid w:val="00DD54B5"/>
    <w:rsid w:val="00DD563B"/>
    <w:rsid w:val="00DE18F5"/>
    <w:rsid w:val="00DE29C3"/>
    <w:rsid w:val="00DE3DB8"/>
    <w:rsid w:val="00DE48A0"/>
    <w:rsid w:val="00DE5A73"/>
    <w:rsid w:val="00DF293D"/>
    <w:rsid w:val="00DF5256"/>
    <w:rsid w:val="00DF585F"/>
    <w:rsid w:val="00E00484"/>
    <w:rsid w:val="00E05D0B"/>
    <w:rsid w:val="00E068EA"/>
    <w:rsid w:val="00E16CAB"/>
    <w:rsid w:val="00E26DA3"/>
    <w:rsid w:val="00E33608"/>
    <w:rsid w:val="00E478A6"/>
    <w:rsid w:val="00E51D01"/>
    <w:rsid w:val="00E5535A"/>
    <w:rsid w:val="00E5541C"/>
    <w:rsid w:val="00E60A9E"/>
    <w:rsid w:val="00E625B7"/>
    <w:rsid w:val="00E62690"/>
    <w:rsid w:val="00E66C56"/>
    <w:rsid w:val="00E67896"/>
    <w:rsid w:val="00E67E57"/>
    <w:rsid w:val="00E74405"/>
    <w:rsid w:val="00E80440"/>
    <w:rsid w:val="00E8575E"/>
    <w:rsid w:val="00E85888"/>
    <w:rsid w:val="00E874AD"/>
    <w:rsid w:val="00E878BE"/>
    <w:rsid w:val="00EA1943"/>
    <w:rsid w:val="00EA421A"/>
    <w:rsid w:val="00EA4873"/>
    <w:rsid w:val="00EA49AD"/>
    <w:rsid w:val="00EA4B14"/>
    <w:rsid w:val="00EA4D53"/>
    <w:rsid w:val="00EB0C18"/>
    <w:rsid w:val="00EB1F80"/>
    <w:rsid w:val="00EB2B45"/>
    <w:rsid w:val="00EB5F12"/>
    <w:rsid w:val="00EC3E1E"/>
    <w:rsid w:val="00EC43CC"/>
    <w:rsid w:val="00EC5F35"/>
    <w:rsid w:val="00EC6A24"/>
    <w:rsid w:val="00EC78B9"/>
    <w:rsid w:val="00ED46D7"/>
    <w:rsid w:val="00ED74F0"/>
    <w:rsid w:val="00EE3638"/>
    <w:rsid w:val="00EE3E35"/>
    <w:rsid w:val="00EE58E2"/>
    <w:rsid w:val="00F02CB8"/>
    <w:rsid w:val="00F03915"/>
    <w:rsid w:val="00F077C1"/>
    <w:rsid w:val="00F12554"/>
    <w:rsid w:val="00F16E55"/>
    <w:rsid w:val="00F22F05"/>
    <w:rsid w:val="00F272CE"/>
    <w:rsid w:val="00F3041D"/>
    <w:rsid w:val="00F32E34"/>
    <w:rsid w:val="00F40BE8"/>
    <w:rsid w:val="00F4424F"/>
    <w:rsid w:val="00F4448F"/>
    <w:rsid w:val="00F45859"/>
    <w:rsid w:val="00F46803"/>
    <w:rsid w:val="00F4705B"/>
    <w:rsid w:val="00F5018B"/>
    <w:rsid w:val="00F53871"/>
    <w:rsid w:val="00F542BD"/>
    <w:rsid w:val="00F54836"/>
    <w:rsid w:val="00F564F3"/>
    <w:rsid w:val="00F57832"/>
    <w:rsid w:val="00F57E00"/>
    <w:rsid w:val="00F622A1"/>
    <w:rsid w:val="00F644A8"/>
    <w:rsid w:val="00F71E74"/>
    <w:rsid w:val="00F726BE"/>
    <w:rsid w:val="00F726C2"/>
    <w:rsid w:val="00F74586"/>
    <w:rsid w:val="00F754AA"/>
    <w:rsid w:val="00F75598"/>
    <w:rsid w:val="00F76753"/>
    <w:rsid w:val="00F810A2"/>
    <w:rsid w:val="00F819FA"/>
    <w:rsid w:val="00F8415A"/>
    <w:rsid w:val="00F9168C"/>
    <w:rsid w:val="00F94350"/>
    <w:rsid w:val="00FA551E"/>
    <w:rsid w:val="00FA5793"/>
    <w:rsid w:val="00FB126B"/>
    <w:rsid w:val="00FB1CF7"/>
    <w:rsid w:val="00FB3504"/>
    <w:rsid w:val="00FC53B4"/>
    <w:rsid w:val="00FD1EDA"/>
    <w:rsid w:val="00FD3F56"/>
    <w:rsid w:val="00FE22E8"/>
    <w:rsid w:val="00FF0C0A"/>
    <w:rsid w:val="00FF2183"/>
    <w:rsid w:val="24D67CA0"/>
    <w:rsid w:val="2FBC14F1"/>
    <w:rsid w:val="3E0F54A0"/>
    <w:rsid w:val="45BE650F"/>
    <w:rsid w:val="4FC30271"/>
    <w:rsid w:val="5467698A"/>
    <w:rsid w:val="6CB01510"/>
    <w:rsid w:val="6E190B29"/>
    <w:rsid w:val="755358C1"/>
    <w:rsid w:val="78C34AEF"/>
    <w:rsid w:val="7B6E7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060F67F"/>
  <w15:docId w15:val="{B561C9F2-B22A-499A-8A90-A82D46E63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toc 1" w:uiPriority="39" w:qFormat="1"/>
    <w:lsdException w:name="toc 2" w:qFormat="1"/>
    <w:lsdException w:name="toc 3" w:uiPriority="39" w:qFormat="1"/>
    <w:lsdException w:name="toc 4" w:qFormat="1"/>
    <w:lsdException w:name="toc 5" w:qFormat="1"/>
    <w:lsdException w:name="toc 6" w:qFormat="1"/>
    <w:lsdException w:name="toc 7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semiHidden="1" w:qFormat="1"/>
    <w:lsdException w:name="annotation text" w:qFormat="1"/>
    <w:lsdException w:name="header" w:uiPriority="99" w:qFormat="1"/>
    <w:lsdException w:name="footer" w:uiPriority="99" w:qFormat="1"/>
    <w:lsdException w:name="index heading" w:qFormat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qFormat="1"/>
    <w:lsdException w:name="HTML Address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Preformatted" w:qFormat="1"/>
    <w:lsdException w:name="HTML Sample" w:qFormat="1"/>
    <w:lsdException w:name="HTML Typewriter" w:qFormat="1"/>
    <w:lsdException w:name="HTML Variable" w:qFormat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6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6"/>
    <w:next w:val="a6"/>
    <w:qFormat/>
    <w:pPr>
      <w:keepNext/>
      <w:tabs>
        <w:tab w:val="left" w:pos="3885"/>
      </w:tabs>
      <w:outlineLvl w:val="0"/>
    </w:pPr>
    <w:rPr>
      <w:sz w:val="52"/>
    </w:rPr>
  </w:style>
  <w:style w:type="paragraph" w:styleId="2">
    <w:name w:val="heading 2"/>
    <w:basedOn w:val="a6"/>
    <w:next w:val="a6"/>
    <w:qFormat/>
    <w:pPr>
      <w:keepNext/>
      <w:tabs>
        <w:tab w:val="left" w:pos="3885"/>
      </w:tabs>
      <w:jc w:val="center"/>
      <w:outlineLvl w:val="1"/>
    </w:pPr>
    <w:rPr>
      <w:i/>
      <w:iCs/>
      <w:sz w:val="24"/>
    </w:rPr>
  </w:style>
  <w:style w:type="paragraph" w:styleId="3">
    <w:name w:val="heading 3"/>
    <w:basedOn w:val="a6"/>
    <w:next w:val="a6"/>
    <w:link w:val="30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6"/>
    <w:next w:val="a6"/>
    <w:link w:val="40"/>
    <w:qFormat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6"/>
    <w:next w:val="a6"/>
    <w:link w:val="50"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6"/>
    <w:next w:val="a6"/>
    <w:link w:val="60"/>
    <w:qFormat/>
    <w:pPr>
      <w:keepNext/>
      <w:keepLines/>
      <w:spacing w:before="240" w:after="64" w:line="320" w:lineRule="auto"/>
      <w:outlineLvl w:val="5"/>
    </w:pPr>
    <w:rPr>
      <w:rFonts w:ascii="Arial" w:eastAsia="黑体" w:hAnsi="Arial"/>
      <w:b/>
      <w:bCs/>
      <w:sz w:val="24"/>
      <w:szCs w:val="24"/>
    </w:rPr>
  </w:style>
  <w:style w:type="paragraph" w:styleId="7">
    <w:name w:val="heading 7"/>
    <w:basedOn w:val="a6"/>
    <w:next w:val="a6"/>
    <w:link w:val="70"/>
    <w:qFormat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a6"/>
    <w:next w:val="a6"/>
    <w:link w:val="80"/>
    <w:qFormat/>
    <w:pPr>
      <w:keepNext/>
      <w:keepLines/>
      <w:spacing w:before="240" w:after="64" w:line="320" w:lineRule="auto"/>
      <w:outlineLvl w:val="7"/>
    </w:pPr>
    <w:rPr>
      <w:rFonts w:ascii="Arial" w:eastAsia="黑体" w:hAnsi="Arial"/>
      <w:sz w:val="24"/>
      <w:szCs w:val="24"/>
    </w:rPr>
  </w:style>
  <w:style w:type="paragraph" w:styleId="9">
    <w:name w:val="heading 9"/>
    <w:basedOn w:val="a6"/>
    <w:next w:val="a6"/>
    <w:link w:val="90"/>
    <w:qFormat/>
    <w:pPr>
      <w:keepNext/>
      <w:keepLines/>
      <w:spacing w:before="240" w:after="64" w:line="320" w:lineRule="auto"/>
      <w:outlineLvl w:val="8"/>
    </w:pPr>
    <w:rPr>
      <w:rFonts w:ascii="Arial" w:eastAsia="黑体" w:hAnsi="Arial"/>
      <w:szCs w:val="21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TOC7">
    <w:name w:val="toc 7"/>
    <w:basedOn w:val="TOC6"/>
    <w:next w:val="a6"/>
    <w:qFormat/>
    <w:pPr>
      <w:ind w:left="1260"/>
    </w:pPr>
  </w:style>
  <w:style w:type="paragraph" w:styleId="TOC6">
    <w:name w:val="toc 6"/>
    <w:basedOn w:val="TOC5"/>
    <w:next w:val="a6"/>
    <w:qFormat/>
    <w:pPr>
      <w:ind w:left="1050"/>
    </w:pPr>
  </w:style>
  <w:style w:type="paragraph" w:styleId="TOC5">
    <w:name w:val="toc 5"/>
    <w:basedOn w:val="TOC4"/>
    <w:next w:val="a6"/>
    <w:qFormat/>
    <w:pPr>
      <w:ind w:left="840"/>
    </w:pPr>
  </w:style>
  <w:style w:type="paragraph" w:styleId="TOC4">
    <w:name w:val="toc 4"/>
    <w:basedOn w:val="TOC3"/>
    <w:next w:val="a6"/>
    <w:qFormat/>
    <w:pPr>
      <w:ind w:left="630"/>
    </w:pPr>
    <w:rPr>
      <w:i w:val="0"/>
      <w:iCs w:val="0"/>
      <w:sz w:val="18"/>
      <w:szCs w:val="18"/>
    </w:rPr>
  </w:style>
  <w:style w:type="paragraph" w:styleId="TOC3">
    <w:name w:val="toc 3"/>
    <w:basedOn w:val="a6"/>
    <w:next w:val="a6"/>
    <w:uiPriority w:val="39"/>
    <w:qFormat/>
    <w:pPr>
      <w:ind w:left="420"/>
      <w:jc w:val="left"/>
    </w:pPr>
    <w:rPr>
      <w:rFonts w:ascii="Calibri" w:hAnsi="Calibri"/>
      <w:i/>
      <w:iCs/>
      <w:sz w:val="20"/>
    </w:rPr>
  </w:style>
  <w:style w:type="paragraph" w:styleId="81">
    <w:name w:val="index 8"/>
    <w:basedOn w:val="a6"/>
    <w:next w:val="a6"/>
    <w:qFormat/>
    <w:pPr>
      <w:ind w:left="1680" w:hanging="210"/>
      <w:jc w:val="left"/>
    </w:pPr>
    <w:rPr>
      <w:rFonts w:ascii="Calibri" w:hAnsi="Calibri"/>
      <w:sz w:val="18"/>
      <w:szCs w:val="18"/>
    </w:rPr>
  </w:style>
  <w:style w:type="paragraph" w:styleId="aa">
    <w:name w:val="caption"/>
    <w:basedOn w:val="a6"/>
    <w:next w:val="a6"/>
    <w:qFormat/>
    <w:pPr>
      <w:jc w:val="center"/>
    </w:pPr>
    <w:rPr>
      <w:rFonts w:eastAsia="Times New Roman" w:cs="Arial"/>
      <w:sz w:val="18"/>
    </w:rPr>
  </w:style>
  <w:style w:type="paragraph" w:styleId="51">
    <w:name w:val="index 5"/>
    <w:basedOn w:val="a6"/>
    <w:next w:val="a6"/>
    <w:qFormat/>
    <w:pPr>
      <w:ind w:left="1050" w:hanging="210"/>
      <w:jc w:val="left"/>
    </w:pPr>
    <w:rPr>
      <w:rFonts w:ascii="Calibri" w:hAnsi="Calibri"/>
      <w:sz w:val="18"/>
      <w:szCs w:val="18"/>
    </w:rPr>
  </w:style>
  <w:style w:type="paragraph" w:styleId="ab">
    <w:name w:val="Document Map"/>
    <w:basedOn w:val="a6"/>
    <w:semiHidden/>
    <w:qFormat/>
    <w:pPr>
      <w:shd w:val="clear" w:color="auto" w:fill="000080"/>
    </w:pPr>
  </w:style>
  <w:style w:type="paragraph" w:styleId="ac">
    <w:name w:val="annotation text"/>
    <w:basedOn w:val="a6"/>
    <w:link w:val="ad"/>
    <w:qFormat/>
    <w:pPr>
      <w:jc w:val="left"/>
    </w:pPr>
    <w:rPr>
      <w:szCs w:val="24"/>
    </w:rPr>
  </w:style>
  <w:style w:type="paragraph" w:styleId="61">
    <w:name w:val="index 6"/>
    <w:basedOn w:val="a6"/>
    <w:next w:val="a6"/>
    <w:qFormat/>
    <w:pPr>
      <w:ind w:left="1260" w:hanging="210"/>
      <w:jc w:val="left"/>
    </w:pPr>
    <w:rPr>
      <w:rFonts w:ascii="Calibri" w:hAnsi="Calibri"/>
      <w:sz w:val="18"/>
      <w:szCs w:val="18"/>
    </w:rPr>
  </w:style>
  <w:style w:type="paragraph" w:styleId="ae">
    <w:name w:val="Body Text"/>
    <w:basedOn w:val="a6"/>
    <w:qFormat/>
    <w:pPr>
      <w:spacing w:after="120"/>
    </w:pPr>
  </w:style>
  <w:style w:type="paragraph" w:styleId="af">
    <w:name w:val="Body Text Indent"/>
    <w:basedOn w:val="a6"/>
    <w:qFormat/>
    <w:pPr>
      <w:ind w:left="480"/>
    </w:pPr>
    <w:rPr>
      <w:sz w:val="18"/>
    </w:rPr>
  </w:style>
  <w:style w:type="paragraph" w:styleId="HTML">
    <w:name w:val="HTML Address"/>
    <w:basedOn w:val="a6"/>
    <w:link w:val="HTML0"/>
    <w:qFormat/>
    <w:rPr>
      <w:i/>
      <w:iCs/>
      <w:szCs w:val="24"/>
    </w:rPr>
  </w:style>
  <w:style w:type="paragraph" w:styleId="41">
    <w:name w:val="index 4"/>
    <w:basedOn w:val="a6"/>
    <w:next w:val="a6"/>
    <w:qFormat/>
    <w:pPr>
      <w:ind w:left="840" w:hanging="210"/>
      <w:jc w:val="left"/>
    </w:pPr>
    <w:rPr>
      <w:rFonts w:ascii="Calibri" w:hAnsi="Calibri"/>
      <w:sz w:val="18"/>
      <w:szCs w:val="18"/>
    </w:rPr>
  </w:style>
  <w:style w:type="paragraph" w:styleId="TOC8">
    <w:name w:val="toc 8"/>
    <w:basedOn w:val="a6"/>
    <w:next w:val="a6"/>
    <w:uiPriority w:val="39"/>
    <w:qFormat/>
    <w:pPr>
      <w:tabs>
        <w:tab w:val="left" w:pos="1276"/>
        <w:tab w:val="right" w:leader="dot" w:pos="9248"/>
      </w:tabs>
      <w:spacing w:line="276" w:lineRule="auto"/>
      <w:ind w:leftChars="337" w:left="710" w:hangingChars="1" w:hanging="2"/>
      <w:jc w:val="left"/>
    </w:pPr>
    <w:rPr>
      <w:rFonts w:ascii="Calibri" w:hAnsi="Calibri"/>
      <w:sz w:val="18"/>
      <w:szCs w:val="18"/>
    </w:rPr>
  </w:style>
  <w:style w:type="paragraph" w:styleId="31">
    <w:name w:val="index 3"/>
    <w:basedOn w:val="a6"/>
    <w:next w:val="a6"/>
    <w:qFormat/>
    <w:pPr>
      <w:ind w:left="630" w:hanging="210"/>
      <w:jc w:val="left"/>
    </w:pPr>
    <w:rPr>
      <w:rFonts w:ascii="Calibri" w:hAnsi="Calibri"/>
      <w:sz w:val="18"/>
      <w:szCs w:val="18"/>
    </w:rPr>
  </w:style>
  <w:style w:type="paragraph" w:styleId="af0">
    <w:name w:val="Date"/>
    <w:basedOn w:val="a6"/>
    <w:next w:val="a6"/>
    <w:qFormat/>
    <w:pPr>
      <w:ind w:leftChars="2500" w:left="100"/>
    </w:pPr>
    <w:rPr>
      <w:sz w:val="24"/>
    </w:rPr>
  </w:style>
  <w:style w:type="paragraph" w:styleId="20">
    <w:name w:val="Body Text Indent 2"/>
    <w:basedOn w:val="a6"/>
    <w:qFormat/>
    <w:pPr>
      <w:tabs>
        <w:tab w:val="left" w:pos="3885"/>
      </w:tabs>
      <w:ind w:firstLine="480"/>
    </w:pPr>
    <w:rPr>
      <w:sz w:val="24"/>
    </w:rPr>
  </w:style>
  <w:style w:type="paragraph" w:styleId="af1">
    <w:name w:val="Balloon Text"/>
    <w:basedOn w:val="a6"/>
    <w:link w:val="af2"/>
    <w:qFormat/>
    <w:rPr>
      <w:sz w:val="18"/>
      <w:szCs w:val="18"/>
    </w:rPr>
  </w:style>
  <w:style w:type="paragraph" w:styleId="af3">
    <w:name w:val="footer"/>
    <w:basedOn w:val="a6"/>
    <w:link w:val="af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f5">
    <w:name w:val="header"/>
    <w:basedOn w:val="a6"/>
    <w:link w:val="af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TOC1">
    <w:name w:val="toc 1"/>
    <w:basedOn w:val="a6"/>
    <w:next w:val="a6"/>
    <w:uiPriority w:val="39"/>
    <w:qFormat/>
    <w:pPr>
      <w:spacing w:before="120" w:after="120"/>
      <w:jc w:val="left"/>
    </w:pPr>
    <w:rPr>
      <w:rFonts w:ascii="Calibri" w:hAnsi="Calibri"/>
      <w:b/>
      <w:bCs/>
      <w:caps/>
      <w:sz w:val="20"/>
    </w:rPr>
  </w:style>
  <w:style w:type="paragraph" w:styleId="af7">
    <w:name w:val="index heading"/>
    <w:basedOn w:val="a6"/>
    <w:next w:val="10"/>
    <w:qFormat/>
    <w:pPr>
      <w:spacing w:before="240" w:after="120"/>
      <w:jc w:val="center"/>
    </w:pPr>
    <w:rPr>
      <w:rFonts w:ascii="Calibri" w:hAnsi="Calibri"/>
      <w:b/>
      <w:bCs/>
      <w:sz w:val="26"/>
      <w:szCs w:val="26"/>
    </w:rPr>
  </w:style>
  <w:style w:type="paragraph" w:styleId="10">
    <w:name w:val="index 1"/>
    <w:basedOn w:val="a6"/>
    <w:next w:val="a6"/>
    <w:qFormat/>
    <w:pPr>
      <w:ind w:left="210" w:hanging="210"/>
      <w:jc w:val="left"/>
    </w:pPr>
    <w:rPr>
      <w:rFonts w:ascii="Calibri" w:hAnsi="Calibri"/>
      <w:sz w:val="18"/>
      <w:szCs w:val="18"/>
    </w:rPr>
  </w:style>
  <w:style w:type="paragraph" w:styleId="af8">
    <w:name w:val="footnote text"/>
    <w:basedOn w:val="a6"/>
    <w:semiHidden/>
    <w:qFormat/>
    <w:pPr>
      <w:snapToGrid w:val="0"/>
      <w:jc w:val="left"/>
    </w:pPr>
    <w:rPr>
      <w:sz w:val="18"/>
      <w:szCs w:val="18"/>
    </w:rPr>
  </w:style>
  <w:style w:type="paragraph" w:styleId="71">
    <w:name w:val="index 7"/>
    <w:basedOn w:val="a6"/>
    <w:next w:val="a6"/>
    <w:qFormat/>
    <w:pPr>
      <w:ind w:left="1470" w:hanging="210"/>
      <w:jc w:val="left"/>
    </w:pPr>
    <w:rPr>
      <w:rFonts w:ascii="Calibri" w:hAnsi="Calibri"/>
      <w:sz w:val="18"/>
      <w:szCs w:val="18"/>
    </w:rPr>
  </w:style>
  <w:style w:type="paragraph" w:styleId="91">
    <w:name w:val="index 9"/>
    <w:basedOn w:val="a6"/>
    <w:next w:val="a6"/>
    <w:qFormat/>
    <w:pPr>
      <w:ind w:left="1890" w:hanging="210"/>
      <w:jc w:val="left"/>
    </w:pPr>
    <w:rPr>
      <w:rFonts w:ascii="Calibri" w:hAnsi="Calibri"/>
      <w:sz w:val="18"/>
      <w:szCs w:val="18"/>
    </w:rPr>
  </w:style>
  <w:style w:type="paragraph" w:styleId="TOC2">
    <w:name w:val="toc 2"/>
    <w:basedOn w:val="a6"/>
    <w:next w:val="a6"/>
    <w:qFormat/>
    <w:pPr>
      <w:ind w:left="210"/>
      <w:jc w:val="left"/>
    </w:pPr>
    <w:rPr>
      <w:rFonts w:ascii="Calibri" w:hAnsi="Calibri"/>
      <w:smallCaps/>
      <w:sz w:val="20"/>
    </w:rPr>
  </w:style>
  <w:style w:type="paragraph" w:styleId="TOC9">
    <w:name w:val="toc 9"/>
    <w:basedOn w:val="a6"/>
    <w:next w:val="a6"/>
    <w:uiPriority w:val="39"/>
    <w:qFormat/>
    <w:pPr>
      <w:tabs>
        <w:tab w:val="right" w:leader="dot" w:pos="9248"/>
      </w:tabs>
      <w:ind w:leftChars="-1" w:left="-2" w:firstLineChars="394" w:firstLine="709"/>
      <w:jc w:val="left"/>
    </w:pPr>
    <w:rPr>
      <w:rFonts w:ascii="Calibri" w:hAnsi="Calibri"/>
      <w:sz w:val="18"/>
      <w:szCs w:val="18"/>
    </w:rPr>
  </w:style>
  <w:style w:type="paragraph" w:styleId="HTML1">
    <w:name w:val="HTML Preformatted"/>
    <w:basedOn w:val="a6"/>
    <w:link w:val="HTML2"/>
    <w:qFormat/>
    <w:rPr>
      <w:rFonts w:ascii="Courier New" w:hAnsi="Courier New" w:cs="Courier New"/>
      <w:sz w:val="20"/>
    </w:rPr>
  </w:style>
  <w:style w:type="paragraph" w:styleId="21">
    <w:name w:val="index 2"/>
    <w:basedOn w:val="a6"/>
    <w:next w:val="a6"/>
    <w:qFormat/>
    <w:pPr>
      <w:ind w:left="420" w:hanging="210"/>
      <w:jc w:val="left"/>
    </w:pPr>
    <w:rPr>
      <w:rFonts w:ascii="Calibri" w:hAnsi="Calibri"/>
      <w:sz w:val="18"/>
      <w:szCs w:val="18"/>
    </w:rPr>
  </w:style>
  <w:style w:type="paragraph" w:styleId="af9">
    <w:name w:val="Title"/>
    <w:basedOn w:val="a6"/>
    <w:link w:val="afa"/>
    <w:qFormat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afb">
    <w:name w:val="annotation subject"/>
    <w:basedOn w:val="ac"/>
    <w:next w:val="ac"/>
    <w:link w:val="afc"/>
    <w:qFormat/>
    <w:rPr>
      <w:b/>
      <w:bCs/>
    </w:rPr>
  </w:style>
  <w:style w:type="paragraph" w:styleId="afd">
    <w:name w:val="Body Text First Indent"/>
    <w:basedOn w:val="ae"/>
    <w:qFormat/>
    <w:pPr>
      <w:ind w:firstLine="420"/>
    </w:pPr>
    <w:rPr>
      <w:sz w:val="24"/>
    </w:rPr>
  </w:style>
  <w:style w:type="table" w:styleId="afe">
    <w:name w:val="Table Grid"/>
    <w:basedOn w:val="a8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page number"/>
    <w:basedOn w:val="a7"/>
    <w:qFormat/>
  </w:style>
  <w:style w:type="character" w:styleId="aff0">
    <w:name w:val="FollowedHyperlink"/>
    <w:basedOn w:val="a7"/>
    <w:semiHidden/>
    <w:unhideWhenUsed/>
    <w:qFormat/>
    <w:rPr>
      <w:color w:val="954F72" w:themeColor="followedHyperlink"/>
      <w:u w:val="single"/>
    </w:rPr>
  </w:style>
  <w:style w:type="character" w:styleId="HTML3">
    <w:name w:val="HTML Definition"/>
    <w:qFormat/>
    <w:rPr>
      <w:i/>
      <w:iCs/>
    </w:rPr>
  </w:style>
  <w:style w:type="character" w:styleId="HTML4">
    <w:name w:val="HTML Typewriter"/>
    <w:qFormat/>
    <w:rPr>
      <w:rFonts w:ascii="Courier New" w:hAnsi="Courier New"/>
      <w:sz w:val="20"/>
      <w:szCs w:val="20"/>
    </w:rPr>
  </w:style>
  <w:style w:type="character" w:styleId="HTML5">
    <w:name w:val="HTML Acronym"/>
    <w:qFormat/>
  </w:style>
  <w:style w:type="character" w:styleId="HTML6">
    <w:name w:val="HTML Variable"/>
    <w:qFormat/>
    <w:rPr>
      <w:i/>
      <w:iCs/>
    </w:rPr>
  </w:style>
  <w:style w:type="character" w:styleId="aff1">
    <w:name w:val="Hyperlink"/>
    <w:uiPriority w:val="99"/>
    <w:qFormat/>
    <w:rPr>
      <w:color w:val="0000FF"/>
      <w:spacing w:val="0"/>
      <w:w w:val="100"/>
      <w:szCs w:val="21"/>
      <w:u w:val="single"/>
    </w:rPr>
  </w:style>
  <w:style w:type="character" w:styleId="HTML7">
    <w:name w:val="HTML Code"/>
    <w:qFormat/>
    <w:rPr>
      <w:rFonts w:ascii="Courier New" w:hAnsi="Courier New"/>
      <w:sz w:val="20"/>
      <w:szCs w:val="20"/>
    </w:rPr>
  </w:style>
  <w:style w:type="character" w:styleId="aff2">
    <w:name w:val="annotation reference"/>
    <w:qFormat/>
    <w:rPr>
      <w:sz w:val="21"/>
      <w:szCs w:val="21"/>
    </w:rPr>
  </w:style>
  <w:style w:type="character" w:styleId="HTML8">
    <w:name w:val="HTML Cite"/>
    <w:qFormat/>
    <w:rPr>
      <w:i/>
      <w:iCs/>
    </w:rPr>
  </w:style>
  <w:style w:type="character" w:styleId="aff3">
    <w:name w:val="footnote reference"/>
    <w:semiHidden/>
    <w:qFormat/>
    <w:rPr>
      <w:vertAlign w:val="superscript"/>
    </w:rPr>
  </w:style>
  <w:style w:type="character" w:styleId="HTML9">
    <w:name w:val="HTML Keyboard"/>
    <w:qFormat/>
    <w:rPr>
      <w:rFonts w:ascii="Courier New" w:hAnsi="Courier New"/>
      <w:sz w:val="20"/>
      <w:szCs w:val="20"/>
    </w:rPr>
  </w:style>
  <w:style w:type="character" w:styleId="HTMLa">
    <w:name w:val="HTML Sample"/>
    <w:qFormat/>
    <w:rPr>
      <w:rFonts w:ascii="Courier New" w:hAnsi="Courier New"/>
    </w:rPr>
  </w:style>
  <w:style w:type="character" w:customStyle="1" w:styleId="80">
    <w:name w:val="标题 8 字符"/>
    <w:link w:val="8"/>
    <w:qFormat/>
    <w:rPr>
      <w:rFonts w:ascii="Arial" w:eastAsia="黑体" w:hAnsi="Arial"/>
      <w:kern w:val="2"/>
      <w:sz w:val="24"/>
      <w:szCs w:val="24"/>
    </w:rPr>
  </w:style>
  <w:style w:type="paragraph" w:customStyle="1" w:styleId="a1">
    <w:name w:val="一级条标题"/>
    <w:next w:val="a6"/>
    <w:qFormat/>
    <w:pPr>
      <w:numPr>
        <w:ilvl w:val="1"/>
        <w:numId w:val="1"/>
      </w:numPr>
      <w:spacing w:beforeLines="50" w:before="156" w:afterLines="50" w:after="156"/>
      <w:outlineLvl w:val="2"/>
    </w:pPr>
    <w:rPr>
      <w:rFonts w:ascii="黑体" w:eastAsia="黑体"/>
      <w:sz w:val="21"/>
      <w:szCs w:val="21"/>
    </w:rPr>
  </w:style>
  <w:style w:type="paragraph" w:customStyle="1" w:styleId="a0">
    <w:name w:val="章标题"/>
    <w:next w:val="a6"/>
    <w:qFormat/>
    <w:pPr>
      <w:numPr>
        <w:numId w:val="1"/>
      </w:numPr>
      <w:spacing w:beforeLines="100" w:before="312" w:afterLines="100" w:after="312"/>
      <w:jc w:val="both"/>
      <w:outlineLvl w:val="1"/>
    </w:pPr>
    <w:rPr>
      <w:rFonts w:ascii="黑体" w:eastAsia="黑体"/>
      <w:sz w:val="21"/>
    </w:rPr>
  </w:style>
  <w:style w:type="paragraph" w:customStyle="1" w:styleId="a2">
    <w:name w:val="二级条标题"/>
    <w:basedOn w:val="a1"/>
    <w:next w:val="a6"/>
    <w:qFormat/>
    <w:pPr>
      <w:numPr>
        <w:ilvl w:val="2"/>
      </w:numPr>
      <w:spacing w:before="50" w:after="50"/>
      <w:outlineLvl w:val="3"/>
    </w:pPr>
  </w:style>
  <w:style w:type="paragraph" w:customStyle="1" w:styleId="a3">
    <w:name w:val="三级条标题"/>
    <w:basedOn w:val="a2"/>
    <w:next w:val="a6"/>
    <w:qFormat/>
    <w:pPr>
      <w:numPr>
        <w:ilvl w:val="3"/>
      </w:numPr>
      <w:outlineLvl w:val="4"/>
    </w:pPr>
  </w:style>
  <w:style w:type="paragraph" w:customStyle="1" w:styleId="a4">
    <w:name w:val="四级条标题"/>
    <w:basedOn w:val="a3"/>
    <w:next w:val="a6"/>
    <w:qFormat/>
    <w:pPr>
      <w:numPr>
        <w:ilvl w:val="4"/>
      </w:numPr>
      <w:outlineLvl w:val="5"/>
    </w:pPr>
  </w:style>
  <w:style w:type="paragraph" w:customStyle="1" w:styleId="a5">
    <w:name w:val="五级条标题"/>
    <w:basedOn w:val="a4"/>
    <w:next w:val="a6"/>
    <w:qFormat/>
    <w:pPr>
      <w:numPr>
        <w:ilvl w:val="5"/>
      </w:numPr>
      <w:outlineLvl w:val="6"/>
    </w:pPr>
  </w:style>
  <w:style w:type="paragraph" w:customStyle="1" w:styleId="aff4">
    <w:name w:val="二级无"/>
    <w:basedOn w:val="a2"/>
    <w:qFormat/>
    <w:pPr>
      <w:spacing w:beforeLines="0" w:before="0" w:afterLines="0" w:after="0"/>
    </w:pPr>
    <w:rPr>
      <w:rFonts w:ascii="宋体" w:eastAsia="宋体"/>
    </w:rPr>
  </w:style>
  <w:style w:type="paragraph" w:customStyle="1" w:styleId="aff5">
    <w:name w:val="段"/>
    <w:link w:val="Char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character" w:customStyle="1" w:styleId="Char">
    <w:name w:val="段 Char"/>
    <w:link w:val="aff5"/>
    <w:qFormat/>
    <w:rPr>
      <w:rFonts w:ascii="宋体"/>
      <w:sz w:val="21"/>
    </w:rPr>
  </w:style>
  <w:style w:type="paragraph" w:customStyle="1" w:styleId="aff6">
    <w:name w:val="目次、标准名称标题"/>
    <w:basedOn w:val="a6"/>
    <w:next w:val="aff5"/>
    <w:qFormat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/>
      <w:kern w:val="0"/>
      <w:sz w:val="32"/>
    </w:rPr>
  </w:style>
  <w:style w:type="paragraph" w:customStyle="1" w:styleId="aff7">
    <w:name w:val="标准书脚_奇数页"/>
    <w:qFormat/>
    <w:pPr>
      <w:spacing w:before="120"/>
      <w:jc w:val="right"/>
    </w:pPr>
    <w:rPr>
      <w:sz w:val="18"/>
    </w:rPr>
  </w:style>
  <w:style w:type="paragraph" w:customStyle="1" w:styleId="aff8">
    <w:name w:val="标准书眉一"/>
    <w:qFormat/>
    <w:pPr>
      <w:jc w:val="both"/>
    </w:pPr>
  </w:style>
  <w:style w:type="paragraph" w:customStyle="1" w:styleId="aff9">
    <w:name w:val="标准书眉_奇数页"/>
    <w:next w:val="a6"/>
    <w:qFormat/>
    <w:pPr>
      <w:tabs>
        <w:tab w:val="center" w:pos="4154"/>
        <w:tab w:val="right" w:pos="8306"/>
      </w:tabs>
      <w:spacing w:after="120"/>
      <w:jc w:val="right"/>
    </w:pPr>
    <w:rPr>
      <w:sz w:val="21"/>
    </w:rPr>
  </w:style>
  <w:style w:type="character" w:customStyle="1" w:styleId="30">
    <w:name w:val="标题 3 字符"/>
    <w:link w:val="3"/>
    <w:qFormat/>
    <w:rPr>
      <w:b/>
      <w:bCs/>
      <w:kern w:val="2"/>
      <w:sz w:val="32"/>
      <w:szCs w:val="32"/>
    </w:rPr>
  </w:style>
  <w:style w:type="character" w:customStyle="1" w:styleId="40">
    <w:name w:val="标题 4 字符"/>
    <w:link w:val="4"/>
    <w:qFormat/>
    <w:rPr>
      <w:rFonts w:ascii="Arial" w:eastAsia="黑体" w:hAnsi="Arial"/>
      <w:b/>
      <w:bCs/>
      <w:kern w:val="2"/>
      <w:sz w:val="28"/>
      <w:szCs w:val="28"/>
    </w:rPr>
  </w:style>
  <w:style w:type="character" w:customStyle="1" w:styleId="50">
    <w:name w:val="标题 5 字符"/>
    <w:link w:val="5"/>
    <w:qFormat/>
    <w:rPr>
      <w:b/>
      <w:bCs/>
      <w:kern w:val="2"/>
      <w:sz w:val="28"/>
      <w:szCs w:val="28"/>
    </w:rPr>
  </w:style>
  <w:style w:type="character" w:customStyle="1" w:styleId="60">
    <w:name w:val="标题 6 字符"/>
    <w:link w:val="6"/>
    <w:qFormat/>
    <w:rPr>
      <w:rFonts w:ascii="Arial" w:eastAsia="黑体" w:hAnsi="Arial"/>
      <w:b/>
      <w:bCs/>
      <w:kern w:val="2"/>
      <w:sz w:val="24"/>
      <w:szCs w:val="24"/>
    </w:rPr>
  </w:style>
  <w:style w:type="character" w:customStyle="1" w:styleId="70">
    <w:name w:val="标题 7 字符"/>
    <w:link w:val="7"/>
    <w:qFormat/>
    <w:rPr>
      <w:b/>
      <w:bCs/>
      <w:kern w:val="2"/>
      <w:sz w:val="24"/>
      <w:szCs w:val="24"/>
    </w:rPr>
  </w:style>
  <w:style w:type="character" w:customStyle="1" w:styleId="90">
    <w:name w:val="标题 9 字符"/>
    <w:link w:val="9"/>
    <w:qFormat/>
    <w:rPr>
      <w:rFonts w:ascii="Arial" w:eastAsia="黑体" w:hAnsi="Arial"/>
      <w:kern w:val="2"/>
      <w:sz w:val="21"/>
      <w:szCs w:val="21"/>
    </w:rPr>
  </w:style>
  <w:style w:type="character" w:customStyle="1" w:styleId="affa">
    <w:name w:val="无间隔 字符"/>
    <w:link w:val="affb"/>
    <w:uiPriority w:val="1"/>
    <w:qFormat/>
    <w:rPr>
      <w:rFonts w:ascii="Calibri" w:hAnsi="Calibri"/>
      <w:sz w:val="22"/>
      <w:szCs w:val="22"/>
    </w:rPr>
  </w:style>
  <w:style w:type="paragraph" w:styleId="affb">
    <w:name w:val="No Spacing"/>
    <w:link w:val="affa"/>
    <w:uiPriority w:val="1"/>
    <w:qFormat/>
    <w:rPr>
      <w:rFonts w:ascii="Calibri" w:hAnsi="Calibri"/>
      <w:sz w:val="22"/>
      <w:szCs w:val="22"/>
    </w:rPr>
  </w:style>
  <w:style w:type="character" w:customStyle="1" w:styleId="FontStyle44">
    <w:name w:val="Font Style44"/>
    <w:qFormat/>
    <w:rPr>
      <w:rFonts w:ascii="宋体" w:eastAsia="宋体" w:cs="宋体"/>
      <w:i/>
      <w:iCs/>
      <w:spacing w:val="10"/>
      <w:sz w:val="22"/>
      <w:szCs w:val="22"/>
    </w:rPr>
  </w:style>
  <w:style w:type="character" w:customStyle="1" w:styleId="Char0">
    <w:name w:val="附录图标题 Char"/>
    <w:link w:val="affc"/>
    <w:qFormat/>
    <w:rPr>
      <w:rFonts w:ascii="黑体" w:eastAsia="黑体"/>
      <w:sz w:val="21"/>
    </w:rPr>
  </w:style>
  <w:style w:type="paragraph" w:customStyle="1" w:styleId="affc">
    <w:name w:val="附录图标题"/>
    <w:next w:val="aff5"/>
    <w:link w:val="Char0"/>
    <w:qFormat/>
    <w:pPr>
      <w:tabs>
        <w:tab w:val="left" w:pos="360"/>
        <w:tab w:val="left" w:pos="420"/>
      </w:tabs>
      <w:ind w:left="420" w:hanging="420"/>
      <w:jc w:val="center"/>
    </w:pPr>
    <w:rPr>
      <w:rFonts w:ascii="黑体" w:eastAsia="黑体"/>
      <w:sz w:val="21"/>
    </w:rPr>
  </w:style>
  <w:style w:type="character" w:customStyle="1" w:styleId="Char1">
    <w:name w:val="注： Char"/>
    <w:link w:val="affd"/>
    <w:qFormat/>
    <w:rPr>
      <w:rFonts w:ascii="宋体"/>
      <w:sz w:val="18"/>
    </w:rPr>
  </w:style>
  <w:style w:type="paragraph" w:customStyle="1" w:styleId="affd">
    <w:name w:val="注："/>
    <w:next w:val="aff5"/>
    <w:link w:val="Char1"/>
    <w:qFormat/>
    <w:pPr>
      <w:widowControl w:val="0"/>
      <w:tabs>
        <w:tab w:val="left" w:pos="720"/>
        <w:tab w:val="left" w:pos="1140"/>
      </w:tabs>
      <w:autoSpaceDE w:val="0"/>
      <w:autoSpaceDN w:val="0"/>
      <w:ind w:left="567" w:hanging="567"/>
      <w:jc w:val="both"/>
    </w:pPr>
    <w:rPr>
      <w:rFonts w:ascii="宋体"/>
      <w:sz w:val="18"/>
    </w:rPr>
  </w:style>
  <w:style w:type="character" w:customStyle="1" w:styleId="FontStyle39">
    <w:name w:val="Font Style39"/>
    <w:qFormat/>
    <w:rPr>
      <w:rFonts w:ascii="宋体" w:eastAsia="宋体" w:cs="宋体"/>
      <w:sz w:val="18"/>
      <w:szCs w:val="18"/>
    </w:rPr>
  </w:style>
  <w:style w:type="character" w:customStyle="1" w:styleId="affe">
    <w:name w:val="个人撰写风格"/>
    <w:qFormat/>
    <w:rPr>
      <w:rFonts w:ascii="Arial" w:eastAsia="宋体" w:hAnsi="Arial" w:cs="Arial"/>
      <w:color w:val="auto"/>
      <w:sz w:val="20"/>
    </w:rPr>
  </w:style>
  <w:style w:type="character" w:customStyle="1" w:styleId="FontStyle36">
    <w:name w:val="Font Style36"/>
    <w:qFormat/>
    <w:rPr>
      <w:rFonts w:ascii="宋体" w:eastAsia="宋体" w:cs="宋体"/>
      <w:sz w:val="20"/>
      <w:szCs w:val="20"/>
    </w:rPr>
  </w:style>
  <w:style w:type="character" w:customStyle="1" w:styleId="FontStyle35">
    <w:name w:val="Font Style35"/>
    <w:qFormat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54">
    <w:name w:val="Font Style54"/>
    <w:qFormat/>
    <w:rPr>
      <w:rFonts w:ascii="MingLiU" w:eastAsia="MingLiU" w:cs="MingLiU"/>
      <w:sz w:val="12"/>
      <w:szCs w:val="12"/>
    </w:rPr>
  </w:style>
  <w:style w:type="character" w:customStyle="1" w:styleId="FontStyle45">
    <w:name w:val="Font Style45"/>
    <w:qFormat/>
    <w:rPr>
      <w:rFonts w:ascii="MingLiU" w:eastAsia="MingLiU" w:cs="MingLiU"/>
      <w:i/>
      <w:iCs/>
      <w:spacing w:val="10"/>
      <w:w w:val="150"/>
      <w:sz w:val="10"/>
      <w:szCs w:val="10"/>
    </w:rPr>
  </w:style>
  <w:style w:type="character" w:customStyle="1" w:styleId="afff">
    <w:name w:val="发布"/>
    <w:qFormat/>
    <w:rPr>
      <w:rFonts w:ascii="黑体" w:eastAsia="黑体"/>
      <w:spacing w:val="22"/>
      <w:w w:val="100"/>
      <w:position w:val="3"/>
      <w:sz w:val="28"/>
    </w:rPr>
  </w:style>
  <w:style w:type="character" w:customStyle="1" w:styleId="Char2">
    <w:name w:val="列项——（一级） Char"/>
    <w:link w:val="afff0"/>
    <w:qFormat/>
    <w:rPr>
      <w:rFonts w:ascii="宋体"/>
      <w:sz w:val="21"/>
    </w:rPr>
  </w:style>
  <w:style w:type="paragraph" w:customStyle="1" w:styleId="afff0">
    <w:name w:val="列项——（一级）"/>
    <w:link w:val="Char2"/>
    <w:qFormat/>
    <w:pPr>
      <w:widowControl w:val="0"/>
      <w:jc w:val="both"/>
    </w:pPr>
    <w:rPr>
      <w:rFonts w:ascii="宋体"/>
      <w:sz w:val="21"/>
    </w:rPr>
  </w:style>
  <w:style w:type="character" w:customStyle="1" w:styleId="FontStyle57">
    <w:name w:val="Font Style57"/>
    <w:qFormat/>
    <w:rPr>
      <w:rFonts w:ascii="宋体" w:eastAsia="宋体" w:cs="宋体"/>
      <w:w w:val="200"/>
      <w:sz w:val="12"/>
      <w:szCs w:val="12"/>
    </w:rPr>
  </w:style>
  <w:style w:type="character" w:customStyle="1" w:styleId="FontStyle63">
    <w:name w:val="Font Style63"/>
    <w:qFormat/>
    <w:rPr>
      <w:rFonts w:ascii="宋体" w:eastAsia="宋体" w:cs="宋体"/>
      <w:b/>
      <w:bCs/>
      <w:sz w:val="16"/>
      <w:szCs w:val="16"/>
    </w:rPr>
  </w:style>
  <w:style w:type="character" w:customStyle="1" w:styleId="FontStyle40">
    <w:name w:val="Font Style40"/>
    <w:qFormat/>
    <w:rPr>
      <w:rFonts w:ascii="宋体" w:eastAsia="宋体" w:cs="宋体"/>
      <w:b/>
      <w:bCs/>
      <w:sz w:val="16"/>
      <w:szCs w:val="16"/>
    </w:rPr>
  </w:style>
  <w:style w:type="character" w:customStyle="1" w:styleId="FontStyle46">
    <w:name w:val="Font Style46"/>
    <w:qFormat/>
    <w:rPr>
      <w:rFonts w:ascii="宋体" w:eastAsia="宋体" w:cs="宋体"/>
      <w:b/>
      <w:bCs/>
      <w:sz w:val="20"/>
      <w:szCs w:val="20"/>
    </w:rPr>
  </w:style>
  <w:style w:type="character" w:customStyle="1" w:styleId="FontStyle47">
    <w:name w:val="Font Style47"/>
    <w:qFormat/>
    <w:rPr>
      <w:rFonts w:ascii="宋体" w:eastAsia="宋体" w:cs="宋体"/>
      <w:b/>
      <w:bCs/>
      <w:w w:val="70"/>
      <w:sz w:val="10"/>
      <w:szCs w:val="10"/>
    </w:rPr>
  </w:style>
  <w:style w:type="character" w:customStyle="1" w:styleId="FontStyle66">
    <w:name w:val="Font Style66"/>
    <w:qFormat/>
    <w:rPr>
      <w:rFonts w:ascii="宋体" w:eastAsia="宋体" w:cs="宋体"/>
      <w:sz w:val="20"/>
      <w:szCs w:val="20"/>
    </w:rPr>
  </w:style>
  <w:style w:type="character" w:customStyle="1" w:styleId="apple-converted-space">
    <w:name w:val="apple-converted-space"/>
    <w:qFormat/>
  </w:style>
  <w:style w:type="character" w:customStyle="1" w:styleId="afff1">
    <w:name w:val="个人答复风格"/>
    <w:qFormat/>
    <w:rPr>
      <w:rFonts w:ascii="Arial" w:eastAsia="宋体" w:hAnsi="Arial" w:cs="Arial"/>
      <w:color w:val="auto"/>
      <w:sz w:val="20"/>
    </w:rPr>
  </w:style>
  <w:style w:type="character" w:customStyle="1" w:styleId="Char3">
    <w:name w:val="正文表标题 Char"/>
    <w:link w:val="afff2"/>
    <w:qFormat/>
    <w:rPr>
      <w:rFonts w:ascii="黑体" w:eastAsia="黑体"/>
      <w:sz w:val="21"/>
    </w:rPr>
  </w:style>
  <w:style w:type="paragraph" w:customStyle="1" w:styleId="afff2">
    <w:name w:val="正文表标题"/>
    <w:next w:val="aff5"/>
    <w:link w:val="Char3"/>
    <w:qFormat/>
    <w:pPr>
      <w:tabs>
        <w:tab w:val="left" w:pos="720"/>
      </w:tabs>
      <w:ind w:left="567" w:hanging="567"/>
      <w:jc w:val="center"/>
    </w:pPr>
    <w:rPr>
      <w:rFonts w:ascii="黑体" w:eastAsia="黑体"/>
      <w:sz w:val="21"/>
    </w:rPr>
  </w:style>
  <w:style w:type="character" w:customStyle="1" w:styleId="FontStyle67">
    <w:name w:val="Font Style67"/>
    <w:qFormat/>
    <w:rPr>
      <w:rFonts w:ascii="宋体" w:eastAsia="宋体" w:cs="宋体"/>
      <w:b/>
      <w:bCs/>
      <w:spacing w:val="-20"/>
      <w:sz w:val="20"/>
      <w:szCs w:val="20"/>
    </w:rPr>
  </w:style>
  <w:style w:type="character" w:customStyle="1" w:styleId="FontStyle41">
    <w:name w:val="Font Style41"/>
    <w:qFormat/>
    <w:rPr>
      <w:rFonts w:ascii="宋体" w:eastAsia="宋体" w:cs="宋体"/>
      <w:b/>
      <w:bCs/>
      <w:spacing w:val="20"/>
      <w:sz w:val="10"/>
      <w:szCs w:val="10"/>
    </w:rPr>
  </w:style>
  <w:style w:type="character" w:customStyle="1" w:styleId="af6">
    <w:name w:val="页眉 字符"/>
    <w:link w:val="af5"/>
    <w:uiPriority w:val="99"/>
    <w:qFormat/>
    <w:rPr>
      <w:kern w:val="2"/>
      <w:sz w:val="18"/>
    </w:rPr>
  </w:style>
  <w:style w:type="character" w:customStyle="1" w:styleId="af4">
    <w:name w:val="页脚 字符"/>
    <w:link w:val="af3"/>
    <w:uiPriority w:val="99"/>
    <w:qFormat/>
    <w:rPr>
      <w:kern w:val="2"/>
      <w:sz w:val="18"/>
    </w:rPr>
  </w:style>
  <w:style w:type="character" w:customStyle="1" w:styleId="ad">
    <w:name w:val="批注文字 字符"/>
    <w:link w:val="ac"/>
    <w:qFormat/>
    <w:rPr>
      <w:kern w:val="2"/>
      <w:sz w:val="21"/>
      <w:szCs w:val="24"/>
    </w:rPr>
  </w:style>
  <w:style w:type="character" w:customStyle="1" w:styleId="af2">
    <w:name w:val="批注框文本 字符"/>
    <w:link w:val="af1"/>
    <w:qFormat/>
    <w:rPr>
      <w:kern w:val="2"/>
      <w:sz w:val="18"/>
      <w:szCs w:val="18"/>
    </w:rPr>
  </w:style>
  <w:style w:type="character" w:customStyle="1" w:styleId="HTML2">
    <w:name w:val="HTML 预设格式 字符"/>
    <w:link w:val="HTML1"/>
    <w:qFormat/>
    <w:rPr>
      <w:rFonts w:ascii="Courier New" w:hAnsi="Courier New" w:cs="Courier New"/>
      <w:kern w:val="2"/>
    </w:rPr>
  </w:style>
  <w:style w:type="character" w:customStyle="1" w:styleId="afc">
    <w:name w:val="批注主题 字符"/>
    <w:link w:val="afb"/>
    <w:qFormat/>
    <w:rPr>
      <w:b/>
      <w:bCs/>
      <w:kern w:val="2"/>
      <w:sz w:val="21"/>
      <w:szCs w:val="24"/>
    </w:rPr>
  </w:style>
  <w:style w:type="paragraph" w:customStyle="1" w:styleId="afff3">
    <w:name w:val="封面正文"/>
    <w:qFormat/>
    <w:pPr>
      <w:jc w:val="both"/>
    </w:pPr>
  </w:style>
  <w:style w:type="character" w:customStyle="1" w:styleId="afa">
    <w:name w:val="标题 字符"/>
    <w:link w:val="af9"/>
    <w:qFormat/>
    <w:rPr>
      <w:rFonts w:ascii="Arial" w:hAnsi="Arial" w:cs="Arial"/>
      <w:b/>
      <w:bCs/>
      <w:kern w:val="2"/>
      <w:sz w:val="32"/>
      <w:szCs w:val="32"/>
    </w:rPr>
  </w:style>
  <w:style w:type="paragraph" w:customStyle="1" w:styleId="afff4">
    <w:name w:val="附录章标题"/>
    <w:next w:val="aff5"/>
    <w:qFormat/>
    <w:pPr>
      <w:tabs>
        <w:tab w:val="left" w:pos="840"/>
      </w:tabs>
      <w:wordWrap w:val="0"/>
      <w:overflowPunct w:val="0"/>
      <w:autoSpaceDE w:val="0"/>
      <w:spacing w:beforeLines="50" w:before="156" w:afterLines="50" w:after="156"/>
      <w:ind w:left="840" w:hanging="420"/>
      <w:jc w:val="both"/>
      <w:textAlignment w:val="baseline"/>
      <w:outlineLvl w:val="1"/>
    </w:pPr>
    <w:rPr>
      <w:rFonts w:ascii="黑体" w:eastAsia="黑体"/>
      <w:kern w:val="21"/>
      <w:sz w:val="21"/>
    </w:rPr>
  </w:style>
  <w:style w:type="paragraph" w:customStyle="1" w:styleId="afff5">
    <w:name w:val="实施日期"/>
    <w:basedOn w:val="afff6"/>
    <w:qFormat/>
    <w:pPr>
      <w:jc w:val="right"/>
    </w:pPr>
  </w:style>
  <w:style w:type="paragraph" w:customStyle="1" w:styleId="afff6">
    <w:name w:val="发布日期"/>
    <w:qFormat/>
    <w:rPr>
      <w:rFonts w:eastAsia="黑体"/>
      <w:sz w:val="28"/>
    </w:rPr>
  </w:style>
  <w:style w:type="character" w:customStyle="1" w:styleId="HTML0">
    <w:name w:val="HTML 地址 字符"/>
    <w:link w:val="HTML"/>
    <w:qFormat/>
    <w:rPr>
      <w:i/>
      <w:iCs/>
      <w:kern w:val="2"/>
      <w:sz w:val="21"/>
      <w:szCs w:val="24"/>
    </w:rPr>
  </w:style>
  <w:style w:type="paragraph" w:customStyle="1" w:styleId="afff7">
    <w:name w:val="附录三级条标题"/>
    <w:basedOn w:val="afff8"/>
    <w:next w:val="aff5"/>
    <w:qFormat/>
    <w:pPr>
      <w:outlineLvl w:val="4"/>
    </w:pPr>
  </w:style>
  <w:style w:type="paragraph" w:customStyle="1" w:styleId="afff8">
    <w:name w:val="附录二级条标题"/>
    <w:basedOn w:val="afff9"/>
    <w:next w:val="aff5"/>
    <w:qFormat/>
    <w:pPr>
      <w:outlineLvl w:val="3"/>
    </w:pPr>
  </w:style>
  <w:style w:type="paragraph" w:customStyle="1" w:styleId="afff9">
    <w:name w:val="附录一级条标题"/>
    <w:basedOn w:val="afff4"/>
    <w:next w:val="aff5"/>
    <w:qFormat/>
    <w:pPr>
      <w:autoSpaceDN w:val="0"/>
      <w:spacing w:beforeLines="0" w:before="0" w:afterLines="0" w:after="0"/>
      <w:outlineLvl w:val="2"/>
    </w:pPr>
  </w:style>
  <w:style w:type="paragraph" w:customStyle="1" w:styleId="afffa">
    <w:name w:val="其他发布部门"/>
    <w:basedOn w:val="afffb"/>
    <w:qFormat/>
    <w:pPr>
      <w:spacing w:line="0" w:lineRule="atLeast"/>
    </w:pPr>
    <w:rPr>
      <w:rFonts w:ascii="黑体" w:eastAsia="黑体"/>
      <w:b w:val="0"/>
    </w:rPr>
  </w:style>
  <w:style w:type="paragraph" w:customStyle="1" w:styleId="afffb">
    <w:name w:val="发布部门"/>
    <w:next w:val="aff5"/>
    <w:qFormat/>
    <w:pPr>
      <w:jc w:val="center"/>
    </w:pPr>
    <w:rPr>
      <w:rFonts w:ascii="宋体"/>
      <w:b/>
      <w:spacing w:val="20"/>
      <w:w w:val="135"/>
      <w:sz w:val="36"/>
    </w:rPr>
  </w:style>
  <w:style w:type="paragraph" w:customStyle="1" w:styleId="afffc">
    <w:name w:val="附录标识"/>
    <w:basedOn w:val="afffd"/>
    <w:qFormat/>
    <w:pPr>
      <w:tabs>
        <w:tab w:val="left" w:pos="6405"/>
      </w:tabs>
      <w:spacing w:after="200"/>
    </w:pPr>
    <w:rPr>
      <w:sz w:val="21"/>
    </w:rPr>
  </w:style>
  <w:style w:type="paragraph" w:customStyle="1" w:styleId="afffd">
    <w:name w:val="前言、引言标题"/>
    <w:next w:val="a6"/>
    <w:qFormat/>
    <w:pPr>
      <w:shd w:val="clear" w:color="FFFFFF" w:fill="FFFFFF"/>
      <w:tabs>
        <w:tab w:val="left" w:pos="600"/>
      </w:tabs>
      <w:spacing w:before="640" w:after="560"/>
      <w:ind w:left="600" w:hanging="600"/>
      <w:jc w:val="center"/>
      <w:outlineLvl w:val="0"/>
    </w:pPr>
    <w:rPr>
      <w:rFonts w:ascii="黑体" w:eastAsia="黑体"/>
      <w:sz w:val="32"/>
    </w:rPr>
  </w:style>
  <w:style w:type="paragraph" w:customStyle="1" w:styleId="reader-word-layerreader-word-s5-5">
    <w:name w:val="reader-word-layer reader-word-s5-5"/>
    <w:basedOn w:val="a6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afffe">
    <w:name w:val="附录五级条标题"/>
    <w:basedOn w:val="affff"/>
    <w:next w:val="aff5"/>
    <w:qFormat/>
    <w:pPr>
      <w:tabs>
        <w:tab w:val="left" w:pos="600"/>
        <w:tab w:val="left" w:pos="2940"/>
      </w:tabs>
      <w:ind w:left="600" w:hanging="600"/>
      <w:outlineLvl w:val="6"/>
    </w:pPr>
  </w:style>
  <w:style w:type="paragraph" w:customStyle="1" w:styleId="affff">
    <w:name w:val="附录四级条标题"/>
    <w:basedOn w:val="afff7"/>
    <w:next w:val="aff5"/>
    <w:qFormat/>
    <w:pPr>
      <w:outlineLvl w:val="5"/>
    </w:pPr>
  </w:style>
  <w:style w:type="paragraph" w:customStyle="1" w:styleId="Style1">
    <w:name w:val="Style1"/>
    <w:basedOn w:val="a6"/>
    <w:qFormat/>
    <w:pPr>
      <w:adjustRightInd w:val="0"/>
      <w:spacing w:line="456" w:lineRule="exact"/>
      <w:jc w:val="center"/>
    </w:pPr>
    <w:rPr>
      <w:rFonts w:ascii="宋体"/>
      <w:kern w:val="0"/>
      <w:sz w:val="24"/>
      <w:szCs w:val="24"/>
    </w:rPr>
  </w:style>
  <w:style w:type="paragraph" w:customStyle="1" w:styleId="affff0">
    <w:name w:val="目次、索引正文"/>
    <w:qFormat/>
    <w:pPr>
      <w:spacing w:line="320" w:lineRule="exact"/>
      <w:jc w:val="both"/>
    </w:pPr>
    <w:rPr>
      <w:rFonts w:ascii="宋体"/>
      <w:sz w:val="21"/>
    </w:rPr>
  </w:style>
  <w:style w:type="paragraph" w:customStyle="1" w:styleId="affff1">
    <w:name w:val="字母编号列项（一级）"/>
    <w:qFormat/>
    <w:pPr>
      <w:ind w:leftChars="200" w:left="840" w:hangingChars="200" w:hanging="420"/>
      <w:jc w:val="both"/>
    </w:pPr>
    <w:rPr>
      <w:rFonts w:ascii="宋体"/>
      <w:sz w:val="21"/>
    </w:rPr>
  </w:style>
  <w:style w:type="paragraph" w:customStyle="1" w:styleId="Style6">
    <w:name w:val="Style6"/>
    <w:basedOn w:val="a6"/>
    <w:qFormat/>
    <w:pPr>
      <w:adjustRightInd w:val="0"/>
      <w:jc w:val="left"/>
    </w:pPr>
    <w:rPr>
      <w:rFonts w:ascii="宋体"/>
      <w:kern w:val="0"/>
      <w:sz w:val="24"/>
      <w:szCs w:val="24"/>
    </w:rPr>
  </w:style>
  <w:style w:type="paragraph" w:customStyle="1" w:styleId="affff2">
    <w:name w:val="数字编号列项（二级）"/>
    <w:qFormat/>
    <w:pPr>
      <w:ind w:leftChars="400" w:left="1260" w:hangingChars="200" w:hanging="420"/>
      <w:jc w:val="both"/>
    </w:pPr>
    <w:rPr>
      <w:rFonts w:ascii="宋体"/>
      <w:sz w:val="21"/>
    </w:rPr>
  </w:style>
  <w:style w:type="paragraph" w:customStyle="1" w:styleId="Style29">
    <w:name w:val="Style29"/>
    <w:basedOn w:val="a6"/>
    <w:qFormat/>
    <w:pPr>
      <w:adjustRightInd w:val="0"/>
      <w:jc w:val="left"/>
    </w:pPr>
    <w:rPr>
      <w:rFonts w:ascii="宋体"/>
      <w:kern w:val="0"/>
      <w:sz w:val="24"/>
      <w:szCs w:val="24"/>
    </w:rPr>
  </w:style>
  <w:style w:type="paragraph" w:customStyle="1" w:styleId="affff3">
    <w:name w:val="封面标准文稿类别"/>
    <w:qFormat/>
    <w:pPr>
      <w:spacing w:before="440" w:line="400" w:lineRule="exact"/>
      <w:jc w:val="center"/>
    </w:pPr>
    <w:rPr>
      <w:rFonts w:ascii="宋体"/>
      <w:sz w:val="24"/>
    </w:rPr>
  </w:style>
  <w:style w:type="paragraph" w:customStyle="1" w:styleId="Style26">
    <w:name w:val="Style26"/>
    <w:basedOn w:val="a6"/>
    <w:qFormat/>
    <w:pPr>
      <w:adjustRightInd w:val="0"/>
      <w:spacing w:line="338" w:lineRule="exact"/>
      <w:ind w:firstLine="216"/>
    </w:pPr>
    <w:rPr>
      <w:rFonts w:ascii="宋体"/>
      <w:kern w:val="0"/>
      <w:sz w:val="24"/>
      <w:szCs w:val="24"/>
    </w:rPr>
  </w:style>
  <w:style w:type="paragraph" w:customStyle="1" w:styleId="CharCharCharCharCharChar1">
    <w:name w:val="Char Char Char Char Char Char1"/>
    <w:basedOn w:val="a6"/>
    <w:qFormat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lang w:eastAsia="en-US"/>
    </w:rPr>
  </w:style>
  <w:style w:type="paragraph" w:customStyle="1" w:styleId="Style13">
    <w:name w:val="Style13"/>
    <w:basedOn w:val="a6"/>
    <w:qFormat/>
    <w:pPr>
      <w:adjustRightInd w:val="0"/>
      <w:spacing w:line="317" w:lineRule="exact"/>
      <w:ind w:firstLine="389"/>
      <w:jc w:val="left"/>
    </w:pPr>
    <w:rPr>
      <w:rFonts w:ascii="宋体"/>
      <w:kern w:val="0"/>
      <w:sz w:val="24"/>
      <w:szCs w:val="24"/>
    </w:rPr>
  </w:style>
  <w:style w:type="paragraph" w:customStyle="1" w:styleId="Style32">
    <w:name w:val="Style32"/>
    <w:basedOn w:val="a6"/>
    <w:qFormat/>
    <w:pPr>
      <w:adjustRightInd w:val="0"/>
      <w:spacing w:line="607" w:lineRule="exact"/>
      <w:ind w:firstLine="2071"/>
      <w:jc w:val="left"/>
    </w:pPr>
    <w:rPr>
      <w:rFonts w:ascii="宋体"/>
      <w:kern w:val="0"/>
      <w:sz w:val="24"/>
      <w:szCs w:val="24"/>
    </w:rPr>
  </w:style>
  <w:style w:type="paragraph" w:customStyle="1" w:styleId="affff4">
    <w:name w:val="列项●（二级）"/>
    <w:qFormat/>
    <w:pPr>
      <w:tabs>
        <w:tab w:val="left" w:pos="600"/>
        <w:tab w:val="left" w:pos="840"/>
      </w:tabs>
      <w:ind w:leftChars="400" w:left="400" w:hangingChars="200" w:hanging="200"/>
      <w:jc w:val="both"/>
    </w:pPr>
    <w:rPr>
      <w:rFonts w:ascii="宋体"/>
      <w:sz w:val="21"/>
    </w:rPr>
  </w:style>
  <w:style w:type="paragraph" w:customStyle="1" w:styleId="affff5">
    <w:name w:val="附录表标题"/>
    <w:next w:val="aff5"/>
    <w:qFormat/>
    <w:pPr>
      <w:tabs>
        <w:tab w:val="left" w:pos="360"/>
        <w:tab w:val="left" w:pos="600"/>
      </w:tabs>
      <w:ind w:left="600" w:hanging="600"/>
      <w:jc w:val="center"/>
      <w:textAlignment w:val="baseline"/>
    </w:pPr>
    <w:rPr>
      <w:rFonts w:ascii="黑体" w:eastAsia="黑体"/>
      <w:kern w:val="21"/>
      <w:sz w:val="21"/>
    </w:rPr>
  </w:style>
  <w:style w:type="paragraph" w:customStyle="1" w:styleId="affff6">
    <w:name w:val="标准标志"/>
    <w:next w:val="a6"/>
    <w:qFormat/>
    <w:pPr>
      <w:shd w:val="solid" w:color="FFFFFF" w:fill="FFFFFF"/>
      <w:spacing w:line="0" w:lineRule="atLeast"/>
      <w:jc w:val="right"/>
    </w:pPr>
    <w:rPr>
      <w:b/>
      <w:w w:val="130"/>
      <w:sz w:val="96"/>
    </w:rPr>
  </w:style>
  <w:style w:type="paragraph" w:customStyle="1" w:styleId="Style17">
    <w:name w:val="Style17"/>
    <w:basedOn w:val="a6"/>
    <w:qFormat/>
    <w:pPr>
      <w:adjustRightInd w:val="0"/>
      <w:jc w:val="left"/>
    </w:pPr>
    <w:rPr>
      <w:rFonts w:ascii="宋体"/>
      <w:kern w:val="0"/>
      <w:sz w:val="24"/>
      <w:szCs w:val="24"/>
    </w:rPr>
  </w:style>
  <w:style w:type="paragraph" w:customStyle="1" w:styleId="affff7">
    <w:name w:val="封面一致性程度标识"/>
    <w:qFormat/>
    <w:pPr>
      <w:spacing w:before="440" w:line="400" w:lineRule="exact"/>
      <w:jc w:val="center"/>
    </w:pPr>
    <w:rPr>
      <w:rFonts w:ascii="宋体"/>
      <w:sz w:val="28"/>
    </w:rPr>
  </w:style>
  <w:style w:type="paragraph" w:customStyle="1" w:styleId="affff8">
    <w:name w:val="论文正文"/>
    <w:basedOn w:val="a6"/>
    <w:qFormat/>
    <w:pPr>
      <w:wordWrap w:val="0"/>
      <w:overflowPunct w:val="0"/>
      <w:autoSpaceDE w:val="0"/>
      <w:autoSpaceDN w:val="0"/>
      <w:adjustRightInd w:val="0"/>
      <w:spacing w:line="314" w:lineRule="exact"/>
      <w:jc w:val="left"/>
      <w:textAlignment w:val="baseline"/>
    </w:pPr>
    <w:rPr>
      <w:rFonts w:ascii="宋体" w:hAnsi="MS Sans Serif"/>
    </w:rPr>
  </w:style>
  <w:style w:type="paragraph" w:customStyle="1" w:styleId="affff9">
    <w:name w:val="其他标准称谓"/>
    <w:qFormat/>
    <w:pPr>
      <w:spacing w:line="0" w:lineRule="atLeast"/>
      <w:jc w:val="distribute"/>
    </w:pPr>
    <w:rPr>
      <w:rFonts w:ascii="黑体" w:eastAsia="黑体" w:hAnsi="宋体"/>
      <w:sz w:val="52"/>
    </w:rPr>
  </w:style>
  <w:style w:type="paragraph" w:customStyle="1" w:styleId="Style5">
    <w:name w:val="Style5"/>
    <w:basedOn w:val="a6"/>
    <w:qFormat/>
    <w:pPr>
      <w:adjustRightInd w:val="0"/>
      <w:spacing w:line="158" w:lineRule="exact"/>
      <w:jc w:val="left"/>
    </w:pPr>
    <w:rPr>
      <w:rFonts w:ascii="宋体"/>
      <w:kern w:val="0"/>
      <w:sz w:val="24"/>
      <w:szCs w:val="24"/>
    </w:rPr>
  </w:style>
  <w:style w:type="paragraph" w:customStyle="1" w:styleId="affffa">
    <w:name w:val="封面标准名称"/>
    <w:qFormat/>
    <w:pPr>
      <w:widowControl w:val="0"/>
      <w:spacing w:line="680" w:lineRule="exact"/>
      <w:jc w:val="center"/>
      <w:textAlignment w:val="center"/>
    </w:pPr>
    <w:rPr>
      <w:rFonts w:ascii="黑体" w:eastAsia="黑体"/>
      <w:sz w:val="52"/>
    </w:rPr>
  </w:style>
  <w:style w:type="paragraph" w:customStyle="1" w:styleId="Style12">
    <w:name w:val="Style12"/>
    <w:basedOn w:val="a6"/>
    <w:qFormat/>
    <w:pPr>
      <w:adjustRightInd w:val="0"/>
      <w:spacing w:line="347" w:lineRule="exact"/>
      <w:ind w:firstLine="382"/>
      <w:jc w:val="left"/>
    </w:pPr>
    <w:rPr>
      <w:rFonts w:ascii="宋体"/>
      <w:kern w:val="0"/>
      <w:sz w:val="24"/>
      <w:szCs w:val="24"/>
    </w:rPr>
  </w:style>
  <w:style w:type="paragraph" w:customStyle="1" w:styleId="Style4">
    <w:name w:val="Style4"/>
    <w:basedOn w:val="a6"/>
    <w:qFormat/>
    <w:pPr>
      <w:adjustRightInd w:val="0"/>
      <w:jc w:val="left"/>
    </w:pPr>
    <w:rPr>
      <w:rFonts w:ascii="宋体"/>
      <w:kern w:val="0"/>
      <w:sz w:val="24"/>
      <w:szCs w:val="24"/>
    </w:rPr>
  </w:style>
  <w:style w:type="paragraph" w:customStyle="1" w:styleId="affffb">
    <w:name w:val="标准书眉_偶数页"/>
    <w:basedOn w:val="aff9"/>
    <w:next w:val="a6"/>
    <w:qFormat/>
    <w:pPr>
      <w:jc w:val="left"/>
    </w:pPr>
  </w:style>
  <w:style w:type="paragraph" w:customStyle="1" w:styleId="affffc">
    <w:name w:val="图表脚注"/>
    <w:next w:val="aff5"/>
    <w:qFormat/>
    <w:pPr>
      <w:tabs>
        <w:tab w:val="left" w:pos="600"/>
      </w:tabs>
      <w:ind w:left="600" w:hanging="600"/>
      <w:jc w:val="both"/>
    </w:pPr>
    <w:rPr>
      <w:rFonts w:ascii="宋体"/>
      <w:sz w:val="18"/>
    </w:rPr>
  </w:style>
  <w:style w:type="paragraph" w:customStyle="1" w:styleId="affffd">
    <w:name w:val="正文图标题"/>
    <w:next w:val="aff5"/>
    <w:qFormat/>
    <w:pPr>
      <w:tabs>
        <w:tab w:val="left" w:pos="720"/>
      </w:tabs>
      <w:ind w:left="454" w:hanging="454"/>
      <w:jc w:val="center"/>
    </w:pPr>
    <w:rPr>
      <w:rFonts w:ascii="黑体" w:eastAsia="黑体"/>
      <w:sz w:val="21"/>
    </w:rPr>
  </w:style>
  <w:style w:type="paragraph" w:customStyle="1" w:styleId="affffe">
    <w:name w:val="封面标准代替信息"/>
    <w:basedOn w:val="22"/>
    <w:qFormat/>
    <w:pPr>
      <w:spacing w:before="57"/>
    </w:pPr>
    <w:rPr>
      <w:rFonts w:ascii="宋体"/>
      <w:sz w:val="21"/>
    </w:rPr>
  </w:style>
  <w:style w:type="paragraph" w:customStyle="1" w:styleId="22">
    <w:name w:val="封面标准号2"/>
    <w:basedOn w:val="11"/>
    <w:qFormat/>
    <w:pPr>
      <w:adjustRightInd w:val="0"/>
      <w:spacing w:before="357" w:line="280" w:lineRule="exact"/>
    </w:pPr>
  </w:style>
  <w:style w:type="paragraph" w:customStyle="1" w:styleId="11">
    <w:name w:val="封面标准号1"/>
    <w:qFormat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sz w:val="28"/>
    </w:rPr>
  </w:style>
  <w:style w:type="paragraph" w:customStyle="1" w:styleId="afffff">
    <w:name w:val="标准称谓"/>
    <w:next w:val="a6"/>
    <w:qFormat/>
    <w:pPr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/>
      <w:b/>
      <w:bCs/>
      <w:spacing w:val="20"/>
      <w:w w:val="148"/>
      <w:sz w:val="52"/>
    </w:rPr>
  </w:style>
  <w:style w:type="paragraph" w:customStyle="1" w:styleId="afffff0">
    <w:name w:val="封面标准英文名称"/>
    <w:qFormat/>
    <w:pPr>
      <w:widowControl w:val="0"/>
      <w:spacing w:before="370" w:line="400" w:lineRule="exact"/>
      <w:jc w:val="center"/>
    </w:pPr>
    <w:rPr>
      <w:sz w:val="28"/>
    </w:rPr>
  </w:style>
  <w:style w:type="paragraph" w:customStyle="1" w:styleId="afffff1">
    <w:name w:val="注×："/>
    <w:qFormat/>
    <w:pPr>
      <w:widowControl w:val="0"/>
      <w:tabs>
        <w:tab w:val="left" w:pos="630"/>
      </w:tabs>
      <w:autoSpaceDE w:val="0"/>
      <w:autoSpaceDN w:val="0"/>
      <w:ind w:left="624" w:hanging="624"/>
      <w:jc w:val="both"/>
    </w:pPr>
    <w:rPr>
      <w:rFonts w:ascii="宋体"/>
      <w:sz w:val="18"/>
    </w:rPr>
  </w:style>
  <w:style w:type="paragraph" w:customStyle="1" w:styleId="23">
    <w:name w:val="样式 段 + 首行缩进:  2 字符"/>
    <w:basedOn w:val="aff5"/>
    <w:qFormat/>
    <w:pPr>
      <w:tabs>
        <w:tab w:val="clear" w:pos="4201"/>
        <w:tab w:val="clear" w:pos="9298"/>
      </w:tabs>
      <w:ind w:firstLine="200"/>
      <w:jc w:val="left"/>
    </w:pPr>
    <w:rPr>
      <w:rFonts w:cs="宋体"/>
    </w:rPr>
  </w:style>
  <w:style w:type="paragraph" w:customStyle="1" w:styleId="afffff2">
    <w:name w:val="列项◆（三级）"/>
    <w:qFormat/>
    <w:pPr>
      <w:tabs>
        <w:tab w:val="left" w:pos="720"/>
        <w:tab w:val="left" w:pos="960"/>
      </w:tabs>
      <w:ind w:leftChars="600" w:left="800" w:hangingChars="200" w:hanging="200"/>
    </w:pPr>
    <w:rPr>
      <w:rFonts w:ascii="宋体"/>
      <w:sz w:val="21"/>
    </w:rPr>
  </w:style>
  <w:style w:type="paragraph" w:customStyle="1" w:styleId="Style31">
    <w:name w:val="Style31"/>
    <w:basedOn w:val="a6"/>
    <w:qFormat/>
    <w:pPr>
      <w:adjustRightInd w:val="0"/>
      <w:jc w:val="left"/>
    </w:pPr>
    <w:rPr>
      <w:rFonts w:ascii="宋体"/>
      <w:kern w:val="0"/>
      <w:sz w:val="24"/>
      <w:szCs w:val="24"/>
    </w:rPr>
  </w:style>
  <w:style w:type="paragraph" w:customStyle="1" w:styleId="CharChar1">
    <w:name w:val="Char Char1"/>
    <w:basedOn w:val="a6"/>
    <w:qFormat/>
    <w:rPr>
      <w:rFonts w:ascii="Tahoma" w:hAnsi="Tahoma"/>
      <w:sz w:val="24"/>
    </w:rPr>
  </w:style>
  <w:style w:type="paragraph" w:customStyle="1" w:styleId="Style2">
    <w:name w:val="Style2"/>
    <w:basedOn w:val="a6"/>
    <w:qFormat/>
    <w:pPr>
      <w:adjustRightInd w:val="0"/>
      <w:jc w:val="left"/>
    </w:pPr>
    <w:rPr>
      <w:rFonts w:ascii="宋体"/>
      <w:kern w:val="0"/>
      <w:sz w:val="24"/>
      <w:szCs w:val="24"/>
    </w:rPr>
  </w:style>
  <w:style w:type="paragraph" w:customStyle="1" w:styleId="afffff3">
    <w:name w:val="三级条标题+黑体"/>
    <w:basedOn w:val="a2"/>
    <w:next w:val="aff5"/>
    <w:qFormat/>
    <w:pPr>
      <w:numPr>
        <w:ilvl w:val="3"/>
        <w:numId w:val="0"/>
      </w:numPr>
      <w:spacing w:beforeLines="0" w:before="0" w:afterLines="0" w:after="0"/>
      <w:outlineLvl w:val="4"/>
    </w:pPr>
    <w:rPr>
      <w:rFonts w:ascii="Times New Roman"/>
      <w:szCs w:val="20"/>
    </w:rPr>
  </w:style>
  <w:style w:type="paragraph" w:customStyle="1" w:styleId="afffff4">
    <w:name w:val="编号列项（三级）"/>
    <w:qFormat/>
    <w:pPr>
      <w:ind w:leftChars="600" w:left="800" w:hangingChars="200" w:hanging="200"/>
    </w:pPr>
    <w:rPr>
      <w:rFonts w:ascii="宋体"/>
      <w:sz w:val="21"/>
    </w:rPr>
  </w:style>
  <w:style w:type="paragraph" w:customStyle="1" w:styleId="CharChar1CharCharCharCharCharCharCharChar">
    <w:name w:val="Char Char1 Char Char Char Char Char Char Char Char"/>
    <w:basedOn w:val="a6"/>
    <w:qFormat/>
    <w:rPr>
      <w:szCs w:val="24"/>
    </w:rPr>
  </w:style>
  <w:style w:type="paragraph" w:customStyle="1" w:styleId="Style3">
    <w:name w:val="Style3"/>
    <w:basedOn w:val="a6"/>
    <w:pPr>
      <w:adjustRightInd w:val="0"/>
      <w:spacing w:line="306" w:lineRule="exact"/>
      <w:ind w:firstLine="427"/>
    </w:pPr>
    <w:rPr>
      <w:rFonts w:ascii="宋体"/>
      <w:kern w:val="0"/>
      <w:sz w:val="24"/>
      <w:szCs w:val="24"/>
    </w:rPr>
  </w:style>
  <w:style w:type="paragraph" w:customStyle="1" w:styleId="Style18">
    <w:name w:val="Style18"/>
    <w:basedOn w:val="a6"/>
    <w:pPr>
      <w:adjustRightInd w:val="0"/>
      <w:jc w:val="left"/>
    </w:pPr>
    <w:rPr>
      <w:rFonts w:ascii="宋体"/>
      <w:kern w:val="0"/>
      <w:sz w:val="24"/>
      <w:szCs w:val="24"/>
    </w:rPr>
  </w:style>
  <w:style w:type="paragraph" w:customStyle="1" w:styleId="afffff5">
    <w:name w:val="标准书脚_偶数页"/>
    <w:pPr>
      <w:spacing w:before="120"/>
    </w:pPr>
    <w:rPr>
      <w:sz w:val="18"/>
    </w:rPr>
  </w:style>
  <w:style w:type="paragraph" w:customStyle="1" w:styleId="afffff6">
    <w:name w:val="示例"/>
    <w:next w:val="aff5"/>
    <w:qFormat/>
    <w:pPr>
      <w:tabs>
        <w:tab w:val="left" w:pos="720"/>
        <w:tab w:val="left" w:pos="816"/>
      </w:tabs>
      <w:ind w:left="567" w:firstLineChars="233" w:firstLine="419"/>
      <w:jc w:val="both"/>
    </w:pPr>
    <w:rPr>
      <w:rFonts w:ascii="宋体"/>
      <w:sz w:val="18"/>
    </w:rPr>
  </w:style>
  <w:style w:type="paragraph" w:customStyle="1" w:styleId="afffff7">
    <w:name w:val="条文脚注"/>
    <w:basedOn w:val="af8"/>
    <w:qFormat/>
    <w:pPr>
      <w:ind w:leftChars="200" w:left="780" w:hangingChars="200" w:hanging="360"/>
      <w:jc w:val="both"/>
    </w:pPr>
    <w:rPr>
      <w:rFonts w:ascii="宋体"/>
    </w:rPr>
  </w:style>
  <w:style w:type="paragraph" w:customStyle="1" w:styleId="afffff8">
    <w:name w:val="参考文献、索引标题"/>
    <w:basedOn w:val="afffd"/>
    <w:next w:val="a6"/>
    <w:qFormat/>
    <w:pPr>
      <w:tabs>
        <w:tab w:val="clear" w:pos="600"/>
      </w:tabs>
      <w:spacing w:after="200"/>
      <w:ind w:left="0" w:firstLine="0"/>
    </w:pPr>
    <w:rPr>
      <w:sz w:val="21"/>
    </w:rPr>
  </w:style>
  <w:style w:type="paragraph" w:customStyle="1" w:styleId="Style10">
    <w:name w:val="Style10"/>
    <w:basedOn w:val="a6"/>
    <w:qFormat/>
    <w:pPr>
      <w:adjustRightInd w:val="0"/>
      <w:jc w:val="left"/>
    </w:pPr>
    <w:rPr>
      <w:rFonts w:ascii="宋体"/>
      <w:kern w:val="0"/>
      <w:sz w:val="24"/>
      <w:szCs w:val="24"/>
    </w:rPr>
  </w:style>
  <w:style w:type="paragraph" w:customStyle="1" w:styleId="afffff9">
    <w:name w:val="文献分类号"/>
    <w:qFormat/>
    <w:pPr>
      <w:widowControl w:val="0"/>
      <w:textAlignment w:val="center"/>
    </w:pPr>
    <w:rPr>
      <w:rFonts w:eastAsia="黑体"/>
      <w:sz w:val="21"/>
    </w:rPr>
  </w:style>
  <w:style w:type="paragraph" w:customStyle="1" w:styleId="afffffa">
    <w:name w:val="封面标准文稿编辑信息"/>
    <w:qFormat/>
    <w:pPr>
      <w:spacing w:before="180" w:line="180" w:lineRule="exact"/>
      <w:jc w:val="center"/>
    </w:pPr>
    <w:rPr>
      <w:rFonts w:ascii="宋体"/>
      <w:sz w:val="21"/>
    </w:rPr>
  </w:style>
  <w:style w:type="paragraph" w:customStyle="1" w:styleId="12">
    <w:name w:val="修订1"/>
    <w:hidden/>
    <w:uiPriority w:val="99"/>
    <w:unhideWhenUsed/>
    <w:qFormat/>
    <w:rPr>
      <w:kern w:val="2"/>
      <w:sz w:val="21"/>
      <w:szCs w:val="24"/>
    </w:rPr>
  </w:style>
  <w:style w:type="paragraph" w:styleId="afffffb">
    <w:name w:val="List Paragraph"/>
    <w:basedOn w:val="a6"/>
    <w:uiPriority w:val="99"/>
    <w:qFormat/>
    <w:pPr>
      <w:ind w:firstLineChars="200" w:firstLine="420"/>
    </w:pPr>
  </w:style>
  <w:style w:type="character" w:styleId="afffffc">
    <w:name w:val="Placeholder Text"/>
    <w:basedOn w:val="a7"/>
    <w:uiPriority w:val="99"/>
    <w:semiHidden/>
    <w:qFormat/>
    <w:rPr>
      <w:color w:val="808080"/>
    </w:rPr>
  </w:style>
  <w:style w:type="paragraph" w:customStyle="1" w:styleId="afffffd">
    <w:name w:val="附录公式编号制表符"/>
    <w:basedOn w:val="a6"/>
    <w:next w:val="aff5"/>
    <w:qFormat/>
    <w:pPr>
      <w:widowControl/>
      <w:tabs>
        <w:tab w:val="center" w:pos="4201"/>
        <w:tab w:val="right" w:leader="dot" w:pos="9298"/>
      </w:tabs>
      <w:autoSpaceDE w:val="0"/>
      <w:autoSpaceDN w:val="0"/>
    </w:pPr>
    <w:rPr>
      <w:rFonts w:ascii="宋体"/>
      <w:kern w:val="0"/>
    </w:rPr>
  </w:style>
  <w:style w:type="paragraph" w:customStyle="1" w:styleId="a">
    <w:name w:val="附录一级无"/>
    <w:basedOn w:val="afff9"/>
    <w:qFormat/>
    <w:pPr>
      <w:numPr>
        <w:numId w:val="2"/>
      </w:numPr>
    </w:pPr>
    <w:rPr>
      <w:rFonts w:ascii="宋体" w:eastAsia="宋体"/>
      <w:szCs w:val="21"/>
    </w:rPr>
  </w:style>
  <w:style w:type="paragraph" w:customStyle="1" w:styleId="13">
    <w:name w:val="正文1"/>
    <w:qFormat/>
    <w:pPr>
      <w:jc w:val="both"/>
    </w:pPr>
    <w:rPr>
      <w:kern w:val="2"/>
      <w:sz w:val="21"/>
      <w:szCs w:val="21"/>
    </w:rPr>
  </w:style>
  <w:style w:type="paragraph" w:customStyle="1" w:styleId="MTDisplayEquation">
    <w:name w:val="MTDisplayEquation"/>
    <w:basedOn w:val="a6"/>
    <w:next w:val="a6"/>
    <w:qFormat/>
    <w:pPr>
      <w:tabs>
        <w:tab w:val="center" w:pos="4160"/>
        <w:tab w:val="right" w:pos="8300"/>
      </w:tabs>
    </w:pPr>
    <w:rPr>
      <w:szCs w:val="24"/>
    </w:rPr>
  </w:style>
  <w:style w:type="character" w:customStyle="1" w:styleId="CharChar">
    <w:name w:val="段 Char Char"/>
    <w:qFormat/>
    <w:rPr>
      <w:rFonts w:ascii="宋体"/>
    </w:rPr>
  </w:style>
  <w:style w:type="paragraph" w:customStyle="1" w:styleId="afffffe">
    <w:name w:val="表"/>
    <w:basedOn w:val="a6"/>
    <w:link w:val="affffff"/>
    <w:qFormat/>
    <w:pPr>
      <w:adjustRightInd w:val="0"/>
      <w:jc w:val="center"/>
      <w:textAlignment w:val="baseline"/>
    </w:pPr>
    <w:rPr>
      <w:kern w:val="0"/>
      <w:szCs w:val="21"/>
    </w:rPr>
  </w:style>
  <w:style w:type="character" w:customStyle="1" w:styleId="affffff">
    <w:name w:val="表 字符"/>
    <w:basedOn w:val="a7"/>
    <w:link w:val="afffffe"/>
    <w:rPr>
      <w:sz w:val="21"/>
      <w:szCs w:val="21"/>
    </w:rPr>
  </w:style>
  <w:style w:type="table" w:customStyle="1" w:styleId="14">
    <w:name w:val="网格型1"/>
    <w:basedOn w:val="a8"/>
    <w:uiPriority w:val="39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f0">
    <w:name w:val="Revision"/>
    <w:hidden/>
    <w:uiPriority w:val="99"/>
    <w:unhideWhenUsed/>
    <w:rsid w:val="00F74586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oleObject" Target="embeddings/Microsoft_Visio_2003-2010_Drawing.vsd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image" Target="media/image2.emf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image" Target="media/image1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6DBEEB0-AA72-4D76-BB1D-1E6513272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702</TotalTime>
  <Pages>11</Pages>
  <Words>905</Words>
  <Characters>5159</Characters>
  <Application>Microsoft Office Word</Application>
  <DocSecurity>0</DocSecurity>
  <Lines>42</Lines>
  <Paragraphs>12</Paragraphs>
  <ScaleCrop>false</ScaleCrop>
  <Company/>
  <LinksUpToDate>false</LinksUpToDate>
  <CharactersWithSpaces>6052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钟罩规程</dc:title>
  <dc:creator>YYT</dc:creator>
  <cp:lastModifiedBy>ZK</cp:lastModifiedBy>
  <cp:revision>23</cp:revision>
  <cp:lastPrinted>2024-12-05T01:16:00Z</cp:lastPrinted>
  <dcterms:created xsi:type="dcterms:W3CDTF">2026-05-31T16:27:00Z</dcterms:created>
  <dcterms:modified xsi:type="dcterms:W3CDTF">2026-06-11T21:51:00Z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2596E9C019B44B6FBAF47A9693F639F2</vt:lpwstr>
  </property>
  <property fmtid="{D5CDD505-2E9C-101B-9397-08002B2CF9AE}" pid="4" name="KSOTemplateDocerSaveRecord">
    <vt:lpwstr>eyJoZGlkIjoiMGQ0NDRjYmU1ZmU5N2MwZGMwYmI0ZmJlMmUxYWFlMzAiLCJ1c2VySWQiOiI5MjEyODUyMjgifQ==</vt:lpwstr>
  </property>
</Properties>
</file>