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EAEA"/>
  <w:body>
    <w:p w:rsidR="00D95AC8" w:rsidRDefault="00D95AC8">
      <w:pPr>
        <w:spacing w:before="120" w:line="300" w:lineRule="auto"/>
        <w:jc w:val="center"/>
        <w:rPr>
          <w:spacing w:val="20"/>
          <w:sz w:val="84"/>
        </w:rPr>
      </w:pPr>
    </w:p>
    <w:p w:rsidR="00D95AC8" w:rsidRDefault="00D95AC8">
      <w:pPr>
        <w:spacing w:before="120" w:line="300" w:lineRule="auto"/>
        <w:jc w:val="center"/>
        <w:rPr>
          <w:spacing w:val="20"/>
          <w:sz w:val="84"/>
        </w:rPr>
      </w:pPr>
    </w:p>
    <w:p w:rsidR="00D95AC8" w:rsidRDefault="00CC7B78">
      <w:pPr>
        <w:spacing w:line="480" w:lineRule="auto"/>
        <w:ind w:leftChars="-2" w:left="-4" w:firstLine="6"/>
        <w:jc w:val="center"/>
        <w:rPr>
          <w:rFonts w:ascii="黑体" w:eastAsia="黑体" w:hAnsi="黑体"/>
          <w:b/>
          <w:spacing w:val="20"/>
          <w:sz w:val="48"/>
          <w:szCs w:val="48"/>
        </w:rPr>
      </w:pPr>
      <w:r>
        <w:rPr>
          <w:rFonts w:ascii="黑体" w:eastAsia="黑体" w:hAnsi="黑体" w:hint="eastAsia"/>
          <w:b/>
          <w:spacing w:val="20"/>
          <w:sz w:val="48"/>
          <w:szCs w:val="48"/>
        </w:rPr>
        <w:t>《</w:t>
      </w:r>
      <w:r w:rsidR="00747FAC" w:rsidRPr="00747FAC">
        <w:rPr>
          <w:rFonts w:ascii="黑体" w:eastAsia="黑体" w:hAnsi="黑体" w:hint="eastAsia"/>
          <w:b/>
          <w:spacing w:val="20"/>
          <w:sz w:val="48"/>
          <w:szCs w:val="48"/>
        </w:rPr>
        <w:t>旋转样品式锥形束小动物X线CT</w:t>
      </w:r>
      <w:r w:rsidR="00677CD3">
        <w:rPr>
          <w:rFonts w:ascii="黑体" w:eastAsia="黑体" w:hAnsi="黑体" w:hint="eastAsia"/>
          <w:b/>
          <w:spacing w:val="20"/>
          <w:sz w:val="48"/>
          <w:szCs w:val="48"/>
        </w:rPr>
        <w:t>性能测试方法</w:t>
      </w:r>
      <w:r>
        <w:rPr>
          <w:rFonts w:ascii="黑体" w:eastAsia="黑体" w:hAnsi="黑体" w:hint="eastAsia"/>
          <w:b/>
          <w:spacing w:val="20"/>
          <w:sz w:val="48"/>
          <w:szCs w:val="48"/>
        </w:rPr>
        <w:t>》</w:t>
      </w:r>
    </w:p>
    <w:p w:rsidR="00D95AC8" w:rsidRDefault="00D95AC8">
      <w:pPr>
        <w:spacing w:before="156" w:line="300" w:lineRule="auto"/>
        <w:jc w:val="center"/>
        <w:rPr>
          <w:rFonts w:ascii="黑体" w:eastAsia="黑体" w:hAnsi="黑体"/>
          <w:b/>
          <w:spacing w:val="20"/>
          <w:sz w:val="48"/>
          <w:szCs w:val="48"/>
        </w:rPr>
      </w:pPr>
    </w:p>
    <w:p w:rsidR="00D95AC8" w:rsidRDefault="00CC7B78">
      <w:pPr>
        <w:ind w:leftChars="-233" w:left="576" w:hangingChars="204" w:hanging="1065"/>
        <w:jc w:val="center"/>
        <w:rPr>
          <w:rFonts w:ascii="黑体" w:eastAsia="黑体" w:hAnsi="黑体"/>
          <w:b/>
          <w:spacing w:val="20"/>
          <w:sz w:val="48"/>
          <w:szCs w:val="48"/>
        </w:rPr>
      </w:pPr>
      <w:r>
        <w:rPr>
          <w:rFonts w:ascii="黑体" w:eastAsia="黑体" w:hAnsi="黑体" w:hint="eastAsia"/>
          <w:b/>
          <w:spacing w:val="20"/>
          <w:sz w:val="48"/>
          <w:szCs w:val="48"/>
        </w:rPr>
        <w:t xml:space="preserve">　</w:t>
      </w:r>
      <w:r w:rsidR="00014CA5" w:rsidRPr="00014CA5">
        <w:rPr>
          <w:rFonts w:ascii="黑体" w:eastAsia="黑体" w:hAnsi="黑体" w:hint="eastAsia"/>
          <w:b/>
          <w:spacing w:val="20"/>
          <w:sz w:val="48"/>
          <w:szCs w:val="48"/>
        </w:rPr>
        <w:t>编制说明</w:t>
      </w: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pStyle w:val="af6"/>
        <w:snapToGrid w:val="0"/>
        <w:spacing w:line="360" w:lineRule="auto"/>
        <w:ind w:left="0" w:firstLine="0"/>
        <w:rPr>
          <w:rFonts w:ascii="宋体" w:hAnsi="宋体"/>
          <w:b/>
          <w:color w:val="000000"/>
          <w:sz w:val="24"/>
          <w:szCs w:val="24"/>
          <w:lang w:eastAsia="zh-CN"/>
        </w:rPr>
      </w:pPr>
    </w:p>
    <w:p w:rsidR="00D95AC8" w:rsidRDefault="00D95AC8">
      <w:pPr>
        <w:pStyle w:val="af6"/>
        <w:snapToGrid w:val="0"/>
        <w:spacing w:line="360" w:lineRule="auto"/>
        <w:ind w:left="0" w:firstLine="0"/>
        <w:rPr>
          <w:rFonts w:ascii="宋体" w:hAnsi="宋体"/>
          <w:b/>
          <w:color w:val="000000"/>
          <w:sz w:val="24"/>
          <w:szCs w:val="24"/>
          <w:lang w:eastAsia="zh-CN"/>
        </w:rPr>
      </w:pPr>
    </w:p>
    <w:p w:rsidR="00D95AC8" w:rsidRDefault="00677CD3">
      <w:pPr>
        <w:pStyle w:val="af6"/>
        <w:snapToGrid w:val="0"/>
        <w:spacing w:line="360" w:lineRule="auto"/>
        <w:ind w:left="0" w:firstLine="0"/>
        <w:jc w:val="center"/>
        <w:rPr>
          <w:rFonts w:ascii="Times New Roman"/>
          <w:b/>
          <w:color w:val="000000"/>
          <w:sz w:val="24"/>
          <w:szCs w:val="24"/>
          <w:lang w:eastAsia="zh-CN"/>
        </w:rPr>
      </w:pPr>
      <w:r w:rsidRPr="00677CD3">
        <w:rPr>
          <w:rFonts w:ascii="宋体" w:hAnsi="宋体" w:hint="eastAsia"/>
          <w:b/>
          <w:color w:val="000000"/>
          <w:sz w:val="24"/>
          <w:szCs w:val="24"/>
          <w:lang w:eastAsia="zh-CN"/>
        </w:rPr>
        <w:t>旋转样品式锥形束小动物X线CT</w:t>
      </w:r>
      <w:r>
        <w:rPr>
          <w:rFonts w:ascii="宋体" w:hAnsi="宋体" w:hint="eastAsia"/>
          <w:b/>
          <w:color w:val="000000"/>
          <w:sz w:val="24"/>
          <w:szCs w:val="24"/>
          <w:lang w:eastAsia="zh-CN"/>
        </w:rPr>
        <w:t>性能</w:t>
      </w:r>
      <w:r w:rsidR="004824A1" w:rsidRPr="004824A1">
        <w:rPr>
          <w:rFonts w:ascii="宋体" w:hAnsi="宋体" w:hint="eastAsia"/>
          <w:b/>
          <w:color w:val="000000"/>
          <w:sz w:val="24"/>
          <w:szCs w:val="24"/>
          <w:lang w:eastAsia="zh-CN"/>
        </w:rPr>
        <w:t>测</w:t>
      </w:r>
      <w:r>
        <w:rPr>
          <w:rFonts w:ascii="宋体" w:hAnsi="宋体" w:hint="eastAsia"/>
          <w:b/>
          <w:color w:val="000000"/>
          <w:sz w:val="24"/>
          <w:szCs w:val="24"/>
          <w:lang w:eastAsia="zh-CN"/>
        </w:rPr>
        <w:t>试</w:t>
      </w:r>
      <w:r w:rsidR="004824A1" w:rsidRPr="004824A1">
        <w:rPr>
          <w:rFonts w:ascii="宋体" w:hAnsi="宋体" w:hint="eastAsia"/>
          <w:b/>
          <w:color w:val="000000"/>
          <w:sz w:val="24"/>
          <w:szCs w:val="24"/>
          <w:lang w:eastAsia="zh-CN"/>
        </w:rPr>
        <w:t>方法</w:t>
      </w:r>
      <w:r w:rsidR="00CC7B78">
        <w:rPr>
          <w:rFonts w:ascii="Times New Roman" w:hint="eastAsia"/>
          <w:b/>
          <w:color w:val="000000"/>
          <w:sz w:val="24"/>
          <w:szCs w:val="24"/>
          <w:lang w:eastAsia="zh-CN"/>
        </w:rPr>
        <w:t>编写组</w:t>
      </w:r>
    </w:p>
    <w:p w:rsidR="00D95AC8" w:rsidRDefault="00CC7B78">
      <w:pPr>
        <w:spacing w:before="120" w:line="300" w:lineRule="auto"/>
        <w:jc w:val="center"/>
        <w:rPr>
          <w:b/>
          <w:color w:val="000000"/>
          <w:sz w:val="24"/>
        </w:rPr>
      </w:pPr>
      <w:r>
        <w:rPr>
          <w:b/>
          <w:color w:val="000000"/>
          <w:sz w:val="24"/>
        </w:rPr>
        <w:t>202</w:t>
      </w:r>
      <w:r w:rsidR="00677CD3">
        <w:rPr>
          <w:b/>
          <w:color w:val="000000"/>
          <w:sz w:val="24"/>
        </w:rPr>
        <w:t>6</w:t>
      </w:r>
      <w:r>
        <w:rPr>
          <w:b/>
          <w:color w:val="000000"/>
          <w:sz w:val="24"/>
        </w:rPr>
        <w:t>-</w:t>
      </w:r>
      <w:r w:rsidR="00677CD3">
        <w:rPr>
          <w:b/>
          <w:color w:val="000000"/>
          <w:sz w:val="24"/>
        </w:rPr>
        <w:t>06</w:t>
      </w:r>
      <w:r>
        <w:rPr>
          <w:b/>
          <w:color w:val="000000"/>
          <w:sz w:val="24"/>
        </w:rPr>
        <w:t>-</w:t>
      </w:r>
      <w:r w:rsidR="00677CD3">
        <w:rPr>
          <w:b/>
          <w:color w:val="000000"/>
          <w:sz w:val="24"/>
        </w:rPr>
        <w:t>18</w:t>
      </w:r>
    </w:p>
    <w:p w:rsidR="00D95AC8" w:rsidRDefault="00D95AC8">
      <w:pPr>
        <w:spacing w:beforeLines="50" w:before="156" w:afterLines="50" w:after="156" w:line="360" w:lineRule="auto"/>
        <w:rPr>
          <w:b/>
          <w:sz w:val="24"/>
        </w:rPr>
      </w:pPr>
    </w:p>
    <w:p w:rsidR="00D95AC8" w:rsidRDefault="00CC7B78" w:rsidP="001C0706">
      <w:pPr>
        <w:spacing w:beforeLines="50" w:before="156" w:afterLines="50" w:after="156" w:line="360" w:lineRule="auto"/>
        <w:outlineLvl w:val="0"/>
        <w:rPr>
          <w:b/>
          <w:sz w:val="24"/>
        </w:rPr>
      </w:pPr>
      <w:r>
        <w:rPr>
          <w:b/>
          <w:sz w:val="24"/>
        </w:rPr>
        <w:lastRenderedPageBreak/>
        <w:t>一、任务来源</w:t>
      </w:r>
    </w:p>
    <w:p w:rsidR="00731DC1" w:rsidRDefault="00CC7B78">
      <w:pPr>
        <w:snapToGrid w:val="0"/>
        <w:spacing w:line="360" w:lineRule="auto"/>
        <w:ind w:firstLineChars="200" w:firstLine="480"/>
        <w:rPr>
          <w:color w:val="000000"/>
          <w:sz w:val="24"/>
        </w:rPr>
      </w:pPr>
      <w:r>
        <w:rPr>
          <w:rFonts w:hint="eastAsia"/>
          <w:color w:val="000000"/>
          <w:sz w:val="24"/>
        </w:rPr>
        <w:t>按照《中国计量协会团体标准制修订工作管理办法》有关要求，经中国计量协会协调、审核，</w:t>
      </w:r>
      <w:r w:rsidR="00731DC1" w:rsidRPr="00731DC1">
        <w:rPr>
          <w:rFonts w:hint="eastAsia"/>
          <w:color w:val="000000"/>
          <w:sz w:val="24"/>
        </w:rPr>
        <w:t>该标准由中国计量协会立项，并在</w:t>
      </w:r>
      <w:r w:rsidR="00731DC1" w:rsidRPr="00731DC1">
        <w:rPr>
          <w:rFonts w:hint="eastAsia"/>
          <w:color w:val="000000"/>
          <w:sz w:val="24"/>
        </w:rPr>
        <w:t xml:space="preserve"> 202</w:t>
      </w:r>
      <w:r w:rsidR="000040FB">
        <w:rPr>
          <w:color w:val="000000"/>
          <w:sz w:val="24"/>
        </w:rPr>
        <w:t>3</w:t>
      </w:r>
      <w:r w:rsidR="00731DC1" w:rsidRPr="00731DC1">
        <w:rPr>
          <w:rFonts w:hint="eastAsia"/>
          <w:color w:val="000000"/>
          <w:sz w:val="24"/>
        </w:rPr>
        <w:t xml:space="preserve"> </w:t>
      </w:r>
      <w:r w:rsidR="00731DC1" w:rsidRPr="00731DC1">
        <w:rPr>
          <w:rFonts w:hint="eastAsia"/>
          <w:color w:val="000000"/>
          <w:sz w:val="24"/>
        </w:rPr>
        <w:t>年</w:t>
      </w:r>
      <w:r w:rsidR="00731DC1" w:rsidRPr="00731DC1">
        <w:rPr>
          <w:rFonts w:hint="eastAsia"/>
          <w:color w:val="000000"/>
          <w:sz w:val="24"/>
        </w:rPr>
        <w:t xml:space="preserve"> </w:t>
      </w:r>
      <w:r w:rsidR="000040FB">
        <w:rPr>
          <w:color w:val="000000"/>
          <w:sz w:val="24"/>
        </w:rPr>
        <w:t>11</w:t>
      </w:r>
      <w:r w:rsidR="00731DC1" w:rsidRPr="00731DC1">
        <w:rPr>
          <w:rFonts w:hint="eastAsia"/>
          <w:color w:val="000000"/>
          <w:sz w:val="24"/>
        </w:rPr>
        <w:t>月</w:t>
      </w:r>
      <w:r w:rsidR="000040FB">
        <w:rPr>
          <w:color w:val="000000"/>
          <w:sz w:val="24"/>
        </w:rPr>
        <w:t>24</w:t>
      </w:r>
      <w:r w:rsidR="00731DC1" w:rsidRPr="00731DC1">
        <w:rPr>
          <w:rFonts w:hint="eastAsia"/>
          <w:color w:val="000000"/>
          <w:sz w:val="24"/>
        </w:rPr>
        <w:t>日下发的《中国计量协会关于下达</w:t>
      </w:r>
      <w:r w:rsidR="00731DC1" w:rsidRPr="00731DC1">
        <w:rPr>
          <w:rFonts w:hint="eastAsia"/>
          <w:color w:val="000000"/>
          <w:sz w:val="24"/>
        </w:rPr>
        <w:t>202</w:t>
      </w:r>
      <w:r w:rsidR="000040FB">
        <w:rPr>
          <w:color w:val="000000"/>
          <w:sz w:val="24"/>
        </w:rPr>
        <w:t>3</w:t>
      </w:r>
      <w:r w:rsidR="00731DC1" w:rsidRPr="00731DC1">
        <w:rPr>
          <w:rFonts w:hint="eastAsia"/>
          <w:color w:val="000000"/>
          <w:sz w:val="24"/>
        </w:rPr>
        <w:t>年第</w:t>
      </w:r>
      <w:r w:rsidR="000040FB">
        <w:rPr>
          <w:rFonts w:hint="eastAsia"/>
          <w:color w:val="000000"/>
          <w:sz w:val="24"/>
        </w:rPr>
        <w:t>二</w:t>
      </w:r>
      <w:r w:rsidR="00731DC1" w:rsidRPr="00731DC1">
        <w:rPr>
          <w:rFonts w:hint="eastAsia"/>
          <w:color w:val="000000"/>
          <w:sz w:val="24"/>
        </w:rPr>
        <w:t>批团体标准</w:t>
      </w:r>
      <w:r w:rsidR="000040FB">
        <w:rPr>
          <w:rFonts w:hint="eastAsia"/>
          <w:color w:val="000000"/>
          <w:sz w:val="24"/>
        </w:rPr>
        <w:t>制修订</w:t>
      </w:r>
      <w:r w:rsidR="00731DC1" w:rsidRPr="00731DC1">
        <w:rPr>
          <w:rFonts w:hint="eastAsia"/>
          <w:color w:val="000000"/>
          <w:sz w:val="24"/>
        </w:rPr>
        <w:t>计划项目的通知》（</w:t>
      </w:r>
      <w:proofErr w:type="gramStart"/>
      <w:r w:rsidR="00731DC1" w:rsidRPr="00731DC1">
        <w:rPr>
          <w:rFonts w:hint="eastAsia"/>
          <w:color w:val="000000"/>
          <w:sz w:val="24"/>
        </w:rPr>
        <w:t>中计协函【</w:t>
      </w:r>
      <w:r w:rsidR="00731DC1" w:rsidRPr="00731DC1">
        <w:rPr>
          <w:rFonts w:hint="eastAsia"/>
          <w:color w:val="000000"/>
          <w:sz w:val="24"/>
        </w:rPr>
        <w:t>202</w:t>
      </w:r>
      <w:r w:rsidR="000040FB">
        <w:rPr>
          <w:color w:val="000000"/>
          <w:sz w:val="24"/>
        </w:rPr>
        <w:t>3</w:t>
      </w:r>
      <w:r w:rsidR="00731DC1" w:rsidRPr="00731DC1">
        <w:rPr>
          <w:rFonts w:hint="eastAsia"/>
          <w:color w:val="000000"/>
          <w:sz w:val="24"/>
        </w:rPr>
        <w:t>】</w:t>
      </w:r>
      <w:proofErr w:type="gramEnd"/>
      <w:r w:rsidR="000040FB">
        <w:rPr>
          <w:color w:val="000000"/>
          <w:sz w:val="24"/>
        </w:rPr>
        <w:t>XX</w:t>
      </w:r>
      <w:r w:rsidR="00731DC1" w:rsidRPr="00731DC1">
        <w:rPr>
          <w:rFonts w:hint="eastAsia"/>
          <w:color w:val="000000"/>
          <w:sz w:val="24"/>
        </w:rPr>
        <w:t xml:space="preserve"> </w:t>
      </w:r>
      <w:r w:rsidR="00731DC1" w:rsidRPr="00731DC1">
        <w:rPr>
          <w:rFonts w:hint="eastAsia"/>
          <w:color w:val="000000"/>
          <w:sz w:val="24"/>
        </w:rPr>
        <w:t>号）的通知附件中列明，具体为附件第</w:t>
      </w:r>
      <w:r w:rsidR="001772AD">
        <w:rPr>
          <w:color w:val="000000"/>
          <w:sz w:val="24"/>
        </w:rPr>
        <w:t>45</w:t>
      </w:r>
      <w:r w:rsidR="00731DC1" w:rsidRPr="00731DC1">
        <w:rPr>
          <w:rFonts w:hint="eastAsia"/>
          <w:color w:val="000000"/>
          <w:sz w:val="24"/>
        </w:rPr>
        <w:t>条“</w:t>
      </w:r>
      <w:r w:rsidR="00731DC1" w:rsidRPr="00731DC1">
        <w:rPr>
          <w:rFonts w:hint="eastAsia"/>
          <w:color w:val="000000"/>
          <w:sz w:val="24"/>
        </w:rPr>
        <w:t>T/CMA YX</w:t>
      </w:r>
      <w:r w:rsidR="001772AD">
        <w:rPr>
          <w:color w:val="000000"/>
          <w:sz w:val="24"/>
        </w:rPr>
        <w:t xml:space="preserve"> 190</w:t>
      </w:r>
      <w:r w:rsidR="00731DC1" w:rsidRPr="00731DC1">
        <w:rPr>
          <w:rFonts w:hint="eastAsia"/>
          <w:color w:val="000000"/>
          <w:sz w:val="24"/>
        </w:rPr>
        <w:t xml:space="preserve"> </w:t>
      </w:r>
      <w:r w:rsidR="001772AD" w:rsidRPr="001772AD">
        <w:rPr>
          <w:rFonts w:hint="eastAsia"/>
          <w:color w:val="000000"/>
          <w:sz w:val="24"/>
        </w:rPr>
        <w:t>多模式小动物</w:t>
      </w:r>
      <w:r w:rsidR="001772AD" w:rsidRPr="001772AD">
        <w:rPr>
          <w:rFonts w:hint="eastAsia"/>
          <w:color w:val="000000"/>
          <w:sz w:val="24"/>
        </w:rPr>
        <w:t>X</w:t>
      </w:r>
      <w:r w:rsidR="001772AD" w:rsidRPr="001772AD">
        <w:rPr>
          <w:rFonts w:hint="eastAsia"/>
          <w:color w:val="000000"/>
          <w:sz w:val="24"/>
        </w:rPr>
        <w:t>线成像装置性能检测规范</w:t>
      </w:r>
      <w:r w:rsidR="00731DC1" w:rsidRPr="00731DC1">
        <w:rPr>
          <w:rFonts w:hint="eastAsia"/>
          <w:color w:val="000000"/>
          <w:sz w:val="24"/>
        </w:rPr>
        <w:t>”。</w:t>
      </w:r>
    </w:p>
    <w:p w:rsidR="000A3CBE" w:rsidRDefault="00CC7B78">
      <w:pPr>
        <w:snapToGrid w:val="0"/>
        <w:spacing w:line="360" w:lineRule="auto"/>
        <w:ind w:firstLineChars="200" w:firstLine="480"/>
        <w:rPr>
          <w:sz w:val="24"/>
        </w:rPr>
      </w:pPr>
      <w:r w:rsidRPr="004824A1">
        <w:rPr>
          <w:rFonts w:hint="eastAsia"/>
          <w:sz w:val="24"/>
          <w:highlight w:val="yellow"/>
        </w:rPr>
        <w:t>由</w:t>
      </w:r>
      <w:r w:rsidR="001772AD" w:rsidRPr="004824A1">
        <w:rPr>
          <w:rFonts w:hint="eastAsia"/>
          <w:sz w:val="24"/>
          <w:highlight w:val="yellow"/>
        </w:rPr>
        <w:t>山东第一医科大学放射学院</w:t>
      </w:r>
      <w:r w:rsidR="000A3CBE" w:rsidRPr="004824A1">
        <w:rPr>
          <w:rFonts w:hint="eastAsia"/>
          <w:sz w:val="24"/>
          <w:highlight w:val="yellow"/>
        </w:rPr>
        <w:t>作为起草单位，</w:t>
      </w:r>
      <w:r w:rsidR="000A3CBE" w:rsidRPr="004824A1">
        <w:rPr>
          <w:rFonts w:hint="eastAsia"/>
          <w:color w:val="000000"/>
          <w:sz w:val="24"/>
          <w:highlight w:val="yellow"/>
        </w:rPr>
        <w:t>承担编制工作</w:t>
      </w:r>
      <w:r w:rsidR="000A3CBE">
        <w:rPr>
          <w:rFonts w:hint="eastAsia"/>
          <w:color w:val="000000"/>
          <w:sz w:val="24"/>
        </w:rPr>
        <w:t>。</w:t>
      </w:r>
    </w:p>
    <w:p w:rsidR="00D95AC8" w:rsidRDefault="00CC7B78" w:rsidP="001C0706">
      <w:pPr>
        <w:spacing w:beforeLines="50" w:before="156" w:afterLines="50" w:after="156" w:line="360" w:lineRule="auto"/>
        <w:outlineLvl w:val="0"/>
        <w:rPr>
          <w:b/>
          <w:sz w:val="24"/>
        </w:rPr>
      </w:pPr>
      <w:r>
        <w:rPr>
          <w:b/>
          <w:sz w:val="24"/>
        </w:rPr>
        <w:t>二、</w:t>
      </w:r>
      <w:r>
        <w:rPr>
          <w:rFonts w:hint="eastAsia"/>
          <w:b/>
          <w:sz w:val="24"/>
        </w:rPr>
        <w:t>团体标准</w:t>
      </w:r>
      <w:r>
        <w:rPr>
          <w:b/>
          <w:sz w:val="24"/>
        </w:rPr>
        <w:t>制定的必要性</w:t>
      </w:r>
    </w:p>
    <w:p w:rsidR="001772AD" w:rsidRPr="000E379B" w:rsidRDefault="001772AD" w:rsidP="001772AD">
      <w:pPr>
        <w:pStyle w:val="afc"/>
        <w:kinsoku w:val="0"/>
        <w:overflowPunct w:val="0"/>
        <w:spacing w:before="8" w:line="360" w:lineRule="auto"/>
        <w:ind w:firstLineChars="236" w:firstLine="566"/>
        <w:rPr>
          <w:rFonts w:hAnsi="宋体" w:cs="黑体"/>
          <w:sz w:val="24"/>
        </w:rPr>
      </w:pPr>
      <w:r w:rsidRPr="000E379B">
        <w:rPr>
          <w:rFonts w:hAnsi="宋体" w:cs="黑体" w:hint="eastAsia"/>
          <w:sz w:val="24"/>
        </w:rPr>
        <w:t>随着数字平板探测器技术、自动控制技术的进展，能够同时进行多种模式</w:t>
      </w:r>
      <w:r w:rsidRPr="000E379B">
        <w:rPr>
          <w:rFonts w:hAnsi="宋体" w:cs="黑体" w:hint="eastAsia"/>
          <w:sz w:val="24"/>
        </w:rPr>
        <w:t>X</w:t>
      </w:r>
      <w:r w:rsidRPr="000E379B">
        <w:rPr>
          <w:rFonts w:hAnsi="宋体" w:cs="黑体" w:hint="eastAsia"/>
          <w:sz w:val="24"/>
        </w:rPr>
        <w:t>线成像的小动物成像装置成为现实。其中锥形束</w:t>
      </w:r>
      <w:r w:rsidRPr="000E379B">
        <w:rPr>
          <w:rFonts w:hAnsi="宋体" w:cs="黑体" w:hint="eastAsia"/>
          <w:sz w:val="24"/>
        </w:rPr>
        <w:t>CT</w:t>
      </w:r>
      <w:r w:rsidRPr="000E379B">
        <w:rPr>
          <w:rFonts w:hAnsi="宋体" w:cs="黑体" w:hint="eastAsia"/>
          <w:sz w:val="24"/>
        </w:rPr>
        <w:t>小动物成像是近年来广泛应用的成像方式。鉴于小动物成像的特点，对此类设备进行性能检定对实验结果的精准性有重要意义。但目前已有的锥形束</w:t>
      </w:r>
      <w:r w:rsidRPr="000E379B">
        <w:rPr>
          <w:rFonts w:hAnsi="宋体" w:cs="黑体" w:hint="eastAsia"/>
          <w:sz w:val="24"/>
        </w:rPr>
        <w:t>X</w:t>
      </w:r>
      <w:r w:rsidRPr="000E379B">
        <w:rPr>
          <w:rFonts w:hAnsi="宋体" w:cs="黑体" w:hint="eastAsia"/>
          <w:sz w:val="24"/>
        </w:rPr>
        <w:t>线</w:t>
      </w:r>
      <w:r w:rsidRPr="000E379B">
        <w:rPr>
          <w:rFonts w:hAnsi="宋体" w:cs="黑体" w:hint="eastAsia"/>
          <w:sz w:val="24"/>
        </w:rPr>
        <w:t>CT</w:t>
      </w:r>
      <w:r w:rsidRPr="000E379B">
        <w:rPr>
          <w:rFonts w:hAnsi="宋体" w:cs="黑体" w:hint="eastAsia"/>
          <w:sz w:val="24"/>
        </w:rPr>
        <w:t>质量检定标准主要针对最终的影像进行，尚未有针对设备各组件的检定标准，而针对数字</w:t>
      </w:r>
      <w:r w:rsidRPr="000E379B">
        <w:rPr>
          <w:rFonts w:hAnsi="宋体" w:cs="黑体" w:hint="eastAsia"/>
          <w:sz w:val="24"/>
        </w:rPr>
        <w:t>X</w:t>
      </w:r>
      <w:r w:rsidRPr="000E379B">
        <w:rPr>
          <w:rFonts w:hAnsi="宋体" w:cs="黑体" w:hint="eastAsia"/>
          <w:sz w:val="24"/>
        </w:rPr>
        <w:t>线成像的相关标准又没有适用于小动物成像的。在集成数字</w:t>
      </w:r>
      <w:r w:rsidRPr="000E379B">
        <w:rPr>
          <w:rFonts w:hAnsi="宋体" w:cs="黑体" w:hint="eastAsia"/>
          <w:sz w:val="24"/>
        </w:rPr>
        <w:t>X</w:t>
      </w:r>
      <w:r w:rsidRPr="000E379B">
        <w:rPr>
          <w:rFonts w:hAnsi="宋体" w:cs="黑体" w:hint="eastAsia"/>
          <w:sz w:val="24"/>
        </w:rPr>
        <w:t>线摄影、透视和</w:t>
      </w:r>
      <w:r w:rsidRPr="000E379B">
        <w:rPr>
          <w:rFonts w:hAnsi="宋体" w:cs="黑体" w:hint="eastAsia"/>
          <w:sz w:val="24"/>
        </w:rPr>
        <w:t>CT</w:t>
      </w:r>
      <w:r w:rsidRPr="000E379B">
        <w:rPr>
          <w:rFonts w:hAnsi="宋体" w:cs="黑体" w:hint="eastAsia"/>
          <w:sz w:val="24"/>
        </w:rPr>
        <w:t>成像的系统中，可在一套设备实现多种成像模式，涉及的组件很多，这些组件对最终的图像质量均有影响，但目前尚无适用的检定标准，急需制定一套适用的标准。</w:t>
      </w:r>
    </w:p>
    <w:p w:rsidR="001772AD" w:rsidRPr="000E379B" w:rsidRDefault="001772AD" w:rsidP="001772AD">
      <w:pPr>
        <w:pStyle w:val="afc"/>
        <w:kinsoku w:val="0"/>
        <w:overflowPunct w:val="0"/>
        <w:spacing w:before="8" w:line="360" w:lineRule="auto"/>
        <w:ind w:firstLineChars="236" w:firstLine="566"/>
        <w:rPr>
          <w:rFonts w:hAnsi="宋体" w:cs="黑体"/>
          <w:sz w:val="24"/>
        </w:rPr>
      </w:pPr>
      <w:r w:rsidRPr="000E379B">
        <w:rPr>
          <w:rFonts w:hAnsi="宋体" w:cs="黑体" w:hint="eastAsia"/>
          <w:sz w:val="24"/>
        </w:rPr>
        <w:t>将光学成像与</w:t>
      </w:r>
      <w:r w:rsidRPr="000E379B">
        <w:rPr>
          <w:rFonts w:hAnsi="宋体" w:cs="黑体" w:hint="eastAsia"/>
          <w:sz w:val="24"/>
        </w:rPr>
        <w:t>X</w:t>
      </w:r>
      <w:r w:rsidRPr="000E379B">
        <w:rPr>
          <w:rFonts w:hAnsi="宋体" w:cs="黑体" w:hint="eastAsia"/>
          <w:sz w:val="24"/>
        </w:rPr>
        <w:t>线成像相结合的多模态成像在临床和科研中有重要的应用价值，此类系统包含复杂的光路和探测系统，尤其是在其与</w:t>
      </w:r>
      <w:r w:rsidRPr="000E379B">
        <w:rPr>
          <w:rFonts w:hAnsi="宋体" w:cs="黑体" w:hint="eastAsia"/>
          <w:sz w:val="24"/>
        </w:rPr>
        <w:t>X</w:t>
      </w:r>
      <w:r w:rsidRPr="000E379B">
        <w:rPr>
          <w:rFonts w:hAnsi="宋体" w:cs="黑体" w:hint="eastAsia"/>
          <w:sz w:val="24"/>
        </w:rPr>
        <w:t>线成像系统集成的情况下</w:t>
      </w:r>
      <w:r>
        <w:rPr>
          <w:rFonts w:hAnsi="宋体" w:cs="黑体" w:hint="eastAsia"/>
          <w:sz w:val="24"/>
        </w:rPr>
        <w:t>，</w:t>
      </w:r>
      <w:r w:rsidRPr="000E379B">
        <w:rPr>
          <w:rFonts w:hAnsi="宋体" w:cs="黑体" w:hint="eastAsia"/>
          <w:sz w:val="24"/>
        </w:rPr>
        <w:t>对其性能的检测与评价也是一项重要的内容，目前尚无此类检测标准。</w:t>
      </w:r>
    </w:p>
    <w:p w:rsidR="001772AD" w:rsidRPr="000E379B" w:rsidRDefault="001772AD" w:rsidP="001772AD">
      <w:pPr>
        <w:pStyle w:val="afc"/>
        <w:kinsoku w:val="0"/>
        <w:overflowPunct w:val="0"/>
        <w:spacing w:before="8" w:line="360" w:lineRule="auto"/>
        <w:ind w:firstLineChars="236" w:firstLine="566"/>
        <w:rPr>
          <w:rFonts w:hAnsi="宋体" w:cs="黑体"/>
          <w:sz w:val="24"/>
        </w:rPr>
      </w:pPr>
      <w:r w:rsidRPr="000E379B">
        <w:rPr>
          <w:rFonts w:hAnsi="宋体" w:cs="黑体" w:hint="eastAsia"/>
          <w:sz w:val="24"/>
        </w:rPr>
        <w:t>本标准针</w:t>
      </w:r>
      <w:r w:rsidR="00747FAC" w:rsidRPr="00747FAC">
        <w:rPr>
          <w:rFonts w:hAnsi="宋体" w:cs="黑体" w:hint="eastAsia"/>
          <w:sz w:val="24"/>
        </w:rPr>
        <w:t>旋转样品式锥形束小动物</w:t>
      </w:r>
      <w:r w:rsidR="00747FAC" w:rsidRPr="00747FAC">
        <w:rPr>
          <w:rFonts w:hAnsi="宋体" w:cs="黑体" w:hint="eastAsia"/>
          <w:sz w:val="24"/>
        </w:rPr>
        <w:t>X</w:t>
      </w:r>
      <w:r w:rsidR="00747FAC" w:rsidRPr="00747FAC">
        <w:rPr>
          <w:rFonts w:hAnsi="宋体" w:cs="黑体" w:hint="eastAsia"/>
          <w:sz w:val="24"/>
        </w:rPr>
        <w:t>线</w:t>
      </w:r>
      <w:r w:rsidR="00747FAC" w:rsidRPr="00747FAC">
        <w:rPr>
          <w:rFonts w:hAnsi="宋体" w:cs="黑体" w:hint="eastAsia"/>
          <w:sz w:val="24"/>
        </w:rPr>
        <w:t>CT</w:t>
      </w:r>
      <w:r w:rsidRPr="000E379B">
        <w:rPr>
          <w:rFonts w:hAnsi="宋体" w:cs="黑体" w:hint="eastAsia"/>
          <w:sz w:val="24"/>
        </w:rPr>
        <w:t>设计，提出适用的性能检测方法，并设计了相应的测试体模。</w:t>
      </w:r>
    </w:p>
    <w:p w:rsidR="00770D4D" w:rsidRPr="00770D4D" w:rsidRDefault="001772AD" w:rsidP="001772AD">
      <w:pPr>
        <w:spacing w:line="360" w:lineRule="auto"/>
        <w:ind w:firstLine="480"/>
        <w:rPr>
          <w:color w:val="000000"/>
          <w:sz w:val="24"/>
          <w:lang w:val="zh-CN"/>
        </w:rPr>
      </w:pPr>
      <w:r w:rsidRPr="000E379B">
        <w:rPr>
          <w:rFonts w:hAnsi="宋体" w:cs="黑体" w:hint="eastAsia"/>
          <w:sz w:val="24"/>
        </w:rPr>
        <w:t>根据文献检索及分析，目前国内外尚无适用于此目的的检测标准，现有标准的内容均不能完全覆盖本建议所提出的标准的检测内容与相应的检测方法。</w:t>
      </w:r>
    </w:p>
    <w:p w:rsidR="00D95AC8" w:rsidRDefault="00D71EB4">
      <w:pPr>
        <w:spacing w:line="360" w:lineRule="auto"/>
        <w:ind w:firstLine="480"/>
        <w:rPr>
          <w:color w:val="000000"/>
          <w:sz w:val="24"/>
          <w:lang w:val="zh-CN"/>
        </w:rPr>
      </w:pPr>
      <w:r>
        <w:rPr>
          <w:rFonts w:hint="eastAsia"/>
          <w:color w:val="000000"/>
          <w:sz w:val="24"/>
          <w:lang w:val="zh-CN"/>
        </w:rPr>
        <w:t>综上所述，</w:t>
      </w:r>
      <w:r w:rsidR="00770D4D" w:rsidRPr="00770D4D">
        <w:rPr>
          <w:rFonts w:hint="eastAsia"/>
          <w:color w:val="000000"/>
          <w:sz w:val="24"/>
          <w:lang w:val="zh-CN"/>
        </w:rPr>
        <w:t>本</w:t>
      </w:r>
      <w:r w:rsidR="000E7258">
        <w:rPr>
          <w:rFonts w:hint="eastAsia"/>
          <w:color w:val="000000"/>
          <w:sz w:val="24"/>
          <w:lang w:val="zh-CN"/>
        </w:rPr>
        <w:t>标准</w:t>
      </w:r>
      <w:r w:rsidR="00770D4D" w:rsidRPr="00770D4D">
        <w:rPr>
          <w:rFonts w:hint="eastAsia"/>
          <w:color w:val="000000"/>
          <w:sz w:val="24"/>
          <w:lang w:val="zh-CN"/>
        </w:rPr>
        <w:t>的制定将为</w:t>
      </w:r>
      <w:r w:rsidR="00747FAC" w:rsidRPr="00747FAC">
        <w:rPr>
          <w:rFonts w:hAnsi="宋体" w:cs="黑体" w:hint="eastAsia"/>
          <w:sz w:val="24"/>
        </w:rPr>
        <w:t>旋转样品式锥形束小动物</w:t>
      </w:r>
      <w:r w:rsidR="00747FAC" w:rsidRPr="00747FAC">
        <w:rPr>
          <w:rFonts w:hAnsi="宋体" w:cs="黑体" w:hint="eastAsia"/>
          <w:sz w:val="24"/>
        </w:rPr>
        <w:t>X</w:t>
      </w:r>
      <w:r w:rsidR="00747FAC" w:rsidRPr="00747FAC">
        <w:rPr>
          <w:rFonts w:hAnsi="宋体" w:cs="黑体" w:hint="eastAsia"/>
          <w:sz w:val="24"/>
        </w:rPr>
        <w:t>线</w:t>
      </w:r>
      <w:r w:rsidR="00747FAC" w:rsidRPr="00747FAC">
        <w:rPr>
          <w:rFonts w:hAnsi="宋体" w:cs="黑体" w:hint="eastAsia"/>
          <w:sz w:val="24"/>
        </w:rPr>
        <w:t>CT</w:t>
      </w:r>
      <w:r w:rsidR="00770D4D" w:rsidRPr="00770D4D">
        <w:rPr>
          <w:rFonts w:hint="eastAsia"/>
          <w:color w:val="000000"/>
          <w:sz w:val="24"/>
          <w:lang w:val="zh-CN"/>
        </w:rPr>
        <w:t>的计量校准和</w:t>
      </w:r>
      <w:proofErr w:type="gramStart"/>
      <w:r w:rsidR="00770D4D" w:rsidRPr="00770D4D">
        <w:rPr>
          <w:rFonts w:hint="eastAsia"/>
          <w:color w:val="000000"/>
          <w:sz w:val="24"/>
          <w:lang w:val="zh-CN"/>
        </w:rPr>
        <w:t>质控</w:t>
      </w:r>
      <w:proofErr w:type="gramEnd"/>
      <w:r w:rsidR="00770D4D" w:rsidRPr="00770D4D">
        <w:rPr>
          <w:rFonts w:hint="eastAsia"/>
          <w:color w:val="000000"/>
          <w:sz w:val="24"/>
          <w:lang w:val="zh-CN"/>
        </w:rPr>
        <w:t>检测提供科学、高效、</w:t>
      </w:r>
      <w:r w:rsidR="001772AD">
        <w:rPr>
          <w:rFonts w:hint="eastAsia"/>
          <w:color w:val="000000"/>
          <w:sz w:val="24"/>
          <w:lang w:val="zh-CN"/>
        </w:rPr>
        <w:t>简便</w:t>
      </w:r>
      <w:r w:rsidR="00770D4D" w:rsidRPr="00770D4D">
        <w:rPr>
          <w:rFonts w:hint="eastAsia"/>
          <w:color w:val="000000"/>
          <w:sz w:val="24"/>
          <w:lang w:val="zh-CN"/>
        </w:rPr>
        <w:t>可行的技术</w:t>
      </w:r>
      <w:r w:rsidR="000E7258">
        <w:rPr>
          <w:rFonts w:hint="eastAsia"/>
          <w:color w:val="000000"/>
          <w:sz w:val="24"/>
          <w:lang w:val="zh-CN"/>
        </w:rPr>
        <w:t>依据</w:t>
      </w:r>
      <w:r w:rsidR="00770D4D" w:rsidRPr="00770D4D">
        <w:rPr>
          <w:rFonts w:hint="eastAsia"/>
          <w:color w:val="000000"/>
          <w:sz w:val="24"/>
          <w:lang w:val="zh-CN"/>
        </w:rPr>
        <w:t>，有利于促进</w:t>
      </w:r>
      <w:r w:rsidR="00747FAC" w:rsidRPr="00747FAC">
        <w:rPr>
          <w:rFonts w:hAnsi="宋体" w:cs="黑体" w:hint="eastAsia"/>
          <w:sz w:val="24"/>
        </w:rPr>
        <w:t>旋转样品式锥形束小动物</w:t>
      </w:r>
      <w:r w:rsidR="00747FAC" w:rsidRPr="00747FAC">
        <w:rPr>
          <w:rFonts w:hAnsi="宋体" w:cs="黑体" w:hint="eastAsia"/>
          <w:sz w:val="24"/>
        </w:rPr>
        <w:t>X</w:t>
      </w:r>
      <w:r w:rsidR="00747FAC" w:rsidRPr="00747FAC">
        <w:rPr>
          <w:rFonts w:hAnsi="宋体" w:cs="黑体" w:hint="eastAsia"/>
          <w:sz w:val="24"/>
        </w:rPr>
        <w:t>线</w:t>
      </w:r>
      <w:r w:rsidR="00747FAC" w:rsidRPr="00747FAC">
        <w:rPr>
          <w:rFonts w:hAnsi="宋体" w:cs="黑体" w:hint="eastAsia"/>
          <w:sz w:val="24"/>
        </w:rPr>
        <w:t>CT</w:t>
      </w:r>
      <w:r w:rsidR="00770D4D" w:rsidRPr="00770D4D">
        <w:rPr>
          <w:rFonts w:hint="eastAsia"/>
          <w:color w:val="000000"/>
          <w:sz w:val="24"/>
          <w:lang w:val="zh-CN"/>
        </w:rPr>
        <w:t>产品的监督管理，有利于提高</w:t>
      </w:r>
      <w:r w:rsidR="00747FAC" w:rsidRPr="00747FAC">
        <w:rPr>
          <w:rFonts w:hAnsi="宋体" w:cs="黑体" w:hint="eastAsia"/>
          <w:sz w:val="24"/>
        </w:rPr>
        <w:t>旋转样品式锥形束小动物</w:t>
      </w:r>
      <w:r w:rsidR="00747FAC" w:rsidRPr="00747FAC">
        <w:rPr>
          <w:rFonts w:hAnsi="宋体" w:cs="黑体" w:hint="eastAsia"/>
          <w:sz w:val="24"/>
        </w:rPr>
        <w:t>X</w:t>
      </w:r>
      <w:r w:rsidR="00747FAC" w:rsidRPr="00747FAC">
        <w:rPr>
          <w:rFonts w:hAnsi="宋体" w:cs="黑体" w:hint="eastAsia"/>
          <w:sz w:val="24"/>
        </w:rPr>
        <w:t>线</w:t>
      </w:r>
      <w:r w:rsidR="00747FAC" w:rsidRPr="00747FAC">
        <w:rPr>
          <w:rFonts w:hAnsi="宋体" w:cs="黑体" w:hint="eastAsia"/>
          <w:sz w:val="24"/>
        </w:rPr>
        <w:t>CT</w:t>
      </w:r>
      <w:r w:rsidR="00770D4D" w:rsidRPr="00770D4D">
        <w:rPr>
          <w:rFonts w:hint="eastAsia"/>
          <w:color w:val="000000"/>
          <w:sz w:val="24"/>
          <w:lang w:val="zh-CN"/>
        </w:rPr>
        <w:t>的使用质量，确保计量数据的准确性</w:t>
      </w:r>
      <w:r w:rsidR="009575CC">
        <w:rPr>
          <w:rFonts w:hint="eastAsia"/>
          <w:color w:val="000000"/>
          <w:sz w:val="24"/>
          <w:lang w:val="zh-CN"/>
        </w:rPr>
        <w:t>，</w:t>
      </w:r>
      <w:r w:rsidR="00770D4D" w:rsidRPr="00770D4D">
        <w:rPr>
          <w:rFonts w:hint="eastAsia"/>
          <w:color w:val="000000"/>
          <w:sz w:val="24"/>
          <w:lang w:val="zh-CN"/>
        </w:rPr>
        <w:t>从而保障我国</w:t>
      </w:r>
      <w:r w:rsidR="00747FAC" w:rsidRPr="00747FAC">
        <w:rPr>
          <w:rFonts w:hAnsi="宋体" w:cs="黑体" w:hint="eastAsia"/>
          <w:sz w:val="24"/>
        </w:rPr>
        <w:t>旋转样品式锥形束小动</w:t>
      </w:r>
      <w:r w:rsidR="00747FAC" w:rsidRPr="00747FAC">
        <w:rPr>
          <w:rFonts w:hAnsi="宋体" w:cs="黑体" w:hint="eastAsia"/>
          <w:sz w:val="24"/>
        </w:rPr>
        <w:lastRenderedPageBreak/>
        <w:t>物</w:t>
      </w:r>
      <w:r w:rsidR="00747FAC" w:rsidRPr="00747FAC">
        <w:rPr>
          <w:rFonts w:hAnsi="宋体" w:cs="黑体" w:hint="eastAsia"/>
          <w:sz w:val="24"/>
        </w:rPr>
        <w:t>X</w:t>
      </w:r>
      <w:r w:rsidR="00747FAC" w:rsidRPr="00747FAC">
        <w:rPr>
          <w:rFonts w:hAnsi="宋体" w:cs="黑体" w:hint="eastAsia"/>
          <w:sz w:val="24"/>
        </w:rPr>
        <w:t>线</w:t>
      </w:r>
      <w:r w:rsidR="00747FAC" w:rsidRPr="00747FAC">
        <w:rPr>
          <w:rFonts w:hAnsi="宋体" w:cs="黑体" w:hint="eastAsia"/>
          <w:sz w:val="24"/>
        </w:rPr>
        <w:t>CT</w:t>
      </w:r>
      <w:r w:rsidR="001772AD">
        <w:rPr>
          <w:rFonts w:hAnsi="宋体" w:cs="黑体" w:hint="eastAsia"/>
          <w:sz w:val="24"/>
        </w:rPr>
        <w:t>产业</w:t>
      </w:r>
      <w:r w:rsidR="00770D4D" w:rsidRPr="00770D4D">
        <w:rPr>
          <w:rFonts w:hint="eastAsia"/>
          <w:color w:val="000000"/>
          <w:sz w:val="24"/>
          <w:lang w:val="zh-CN"/>
        </w:rPr>
        <w:t>的发展及其量值的准确可靠，促进医疗器械</w:t>
      </w:r>
      <w:r w:rsidR="009F4368">
        <w:rPr>
          <w:rFonts w:hint="eastAsia"/>
          <w:color w:val="000000"/>
          <w:sz w:val="24"/>
          <w:lang w:val="zh-CN"/>
        </w:rPr>
        <w:t>产业</w:t>
      </w:r>
      <w:r w:rsidR="00770D4D" w:rsidRPr="00770D4D">
        <w:rPr>
          <w:rFonts w:hint="eastAsia"/>
          <w:color w:val="000000"/>
          <w:sz w:val="24"/>
          <w:lang w:val="zh-CN"/>
        </w:rPr>
        <w:t>高质量发展。</w:t>
      </w:r>
    </w:p>
    <w:p w:rsidR="00D95AC8" w:rsidRDefault="00CC7B78" w:rsidP="001C0706">
      <w:pPr>
        <w:spacing w:beforeLines="50" w:before="156" w:afterLines="50" w:after="156" w:line="360" w:lineRule="auto"/>
        <w:outlineLvl w:val="0"/>
        <w:rPr>
          <w:b/>
          <w:sz w:val="24"/>
        </w:rPr>
      </w:pPr>
      <w:r>
        <w:rPr>
          <w:b/>
          <w:sz w:val="24"/>
        </w:rPr>
        <w:t>三、制定过程</w:t>
      </w:r>
    </w:p>
    <w:p w:rsidR="00E50612" w:rsidRDefault="00E86775">
      <w:pPr>
        <w:spacing w:line="360" w:lineRule="auto"/>
        <w:ind w:firstLineChars="200" w:firstLine="480"/>
        <w:rPr>
          <w:color w:val="000000"/>
          <w:sz w:val="24"/>
        </w:rPr>
      </w:pPr>
      <w:r w:rsidRPr="00731DC1">
        <w:rPr>
          <w:rFonts w:hint="eastAsia"/>
          <w:color w:val="000000"/>
          <w:sz w:val="24"/>
        </w:rPr>
        <w:t>202</w:t>
      </w:r>
      <w:r w:rsidR="001772AD">
        <w:rPr>
          <w:color w:val="000000"/>
          <w:sz w:val="24"/>
        </w:rPr>
        <w:t>3</w:t>
      </w:r>
      <w:r w:rsidRPr="00731DC1">
        <w:rPr>
          <w:rFonts w:hint="eastAsia"/>
          <w:color w:val="000000"/>
          <w:sz w:val="24"/>
        </w:rPr>
        <w:t>年</w:t>
      </w:r>
      <w:r w:rsidR="001772AD">
        <w:rPr>
          <w:color w:val="000000"/>
          <w:sz w:val="24"/>
        </w:rPr>
        <w:t>11</w:t>
      </w:r>
      <w:r w:rsidRPr="00731DC1">
        <w:rPr>
          <w:rFonts w:hint="eastAsia"/>
          <w:color w:val="000000"/>
          <w:sz w:val="24"/>
        </w:rPr>
        <w:t>月</w:t>
      </w:r>
      <w:r w:rsidR="0030496B" w:rsidRPr="0030496B">
        <w:rPr>
          <w:rFonts w:hint="eastAsia"/>
          <w:sz w:val="24"/>
        </w:rPr>
        <w:t>《</w:t>
      </w:r>
      <w:r w:rsidR="001772AD" w:rsidRPr="000E379B">
        <w:rPr>
          <w:rFonts w:hAnsi="宋体" w:cs="黑体" w:hint="eastAsia"/>
          <w:sz w:val="24"/>
        </w:rPr>
        <w:t>多模式集成一体的旋转样品式锥形束小动物</w:t>
      </w:r>
      <w:r w:rsidR="001772AD" w:rsidRPr="000E379B">
        <w:rPr>
          <w:rFonts w:hAnsi="宋体" w:cs="黑体" w:hint="eastAsia"/>
          <w:sz w:val="24"/>
        </w:rPr>
        <w:t>X</w:t>
      </w:r>
      <w:r w:rsidR="001772AD" w:rsidRPr="000E379B">
        <w:rPr>
          <w:rFonts w:hAnsi="宋体" w:cs="黑体" w:hint="eastAsia"/>
          <w:sz w:val="24"/>
        </w:rPr>
        <w:t>线</w:t>
      </w:r>
      <w:r w:rsidR="001772AD" w:rsidRPr="000E379B">
        <w:rPr>
          <w:rFonts w:hAnsi="宋体" w:cs="黑体" w:hint="eastAsia"/>
          <w:sz w:val="24"/>
        </w:rPr>
        <w:t>C</w:t>
      </w:r>
      <w:r w:rsidR="001772AD" w:rsidRPr="000E379B">
        <w:rPr>
          <w:rFonts w:hAnsi="宋体" w:cs="黑体"/>
          <w:sz w:val="24"/>
        </w:rPr>
        <w:t>T</w:t>
      </w:r>
      <w:r w:rsidR="007A4441" w:rsidRPr="007A4441">
        <w:rPr>
          <w:rFonts w:hAnsi="宋体" w:cs="黑体" w:hint="eastAsia"/>
          <w:sz w:val="24"/>
        </w:rPr>
        <w:t>性能检测体模及测量方法</w:t>
      </w:r>
      <w:r w:rsidR="0030496B" w:rsidRPr="0030496B">
        <w:rPr>
          <w:rFonts w:hint="eastAsia"/>
          <w:sz w:val="24"/>
        </w:rPr>
        <w:t>》团体标准制</w:t>
      </w:r>
      <w:r w:rsidR="00CA485F">
        <w:rPr>
          <w:rFonts w:hint="eastAsia"/>
          <w:sz w:val="24"/>
        </w:rPr>
        <w:t>定</w:t>
      </w:r>
      <w:r w:rsidR="0030496B" w:rsidRPr="0030496B">
        <w:rPr>
          <w:rFonts w:hint="eastAsia"/>
          <w:sz w:val="24"/>
        </w:rPr>
        <w:t>任务下达后，参加标准起草的单位成立了标准编制工作组</w:t>
      </w:r>
      <w:r w:rsidR="00E50612">
        <w:rPr>
          <w:rFonts w:hint="eastAsia"/>
          <w:color w:val="000000"/>
          <w:sz w:val="24"/>
        </w:rPr>
        <w:t>。</w:t>
      </w:r>
      <w:r w:rsidR="00CC7B78">
        <w:rPr>
          <w:color w:val="000000"/>
          <w:sz w:val="24"/>
        </w:rPr>
        <w:t>调研相关文献资料，</w:t>
      </w:r>
      <w:r w:rsidR="00E50612" w:rsidRPr="00E50612">
        <w:rPr>
          <w:rFonts w:hint="eastAsia"/>
          <w:color w:val="000000"/>
          <w:sz w:val="24"/>
        </w:rPr>
        <w:t>工作组查找了有关的现行法律、法规，检索了</w:t>
      </w:r>
      <w:r w:rsidR="00430CF6" w:rsidRPr="00E50612">
        <w:rPr>
          <w:rFonts w:hint="eastAsia"/>
          <w:color w:val="000000"/>
          <w:sz w:val="24"/>
        </w:rPr>
        <w:t>相关的</w:t>
      </w:r>
      <w:r w:rsidR="00E50612" w:rsidRPr="00E50612">
        <w:rPr>
          <w:rFonts w:hint="eastAsia"/>
          <w:color w:val="000000"/>
          <w:sz w:val="24"/>
        </w:rPr>
        <w:t>技术文献和</w:t>
      </w:r>
      <w:r w:rsidR="009F5C49">
        <w:rPr>
          <w:rFonts w:hint="eastAsia"/>
          <w:color w:val="000000"/>
          <w:sz w:val="24"/>
        </w:rPr>
        <w:t>国家标准。</w:t>
      </w:r>
    </w:p>
    <w:p w:rsidR="009F5C49" w:rsidRDefault="009F5C49" w:rsidP="009F5C49">
      <w:pPr>
        <w:spacing w:line="360" w:lineRule="auto"/>
        <w:ind w:firstLineChars="200" w:firstLine="480"/>
        <w:rPr>
          <w:color w:val="000000"/>
          <w:sz w:val="24"/>
        </w:rPr>
      </w:pPr>
      <w:r>
        <w:rPr>
          <w:color w:val="000000"/>
          <w:sz w:val="24"/>
        </w:rPr>
        <w:t>20</w:t>
      </w:r>
      <w:r>
        <w:rPr>
          <w:rFonts w:hint="eastAsia"/>
          <w:color w:val="000000"/>
          <w:sz w:val="24"/>
        </w:rPr>
        <w:t>24</w:t>
      </w:r>
      <w:r>
        <w:rPr>
          <w:color w:val="000000"/>
          <w:sz w:val="24"/>
        </w:rPr>
        <w:t>年</w:t>
      </w:r>
      <w:r w:rsidR="001772AD">
        <w:rPr>
          <w:color w:val="000000"/>
          <w:sz w:val="24"/>
        </w:rPr>
        <w:t>1</w:t>
      </w:r>
      <w:r>
        <w:rPr>
          <w:color w:val="000000"/>
          <w:sz w:val="24"/>
        </w:rPr>
        <w:t>月至</w:t>
      </w:r>
      <w:r w:rsidR="00A07BFB">
        <w:rPr>
          <w:color w:val="000000"/>
          <w:sz w:val="24"/>
        </w:rPr>
        <w:t>20</w:t>
      </w:r>
      <w:r w:rsidR="00A07BFB">
        <w:rPr>
          <w:rFonts w:hint="eastAsia"/>
          <w:color w:val="000000"/>
          <w:sz w:val="24"/>
        </w:rPr>
        <w:t>24</w:t>
      </w:r>
      <w:r w:rsidR="00A07BFB">
        <w:rPr>
          <w:color w:val="000000"/>
          <w:sz w:val="24"/>
        </w:rPr>
        <w:t>年</w:t>
      </w:r>
      <w:r w:rsidR="001772AD">
        <w:rPr>
          <w:rFonts w:hint="eastAsia"/>
          <w:color w:val="000000"/>
          <w:sz w:val="24"/>
        </w:rPr>
        <w:t>1</w:t>
      </w:r>
      <w:r w:rsidR="001772AD">
        <w:rPr>
          <w:color w:val="000000"/>
          <w:sz w:val="24"/>
        </w:rPr>
        <w:t>0</w:t>
      </w:r>
      <w:r>
        <w:rPr>
          <w:color w:val="000000"/>
          <w:sz w:val="24"/>
        </w:rPr>
        <w:t>月，通过文献整理，</w:t>
      </w:r>
      <w:r>
        <w:rPr>
          <w:rFonts w:hint="eastAsia"/>
          <w:color w:val="000000"/>
          <w:sz w:val="24"/>
        </w:rPr>
        <w:t>认真研究多个</w:t>
      </w:r>
      <w:r w:rsidR="00191FFC">
        <w:rPr>
          <w:rFonts w:hint="eastAsia"/>
          <w:color w:val="000000"/>
          <w:sz w:val="24"/>
        </w:rPr>
        <w:t>与</w:t>
      </w:r>
      <w:r w:rsidR="001772AD">
        <w:rPr>
          <w:rFonts w:hint="eastAsia"/>
          <w:color w:val="000000"/>
          <w:sz w:val="24"/>
        </w:rPr>
        <w:t>X</w:t>
      </w:r>
      <w:r w:rsidR="001772AD">
        <w:rPr>
          <w:rFonts w:hint="eastAsia"/>
          <w:color w:val="000000"/>
          <w:sz w:val="24"/>
        </w:rPr>
        <w:t>线</w:t>
      </w:r>
      <w:r w:rsidR="001772AD">
        <w:rPr>
          <w:rFonts w:hint="eastAsia"/>
          <w:color w:val="000000"/>
          <w:sz w:val="24"/>
        </w:rPr>
        <w:t>C</w:t>
      </w:r>
      <w:r w:rsidR="001772AD">
        <w:rPr>
          <w:color w:val="000000"/>
          <w:sz w:val="24"/>
        </w:rPr>
        <w:t>T</w:t>
      </w:r>
      <w:r w:rsidR="001772AD">
        <w:rPr>
          <w:rFonts w:hint="eastAsia"/>
          <w:color w:val="000000"/>
          <w:sz w:val="24"/>
        </w:rPr>
        <w:t>及普通</w:t>
      </w:r>
      <w:r w:rsidR="001772AD">
        <w:rPr>
          <w:rFonts w:hint="eastAsia"/>
          <w:color w:val="000000"/>
          <w:sz w:val="24"/>
        </w:rPr>
        <w:t>X</w:t>
      </w:r>
      <w:r w:rsidR="001772AD">
        <w:rPr>
          <w:rFonts w:hint="eastAsia"/>
          <w:color w:val="000000"/>
          <w:sz w:val="24"/>
        </w:rPr>
        <w:t>线成像检测、</w:t>
      </w:r>
      <w:r w:rsidR="00191FFC" w:rsidRPr="00731DC1">
        <w:rPr>
          <w:rFonts w:hint="eastAsia"/>
          <w:color w:val="000000"/>
          <w:sz w:val="24"/>
        </w:rPr>
        <w:t>校准</w:t>
      </w:r>
      <w:r w:rsidR="00191FFC">
        <w:rPr>
          <w:rFonts w:hint="eastAsia"/>
          <w:color w:val="000000"/>
          <w:sz w:val="24"/>
        </w:rPr>
        <w:t>相关的</w:t>
      </w:r>
      <w:r>
        <w:rPr>
          <w:rFonts w:hint="eastAsia"/>
          <w:color w:val="000000"/>
          <w:sz w:val="24"/>
        </w:rPr>
        <w:t>标准及</w:t>
      </w:r>
      <w:r w:rsidR="00191FFC">
        <w:rPr>
          <w:rFonts w:hint="eastAsia"/>
          <w:color w:val="000000"/>
          <w:sz w:val="24"/>
        </w:rPr>
        <w:t>其</w:t>
      </w:r>
      <w:r>
        <w:rPr>
          <w:rFonts w:hint="eastAsia"/>
          <w:color w:val="000000"/>
          <w:sz w:val="24"/>
        </w:rPr>
        <w:t>使用说明书等，</w:t>
      </w:r>
      <w:r>
        <w:rPr>
          <w:color w:val="000000"/>
          <w:sz w:val="24"/>
        </w:rPr>
        <w:t>初步确定校准方法</w:t>
      </w:r>
      <w:r w:rsidR="003F33DD">
        <w:rPr>
          <w:color w:val="000000"/>
          <w:sz w:val="24"/>
        </w:rPr>
        <w:t>，</w:t>
      </w:r>
      <w:r w:rsidR="001772AD">
        <w:rPr>
          <w:rFonts w:hint="eastAsia"/>
          <w:color w:val="000000"/>
          <w:sz w:val="24"/>
        </w:rPr>
        <w:t>提出了初步的</w:t>
      </w:r>
      <w:proofErr w:type="gramStart"/>
      <w:r w:rsidR="001772AD">
        <w:rPr>
          <w:rFonts w:hint="eastAsia"/>
          <w:color w:val="000000"/>
          <w:sz w:val="24"/>
        </w:rPr>
        <w:t>测试体模设计方案</w:t>
      </w:r>
      <w:proofErr w:type="gramEnd"/>
      <w:r w:rsidR="001772AD">
        <w:rPr>
          <w:rFonts w:hint="eastAsia"/>
          <w:color w:val="000000"/>
          <w:sz w:val="24"/>
        </w:rPr>
        <w:t>。</w:t>
      </w:r>
    </w:p>
    <w:p w:rsidR="001772AD" w:rsidRDefault="001772AD" w:rsidP="009F5C49">
      <w:pPr>
        <w:spacing w:line="360" w:lineRule="auto"/>
        <w:ind w:firstLineChars="200" w:firstLine="480"/>
        <w:rPr>
          <w:color w:val="000000"/>
          <w:sz w:val="24"/>
        </w:rPr>
      </w:pPr>
      <w:r>
        <w:rPr>
          <w:rFonts w:hint="eastAsia"/>
          <w:color w:val="000000"/>
          <w:sz w:val="24"/>
        </w:rPr>
        <w:t>2</w:t>
      </w:r>
      <w:r>
        <w:rPr>
          <w:color w:val="000000"/>
          <w:sz w:val="24"/>
        </w:rPr>
        <w:t>024</w:t>
      </w:r>
      <w:r>
        <w:rPr>
          <w:rFonts w:hint="eastAsia"/>
          <w:color w:val="000000"/>
          <w:sz w:val="24"/>
        </w:rPr>
        <w:t>年</w:t>
      </w:r>
      <w:r>
        <w:rPr>
          <w:rFonts w:hint="eastAsia"/>
          <w:color w:val="000000"/>
          <w:sz w:val="24"/>
        </w:rPr>
        <w:t>1</w:t>
      </w:r>
      <w:r>
        <w:rPr>
          <w:color w:val="000000"/>
          <w:sz w:val="24"/>
        </w:rPr>
        <w:t>1</w:t>
      </w:r>
      <w:r>
        <w:rPr>
          <w:rFonts w:hint="eastAsia"/>
          <w:color w:val="000000"/>
          <w:sz w:val="24"/>
        </w:rPr>
        <w:t>月</w:t>
      </w:r>
      <w:r>
        <w:rPr>
          <w:rFonts w:hint="eastAsia"/>
          <w:color w:val="000000"/>
          <w:sz w:val="24"/>
        </w:rPr>
        <w:t>-</w:t>
      </w:r>
      <w:r>
        <w:rPr>
          <w:color w:val="000000"/>
          <w:sz w:val="24"/>
        </w:rPr>
        <w:t>2025</w:t>
      </w:r>
      <w:r>
        <w:rPr>
          <w:rFonts w:hint="eastAsia"/>
          <w:color w:val="000000"/>
          <w:sz w:val="24"/>
        </w:rPr>
        <w:t>年</w:t>
      </w:r>
      <w:r>
        <w:rPr>
          <w:rFonts w:hint="eastAsia"/>
          <w:color w:val="000000"/>
          <w:sz w:val="24"/>
        </w:rPr>
        <w:t>6</w:t>
      </w:r>
      <w:r>
        <w:rPr>
          <w:rFonts w:hint="eastAsia"/>
          <w:color w:val="000000"/>
          <w:sz w:val="24"/>
        </w:rPr>
        <w:t>月，选购材料、绘制图纸，着手设计制造测试体模，生产出测试体模原型</w:t>
      </w:r>
      <w:r w:rsidR="00AD1D66">
        <w:rPr>
          <w:rFonts w:hint="eastAsia"/>
          <w:color w:val="000000"/>
          <w:sz w:val="24"/>
        </w:rPr>
        <w:t>两</w:t>
      </w:r>
      <w:r>
        <w:rPr>
          <w:rFonts w:hint="eastAsia"/>
          <w:color w:val="000000"/>
          <w:sz w:val="24"/>
        </w:rPr>
        <w:t>套。</w:t>
      </w:r>
    </w:p>
    <w:p w:rsidR="003C69CA" w:rsidRDefault="007D43B8">
      <w:pPr>
        <w:spacing w:line="360" w:lineRule="auto"/>
        <w:ind w:firstLineChars="200" w:firstLine="480"/>
        <w:rPr>
          <w:color w:val="000000"/>
          <w:sz w:val="24"/>
        </w:rPr>
      </w:pPr>
      <w:r>
        <w:rPr>
          <w:color w:val="000000"/>
          <w:sz w:val="24"/>
        </w:rPr>
        <w:t>20</w:t>
      </w:r>
      <w:r>
        <w:rPr>
          <w:rFonts w:hint="eastAsia"/>
          <w:color w:val="000000"/>
          <w:sz w:val="24"/>
        </w:rPr>
        <w:t>25</w:t>
      </w:r>
      <w:r>
        <w:rPr>
          <w:color w:val="000000"/>
          <w:sz w:val="24"/>
        </w:rPr>
        <w:t>年</w:t>
      </w:r>
      <w:r w:rsidR="001772AD">
        <w:rPr>
          <w:color w:val="000000"/>
          <w:sz w:val="24"/>
        </w:rPr>
        <w:t>7</w:t>
      </w:r>
      <w:r w:rsidR="00CC7B78">
        <w:rPr>
          <w:color w:val="000000"/>
          <w:sz w:val="24"/>
        </w:rPr>
        <w:t>月至</w:t>
      </w:r>
      <w:r w:rsidR="00A07BFB">
        <w:rPr>
          <w:color w:val="000000"/>
          <w:sz w:val="24"/>
        </w:rPr>
        <w:t>20</w:t>
      </w:r>
      <w:r w:rsidR="00A07BFB">
        <w:rPr>
          <w:rFonts w:hint="eastAsia"/>
          <w:color w:val="000000"/>
          <w:sz w:val="24"/>
        </w:rPr>
        <w:t>25</w:t>
      </w:r>
      <w:r w:rsidR="00A07BFB">
        <w:rPr>
          <w:color w:val="000000"/>
          <w:sz w:val="24"/>
        </w:rPr>
        <w:t>年</w:t>
      </w:r>
      <w:r w:rsidR="001772AD">
        <w:rPr>
          <w:color w:val="000000"/>
          <w:sz w:val="24"/>
        </w:rPr>
        <w:t>8</w:t>
      </w:r>
      <w:r w:rsidR="00CC7B78">
        <w:rPr>
          <w:color w:val="000000"/>
          <w:sz w:val="24"/>
        </w:rPr>
        <w:t>月，</w:t>
      </w:r>
      <w:r w:rsidR="001772AD">
        <w:rPr>
          <w:rFonts w:hint="eastAsia"/>
          <w:color w:val="000000"/>
          <w:sz w:val="24"/>
        </w:rPr>
        <w:t>在中国科学院高能物理研究所济南中科核技术研究院和山东第一医科大学放射学院进行了</w:t>
      </w:r>
      <w:r w:rsidR="00CC7B78">
        <w:rPr>
          <w:color w:val="000000"/>
          <w:sz w:val="24"/>
        </w:rPr>
        <w:t>实验测量，确定</w:t>
      </w:r>
      <w:r w:rsidR="00CC7B78">
        <w:rPr>
          <w:rFonts w:hint="eastAsia"/>
          <w:color w:val="000000"/>
          <w:sz w:val="24"/>
        </w:rPr>
        <w:t>校准方法、</w:t>
      </w:r>
      <w:r w:rsidR="00CC7B78">
        <w:rPr>
          <w:color w:val="000000"/>
          <w:sz w:val="24"/>
        </w:rPr>
        <w:t>校准</w:t>
      </w:r>
      <w:r w:rsidR="00CC7B78">
        <w:rPr>
          <w:rFonts w:hint="eastAsia"/>
          <w:color w:val="000000"/>
          <w:sz w:val="24"/>
        </w:rPr>
        <w:t>条件和校准结果等。</w:t>
      </w:r>
      <w:r w:rsidR="003C69CA">
        <w:rPr>
          <w:rFonts w:hint="eastAsia"/>
          <w:color w:val="000000"/>
          <w:sz w:val="24"/>
        </w:rPr>
        <w:t>根据研究的进度和初步的实验数据，起草小组认为宜将所申报的标准的检测范围进行缩小，目前的标准仅用于进行</w:t>
      </w:r>
      <w:r w:rsidR="001C0188">
        <w:rPr>
          <w:rFonts w:hint="eastAsia"/>
          <w:color w:val="000000"/>
          <w:sz w:val="24"/>
        </w:rPr>
        <w:t>多模式、多模态</w:t>
      </w:r>
      <w:r w:rsidR="001C0188" w:rsidRPr="001C0188">
        <w:rPr>
          <w:rFonts w:hint="eastAsia"/>
          <w:b/>
          <w:color w:val="FF0000"/>
          <w:sz w:val="24"/>
        </w:rPr>
        <w:t>旋转样品式锥形束小动物</w:t>
      </w:r>
      <w:r w:rsidR="001C0188" w:rsidRPr="001C0188">
        <w:rPr>
          <w:rFonts w:hint="eastAsia"/>
          <w:b/>
          <w:color w:val="FF0000"/>
          <w:sz w:val="24"/>
        </w:rPr>
        <w:t>X</w:t>
      </w:r>
      <w:r w:rsidR="001C0188" w:rsidRPr="001C0188">
        <w:rPr>
          <w:rFonts w:hint="eastAsia"/>
          <w:b/>
          <w:color w:val="FF0000"/>
          <w:sz w:val="24"/>
        </w:rPr>
        <w:t>线</w:t>
      </w:r>
      <w:r w:rsidR="001C0188" w:rsidRPr="001C0188">
        <w:rPr>
          <w:rFonts w:hint="eastAsia"/>
          <w:b/>
          <w:color w:val="FF0000"/>
          <w:sz w:val="24"/>
        </w:rPr>
        <w:t>CT</w:t>
      </w:r>
      <w:r w:rsidR="001C0188">
        <w:rPr>
          <w:rFonts w:hint="eastAsia"/>
          <w:b/>
          <w:color w:val="FF0000"/>
          <w:sz w:val="24"/>
        </w:rPr>
        <w:t>系统</w:t>
      </w:r>
      <w:r w:rsidR="001C0188" w:rsidRPr="001C0188">
        <w:rPr>
          <w:rFonts w:hint="eastAsia"/>
          <w:sz w:val="24"/>
        </w:rPr>
        <w:t>的</w:t>
      </w:r>
      <w:r w:rsidR="001C0188" w:rsidRPr="001C0188">
        <w:rPr>
          <w:rFonts w:hint="eastAsia"/>
          <w:sz w:val="24"/>
        </w:rPr>
        <w:t>C</w:t>
      </w:r>
      <w:r w:rsidR="001C0188" w:rsidRPr="001C0188">
        <w:rPr>
          <w:sz w:val="24"/>
        </w:rPr>
        <w:t>T</w:t>
      </w:r>
      <w:r w:rsidR="001C0188" w:rsidRPr="001C0188">
        <w:rPr>
          <w:rFonts w:hint="eastAsia"/>
          <w:sz w:val="24"/>
        </w:rPr>
        <w:t>部分</w:t>
      </w:r>
      <w:r w:rsidR="001C0188">
        <w:rPr>
          <w:rFonts w:hint="eastAsia"/>
          <w:sz w:val="24"/>
        </w:rPr>
        <w:t>的若干</w:t>
      </w:r>
      <w:r w:rsidR="001C0188" w:rsidRPr="001C0188">
        <w:rPr>
          <w:rFonts w:hint="eastAsia"/>
          <w:color w:val="000000"/>
          <w:sz w:val="24"/>
        </w:rPr>
        <w:t>性能检测</w:t>
      </w:r>
      <w:r w:rsidR="001C0188">
        <w:rPr>
          <w:rFonts w:hint="eastAsia"/>
          <w:color w:val="000000"/>
          <w:sz w:val="24"/>
        </w:rPr>
        <w:t>，暂不涉及本系统的其他组件的检测。</w:t>
      </w:r>
    </w:p>
    <w:p w:rsidR="00D95AC8" w:rsidRDefault="00631CE5">
      <w:pPr>
        <w:spacing w:line="360" w:lineRule="auto"/>
        <w:ind w:firstLineChars="150" w:firstLine="360"/>
        <w:rPr>
          <w:color w:val="000000"/>
          <w:sz w:val="24"/>
        </w:rPr>
      </w:pPr>
      <w:r>
        <w:rPr>
          <w:color w:val="000000"/>
          <w:sz w:val="24"/>
        </w:rPr>
        <w:t>20</w:t>
      </w:r>
      <w:r>
        <w:rPr>
          <w:rFonts w:hint="eastAsia"/>
          <w:color w:val="000000"/>
          <w:sz w:val="24"/>
        </w:rPr>
        <w:t>25</w:t>
      </w:r>
      <w:r>
        <w:rPr>
          <w:color w:val="000000"/>
          <w:sz w:val="24"/>
        </w:rPr>
        <w:t>年</w:t>
      </w:r>
      <w:r w:rsidR="00517A0F">
        <w:rPr>
          <w:rFonts w:hint="eastAsia"/>
          <w:color w:val="000000"/>
          <w:sz w:val="24"/>
        </w:rPr>
        <w:t>8</w:t>
      </w:r>
      <w:r>
        <w:rPr>
          <w:color w:val="000000"/>
          <w:sz w:val="24"/>
        </w:rPr>
        <w:t>月</w:t>
      </w:r>
      <w:r w:rsidR="00CC7B78">
        <w:rPr>
          <w:color w:val="000000"/>
          <w:sz w:val="24"/>
        </w:rPr>
        <w:t>至</w:t>
      </w:r>
      <w:r>
        <w:rPr>
          <w:color w:val="000000"/>
          <w:sz w:val="24"/>
        </w:rPr>
        <w:t>20</w:t>
      </w:r>
      <w:r>
        <w:rPr>
          <w:rFonts w:hint="eastAsia"/>
          <w:color w:val="000000"/>
          <w:sz w:val="24"/>
        </w:rPr>
        <w:t>25</w:t>
      </w:r>
      <w:r>
        <w:rPr>
          <w:color w:val="000000"/>
          <w:sz w:val="24"/>
        </w:rPr>
        <w:t>年</w:t>
      </w:r>
      <w:r>
        <w:rPr>
          <w:rFonts w:hint="eastAsia"/>
          <w:color w:val="000000"/>
          <w:sz w:val="24"/>
        </w:rPr>
        <w:t>11</w:t>
      </w:r>
      <w:r>
        <w:rPr>
          <w:color w:val="000000"/>
          <w:sz w:val="24"/>
        </w:rPr>
        <w:t>月</w:t>
      </w:r>
      <w:r w:rsidR="00CC7B78">
        <w:rPr>
          <w:color w:val="000000"/>
          <w:sz w:val="24"/>
        </w:rPr>
        <w:t>，完成校准</w:t>
      </w:r>
      <w:r w:rsidR="00CC7B78">
        <w:rPr>
          <w:rFonts w:hint="eastAsia"/>
          <w:color w:val="000000"/>
          <w:sz w:val="24"/>
        </w:rPr>
        <w:t>方法</w:t>
      </w:r>
      <w:r w:rsidR="00CC7B78">
        <w:rPr>
          <w:color w:val="000000"/>
          <w:sz w:val="24"/>
        </w:rPr>
        <w:t>征求意见稿、编制说明</w:t>
      </w:r>
      <w:r w:rsidR="00CC7B78">
        <w:rPr>
          <w:rFonts w:hint="eastAsia"/>
          <w:color w:val="000000"/>
          <w:sz w:val="24"/>
        </w:rPr>
        <w:t>和</w:t>
      </w:r>
      <w:r w:rsidR="005B58AC">
        <w:rPr>
          <w:color w:val="000000"/>
          <w:sz w:val="24"/>
        </w:rPr>
        <w:t>实验报告等编制工作，并递交到技术委员会</w:t>
      </w:r>
      <w:r w:rsidR="00CC7B78">
        <w:rPr>
          <w:color w:val="000000"/>
          <w:sz w:val="24"/>
        </w:rPr>
        <w:t>征求意见。</w:t>
      </w:r>
    </w:p>
    <w:p w:rsidR="00D95AC8" w:rsidRDefault="00CC7B78">
      <w:pPr>
        <w:spacing w:line="360" w:lineRule="auto"/>
        <w:ind w:firstLineChars="200" w:firstLine="480"/>
        <w:rPr>
          <w:color w:val="000000"/>
          <w:sz w:val="24"/>
        </w:rPr>
      </w:pPr>
      <w:r>
        <w:rPr>
          <w:color w:val="000000"/>
          <w:sz w:val="24"/>
        </w:rPr>
        <w:t>后续</w:t>
      </w:r>
      <w:r w:rsidR="00F06D17">
        <w:rPr>
          <w:color w:val="000000"/>
          <w:sz w:val="24"/>
        </w:rPr>
        <w:t>将汇总意见，形成送审稿。</w:t>
      </w:r>
      <w:r>
        <w:rPr>
          <w:color w:val="000000"/>
          <w:sz w:val="24"/>
        </w:rPr>
        <w:t>经</w:t>
      </w:r>
      <w:r>
        <w:rPr>
          <w:rFonts w:hint="eastAsia"/>
          <w:color w:val="000000"/>
          <w:sz w:val="24"/>
        </w:rPr>
        <w:t>中国计量协会</w:t>
      </w:r>
      <w:r>
        <w:rPr>
          <w:color w:val="000000"/>
          <w:sz w:val="24"/>
        </w:rPr>
        <w:t>秘书处择时召开</w:t>
      </w:r>
      <w:r>
        <w:rPr>
          <w:rFonts w:hint="eastAsia"/>
          <w:color w:val="000000"/>
          <w:sz w:val="24"/>
        </w:rPr>
        <w:t>团体标准</w:t>
      </w:r>
      <w:r>
        <w:rPr>
          <w:color w:val="000000"/>
          <w:sz w:val="24"/>
        </w:rPr>
        <w:t>审定会审议，并综合审定意见形成报批稿。</w:t>
      </w:r>
    </w:p>
    <w:p w:rsidR="00D95AC8" w:rsidRDefault="00CC7B78" w:rsidP="001C0706">
      <w:pPr>
        <w:spacing w:beforeLines="50" w:before="156" w:afterLines="50" w:after="156" w:line="360" w:lineRule="auto"/>
        <w:outlineLvl w:val="0"/>
        <w:rPr>
          <w:b/>
          <w:sz w:val="24"/>
        </w:rPr>
      </w:pPr>
      <w:r>
        <w:rPr>
          <w:b/>
          <w:sz w:val="24"/>
        </w:rPr>
        <w:t>四、</w:t>
      </w:r>
      <w:r>
        <w:rPr>
          <w:rFonts w:hint="eastAsia"/>
          <w:b/>
          <w:sz w:val="24"/>
        </w:rPr>
        <w:t>校准方法</w:t>
      </w:r>
      <w:r>
        <w:rPr>
          <w:b/>
          <w:sz w:val="24"/>
        </w:rPr>
        <w:t>的主要技术依据</w:t>
      </w:r>
    </w:p>
    <w:p w:rsidR="00D95AC8" w:rsidRDefault="00CC7B78" w:rsidP="00E7778C">
      <w:pPr>
        <w:spacing w:line="360" w:lineRule="auto"/>
        <w:ind w:firstLineChars="200" w:firstLine="480"/>
        <w:rPr>
          <w:color w:val="000000"/>
          <w:sz w:val="24"/>
        </w:rPr>
      </w:pPr>
      <w:r>
        <w:rPr>
          <w:color w:val="000000"/>
          <w:sz w:val="24"/>
        </w:rPr>
        <w:t>《</w:t>
      </w:r>
      <w:r w:rsidR="00747FAC" w:rsidRPr="00747FAC">
        <w:rPr>
          <w:rFonts w:hAnsi="宋体" w:cs="黑体" w:hint="eastAsia"/>
          <w:sz w:val="24"/>
        </w:rPr>
        <w:t>旋转样品式锥形束小动物</w:t>
      </w:r>
      <w:r w:rsidR="00747FAC" w:rsidRPr="00747FAC">
        <w:rPr>
          <w:rFonts w:hAnsi="宋体" w:cs="黑体" w:hint="eastAsia"/>
          <w:sz w:val="24"/>
        </w:rPr>
        <w:t>X</w:t>
      </w:r>
      <w:r w:rsidR="00747FAC" w:rsidRPr="00747FAC">
        <w:rPr>
          <w:rFonts w:hAnsi="宋体" w:cs="黑体" w:hint="eastAsia"/>
          <w:sz w:val="24"/>
        </w:rPr>
        <w:t>线</w:t>
      </w:r>
      <w:r w:rsidR="00747FAC" w:rsidRPr="00747FAC">
        <w:rPr>
          <w:rFonts w:hAnsi="宋体" w:cs="黑体" w:hint="eastAsia"/>
          <w:sz w:val="24"/>
        </w:rPr>
        <w:t>CT</w:t>
      </w:r>
      <w:r>
        <w:rPr>
          <w:color w:val="000000"/>
          <w:sz w:val="24"/>
        </w:rPr>
        <w:t>》</w:t>
      </w:r>
      <w:r>
        <w:rPr>
          <w:rFonts w:hint="eastAsia"/>
          <w:color w:val="000000"/>
          <w:sz w:val="24"/>
        </w:rPr>
        <w:t>团体标准</w:t>
      </w:r>
      <w:r>
        <w:rPr>
          <w:color w:val="000000"/>
          <w:sz w:val="24"/>
        </w:rPr>
        <w:t>编制的主要参考资料和依据如下：</w:t>
      </w:r>
    </w:p>
    <w:p w:rsidR="00E7778C" w:rsidRPr="00E7778C" w:rsidRDefault="00E7778C" w:rsidP="00E7778C">
      <w:pPr>
        <w:spacing w:line="360" w:lineRule="auto"/>
        <w:ind w:firstLineChars="200" w:firstLine="480"/>
        <w:rPr>
          <w:color w:val="000000"/>
          <w:sz w:val="24"/>
        </w:rPr>
      </w:pPr>
      <w:bookmarkStart w:id="0" w:name="_Toc8632"/>
      <w:bookmarkStart w:id="1" w:name="_Toc6468"/>
      <w:r w:rsidRPr="00E7778C">
        <w:rPr>
          <w:rFonts w:hint="eastAsia"/>
          <w:color w:val="000000"/>
          <w:sz w:val="24"/>
        </w:rPr>
        <w:t>下列文件中的内容通过文中的规范性引用而构成本文件必不可少的条款。其中，注日期的引用文件，仅该日期对应的版本适用于本文件；不注日期的引用文件，其最新版本（包括所有的修改单）适用于本文件</w:t>
      </w:r>
      <w:r w:rsidR="00AD1D66">
        <w:rPr>
          <w:rFonts w:hint="eastAsia"/>
          <w:color w:val="000000"/>
          <w:sz w:val="24"/>
        </w:rPr>
        <w:t>：</w:t>
      </w:r>
    </w:p>
    <w:p w:rsidR="00E7778C" w:rsidRPr="00E7778C" w:rsidRDefault="00E7778C" w:rsidP="00E7778C">
      <w:pPr>
        <w:spacing w:line="360" w:lineRule="auto"/>
        <w:ind w:firstLineChars="200" w:firstLine="480"/>
        <w:rPr>
          <w:color w:val="000000"/>
          <w:sz w:val="24"/>
        </w:rPr>
      </w:pPr>
      <w:r w:rsidRPr="00E7778C">
        <w:rPr>
          <w:rFonts w:hint="eastAsia"/>
          <w:color w:val="000000"/>
          <w:sz w:val="24"/>
        </w:rPr>
        <w:t xml:space="preserve">JJF 1001-2011 </w:t>
      </w:r>
      <w:r w:rsidRPr="00E7778C">
        <w:rPr>
          <w:rFonts w:hint="eastAsia"/>
          <w:color w:val="000000"/>
          <w:sz w:val="24"/>
        </w:rPr>
        <w:t>《通用计量术语及定义》</w:t>
      </w:r>
      <w:bookmarkEnd w:id="0"/>
      <w:bookmarkEnd w:id="1"/>
    </w:p>
    <w:p w:rsidR="00E7778C" w:rsidRPr="00E7778C" w:rsidRDefault="00E7778C" w:rsidP="00E7778C">
      <w:pPr>
        <w:spacing w:line="360" w:lineRule="auto"/>
        <w:ind w:firstLineChars="200" w:firstLine="480"/>
        <w:rPr>
          <w:color w:val="000000"/>
          <w:sz w:val="24"/>
        </w:rPr>
      </w:pPr>
      <w:r w:rsidRPr="00E7778C">
        <w:rPr>
          <w:rFonts w:hint="eastAsia"/>
          <w:color w:val="000000"/>
          <w:sz w:val="24"/>
        </w:rPr>
        <w:lastRenderedPageBreak/>
        <w:t xml:space="preserve">JJF 1059.1-2012 </w:t>
      </w:r>
      <w:r w:rsidRPr="00E7778C">
        <w:rPr>
          <w:rFonts w:hint="eastAsia"/>
          <w:color w:val="000000"/>
          <w:sz w:val="24"/>
        </w:rPr>
        <w:t>《测量不确定度评定与表示》</w:t>
      </w:r>
    </w:p>
    <w:p w:rsidR="007A4441" w:rsidRPr="007A4441" w:rsidRDefault="007A4441" w:rsidP="007A4441">
      <w:pPr>
        <w:spacing w:line="360" w:lineRule="auto"/>
        <w:ind w:firstLineChars="200" w:firstLine="480"/>
        <w:rPr>
          <w:color w:val="000000"/>
          <w:sz w:val="24"/>
        </w:rPr>
      </w:pPr>
      <w:r w:rsidRPr="007A4441">
        <w:rPr>
          <w:color w:val="000000"/>
          <w:sz w:val="24"/>
        </w:rPr>
        <w:t xml:space="preserve">WS76—2020 </w:t>
      </w:r>
      <w:r w:rsidRPr="007A4441">
        <w:rPr>
          <w:rFonts w:hint="eastAsia"/>
          <w:color w:val="000000"/>
          <w:sz w:val="24"/>
        </w:rPr>
        <w:t>医用</w:t>
      </w:r>
      <w:r w:rsidRPr="007A4441">
        <w:rPr>
          <w:rFonts w:hint="eastAsia"/>
          <w:color w:val="000000"/>
          <w:sz w:val="24"/>
        </w:rPr>
        <w:t>X</w:t>
      </w:r>
      <w:r w:rsidRPr="007A4441">
        <w:rPr>
          <w:rFonts w:hint="eastAsia"/>
          <w:color w:val="000000"/>
          <w:sz w:val="24"/>
        </w:rPr>
        <w:t>射线诊断设备质量控制检测规范</w:t>
      </w:r>
    </w:p>
    <w:p w:rsidR="007A4441" w:rsidRPr="007A4441" w:rsidRDefault="007A4441" w:rsidP="007A4441">
      <w:pPr>
        <w:spacing w:line="360" w:lineRule="auto"/>
        <w:ind w:firstLineChars="200" w:firstLine="480"/>
        <w:rPr>
          <w:color w:val="000000"/>
          <w:sz w:val="24"/>
        </w:rPr>
      </w:pPr>
      <w:r w:rsidRPr="007A4441">
        <w:rPr>
          <w:color w:val="000000"/>
          <w:sz w:val="24"/>
        </w:rPr>
        <w:t xml:space="preserve">WS818—2023 </w:t>
      </w:r>
      <w:r w:rsidRPr="007A4441">
        <w:rPr>
          <w:rFonts w:hint="eastAsia"/>
          <w:color w:val="000000"/>
          <w:sz w:val="24"/>
        </w:rPr>
        <w:t>锥形束</w:t>
      </w:r>
      <w:r w:rsidRPr="007A4441">
        <w:rPr>
          <w:rFonts w:hint="eastAsia"/>
          <w:color w:val="000000"/>
          <w:sz w:val="24"/>
        </w:rPr>
        <w:t>X</w:t>
      </w:r>
      <w:r w:rsidRPr="007A4441">
        <w:rPr>
          <w:rFonts w:hint="eastAsia"/>
          <w:color w:val="000000"/>
          <w:sz w:val="24"/>
        </w:rPr>
        <w:t>射线计算机体层成像（</w:t>
      </w:r>
      <w:r w:rsidRPr="007A4441">
        <w:rPr>
          <w:rFonts w:hint="eastAsia"/>
          <w:color w:val="000000"/>
          <w:sz w:val="24"/>
        </w:rPr>
        <w:t>C</w:t>
      </w:r>
      <w:r w:rsidRPr="007A4441">
        <w:rPr>
          <w:color w:val="000000"/>
          <w:sz w:val="24"/>
        </w:rPr>
        <w:t>BCT</w:t>
      </w:r>
      <w:r w:rsidRPr="007A4441">
        <w:rPr>
          <w:rFonts w:hint="eastAsia"/>
          <w:color w:val="000000"/>
          <w:sz w:val="24"/>
        </w:rPr>
        <w:t>）设备质量控制检测标准</w:t>
      </w:r>
    </w:p>
    <w:p w:rsidR="007A4441" w:rsidRPr="007A4441" w:rsidRDefault="007A4441" w:rsidP="007A4441">
      <w:pPr>
        <w:spacing w:line="360" w:lineRule="auto"/>
        <w:ind w:firstLineChars="200" w:firstLine="480"/>
        <w:rPr>
          <w:color w:val="000000"/>
          <w:sz w:val="24"/>
        </w:rPr>
      </w:pPr>
      <w:r w:rsidRPr="007A4441">
        <w:rPr>
          <w:color w:val="000000"/>
          <w:sz w:val="24"/>
        </w:rPr>
        <w:t xml:space="preserve">T/WSJD 8—2020 </w:t>
      </w:r>
      <w:r w:rsidRPr="007A4441">
        <w:rPr>
          <w:rFonts w:hint="eastAsia"/>
          <w:color w:val="000000"/>
          <w:sz w:val="24"/>
        </w:rPr>
        <w:t>口腔锥形束</w:t>
      </w:r>
      <w:r w:rsidRPr="007A4441">
        <w:rPr>
          <w:rFonts w:hint="eastAsia"/>
          <w:color w:val="000000"/>
          <w:sz w:val="24"/>
        </w:rPr>
        <w:t>C</w:t>
      </w:r>
      <w:r w:rsidRPr="007A4441">
        <w:rPr>
          <w:color w:val="000000"/>
          <w:sz w:val="24"/>
        </w:rPr>
        <w:t>T</w:t>
      </w:r>
      <w:r w:rsidRPr="007A4441">
        <w:rPr>
          <w:rFonts w:hint="eastAsia"/>
          <w:color w:val="000000"/>
          <w:sz w:val="24"/>
        </w:rPr>
        <w:t>质量控制检测规范</w:t>
      </w:r>
    </w:p>
    <w:p w:rsidR="00F741E6" w:rsidRDefault="00F741E6" w:rsidP="008362F5">
      <w:pPr>
        <w:spacing w:line="360" w:lineRule="auto"/>
        <w:ind w:firstLineChars="200" w:firstLine="480"/>
        <w:rPr>
          <w:color w:val="000000"/>
          <w:sz w:val="24"/>
        </w:rPr>
      </w:pPr>
    </w:p>
    <w:p w:rsidR="00D95AC8" w:rsidRDefault="00CC7B78" w:rsidP="001C0706">
      <w:pPr>
        <w:spacing w:beforeLines="50" w:before="156" w:afterLines="50" w:after="156" w:line="360" w:lineRule="auto"/>
        <w:outlineLvl w:val="0"/>
        <w:rPr>
          <w:b/>
          <w:sz w:val="24"/>
        </w:rPr>
      </w:pPr>
      <w:r>
        <w:rPr>
          <w:b/>
          <w:sz w:val="24"/>
        </w:rPr>
        <w:t>五、</w:t>
      </w:r>
      <w:r>
        <w:rPr>
          <w:rFonts w:hint="eastAsia"/>
          <w:b/>
          <w:sz w:val="24"/>
        </w:rPr>
        <w:t>团体标准</w:t>
      </w:r>
      <w:r>
        <w:rPr>
          <w:b/>
          <w:sz w:val="24"/>
        </w:rPr>
        <w:t>的主要内容及主要技术关键</w:t>
      </w:r>
    </w:p>
    <w:p w:rsidR="007A4441" w:rsidRPr="00AD1D66" w:rsidRDefault="007A4441" w:rsidP="00AD1D66">
      <w:pPr>
        <w:pStyle w:val="afc"/>
        <w:kinsoku w:val="0"/>
        <w:overflowPunct w:val="0"/>
        <w:spacing w:line="257" w:lineRule="auto"/>
        <w:ind w:right="84" w:firstLineChars="180" w:firstLine="425"/>
        <w:rPr>
          <w:spacing w:val="-2"/>
          <w:sz w:val="24"/>
        </w:rPr>
      </w:pPr>
      <w:r w:rsidRPr="00AD1D66">
        <w:rPr>
          <w:rFonts w:hint="eastAsia"/>
          <w:spacing w:val="-2"/>
          <w:sz w:val="24"/>
        </w:rPr>
        <w:t>本标准规定了旋转样品式锥形束小动物</w:t>
      </w:r>
      <w:r w:rsidRPr="00AD1D66">
        <w:rPr>
          <w:spacing w:val="-2"/>
          <w:sz w:val="24"/>
        </w:rPr>
        <w:t>X</w:t>
      </w:r>
      <w:r w:rsidRPr="00AD1D66">
        <w:rPr>
          <w:rFonts w:hint="eastAsia"/>
          <w:spacing w:val="-2"/>
          <w:sz w:val="24"/>
        </w:rPr>
        <w:t>线</w:t>
      </w:r>
      <w:r w:rsidRPr="00AD1D66">
        <w:rPr>
          <w:rFonts w:hint="eastAsia"/>
          <w:spacing w:val="-2"/>
          <w:sz w:val="24"/>
        </w:rPr>
        <w:t>C</w:t>
      </w:r>
      <w:r w:rsidRPr="00AD1D66">
        <w:rPr>
          <w:spacing w:val="-2"/>
          <w:sz w:val="24"/>
        </w:rPr>
        <w:t>T</w:t>
      </w:r>
      <w:r w:rsidRPr="00AD1D66">
        <w:rPr>
          <w:rFonts w:hint="eastAsia"/>
          <w:spacing w:val="-2"/>
          <w:sz w:val="24"/>
        </w:rPr>
        <w:t>性能检测的要求及方法。</w:t>
      </w:r>
    </w:p>
    <w:p w:rsidR="007A4441" w:rsidRPr="00AD1D66" w:rsidRDefault="007A4441" w:rsidP="00AD1D66">
      <w:pPr>
        <w:pStyle w:val="afc"/>
        <w:kinsoku w:val="0"/>
        <w:overflowPunct w:val="0"/>
        <w:spacing w:line="257" w:lineRule="auto"/>
        <w:ind w:right="84" w:firstLineChars="180" w:firstLine="425"/>
        <w:rPr>
          <w:spacing w:val="-2"/>
          <w:sz w:val="24"/>
        </w:rPr>
      </w:pPr>
      <w:r w:rsidRPr="00AD1D66">
        <w:rPr>
          <w:rFonts w:hint="eastAsia"/>
          <w:spacing w:val="-2"/>
          <w:sz w:val="24"/>
        </w:rPr>
        <w:t>本标准适用于旋转样品式锥形束小动物</w:t>
      </w:r>
      <w:r w:rsidRPr="00AD1D66">
        <w:rPr>
          <w:spacing w:val="-2"/>
          <w:sz w:val="24"/>
        </w:rPr>
        <w:t>X</w:t>
      </w:r>
      <w:r w:rsidRPr="00AD1D66">
        <w:rPr>
          <w:rFonts w:hint="eastAsia"/>
          <w:spacing w:val="-2"/>
          <w:sz w:val="24"/>
        </w:rPr>
        <w:t>线</w:t>
      </w:r>
      <w:r w:rsidRPr="00AD1D66">
        <w:rPr>
          <w:rFonts w:hint="eastAsia"/>
          <w:spacing w:val="-2"/>
          <w:sz w:val="24"/>
        </w:rPr>
        <w:t>C</w:t>
      </w:r>
      <w:r w:rsidRPr="00AD1D66">
        <w:rPr>
          <w:spacing w:val="-2"/>
          <w:sz w:val="24"/>
        </w:rPr>
        <w:t>T</w:t>
      </w:r>
      <w:r w:rsidRPr="00AD1D66">
        <w:rPr>
          <w:rFonts w:hint="eastAsia"/>
          <w:spacing w:val="-2"/>
          <w:sz w:val="24"/>
        </w:rPr>
        <w:t>的验收检测、状态检测和稳定性检测。</w:t>
      </w:r>
    </w:p>
    <w:p w:rsidR="00C05A40" w:rsidRPr="00AD1D66" w:rsidRDefault="007A4441" w:rsidP="00AD1D66">
      <w:pPr>
        <w:spacing w:line="360" w:lineRule="auto"/>
        <w:ind w:right="84" w:firstLineChars="180" w:firstLine="425"/>
        <w:rPr>
          <w:sz w:val="24"/>
        </w:rPr>
      </w:pPr>
      <w:r w:rsidRPr="00AD1D66">
        <w:rPr>
          <w:rFonts w:hint="eastAsia"/>
          <w:spacing w:val="-2"/>
          <w:sz w:val="24"/>
        </w:rPr>
        <w:t>本标准不适用于常规</w:t>
      </w:r>
      <w:r w:rsidRPr="00AD1D66">
        <w:rPr>
          <w:spacing w:val="-52"/>
          <w:sz w:val="24"/>
        </w:rPr>
        <w:t xml:space="preserve"> </w:t>
      </w:r>
      <w:r w:rsidRPr="00AD1D66">
        <w:rPr>
          <w:spacing w:val="-1"/>
          <w:sz w:val="24"/>
        </w:rPr>
        <w:t>CT</w:t>
      </w:r>
      <w:r w:rsidRPr="00AD1D66">
        <w:rPr>
          <w:spacing w:val="-2"/>
          <w:sz w:val="24"/>
        </w:rPr>
        <w:t xml:space="preserve"> </w:t>
      </w:r>
      <w:r w:rsidRPr="00AD1D66">
        <w:rPr>
          <w:rFonts w:hint="eastAsia"/>
          <w:spacing w:val="-2"/>
          <w:sz w:val="24"/>
        </w:rPr>
        <w:t>设备、头颅检查的移动式</w:t>
      </w:r>
      <w:r w:rsidRPr="00AD1D66">
        <w:rPr>
          <w:spacing w:val="-2"/>
          <w:sz w:val="24"/>
        </w:rPr>
        <w:t xml:space="preserve">CT </w:t>
      </w:r>
      <w:r w:rsidRPr="00AD1D66">
        <w:rPr>
          <w:rFonts w:hint="eastAsia"/>
          <w:spacing w:val="-2"/>
          <w:sz w:val="24"/>
        </w:rPr>
        <w:t>的质量控制检测。</w:t>
      </w:r>
    </w:p>
    <w:p w:rsidR="00D95AC8" w:rsidRPr="001C0706" w:rsidRDefault="00CC7B78" w:rsidP="001C0706">
      <w:pPr>
        <w:spacing w:beforeLines="50" w:before="156" w:afterLines="50" w:after="156" w:line="360" w:lineRule="auto"/>
        <w:outlineLvl w:val="0"/>
        <w:rPr>
          <w:b/>
          <w:sz w:val="24"/>
        </w:rPr>
      </w:pPr>
      <w:r w:rsidRPr="001C0706">
        <w:rPr>
          <w:rFonts w:hint="eastAsia"/>
          <w:b/>
          <w:sz w:val="24"/>
        </w:rPr>
        <w:t>六、</w:t>
      </w:r>
      <w:r w:rsidR="00792884" w:rsidRPr="00792884">
        <w:rPr>
          <w:rFonts w:hint="eastAsia"/>
          <w:b/>
          <w:sz w:val="24"/>
        </w:rPr>
        <w:t>本标准采用国际和国外先进标准的，说明采标程度，以及与国内外同</w:t>
      </w:r>
      <w:r w:rsidR="003C4A69">
        <w:rPr>
          <w:rFonts w:hint="eastAsia"/>
          <w:b/>
          <w:sz w:val="24"/>
        </w:rPr>
        <w:t>类标准水平的对比情况</w:t>
      </w:r>
    </w:p>
    <w:p w:rsidR="0078198E" w:rsidRPr="001C298C" w:rsidRDefault="007A4441" w:rsidP="0078198E">
      <w:pPr>
        <w:spacing w:line="360" w:lineRule="auto"/>
        <w:ind w:firstLineChars="200" w:firstLine="480"/>
        <w:rPr>
          <w:color w:val="000000"/>
          <w:sz w:val="24"/>
        </w:rPr>
      </w:pPr>
      <w:r w:rsidRPr="001C298C">
        <w:rPr>
          <w:rFonts w:hint="eastAsia"/>
          <w:color w:val="000000"/>
          <w:sz w:val="24"/>
        </w:rPr>
        <w:t>目前国内外与</w:t>
      </w:r>
      <w:r w:rsidRPr="001C298C">
        <w:rPr>
          <w:rFonts w:hint="eastAsia"/>
          <w:color w:val="000000"/>
          <w:sz w:val="24"/>
        </w:rPr>
        <w:t>X</w:t>
      </w:r>
      <w:r w:rsidRPr="001C298C">
        <w:rPr>
          <w:rFonts w:hint="eastAsia"/>
          <w:color w:val="000000"/>
          <w:sz w:val="24"/>
        </w:rPr>
        <w:t>线</w:t>
      </w:r>
      <w:r w:rsidRPr="001C298C">
        <w:rPr>
          <w:rFonts w:hint="eastAsia"/>
          <w:color w:val="000000"/>
          <w:sz w:val="24"/>
        </w:rPr>
        <w:t>C</w:t>
      </w:r>
      <w:r w:rsidRPr="001C298C">
        <w:rPr>
          <w:color w:val="000000"/>
          <w:sz w:val="24"/>
        </w:rPr>
        <w:t>T</w:t>
      </w:r>
      <w:r w:rsidRPr="001C298C">
        <w:rPr>
          <w:rFonts w:hint="eastAsia"/>
          <w:color w:val="000000"/>
          <w:sz w:val="24"/>
        </w:rPr>
        <w:t>性能检测有关的标准有《</w:t>
      </w:r>
      <w:r w:rsidRPr="001C298C">
        <w:rPr>
          <w:color w:val="000000"/>
          <w:sz w:val="24"/>
        </w:rPr>
        <w:t xml:space="preserve">WS818—2023 </w:t>
      </w:r>
      <w:r w:rsidRPr="001C298C">
        <w:rPr>
          <w:rFonts w:hint="eastAsia"/>
          <w:color w:val="000000"/>
          <w:sz w:val="24"/>
        </w:rPr>
        <w:t>锥形束</w:t>
      </w:r>
      <w:r w:rsidRPr="001C298C">
        <w:rPr>
          <w:rFonts w:hint="eastAsia"/>
          <w:color w:val="000000"/>
          <w:sz w:val="24"/>
        </w:rPr>
        <w:t>X</w:t>
      </w:r>
      <w:r w:rsidRPr="001C298C">
        <w:rPr>
          <w:rFonts w:hint="eastAsia"/>
          <w:color w:val="000000"/>
          <w:sz w:val="24"/>
        </w:rPr>
        <w:t>射线计算机体层成像（</w:t>
      </w:r>
      <w:r w:rsidRPr="001C298C">
        <w:rPr>
          <w:rFonts w:hint="eastAsia"/>
          <w:color w:val="000000"/>
          <w:sz w:val="24"/>
        </w:rPr>
        <w:t>C</w:t>
      </w:r>
      <w:r w:rsidRPr="001C298C">
        <w:rPr>
          <w:color w:val="000000"/>
          <w:sz w:val="24"/>
        </w:rPr>
        <w:t>BCT</w:t>
      </w:r>
      <w:r w:rsidRPr="001C298C">
        <w:rPr>
          <w:rFonts w:hint="eastAsia"/>
          <w:color w:val="000000"/>
          <w:sz w:val="24"/>
        </w:rPr>
        <w:t>）设备质量控制检测标准》、《</w:t>
      </w:r>
      <w:r w:rsidRPr="001C298C">
        <w:rPr>
          <w:color w:val="000000"/>
          <w:sz w:val="24"/>
        </w:rPr>
        <w:t xml:space="preserve">T/WSJD 8—2020 </w:t>
      </w:r>
      <w:r w:rsidRPr="001C298C">
        <w:rPr>
          <w:rFonts w:hint="eastAsia"/>
          <w:color w:val="000000"/>
          <w:sz w:val="24"/>
        </w:rPr>
        <w:t>口腔锥形束</w:t>
      </w:r>
      <w:r w:rsidRPr="001C298C">
        <w:rPr>
          <w:rFonts w:hint="eastAsia"/>
          <w:color w:val="000000"/>
          <w:sz w:val="24"/>
        </w:rPr>
        <w:t>C</w:t>
      </w:r>
      <w:r w:rsidRPr="001C298C">
        <w:rPr>
          <w:color w:val="000000"/>
          <w:sz w:val="24"/>
        </w:rPr>
        <w:t>T</w:t>
      </w:r>
      <w:r w:rsidRPr="001C298C">
        <w:rPr>
          <w:rFonts w:hint="eastAsia"/>
          <w:color w:val="000000"/>
          <w:sz w:val="24"/>
        </w:rPr>
        <w:t>质量控制检测规范》和《</w:t>
      </w:r>
      <w:r w:rsidRPr="001C298C">
        <w:rPr>
          <w:color w:val="000000"/>
          <w:sz w:val="24"/>
        </w:rPr>
        <w:t>WS519—2019 X</w:t>
      </w:r>
      <w:r w:rsidRPr="001C298C">
        <w:rPr>
          <w:rFonts w:hint="eastAsia"/>
          <w:color w:val="000000"/>
          <w:sz w:val="24"/>
        </w:rPr>
        <w:t>射线计算机体层摄影装置质量控制检测规范》</w:t>
      </w:r>
      <w:r w:rsidR="001C298C" w:rsidRPr="001C298C">
        <w:rPr>
          <w:rFonts w:hint="eastAsia"/>
          <w:color w:val="000000"/>
          <w:sz w:val="24"/>
        </w:rPr>
        <w:t>。</w:t>
      </w:r>
      <w:r w:rsidR="001C298C">
        <w:rPr>
          <w:rFonts w:hint="eastAsia"/>
          <w:color w:val="000000"/>
          <w:sz w:val="24"/>
        </w:rPr>
        <w:t>其中，</w:t>
      </w:r>
      <w:r w:rsidR="001C298C" w:rsidRPr="001C298C">
        <w:rPr>
          <w:rFonts w:hint="eastAsia"/>
          <w:color w:val="000000"/>
          <w:sz w:val="24"/>
        </w:rPr>
        <w:t>《</w:t>
      </w:r>
      <w:r w:rsidR="001C298C" w:rsidRPr="001C298C">
        <w:rPr>
          <w:color w:val="000000"/>
          <w:sz w:val="24"/>
        </w:rPr>
        <w:t>WS519—2019 X</w:t>
      </w:r>
      <w:r w:rsidR="001C298C" w:rsidRPr="001C298C">
        <w:rPr>
          <w:rFonts w:hint="eastAsia"/>
          <w:color w:val="000000"/>
          <w:sz w:val="24"/>
        </w:rPr>
        <w:t>射线计算机体层摄影装置质量控制检测规范》</w:t>
      </w:r>
      <w:r w:rsidR="001C298C">
        <w:rPr>
          <w:rFonts w:hint="eastAsia"/>
          <w:color w:val="000000"/>
          <w:sz w:val="24"/>
        </w:rPr>
        <w:t>不适用于锥形束</w:t>
      </w:r>
      <w:r w:rsidR="001C298C">
        <w:rPr>
          <w:rFonts w:hint="eastAsia"/>
          <w:color w:val="000000"/>
          <w:sz w:val="24"/>
        </w:rPr>
        <w:t>C</w:t>
      </w:r>
      <w:r w:rsidR="001C298C">
        <w:rPr>
          <w:color w:val="000000"/>
          <w:sz w:val="24"/>
        </w:rPr>
        <w:t>T</w:t>
      </w:r>
      <w:r w:rsidR="001C298C">
        <w:rPr>
          <w:rFonts w:hint="eastAsia"/>
          <w:color w:val="000000"/>
          <w:sz w:val="24"/>
        </w:rPr>
        <w:t>，</w:t>
      </w:r>
      <w:r w:rsidR="001C298C" w:rsidRPr="001C298C">
        <w:rPr>
          <w:rFonts w:hint="eastAsia"/>
          <w:color w:val="000000"/>
          <w:sz w:val="24"/>
        </w:rPr>
        <w:t>《</w:t>
      </w:r>
      <w:r w:rsidR="001C298C" w:rsidRPr="001C298C">
        <w:rPr>
          <w:color w:val="000000"/>
          <w:sz w:val="24"/>
        </w:rPr>
        <w:t xml:space="preserve">T/WSJD 8—2020 </w:t>
      </w:r>
      <w:r w:rsidR="001C298C" w:rsidRPr="001C298C">
        <w:rPr>
          <w:rFonts w:hint="eastAsia"/>
          <w:color w:val="000000"/>
          <w:sz w:val="24"/>
        </w:rPr>
        <w:t>口腔锥形束</w:t>
      </w:r>
      <w:r w:rsidR="001C298C" w:rsidRPr="001C298C">
        <w:rPr>
          <w:rFonts w:hint="eastAsia"/>
          <w:color w:val="000000"/>
          <w:sz w:val="24"/>
        </w:rPr>
        <w:t>C</w:t>
      </w:r>
      <w:r w:rsidR="001C298C" w:rsidRPr="001C298C">
        <w:rPr>
          <w:color w:val="000000"/>
          <w:sz w:val="24"/>
        </w:rPr>
        <w:t>T</w:t>
      </w:r>
      <w:r w:rsidR="001C298C" w:rsidRPr="001C298C">
        <w:rPr>
          <w:rFonts w:hint="eastAsia"/>
          <w:color w:val="000000"/>
          <w:sz w:val="24"/>
        </w:rPr>
        <w:t>质量控制检测规范》</w:t>
      </w:r>
      <w:r w:rsidR="001C298C">
        <w:rPr>
          <w:rFonts w:hint="eastAsia"/>
          <w:color w:val="000000"/>
          <w:sz w:val="24"/>
        </w:rPr>
        <w:t>仅适用于口腔锥形束</w:t>
      </w:r>
      <w:r w:rsidR="001C298C">
        <w:rPr>
          <w:rFonts w:hint="eastAsia"/>
          <w:color w:val="000000"/>
          <w:sz w:val="24"/>
        </w:rPr>
        <w:t>C</w:t>
      </w:r>
      <w:r w:rsidR="001C298C">
        <w:rPr>
          <w:color w:val="000000"/>
          <w:sz w:val="24"/>
        </w:rPr>
        <w:t>T</w:t>
      </w:r>
      <w:r w:rsidR="001C298C">
        <w:rPr>
          <w:rFonts w:hint="eastAsia"/>
          <w:color w:val="000000"/>
          <w:sz w:val="24"/>
        </w:rPr>
        <w:t>设备，不适用于常规</w:t>
      </w:r>
      <w:r w:rsidR="001C298C">
        <w:rPr>
          <w:rFonts w:hint="eastAsia"/>
          <w:color w:val="000000"/>
          <w:sz w:val="24"/>
        </w:rPr>
        <w:t>C</w:t>
      </w:r>
      <w:r w:rsidR="001C298C">
        <w:rPr>
          <w:color w:val="000000"/>
          <w:sz w:val="24"/>
        </w:rPr>
        <w:t>T</w:t>
      </w:r>
      <w:r w:rsidR="001C298C">
        <w:rPr>
          <w:rFonts w:hint="eastAsia"/>
          <w:color w:val="000000"/>
          <w:sz w:val="24"/>
        </w:rPr>
        <w:t>设备和其他锥形束</w:t>
      </w:r>
      <w:r w:rsidR="001C298C">
        <w:rPr>
          <w:rFonts w:hint="eastAsia"/>
          <w:color w:val="000000"/>
          <w:sz w:val="24"/>
        </w:rPr>
        <w:t>C</w:t>
      </w:r>
      <w:r w:rsidR="001C298C">
        <w:rPr>
          <w:color w:val="000000"/>
          <w:sz w:val="24"/>
        </w:rPr>
        <w:t>T</w:t>
      </w:r>
      <w:r w:rsidR="001C298C">
        <w:rPr>
          <w:rFonts w:hint="eastAsia"/>
          <w:color w:val="000000"/>
          <w:sz w:val="24"/>
        </w:rPr>
        <w:t>设备，而</w:t>
      </w:r>
      <w:r w:rsidR="001C298C" w:rsidRPr="001C298C">
        <w:rPr>
          <w:rFonts w:hint="eastAsia"/>
          <w:color w:val="000000"/>
          <w:sz w:val="24"/>
        </w:rPr>
        <w:t>《</w:t>
      </w:r>
      <w:r w:rsidR="001C298C" w:rsidRPr="001C298C">
        <w:rPr>
          <w:color w:val="000000"/>
          <w:sz w:val="24"/>
        </w:rPr>
        <w:t xml:space="preserve">WS818—2023 </w:t>
      </w:r>
      <w:r w:rsidR="001C298C" w:rsidRPr="001C298C">
        <w:rPr>
          <w:rFonts w:hint="eastAsia"/>
          <w:color w:val="000000"/>
          <w:sz w:val="24"/>
        </w:rPr>
        <w:t>锥形束</w:t>
      </w:r>
      <w:r w:rsidR="001C298C" w:rsidRPr="001C298C">
        <w:rPr>
          <w:rFonts w:hint="eastAsia"/>
          <w:color w:val="000000"/>
          <w:sz w:val="24"/>
        </w:rPr>
        <w:t>X</w:t>
      </w:r>
      <w:r w:rsidR="001C298C" w:rsidRPr="001C298C">
        <w:rPr>
          <w:rFonts w:hint="eastAsia"/>
          <w:color w:val="000000"/>
          <w:sz w:val="24"/>
        </w:rPr>
        <w:t>射线计算机体层成像（</w:t>
      </w:r>
      <w:r w:rsidR="001C298C" w:rsidRPr="001C298C">
        <w:rPr>
          <w:rFonts w:hint="eastAsia"/>
          <w:color w:val="000000"/>
          <w:sz w:val="24"/>
        </w:rPr>
        <w:t>C</w:t>
      </w:r>
      <w:r w:rsidR="001C298C" w:rsidRPr="001C298C">
        <w:rPr>
          <w:color w:val="000000"/>
          <w:sz w:val="24"/>
        </w:rPr>
        <w:t>BCT</w:t>
      </w:r>
      <w:r w:rsidR="001C298C" w:rsidRPr="001C298C">
        <w:rPr>
          <w:rFonts w:hint="eastAsia"/>
          <w:color w:val="000000"/>
          <w:sz w:val="24"/>
        </w:rPr>
        <w:t>）设备质量控制检测标准》</w:t>
      </w:r>
      <w:r w:rsidR="001C298C">
        <w:rPr>
          <w:rFonts w:hint="eastAsia"/>
          <w:color w:val="000000"/>
          <w:sz w:val="24"/>
        </w:rPr>
        <w:t>则</w:t>
      </w:r>
      <w:r w:rsidR="001C298C" w:rsidRPr="001C298C">
        <w:rPr>
          <w:rFonts w:hint="eastAsia"/>
          <w:color w:val="000000"/>
          <w:sz w:val="24"/>
        </w:rPr>
        <w:t>适用于</w:t>
      </w:r>
      <w:r w:rsidR="001C298C" w:rsidRPr="001C298C">
        <w:rPr>
          <w:rFonts w:hint="eastAsia"/>
          <w:color w:val="000000"/>
          <w:sz w:val="24"/>
        </w:rPr>
        <w:t>CBCT</w:t>
      </w:r>
      <w:r w:rsidR="001C298C" w:rsidRPr="001C298C">
        <w:rPr>
          <w:rFonts w:hint="eastAsia"/>
          <w:color w:val="000000"/>
          <w:sz w:val="24"/>
        </w:rPr>
        <w:t>设备的质量控制检测，包括口腔</w:t>
      </w:r>
      <w:r w:rsidR="001C298C" w:rsidRPr="001C298C">
        <w:rPr>
          <w:rFonts w:hint="eastAsia"/>
          <w:color w:val="000000"/>
          <w:sz w:val="24"/>
        </w:rPr>
        <w:t>CBCT</w:t>
      </w:r>
      <w:r w:rsidR="001C298C" w:rsidRPr="001C298C">
        <w:rPr>
          <w:rFonts w:hint="eastAsia"/>
          <w:color w:val="000000"/>
          <w:sz w:val="24"/>
        </w:rPr>
        <w:t>设备、具有</w:t>
      </w:r>
      <w:r w:rsidR="001C298C" w:rsidRPr="001C298C">
        <w:rPr>
          <w:rFonts w:hint="eastAsia"/>
          <w:color w:val="000000"/>
          <w:sz w:val="24"/>
        </w:rPr>
        <w:t>CBCT</w:t>
      </w:r>
      <w:r w:rsidR="001C298C" w:rsidRPr="001C298C">
        <w:rPr>
          <w:rFonts w:hint="eastAsia"/>
          <w:color w:val="000000"/>
          <w:sz w:val="24"/>
        </w:rPr>
        <w:t>功能的</w:t>
      </w:r>
      <w:r w:rsidR="001C298C" w:rsidRPr="001C298C">
        <w:rPr>
          <w:rFonts w:hint="eastAsia"/>
          <w:color w:val="000000"/>
          <w:sz w:val="24"/>
        </w:rPr>
        <w:t>C</w:t>
      </w:r>
      <w:proofErr w:type="gramStart"/>
      <w:r w:rsidR="001C298C" w:rsidRPr="001C298C">
        <w:rPr>
          <w:rFonts w:hint="eastAsia"/>
          <w:color w:val="000000"/>
          <w:sz w:val="24"/>
        </w:rPr>
        <w:t>形臂血管</w:t>
      </w:r>
      <w:proofErr w:type="gramEnd"/>
      <w:r w:rsidR="001C298C" w:rsidRPr="001C298C">
        <w:rPr>
          <w:rFonts w:hint="eastAsia"/>
          <w:color w:val="000000"/>
          <w:sz w:val="24"/>
        </w:rPr>
        <w:t>造影机、乳腺</w:t>
      </w:r>
      <w:r w:rsidR="001C298C" w:rsidRPr="001C298C">
        <w:rPr>
          <w:rFonts w:hint="eastAsia"/>
          <w:color w:val="000000"/>
          <w:sz w:val="24"/>
        </w:rPr>
        <w:t>CBCT</w:t>
      </w:r>
      <w:r w:rsidR="001C298C" w:rsidRPr="001C298C">
        <w:rPr>
          <w:rFonts w:hint="eastAsia"/>
          <w:color w:val="000000"/>
          <w:sz w:val="24"/>
        </w:rPr>
        <w:t>设备和电子直线加速器中</w:t>
      </w:r>
      <w:r w:rsidR="001C298C" w:rsidRPr="001C298C">
        <w:rPr>
          <w:rFonts w:hint="eastAsia"/>
          <w:color w:val="000000"/>
          <w:sz w:val="24"/>
        </w:rPr>
        <w:t>CBCT</w:t>
      </w:r>
      <w:r w:rsidR="001C298C" w:rsidRPr="001C298C">
        <w:rPr>
          <w:rFonts w:hint="eastAsia"/>
          <w:color w:val="000000"/>
          <w:sz w:val="24"/>
        </w:rPr>
        <w:t>设备</w:t>
      </w:r>
      <w:r w:rsidR="001C298C">
        <w:rPr>
          <w:rFonts w:hint="eastAsia"/>
          <w:color w:val="000000"/>
          <w:sz w:val="24"/>
        </w:rPr>
        <w:t>，未明确是否适用于旋转样品式多模式、多模态小动物</w:t>
      </w:r>
      <w:r w:rsidR="001C298C">
        <w:rPr>
          <w:rFonts w:hint="eastAsia"/>
          <w:color w:val="000000"/>
          <w:sz w:val="24"/>
        </w:rPr>
        <w:t>C</w:t>
      </w:r>
      <w:r w:rsidR="001C298C">
        <w:rPr>
          <w:color w:val="000000"/>
          <w:sz w:val="24"/>
        </w:rPr>
        <w:t>T</w:t>
      </w:r>
      <w:r w:rsidR="001C298C">
        <w:rPr>
          <w:rFonts w:hint="eastAsia"/>
          <w:color w:val="000000"/>
          <w:sz w:val="24"/>
        </w:rPr>
        <w:t>设备。</w:t>
      </w:r>
      <w:proofErr w:type="gramStart"/>
      <w:r w:rsidR="001C298C">
        <w:rPr>
          <w:rFonts w:hint="eastAsia"/>
          <w:color w:val="000000"/>
          <w:sz w:val="24"/>
        </w:rPr>
        <w:t>且以上诸标准</w:t>
      </w:r>
      <w:proofErr w:type="gramEnd"/>
      <w:r w:rsidR="001C298C">
        <w:rPr>
          <w:rFonts w:hint="eastAsia"/>
          <w:color w:val="000000"/>
          <w:sz w:val="24"/>
        </w:rPr>
        <w:t>中均未有设计本标准涉及使用的</w:t>
      </w:r>
      <w:proofErr w:type="gramStart"/>
      <w:r w:rsidR="001C298C">
        <w:rPr>
          <w:rFonts w:hint="eastAsia"/>
          <w:color w:val="000000"/>
          <w:sz w:val="24"/>
        </w:rPr>
        <w:t>专用体模</w:t>
      </w:r>
      <w:proofErr w:type="gramEnd"/>
      <w:r w:rsidR="001C298C">
        <w:rPr>
          <w:rFonts w:hint="eastAsia"/>
          <w:color w:val="000000"/>
          <w:sz w:val="24"/>
        </w:rPr>
        <w:t>的部分。本标准所设计的</w:t>
      </w:r>
      <w:proofErr w:type="gramStart"/>
      <w:r w:rsidR="001C298C">
        <w:rPr>
          <w:rFonts w:hint="eastAsia"/>
          <w:color w:val="000000"/>
          <w:sz w:val="24"/>
        </w:rPr>
        <w:t>体模目前</w:t>
      </w:r>
      <w:proofErr w:type="gramEnd"/>
      <w:r w:rsidR="001C298C">
        <w:rPr>
          <w:rFonts w:hint="eastAsia"/>
          <w:color w:val="000000"/>
          <w:sz w:val="24"/>
        </w:rPr>
        <w:t>国内外均未见同样的设计及成品。</w:t>
      </w:r>
    </w:p>
    <w:p w:rsidR="001C298C" w:rsidRPr="0078198E" w:rsidRDefault="001C298C" w:rsidP="0078198E">
      <w:pPr>
        <w:spacing w:line="360" w:lineRule="auto"/>
        <w:ind w:firstLineChars="200" w:firstLine="480"/>
        <w:rPr>
          <w:sz w:val="24"/>
        </w:rPr>
      </w:pPr>
    </w:p>
    <w:p w:rsidR="00D95AC8" w:rsidRDefault="00CC7B78" w:rsidP="001C0706">
      <w:pPr>
        <w:spacing w:beforeLines="50" w:before="156" w:afterLines="50" w:after="156" w:line="360" w:lineRule="auto"/>
        <w:outlineLvl w:val="0"/>
        <w:rPr>
          <w:b/>
          <w:sz w:val="24"/>
        </w:rPr>
      </w:pPr>
      <w:r w:rsidRPr="001C0706">
        <w:rPr>
          <w:rFonts w:hint="eastAsia"/>
          <w:b/>
          <w:sz w:val="24"/>
        </w:rPr>
        <w:t>七、</w:t>
      </w:r>
      <w:r w:rsidRPr="001C0706">
        <w:rPr>
          <w:rFonts w:hint="eastAsia"/>
          <w:b/>
          <w:sz w:val="24"/>
        </w:rPr>
        <w:t xml:space="preserve"> </w:t>
      </w:r>
      <w:r w:rsidRPr="001C0706">
        <w:rPr>
          <w:rFonts w:hint="eastAsia"/>
          <w:b/>
          <w:sz w:val="24"/>
        </w:rPr>
        <w:t>与有关的现行法律、法规和强制性国家标准的关系</w:t>
      </w:r>
    </w:p>
    <w:p w:rsidR="00573737" w:rsidRPr="001E11D9" w:rsidRDefault="00922172" w:rsidP="001E11D9">
      <w:pPr>
        <w:spacing w:line="360" w:lineRule="auto"/>
        <w:ind w:firstLineChars="200" w:firstLine="480"/>
        <w:rPr>
          <w:sz w:val="24"/>
        </w:rPr>
      </w:pPr>
      <w:r w:rsidRPr="001E11D9">
        <w:rPr>
          <w:rFonts w:hint="eastAsia"/>
          <w:sz w:val="24"/>
        </w:rPr>
        <w:t>《</w:t>
      </w:r>
      <w:r w:rsidR="007A4441" w:rsidRPr="000E379B">
        <w:rPr>
          <w:rFonts w:hAnsi="宋体" w:cs="黑体" w:hint="eastAsia"/>
          <w:sz w:val="24"/>
        </w:rPr>
        <w:t>旋转样品式锥形束小动物</w:t>
      </w:r>
      <w:r w:rsidR="007A4441" w:rsidRPr="000E379B">
        <w:rPr>
          <w:rFonts w:hAnsi="宋体" w:cs="黑体" w:hint="eastAsia"/>
          <w:sz w:val="24"/>
        </w:rPr>
        <w:t>X</w:t>
      </w:r>
      <w:r w:rsidR="007A4441" w:rsidRPr="000E379B">
        <w:rPr>
          <w:rFonts w:hAnsi="宋体" w:cs="黑体" w:hint="eastAsia"/>
          <w:sz w:val="24"/>
        </w:rPr>
        <w:t>线</w:t>
      </w:r>
      <w:r w:rsidR="007A4441" w:rsidRPr="000E379B">
        <w:rPr>
          <w:rFonts w:hAnsi="宋体" w:cs="黑体" w:hint="eastAsia"/>
          <w:sz w:val="24"/>
        </w:rPr>
        <w:t>C</w:t>
      </w:r>
      <w:r w:rsidR="007A4441" w:rsidRPr="000E379B">
        <w:rPr>
          <w:rFonts w:hAnsi="宋体" w:cs="黑体"/>
          <w:sz w:val="24"/>
        </w:rPr>
        <w:t>T</w:t>
      </w:r>
      <w:r w:rsidR="001C298C" w:rsidRPr="001C298C">
        <w:rPr>
          <w:rFonts w:hAnsi="宋体" w:cs="黑体" w:hint="eastAsia"/>
          <w:sz w:val="24"/>
        </w:rPr>
        <w:t>性能检测体模及测量方法</w:t>
      </w:r>
      <w:r w:rsidRPr="001E11D9">
        <w:rPr>
          <w:rFonts w:hint="eastAsia"/>
          <w:sz w:val="24"/>
        </w:rPr>
        <w:t>》标准内容符</w:t>
      </w:r>
      <w:r w:rsidRPr="001E11D9">
        <w:rPr>
          <w:rFonts w:hint="eastAsia"/>
          <w:sz w:val="24"/>
        </w:rPr>
        <w:lastRenderedPageBreak/>
        <w:t>合国家现行法律、法规要求，并与参照采用的相关标准、管理办法有一定的对应关系。</w:t>
      </w:r>
      <w:r>
        <w:rPr>
          <w:rFonts w:hint="eastAsia"/>
          <w:sz w:val="24"/>
        </w:rPr>
        <w:t>本标准的制定，贯彻了国家标准法、产品质量法、强制性安全认证等法律法规要求；与现行法律</w:t>
      </w:r>
      <w:r w:rsidR="00CC7B78" w:rsidRPr="001E11D9">
        <w:rPr>
          <w:rFonts w:hint="eastAsia"/>
          <w:sz w:val="24"/>
        </w:rPr>
        <w:t>法规无抵触不矛盾。</w:t>
      </w:r>
    </w:p>
    <w:p w:rsidR="00D95AC8" w:rsidRDefault="00CC7B78" w:rsidP="001C0706">
      <w:pPr>
        <w:spacing w:beforeLines="50" w:before="156" w:afterLines="50" w:after="156" w:line="360" w:lineRule="auto"/>
        <w:outlineLvl w:val="0"/>
        <w:rPr>
          <w:b/>
          <w:sz w:val="24"/>
        </w:rPr>
      </w:pPr>
      <w:r w:rsidRPr="001C0706">
        <w:rPr>
          <w:rFonts w:hint="eastAsia"/>
          <w:b/>
          <w:sz w:val="24"/>
        </w:rPr>
        <w:t>八</w:t>
      </w:r>
      <w:r w:rsidRPr="001C0706">
        <w:rPr>
          <w:rFonts w:hint="eastAsia"/>
          <w:b/>
          <w:sz w:val="24"/>
        </w:rPr>
        <w:t xml:space="preserve"> </w:t>
      </w:r>
      <w:r w:rsidRPr="001C0706">
        <w:rPr>
          <w:rFonts w:hint="eastAsia"/>
          <w:b/>
          <w:sz w:val="24"/>
        </w:rPr>
        <w:t>、</w:t>
      </w:r>
      <w:r>
        <w:rPr>
          <w:rFonts w:hint="eastAsia"/>
          <w:b/>
          <w:sz w:val="24"/>
        </w:rPr>
        <w:t>重大分歧意见的处理经过和依据</w:t>
      </w:r>
    </w:p>
    <w:p w:rsidR="00D95AC8" w:rsidRDefault="00B614F0">
      <w:pPr>
        <w:spacing w:line="276" w:lineRule="auto"/>
        <w:ind w:firstLine="480"/>
        <w:rPr>
          <w:rFonts w:hAnsi="宋体"/>
          <w:sz w:val="24"/>
        </w:rPr>
      </w:pPr>
      <w:r w:rsidRPr="00B614F0">
        <w:rPr>
          <w:rFonts w:hint="eastAsia"/>
          <w:sz w:val="24"/>
        </w:rPr>
        <w:t>制定过程中未出现重大的分歧意见。</w:t>
      </w:r>
    </w:p>
    <w:p w:rsidR="00D95AC8" w:rsidRDefault="00CC7B78" w:rsidP="001C0706">
      <w:pPr>
        <w:spacing w:beforeLines="50" w:before="156" w:afterLines="50" w:after="156" w:line="360" w:lineRule="auto"/>
        <w:outlineLvl w:val="0"/>
        <w:rPr>
          <w:b/>
          <w:sz w:val="24"/>
        </w:rPr>
      </w:pPr>
      <w:r w:rsidRPr="001C0706">
        <w:rPr>
          <w:rFonts w:hint="eastAsia"/>
          <w:b/>
          <w:sz w:val="24"/>
        </w:rPr>
        <w:t>九</w:t>
      </w:r>
      <w:r w:rsidRPr="001C0706">
        <w:rPr>
          <w:rFonts w:hint="eastAsia"/>
          <w:b/>
          <w:sz w:val="24"/>
        </w:rPr>
        <w:t xml:space="preserve"> </w:t>
      </w:r>
      <w:r w:rsidRPr="001C0706">
        <w:rPr>
          <w:rFonts w:hint="eastAsia"/>
          <w:b/>
          <w:sz w:val="24"/>
        </w:rPr>
        <w:t>、</w:t>
      </w:r>
      <w:r w:rsidR="00FC54BA" w:rsidRPr="00FC54BA">
        <w:rPr>
          <w:rFonts w:hint="eastAsia"/>
          <w:b/>
          <w:sz w:val="24"/>
        </w:rPr>
        <w:t>废止现行有关标准的建议</w:t>
      </w:r>
    </w:p>
    <w:p w:rsidR="00D95AC8" w:rsidRDefault="00FC54BA">
      <w:pPr>
        <w:spacing w:line="276" w:lineRule="auto"/>
        <w:ind w:firstLineChars="200" w:firstLine="480"/>
        <w:jc w:val="left"/>
        <w:rPr>
          <w:rFonts w:hAnsi="宋体"/>
          <w:sz w:val="24"/>
        </w:rPr>
      </w:pPr>
      <w:r>
        <w:rPr>
          <w:rFonts w:hAnsi="宋体" w:hint="eastAsia"/>
          <w:sz w:val="24"/>
        </w:rPr>
        <w:t>无</w:t>
      </w:r>
      <w:r w:rsidR="00CC7B78">
        <w:rPr>
          <w:rFonts w:hAnsi="宋体" w:hint="eastAsia"/>
          <w:sz w:val="24"/>
        </w:rPr>
        <w:t>。</w:t>
      </w:r>
    </w:p>
    <w:p w:rsidR="00D95AC8" w:rsidRDefault="00CC7B78" w:rsidP="001C0706">
      <w:pPr>
        <w:spacing w:beforeLines="50" w:before="156" w:afterLines="50" w:after="156" w:line="360" w:lineRule="auto"/>
        <w:outlineLvl w:val="0"/>
        <w:rPr>
          <w:b/>
          <w:sz w:val="24"/>
        </w:rPr>
      </w:pPr>
      <w:r w:rsidRPr="001C0706">
        <w:rPr>
          <w:rFonts w:hint="eastAsia"/>
          <w:b/>
          <w:sz w:val="24"/>
        </w:rPr>
        <w:t>十</w:t>
      </w:r>
      <w:r w:rsidRPr="001C0706">
        <w:rPr>
          <w:rFonts w:hint="eastAsia"/>
          <w:b/>
          <w:sz w:val="24"/>
        </w:rPr>
        <w:t xml:space="preserve"> </w:t>
      </w:r>
      <w:r w:rsidR="003363CB">
        <w:rPr>
          <w:rFonts w:hint="eastAsia"/>
          <w:b/>
          <w:sz w:val="24"/>
        </w:rPr>
        <w:t>、贯彻</w:t>
      </w:r>
      <w:r w:rsidRPr="001C0706">
        <w:rPr>
          <w:rFonts w:hint="eastAsia"/>
          <w:b/>
          <w:sz w:val="24"/>
        </w:rPr>
        <w:t>标准的要求和措施建议</w:t>
      </w:r>
    </w:p>
    <w:p w:rsidR="00D95AC8" w:rsidRPr="003363CB" w:rsidRDefault="00CC7B78" w:rsidP="003363CB">
      <w:pPr>
        <w:spacing w:line="360" w:lineRule="auto"/>
        <w:ind w:firstLineChars="200" w:firstLine="480"/>
        <w:rPr>
          <w:sz w:val="24"/>
        </w:rPr>
      </w:pPr>
      <w:r w:rsidRPr="003363CB">
        <w:rPr>
          <w:rFonts w:hint="eastAsia"/>
          <w:sz w:val="24"/>
        </w:rPr>
        <w:t>应在实施前保证标准文本的充足供应</w:t>
      </w:r>
      <w:r w:rsidR="00D7160E">
        <w:rPr>
          <w:rFonts w:hint="eastAsia"/>
          <w:sz w:val="24"/>
        </w:rPr>
        <w:t>，</w:t>
      </w:r>
      <w:r w:rsidRPr="003363CB">
        <w:rPr>
          <w:rFonts w:hint="eastAsia"/>
          <w:sz w:val="24"/>
        </w:rPr>
        <w:t>以及确保各使用单位必要的试验仪器设备配备及精度符合要求。</w:t>
      </w:r>
      <w:r w:rsidR="00E45C04">
        <w:rPr>
          <w:rFonts w:hint="eastAsia"/>
          <w:sz w:val="24"/>
        </w:rPr>
        <w:t>在</w:t>
      </w:r>
      <w:r w:rsidR="00E45C04" w:rsidRPr="003363CB">
        <w:rPr>
          <w:rFonts w:hint="eastAsia"/>
          <w:sz w:val="24"/>
        </w:rPr>
        <w:t>标准</w:t>
      </w:r>
      <w:r w:rsidRPr="003363CB">
        <w:rPr>
          <w:rFonts w:hint="eastAsia"/>
          <w:sz w:val="24"/>
        </w:rPr>
        <w:t>发布后实施前，应及时组织标准的宣贯、培训，并由制定单位负责标准条文的解释。实施后，由制定单位负责实施中产生问题的汇总与备案。</w:t>
      </w:r>
    </w:p>
    <w:p w:rsidR="003363CB" w:rsidRPr="003363CB" w:rsidRDefault="003363CB" w:rsidP="003363CB">
      <w:pPr>
        <w:spacing w:line="360" w:lineRule="auto"/>
        <w:ind w:firstLineChars="200" w:firstLine="480"/>
        <w:rPr>
          <w:sz w:val="24"/>
        </w:rPr>
      </w:pPr>
      <w:r w:rsidRPr="003363CB">
        <w:rPr>
          <w:rFonts w:hint="eastAsia"/>
          <w:sz w:val="24"/>
        </w:rPr>
        <w:t>建议标准发布后，中国计量协会可组织起草单位编写标准宣贯出版物、开展专题标准培训等活动，更好地推动本标准的具体实施工作。</w:t>
      </w:r>
    </w:p>
    <w:p w:rsidR="00D95AC8" w:rsidRDefault="00CC7B78" w:rsidP="001C0706">
      <w:pPr>
        <w:spacing w:beforeLines="50" w:before="156" w:afterLines="50" w:after="156" w:line="360" w:lineRule="auto"/>
        <w:outlineLvl w:val="0"/>
        <w:rPr>
          <w:b/>
          <w:sz w:val="24"/>
        </w:rPr>
      </w:pPr>
      <w:r w:rsidRPr="001C0706">
        <w:rPr>
          <w:rFonts w:hint="eastAsia"/>
          <w:b/>
          <w:sz w:val="24"/>
        </w:rPr>
        <w:t>十一</w:t>
      </w:r>
      <w:r w:rsidRPr="001C0706">
        <w:rPr>
          <w:rFonts w:hint="eastAsia"/>
          <w:b/>
          <w:sz w:val="24"/>
        </w:rPr>
        <w:t xml:space="preserve"> </w:t>
      </w:r>
      <w:r w:rsidRPr="001C0706">
        <w:rPr>
          <w:rFonts w:hint="eastAsia"/>
          <w:b/>
          <w:sz w:val="24"/>
        </w:rPr>
        <w:t>、</w:t>
      </w:r>
      <w:r>
        <w:rPr>
          <w:rFonts w:hint="eastAsia"/>
          <w:b/>
          <w:sz w:val="24"/>
        </w:rPr>
        <w:t>其他应予说明的事项</w:t>
      </w:r>
    </w:p>
    <w:p w:rsidR="00FD6D86" w:rsidRDefault="00FD6D86" w:rsidP="00FD6D86">
      <w:pPr>
        <w:spacing w:line="276" w:lineRule="auto"/>
        <w:ind w:firstLineChars="200" w:firstLine="480"/>
        <w:jc w:val="left"/>
        <w:rPr>
          <w:rFonts w:hAnsi="宋体"/>
          <w:sz w:val="24"/>
        </w:rPr>
      </w:pPr>
      <w:r>
        <w:rPr>
          <w:rFonts w:hAnsi="宋体" w:hint="eastAsia"/>
          <w:sz w:val="24"/>
        </w:rPr>
        <w:t>无。</w:t>
      </w:r>
    </w:p>
    <w:p w:rsidR="007A4441" w:rsidRDefault="007A4441" w:rsidP="00E62042">
      <w:pPr>
        <w:autoSpaceDE w:val="0"/>
        <w:autoSpaceDN w:val="0"/>
        <w:adjustRightInd w:val="0"/>
        <w:spacing w:line="360" w:lineRule="auto"/>
        <w:ind w:right="480" w:firstLineChars="200" w:firstLine="482"/>
        <w:jc w:val="right"/>
        <w:rPr>
          <w:rFonts w:hAnsi="Calibri"/>
          <w:b/>
          <w:color w:val="000000"/>
          <w:kern w:val="0"/>
          <w:sz w:val="24"/>
          <w:lang w:bidi="en-US"/>
        </w:rPr>
      </w:pPr>
    </w:p>
    <w:p w:rsidR="00D95AC8" w:rsidRDefault="00747FAC" w:rsidP="00E62042">
      <w:pPr>
        <w:autoSpaceDE w:val="0"/>
        <w:autoSpaceDN w:val="0"/>
        <w:adjustRightInd w:val="0"/>
        <w:spacing w:line="360" w:lineRule="auto"/>
        <w:ind w:right="480" w:firstLineChars="200" w:firstLine="482"/>
        <w:jc w:val="right"/>
        <w:rPr>
          <w:rFonts w:hAnsi="Calibri"/>
          <w:b/>
          <w:color w:val="000000"/>
          <w:kern w:val="0"/>
          <w:sz w:val="24"/>
          <w:lang w:bidi="en-US"/>
        </w:rPr>
      </w:pPr>
      <w:r w:rsidRPr="00747FAC">
        <w:rPr>
          <w:rFonts w:hAnsi="Calibri" w:hint="eastAsia"/>
          <w:b/>
          <w:color w:val="000000"/>
          <w:kern w:val="0"/>
          <w:sz w:val="24"/>
          <w:lang w:bidi="en-US"/>
        </w:rPr>
        <w:t>旋转样品式锥形束小动物</w:t>
      </w:r>
      <w:r w:rsidRPr="00747FAC">
        <w:rPr>
          <w:rFonts w:hAnsi="Calibri" w:hint="eastAsia"/>
          <w:b/>
          <w:color w:val="000000"/>
          <w:kern w:val="0"/>
          <w:sz w:val="24"/>
          <w:lang w:bidi="en-US"/>
        </w:rPr>
        <w:t>X</w:t>
      </w:r>
      <w:r w:rsidRPr="00747FAC">
        <w:rPr>
          <w:rFonts w:hAnsi="Calibri" w:hint="eastAsia"/>
          <w:b/>
          <w:color w:val="000000"/>
          <w:kern w:val="0"/>
          <w:sz w:val="24"/>
          <w:lang w:bidi="en-US"/>
        </w:rPr>
        <w:t>线</w:t>
      </w:r>
      <w:r w:rsidRPr="00747FAC">
        <w:rPr>
          <w:rFonts w:hAnsi="Calibri" w:hint="eastAsia"/>
          <w:b/>
          <w:color w:val="000000"/>
          <w:kern w:val="0"/>
          <w:sz w:val="24"/>
          <w:lang w:bidi="en-US"/>
        </w:rPr>
        <w:t>CT</w:t>
      </w:r>
      <w:r>
        <w:rPr>
          <w:rFonts w:hAnsi="Calibri" w:hint="eastAsia"/>
          <w:b/>
          <w:color w:val="000000"/>
          <w:kern w:val="0"/>
          <w:sz w:val="24"/>
          <w:lang w:bidi="en-US"/>
        </w:rPr>
        <w:t>性能</w:t>
      </w:r>
      <w:r w:rsidR="007A4441" w:rsidRPr="007A4441">
        <w:rPr>
          <w:rFonts w:hAnsi="Calibri" w:hint="eastAsia"/>
          <w:b/>
          <w:color w:val="000000"/>
          <w:kern w:val="0"/>
          <w:sz w:val="24"/>
          <w:lang w:bidi="en-US"/>
        </w:rPr>
        <w:t>测</w:t>
      </w:r>
      <w:r w:rsidR="00677CD3">
        <w:rPr>
          <w:rFonts w:hAnsi="Calibri" w:hint="eastAsia"/>
          <w:b/>
          <w:color w:val="000000"/>
          <w:kern w:val="0"/>
          <w:sz w:val="24"/>
          <w:lang w:bidi="en-US"/>
        </w:rPr>
        <w:t>试</w:t>
      </w:r>
      <w:r w:rsidR="007A4441" w:rsidRPr="007A4441">
        <w:rPr>
          <w:rFonts w:hAnsi="Calibri" w:hint="eastAsia"/>
          <w:b/>
          <w:color w:val="000000"/>
          <w:kern w:val="0"/>
          <w:sz w:val="24"/>
          <w:lang w:bidi="en-US"/>
        </w:rPr>
        <w:t>方法</w:t>
      </w:r>
      <w:r w:rsidR="00CC7B78">
        <w:rPr>
          <w:rFonts w:hAnsi="Calibri" w:hint="eastAsia"/>
          <w:b/>
          <w:color w:val="000000"/>
          <w:kern w:val="0"/>
          <w:sz w:val="24"/>
          <w:lang w:bidi="en-US"/>
        </w:rPr>
        <w:t>编写</w:t>
      </w:r>
      <w:bookmarkStart w:id="2" w:name="_GoBack"/>
      <w:bookmarkEnd w:id="2"/>
      <w:r w:rsidR="00CC7B78">
        <w:rPr>
          <w:rFonts w:hAnsi="Calibri" w:hint="eastAsia"/>
          <w:b/>
          <w:color w:val="000000"/>
          <w:kern w:val="0"/>
          <w:sz w:val="24"/>
          <w:lang w:bidi="en-US"/>
        </w:rPr>
        <w:t>组</w:t>
      </w:r>
    </w:p>
    <w:p w:rsidR="00D95AC8" w:rsidRDefault="00CC7B78">
      <w:pPr>
        <w:autoSpaceDE w:val="0"/>
        <w:autoSpaceDN w:val="0"/>
        <w:adjustRightInd w:val="0"/>
        <w:spacing w:line="360" w:lineRule="auto"/>
        <w:ind w:right="480" w:firstLineChars="200" w:firstLine="482"/>
        <w:jc w:val="center"/>
        <w:rPr>
          <w:color w:val="000000"/>
          <w:sz w:val="24"/>
        </w:rPr>
      </w:pPr>
      <w:r>
        <w:rPr>
          <w:rFonts w:hint="eastAsia"/>
          <w:b/>
          <w:color w:val="000000"/>
          <w:sz w:val="24"/>
        </w:rPr>
        <w:t xml:space="preserve">                                    </w:t>
      </w:r>
      <w:r w:rsidR="00E62042">
        <w:rPr>
          <w:b/>
          <w:color w:val="000000"/>
          <w:sz w:val="24"/>
        </w:rPr>
        <w:t>202</w:t>
      </w:r>
      <w:r w:rsidR="00C70C2C">
        <w:rPr>
          <w:b/>
          <w:color w:val="000000"/>
          <w:sz w:val="24"/>
        </w:rPr>
        <w:t>6</w:t>
      </w:r>
      <w:r w:rsidR="00E62042">
        <w:rPr>
          <w:b/>
          <w:color w:val="000000"/>
          <w:sz w:val="24"/>
        </w:rPr>
        <w:t>-</w:t>
      </w:r>
      <w:r w:rsidR="00C70C2C">
        <w:rPr>
          <w:b/>
          <w:color w:val="000000"/>
          <w:sz w:val="24"/>
        </w:rPr>
        <w:t>06</w:t>
      </w:r>
      <w:r w:rsidR="00E62042">
        <w:rPr>
          <w:b/>
          <w:color w:val="000000"/>
          <w:sz w:val="24"/>
        </w:rPr>
        <w:t>-</w:t>
      </w:r>
      <w:r w:rsidR="00C70C2C">
        <w:rPr>
          <w:b/>
          <w:color w:val="000000"/>
          <w:sz w:val="24"/>
        </w:rPr>
        <w:t>1</w:t>
      </w:r>
      <w:r w:rsidR="00677CD3">
        <w:rPr>
          <w:b/>
          <w:color w:val="000000"/>
          <w:sz w:val="24"/>
        </w:rPr>
        <w:t>8</w:t>
      </w:r>
      <w:r>
        <w:rPr>
          <w:b/>
          <w:color w:val="000000"/>
          <w:sz w:val="24"/>
        </w:rPr>
        <w:t xml:space="preserve"> </w:t>
      </w:r>
    </w:p>
    <w:sectPr w:rsidR="00D95AC8">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86D" w:rsidRDefault="0011686D">
      <w:r>
        <w:separator/>
      </w:r>
    </w:p>
  </w:endnote>
  <w:endnote w:type="continuationSeparator" w:id="0">
    <w:p w:rsidR="0011686D" w:rsidRDefault="0011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AC8" w:rsidRDefault="00CC7B78">
    <w:pPr>
      <w:pStyle w:val="ab"/>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D95AC8" w:rsidRDefault="00D95AC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AC8" w:rsidRDefault="00CC7B78">
    <w:pPr>
      <w:pStyle w:val="ab"/>
      <w:ind w:right="360"/>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7D43B8">
      <w:rPr>
        <w:noProof/>
        <w:kern w:val="0"/>
        <w:szCs w:val="21"/>
      </w:rPr>
      <w:t>3</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7D43B8">
      <w:rPr>
        <w:noProof/>
        <w:kern w:val="0"/>
        <w:szCs w:val="21"/>
      </w:rPr>
      <w:t>7</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86D" w:rsidRDefault="0011686D">
      <w:r>
        <w:separator/>
      </w:r>
    </w:p>
  </w:footnote>
  <w:footnote w:type="continuationSeparator" w:id="0">
    <w:p w:rsidR="0011686D" w:rsidRDefault="0011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AC8" w:rsidRDefault="00CC7B78">
    <w:pPr>
      <w:pStyle w:val="1"/>
      <w:numPr>
        <w:ilvl w:val="0"/>
        <w:numId w:val="0"/>
      </w:numPr>
      <w:tabs>
        <w:tab w:val="left" w:pos="8364"/>
      </w:tabs>
      <w:snapToGrid w:val="0"/>
      <w:spacing w:before="0" w:after="0" w:line="240" w:lineRule="auto"/>
      <w:ind w:left="142" w:right="240"/>
      <w:jc w:val="center"/>
      <w:rPr>
        <w:b w:val="0"/>
        <w:sz w:val="21"/>
        <w:szCs w:val="21"/>
      </w:rPr>
    </w:pPr>
    <w:r>
      <w:rPr>
        <w:rFonts w:hint="eastAsia"/>
        <w:b w:val="0"/>
        <w:kern w:val="2"/>
        <w:sz w:val="21"/>
        <w:szCs w:val="21"/>
      </w:rPr>
      <w:t>《</w:t>
    </w:r>
    <w:r w:rsidR="0038625A" w:rsidRPr="0038625A">
      <w:rPr>
        <w:rFonts w:hint="eastAsia"/>
        <w:b w:val="0"/>
        <w:kern w:val="2"/>
        <w:sz w:val="21"/>
        <w:szCs w:val="21"/>
      </w:rPr>
      <w:t>旋转样品式锥形束小动物</w:t>
    </w:r>
    <w:r w:rsidR="0038625A" w:rsidRPr="0038625A">
      <w:rPr>
        <w:rFonts w:hint="eastAsia"/>
        <w:b w:val="0"/>
        <w:kern w:val="2"/>
        <w:sz w:val="21"/>
        <w:szCs w:val="21"/>
      </w:rPr>
      <w:t>X</w:t>
    </w:r>
    <w:r w:rsidR="0038625A" w:rsidRPr="0038625A">
      <w:rPr>
        <w:rFonts w:hint="eastAsia"/>
        <w:b w:val="0"/>
        <w:kern w:val="2"/>
        <w:sz w:val="21"/>
        <w:szCs w:val="21"/>
      </w:rPr>
      <w:t>线</w:t>
    </w:r>
    <w:r w:rsidR="0038625A" w:rsidRPr="0038625A">
      <w:rPr>
        <w:rFonts w:hint="eastAsia"/>
        <w:b w:val="0"/>
        <w:kern w:val="2"/>
        <w:sz w:val="21"/>
        <w:szCs w:val="21"/>
      </w:rPr>
      <w:t>CT</w:t>
    </w:r>
    <w:r w:rsidR="0038625A" w:rsidRPr="0038625A">
      <w:rPr>
        <w:rFonts w:hint="eastAsia"/>
        <w:b w:val="0"/>
        <w:kern w:val="2"/>
        <w:sz w:val="21"/>
        <w:szCs w:val="21"/>
      </w:rPr>
      <w:t>性能检测体模及测量方法</w:t>
    </w:r>
    <w:r>
      <w:rPr>
        <w:rFonts w:hint="eastAsia"/>
        <w:b w:val="0"/>
        <w:kern w:val="2"/>
        <w:sz w:val="21"/>
        <w:szCs w:val="21"/>
      </w:rPr>
      <w:t>》</w:t>
    </w:r>
    <w:r w:rsidR="00014CA5" w:rsidRPr="00014CA5">
      <w:rPr>
        <w:rFonts w:hint="eastAsia"/>
        <w:b w:val="0"/>
        <w:sz w:val="21"/>
        <w:szCs w:val="21"/>
      </w:rPr>
      <w:t>编制说明</w:t>
    </w:r>
  </w:p>
  <w:p w:rsidR="00D95AC8" w:rsidRDefault="00CC7B78">
    <w:r>
      <w:rPr>
        <w:rFonts w:hint="eastAsia"/>
        <w:noProof/>
      </w:rPr>
      <mc:AlternateContent>
        <mc:Choice Requires="wps">
          <w:drawing>
            <wp:anchor distT="0" distB="0" distL="114300" distR="114300" simplePos="0" relativeHeight="251659264" behindDoc="0" locked="0" layoutInCell="1" allowOverlap="1" wp14:anchorId="3C8CFFEE" wp14:editId="08431B17">
              <wp:simplePos x="0" y="0"/>
              <wp:positionH relativeFrom="column">
                <wp:posOffset>0</wp:posOffset>
              </wp:positionH>
              <wp:positionV relativeFrom="paragraph">
                <wp:posOffset>3175</wp:posOffset>
              </wp:positionV>
              <wp:extent cx="5257800" cy="0"/>
              <wp:effectExtent l="9525" t="12700" r="9525" b="63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w:pict>
            <v:line w14:anchorId="49F4186E" id="Line 3"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25pt" to="41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decimal"/>
      <w:pStyle w:val="1"/>
      <w:lvlText w:val="%1"/>
      <w:lvlJc w:val="left"/>
      <w:pPr>
        <w:ind w:left="432" w:hanging="432"/>
      </w:pPr>
      <w:rPr>
        <w:rFonts w:hint="eastAsia"/>
      </w:rPr>
    </w:lvl>
    <w:lvl w:ilvl="1">
      <w:start w:val="1"/>
      <w:numFmt w:val="decimal"/>
      <w:lvlRestart w:val="0"/>
      <w:pStyle w:val="2"/>
      <w:lvlText w:val="3.%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7.3.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5E59477B"/>
    <w:multiLevelType w:val="multilevel"/>
    <w:tmpl w:val="5E59477B"/>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M3MjBhODg1M2JkNTRhMDFhZDQyZTU2ZDhiOWZlYTIifQ=="/>
  </w:docVars>
  <w:rsids>
    <w:rsidRoot w:val="00E34560"/>
    <w:rsid w:val="00000D3E"/>
    <w:rsid w:val="00001790"/>
    <w:rsid w:val="000040FB"/>
    <w:rsid w:val="00004C9B"/>
    <w:rsid w:val="0000541E"/>
    <w:rsid w:val="00014CA5"/>
    <w:rsid w:val="00026D5A"/>
    <w:rsid w:val="00027479"/>
    <w:rsid w:val="000319D6"/>
    <w:rsid w:val="00036127"/>
    <w:rsid w:val="00036666"/>
    <w:rsid w:val="00037352"/>
    <w:rsid w:val="00041757"/>
    <w:rsid w:val="000421FC"/>
    <w:rsid w:val="00042C40"/>
    <w:rsid w:val="00044DCB"/>
    <w:rsid w:val="0004561B"/>
    <w:rsid w:val="0004726A"/>
    <w:rsid w:val="00047A9A"/>
    <w:rsid w:val="000548A0"/>
    <w:rsid w:val="00060F35"/>
    <w:rsid w:val="0006211D"/>
    <w:rsid w:val="00070AE5"/>
    <w:rsid w:val="00071404"/>
    <w:rsid w:val="00071A70"/>
    <w:rsid w:val="00072955"/>
    <w:rsid w:val="000733FE"/>
    <w:rsid w:val="00076FBF"/>
    <w:rsid w:val="00080C0B"/>
    <w:rsid w:val="00081E96"/>
    <w:rsid w:val="00084171"/>
    <w:rsid w:val="00087B59"/>
    <w:rsid w:val="00087CFD"/>
    <w:rsid w:val="00091DE8"/>
    <w:rsid w:val="00092912"/>
    <w:rsid w:val="00093058"/>
    <w:rsid w:val="00094C17"/>
    <w:rsid w:val="000A0FE0"/>
    <w:rsid w:val="000A1438"/>
    <w:rsid w:val="000A15F5"/>
    <w:rsid w:val="000A2D77"/>
    <w:rsid w:val="000A3CBE"/>
    <w:rsid w:val="000B0DDC"/>
    <w:rsid w:val="000B142D"/>
    <w:rsid w:val="000B21D3"/>
    <w:rsid w:val="000C066D"/>
    <w:rsid w:val="000C08AC"/>
    <w:rsid w:val="000D04B2"/>
    <w:rsid w:val="000D1372"/>
    <w:rsid w:val="000D4783"/>
    <w:rsid w:val="000D4EC5"/>
    <w:rsid w:val="000D4ED8"/>
    <w:rsid w:val="000D6289"/>
    <w:rsid w:val="000D7BE6"/>
    <w:rsid w:val="000E05FC"/>
    <w:rsid w:val="000E7258"/>
    <w:rsid w:val="000F06E1"/>
    <w:rsid w:val="000F3743"/>
    <w:rsid w:val="000F6481"/>
    <w:rsid w:val="000F6B9A"/>
    <w:rsid w:val="000F7E3C"/>
    <w:rsid w:val="0010179C"/>
    <w:rsid w:val="00102EC4"/>
    <w:rsid w:val="001045E9"/>
    <w:rsid w:val="001057D3"/>
    <w:rsid w:val="0010696E"/>
    <w:rsid w:val="0010706B"/>
    <w:rsid w:val="00112362"/>
    <w:rsid w:val="0011686D"/>
    <w:rsid w:val="0013081B"/>
    <w:rsid w:val="00132F9E"/>
    <w:rsid w:val="0013476C"/>
    <w:rsid w:val="001349A2"/>
    <w:rsid w:val="0013728C"/>
    <w:rsid w:val="0013756B"/>
    <w:rsid w:val="00142053"/>
    <w:rsid w:val="001429FB"/>
    <w:rsid w:val="001472C1"/>
    <w:rsid w:val="00147D73"/>
    <w:rsid w:val="0015140C"/>
    <w:rsid w:val="00152A4B"/>
    <w:rsid w:val="00154EE3"/>
    <w:rsid w:val="00155F58"/>
    <w:rsid w:val="0016440B"/>
    <w:rsid w:val="001732B3"/>
    <w:rsid w:val="001772AD"/>
    <w:rsid w:val="00180736"/>
    <w:rsid w:val="00181459"/>
    <w:rsid w:val="00186458"/>
    <w:rsid w:val="00187A1E"/>
    <w:rsid w:val="0019027E"/>
    <w:rsid w:val="00191B61"/>
    <w:rsid w:val="00191FFC"/>
    <w:rsid w:val="00193674"/>
    <w:rsid w:val="0019702B"/>
    <w:rsid w:val="0019753D"/>
    <w:rsid w:val="001A1D6E"/>
    <w:rsid w:val="001A260E"/>
    <w:rsid w:val="001A274A"/>
    <w:rsid w:val="001A2E84"/>
    <w:rsid w:val="001A33F0"/>
    <w:rsid w:val="001A3B11"/>
    <w:rsid w:val="001A583F"/>
    <w:rsid w:val="001B48A6"/>
    <w:rsid w:val="001B6249"/>
    <w:rsid w:val="001B6E11"/>
    <w:rsid w:val="001B7CAF"/>
    <w:rsid w:val="001B7E65"/>
    <w:rsid w:val="001C0188"/>
    <w:rsid w:val="001C0706"/>
    <w:rsid w:val="001C175A"/>
    <w:rsid w:val="001C298C"/>
    <w:rsid w:val="001D16D3"/>
    <w:rsid w:val="001D235D"/>
    <w:rsid w:val="001D28BC"/>
    <w:rsid w:val="001D30DC"/>
    <w:rsid w:val="001D3F41"/>
    <w:rsid w:val="001D61C1"/>
    <w:rsid w:val="001D6906"/>
    <w:rsid w:val="001E11D9"/>
    <w:rsid w:val="001E2D51"/>
    <w:rsid w:val="001E57EC"/>
    <w:rsid w:val="001F0676"/>
    <w:rsid w:val="001F0B6F"/>
    <w:rsid w:val="001F5049"/>
    <w:rsid w:val="001F5EF0"/>
    <w:rsid w:val="00202C63"/>
    <w:rsid w:val="00204863"/>
    <w:rsid w:val="00213336"/>
    <w:rsid w:val="00214035"/>
    <w:rsid w:val="00215493"/>
    <w:rsid w:val="0022311B"/>
    <w:rsid w:val="0022483F"/>
    <w:rsid w:val="00226C0E"/>
    <w:rsid w:val="0022702D"/>
    <w:rsid w:val="00227C59"/>
    <w:rsid w:val="00232914"/>
    <w:rsid w:val="00235284"/>
    <w:rsid w:val="00235693"/>
    <w:rsid w:val="00235B83"/>
    <w:rsid w:val="002367BB"/>
    <w:rsid w:val="00236C64"/>
    <w:rsid w:val="002400A3"/>
    <w:rsid w:val="002430BE"/>
    <w:rsid w:val="002431AC"/>
    <w:rsid w:val="00244829"/>
    <w:rsid w:val="00245B40"/>
    <w:rsid w:val="002518A4"/>
    <w:rsid w:val="00255B47"/>
    <w:rsid w:val="00260594"/>
    <w:rsid w:val="00260F7A"/>
    <w:rsid w:val="00271E81"/>
    <w:rsid w:val="0027212F"/>
    <w:rsid w:val="00275A6D"/>
    <w:rsid w:val="00276033"/>
    <w:rsid w:val="00277406"/>
    <w:rsid w:val="00280573"/>
    <w:rsid w:val="00283C9F"/>
    <w:rsid w:val="00285B6A"/>
    <w:rsid w:val="00286283"/>
    <w:rsid w:val="0028715F"/>
    <w:rsid w:val="002951A4"/>
    <w:rsid w:val="002A5DC3"/>
    <w:rsid w:val="002B40CE"/>
    <w:rsid w:val="002B6875"/>
    <w:rsid w:val="002B6BC6"/>
    <w:rsid w:val="002C047A"/>
    <w:rsid w:val="002C2CF7"/>
    <w:rsid w:val="002C5447"/>
    <w:rsid w:val="002C6039"/>
    <w:rsid w:val="002C70C7"/>
    <w:rsid w:val="002C799F"/>
    <w:rsid w:val="002D0A2E"/>
    <w:rsid w:val="002D0FF5"/>
    <w:rsid w:val="002D231B"/>
    <w:rsid w:val="002D4973"/>
    <w:rsid w:val="002D6C54"/>
    <w:rsid w:val="002D78D2"/>
    <w:rsid w:val="002E1F9B"/>
    <w:rsid w:val="002E38BF"/>
    <w:rsid w:val="002E7F4A"/>
    <w:rsid w:val="002F3E88"/>
    <w:rsid w:val="002F52F8"/>
    <w:rsid w:val="002F7F81"/>
    <w:rsid w:val="003026EB"/>
    <w:rsid w:val="0030496B"/>
    <w:rsid w:val="00305AAF"/>
    <w:rsid w:val="0030627D"/>
    <w:rsid w:val="0031041C"/>
    <w:rsid w:val="00315A4D"/>
    <w:rsid w:val="0031635A"/>
    <w:rsid w:val="0031665E"/>
    <w:rsid w:val="003174DE"/>
    <w:rsid w:val="00317603"/>
    <w:rsid w:val="003205E5"/>
    <w:rsid w:val="003218C6"/>
    <w:rsid w:val="00322343"/>
    <w:rsid w:val="0032488E"/>
    <w:rsid w:val="00326EF0"/>
    <w:rsid w:val="00333C55"/>
    <w:rsid w:val="003363CB"/>
    <w:rsid w:val="00337657"/>
    <w:rsid w:val="003424E1"/>
    <w:rsid w:val="00345D3F"/>
    <w:rsid w:val="00347148"/>
    <w:rsid w:val="00354942"/>
    <w:rsid w:val="0035698A"/>
    <w:rsid w:val="00356FCB"/>
    <w:rsid w:val="00360C8D"/>
    <w:rsid w:val="00360E20"/>
    <w:rsid w:val="00362297"/>
    <w:rsid w:val="00364314"/>
    <w:rsid w:val="00371D38"/>
    <w:rsid w:val="003736F9"/>
    <w:rsid w:val="003771B0"/>
    <w:rsid w:val="00383CA1"/>
    <w:rsid w:val="0038625A"/>
    <w:rsid w:val="00390D94"/>
    <w:rsid w:val="00391AF4"/>
    <w:rsid w:val="00391E1C"/>
    <w:rsid w:val="00392F85"/>
    <w:rsid w:val="00393DF8"/>
    <w:rsid w:val="0039414E"/>
    <w:rsid w:val="003A0B72"/>
    <w:rsid w:val="003A1C05"/>
    <w:rsid w:val="003A258F"/>
    <w:rsid w:val="003A6FE4"/>
    <w:rsid w:val="003B1C9D"/>
    <w:rsid w:val="003B27F1"/>
    <w:rsid w:val="003B6F1A"/>
    <w:rsid w:val="003C0D2A"/>
    <w:rsid w:val="003C28D0"/>
    <w:rsid w:val="003C2EB8"/>
    <w:rsid w:val="003C4A69"/>
    <w:rsid w:val="003C69CA"/>
    <w:rsid w:val="003C71E7"/>
    <w:rsid w:val="003D488D"/>
    <w:rsid w:val="003D5605"/>
    <w:rsid w:val="003D7ED0"/>
    <w:rsid w:val="003E12BF"/>
    <w:rsid w:val="003E1DB2"/>
    <w:rsid w:val="003E28D4"/>
    <w:rsid w:val="003F0326"/>
    <w:rsid w:val="003F18A3"/>
    <w:rsid w:val="003F33DD"/>
    <w:rsid w:val="003F529E"/>
    <w:rsid w:val="00401B08"/>
    <w:rsid w:val="00402FC0"/>
    <w:rsid w:val="00404C74"/>
    <w:rsid w:val="00411754"/>
    <w:rsid w:val="00413EF5"/>
    <w:rsid w:val="00430CF6"/>
    <w:rsid w:val="004316DE"/>
    <w:rsid w:val="0043188D"/>
    <w:rsid w:val="00434865"/>
    <w:rsid w:val="00436083"/>
    <w:rsid w:val="00443F38"/>
    <w:rsid w:val="00463204"/>
    <w:rsid w:val="00463F66"/>
    <w:rsid w:val="00464C6B"/>
    <w:rsid w:val="0046555F"/>
    <w:rsid w:val="00467F61"/>
    <w:rsid w:val="00471E4C"/>
    <w:rsid w:val="00477367"/>
    <w:rsid w:val="00480A2F"/>
    <w:rsid w:val="004817C9"/>
    <w:rsid w:val="004824A1"/>
    <w:rsid w:val="004832C2"/>
    <w:rsid w:val="00485259"/>
    <w:rsid w:val="00485C1F"/>
    <w:rsid w:val="00485EEC"/>
    <w:rsid w:val="00487950"/>
    <w:rsid w:val="004909FE"/>
    <w:rsid w:val="00492095"/>
    <w:rsid w:val="0049294F"/>
    <w:rsid w:val="00497CC1"/>
    <w:rsid w:val="004A07A6"/>
    <w:rsid w:val="004A0928"/>
    <w:rsid w:val="004A1924"/>
    <w:rsid w:val="004A3404"/>
    <w:rsid w:val="004A5D2E"/>
    <w:rsid w:val="004A6EC7"/>
    <w:rsid w:val="004B0013"/>
    <w:rsid w:val="004B25CE"/>
    <w:rsid w:val="004B369D"/>
    <w:rsid w:val="004B5667"/>
    <w:rsid w:val="004C19F8"/>
    <w:rsid w:val="004C6592"/>
    <w:rsid w:val="004C6C60"/>
    <w:rsid w:val="004D03F4"/>
    <w:rsid w:val="004D156D"/>
    <w:rsid w:val="004D22C3"/>
    <w:rsid w:val="004D7CB4"/>
    <w:rsid w:val="004E2A42"/>
    <w:rsid w:val="004E2E10"/>
    <w:rsid w:val="004E5DD4"/>
    <w:rsid w:val="004E5FFC"/>
    <w:rsid w:val="004E6565"/>
    <w:rsid w:val="004F2957"/>
    <w:rsid w:val="004F2DD3"/>
    <w:rsid w:val="004F3BB6"/>
    <w:rsid w:val="004F437D"/>
    <w:rsid w:val="004F4733"/>
    <w:rsid w:val="004F6882"/>
    <w:rsid w:val="00501A88"/>
    <w:rsid w:val="00504343"/>
    <w:rsid w:val="00505B38"/>
    <w:rsid w:val="00506797"/>
    <w:rsid w:val="00507364"/>
    <w:rsid w:val="00516173"/>
    <w:rsid w:val="0051783C"/>
    <w:rsid w:val="00517A0F"/>
    <w:rsid w:val="00521E76"/>
    <w:rsid w:val="00523279"/>
    <w:rsid w:val="005243AC"/>
    <w:rsid w:val="00531611"/>
    <w:rsid w:val="00533858"/>
    <w:rsid w:val="005442C2"/>
    <w:rsid w:val="005469D6"/>
    <w:rsid w:val="00550298"/>
    <w:rsid w:val="00552671"/>
    <w:rsid w:val="00553414"/>
    <w:rsid w:val="00557B6B"/>
    <w:rsid w:val="005628A1"/>
    <w:rsid w:val="005661A4"/>
    <w:rsid w:val="005700BC"/>
    <w:rsid w:val="00571D83"/>
    <w:rsid w:val="005721A3"/>
    <w:rsid w:val="00573057"/>
    <w:rsid w:val="00573737"/>
    <w:rsid w:val="00574C88"/>
    <w:rsid w:val="00576443"/>
    <w:rsid w:val="00581BF6"/>
    <w:rsid w:val="00581E6B"/>
    <w:rsid w:val="00584DB0"/>
    <w:rsid w:val="005850FB"/>
    <w:rsid w:val="0058575D"/>
    <w:rsid w:val="00592945"/>
    <w:rsid w:val="0059452F"/>
    <w:rsid w:val="00596276"/>
    <w:rsid w:val="005A0391"/>
    <w:rsid w:val="005A0BBA"/>
    <w:rsid w:val="005A2979"/>
    <w:rsid w:val="005A3005"/>
    <w:rsid w:val="005A633F"/>
    <w:rsid w:val="005B2F89"/>
    <w:rsid w:val="005B58AC"/>
    <w:rsid w:val="005B5DD9"/>
    <w:rsid w:val="005B7112"/>
    <w:rsid w:val="005C0032"/>
    <w:rsid w:val="005C033A"/>
    <w:rsid w:val="005C1674"/>
    <w:rsid w:val="005C215E"/>
    <w:rsid w:val="005C3201"/>
    <w:rsid w:val="005C324F"/>
    <w:rsid w:val="005C3F2A"/>
    <w:rsid w:val="005C7B25"/>
    <w:rsid w:val="005C7C35"/>
    <w:rsid w:val="005C7ECC"/>
    <w:rsid w:val="005D1BBF"/>
    <w:rsid w:val="005D4671"/>
    <w:rsid w:val="005D492A"/>
    <w:rsid w:val="005D4DAB"/>
    <w:rsid w:val="005D71B0"/>
    <w:rsid w:val="005D7532"/>
    <w:rsid w:val="005E48B0"/>
    <w:rsid w:val="005F2AEC"/>
    <w:rsid w:val="005F31B3"/>
    <w:rsid w:val="006015C5"/>
    <w:rsid w:val="00602906"/>
    <w:rsid w:val="00605055"/>
    <w:rsid w:val="00605402"/>
    <w:rsid w:val="00605F26"/>
    <w:rsid w:val="00612632"/>
    <w:rsid w:val="00613314"/>
    <w:rsid w:val="00615859"/>
    <w:rsid w:val="00617293"/>
    <w:rsid w:val="006200A9"/>
    <w:rsid w:val="00630B64"/>
    <w:rsid w:val="00631CE5"/>
    <w:rsid w:val="00631FDA"/>
    <w:rsid w:val="00645146"/>
    <w:rsid w:val="006470A5"/>
    <w:rsid w:val="0065011D"/>
    <w:rsid w:val="00664F97"/>
    <w:rsid w:val="00671208"/>
    <w:rsid w:val="006721FD"/>
    <w:rsid w:val="00674959"/>
    <w:rsid w:val="0067585A"/>
    <w:rsid w:val="00675F8B"/>
    <w:rsid w:val="00677CD3"/>
    <w:rsid w:val="006805C6"/>
    <w:rsid w:val="00684AE0"/>
    <w:rsid w:val="00684B92"/>
    <w:rsid w:val="00685239"/>
    <w:rsid w:val="0068610A"/>
    <w:rsid w:val="00693636"/>
    <w:rsid w:val="006947F2"/>
    <w:rsid w:val="0069592D"/>
    <w:rsid w:val="006A30E5"/>
    <w:rsid w:val="006A408E"/>
    <w:rsid w:val="006B1408"/>
    <w:rsid w:val="006B1AE5"/>
    <w:rsid w:val="006B1BB0"/>
    <w:rsid w:val="006B2472"/>
    <w:rsid w:val="006B38D5"/>
    <w:rsid w:val="006B78D7"/>
    <w:rsid w:val="006C4D64"/>
    <w:rsid w:val="006C4E86"/>
    <w:rsid w:val="006D0E2B"/>
    <w:rsid w:val="006E6A7F"/>
    <w:rsid w:val="006E7DCF"/>
    <w:rsid w:val="006F3523"/>
    <w:rsid w:val="006F37D5"/>
    <w:rsid w:val="00703260"/>
    <w:rsid w:val="007042FC"/>
    <w:rsid w:val="00706A2A"/>
    <w:rsid w:val="00706A76"/>
    <w:rsid w:val="00710770"/>
    <w:rsid w:val="00710846"/>
    <w:rsid w:val="0071193E"/>
    <w:rsid w:val="0071368E"/>
    <w:rsid w:val="00715992"/>
    <w:rsid w:val="00722F49"/>
    <w:rsid w:val="00723710"/>
    <w:rsid w:val="00731040"/>
    <w:rsid w:val="00731DC1"/>
    <w:rsid w:val="0073513F"/>
    <w:rsid w:val="007371E9"/>
    <w:rsid w:val="00737961"/>
    <w:rsid w:val="00740951"/>
    <w:rsid w:val="00742E1A"/>
    <w:rsid w:val="00747FAC"/>
    <w:rsid w:val="007576C0"/>
    <w:rsid w:val="00765538"/>
    <w:rsid w:val="0076624D"/>
    <w:rsid w:val="00767641"/>
    <w:rsid w:val="00767984"/>
    <w:rsid w:val="00770983"/>
    <w:rsid w:val="00770D4D"/>
    <w:rsid w:val="00773BFD"/>
    <w:rsid w:val="00774656"/>
    <w:rsid w:val="00775E9B"/>
    <w:rsid w:val="0078198E"/>
    <w:rsid w:val="00782DA2"/>
    <w:rsid w:val="00783005"/>
    <w:rsid w:val="00792884"/>
    <w:rsid w:val="0079306E"/>
    <w:rsid w:val="00796071"/>
    <w:rsid w:val="007A087C"/>
    <w:rsid w:val="007A0A48"/>
    <w:rsid w:val="007A4441"/>
    <w:rsid w:val="007A57ED"/>
    <w:rsid w:val="007B1674"/>
    <w:rsid w:val="007B1937"/>
    <w:rsid w:val="007B36AB"/>
    <w:rsid w:val="007B4725"/>
    <w:rsid w:val="007B7134"/>
    <w:rsid w:val="007C02A2"/>
    <w:rsid w:val="007C3BFF"/>
    <w:rsid w:val="007C48F7"/>
    <w:rsid w:val="007C5737"/>
    <w:rsid w:val="007C7878"/>
    <w:rsid w:val="007D0AE8"/>
    <w:rsid w:val="007D3CB5"/>
    <w:rsid w:val="007D43B8"/>
    <w:rsid w:val="007D4A7F"/>
    <w:rsid w:val="007E0228"/>
    <w:rsid w:val="007E1CEF"/>
    <w:rsid w:val="007E5367"/>
    <w:rsid w:val="007E5753"/>
    <w:rsid w:val="007E59CA"/>
    <w:rsid w:val="007E761B"/>
    <w:rsid w:val="007F0604"/>
    <w:rsid w:val="007F1588"/>
    <w:rsid w:val="007F1766"/>
    <w:rsid w:val="007F31B0"/>
    <w:rsid w:val="00800BD2"/>
    <w:rsid w:val="00800FC9"/>
    <w:rsid w:val="00802B47"/>
    <w:rsid w:val="00802CE7"/>
    <w:rsid w:val="00802DF5"/>
    <w:rsid w:val="00805595"/>
    <w:rsid w:val="008063F8"/>
    <w:rsid w:val="008079BE"/>
    <w:rsid w:val="00807BF5"/>
    <w:rsid w:val="00811964"/>
    <w:rsid w:val="0081799B"/>
    <w:rsid w:val="0082308A"/>
    <w:rsid w:val="00823245"/>
    <w:rsid w:val="00830469"/>
    <w:rsid w:val="00831C53"/>
    <w:rsid w:val="00832A20"/>
    <w:rsid w:val="00834F2B"/>
    <w:rsid w:val="00835233"/>
    <w:rsid w:val="008362F5"/>
    <w:rsid w:val="00836896"/>
    <w:rsid w:val="0083726F"/>
    <w:rsid w:val="00841BF8"/>
    <w:rsid w:val="00842AFE"/>
    <w:rsid w:val="0084654D"/>
    <w:rsid w:val="00855398"/>
    <w:rsid w:val="008555D0"/>
    <w:rsid w:val="00862746"/>
    <w:rsid w:val="00863731"/>
    <w:rsid w:val="00863E9F"/>
    <w:rsid w:val="00866C91"/>
    <w:rsid w:val="00870DB5"/>
    <w:rsid w:val="00873B72"/>
    <w:rsid w:val="00874939"/>
    <w:rsid w:val="00875940"/>
    <w:rsid w:val="008763E9"/>
    <w:rsid w:val="00881457"/>
    <w:rsid w:val="00881DAD"/>
    <w:rsid w:val="0088244B"/>
    <w:rsid w:val="00882C31"/>
    <w:rsid w:val="00882D89"/>
    <w:rsid w:val="0088374F"/>
    <w:rsid w:val="00886786"/>
    <w:rsid w:val="00890846"/>
    <w:rsid w:val="008938E5"/>
    <w:rsid w:val="00897BD6"/>
    <w:rsid w:val="008A0DA2"/>
    <w:rsid w:val="008A0DD4"/>
    <w:rsid w:val="008A14CF"/>
    <w:rsid w:val="008A303E"/>
    <w:rsid w:val="008A499B"/>
    <w:rsid w:val="008A4F55"/>
    <w:rsid w:val="008A4FC8"/>
    <w:rsid w:val="008A773C"/>
    <w:rsid w:val="008A7E71"/>
    <w:rsid w:val="008B0C62"/>
    <w:rsid w:val="008B5F27"/>
    <w:rsid w:val="008C561B"/>
    <w:rsid w:val="008C6ABD"/>
    <w:rsid w:val="008C7F00"/>
    <w:rsid w:val="008D1691"/>
    <w:rsid w:val="008D5A64"/>
    <w:rsid w:val="008D6B36"/>
    <w:rsid w:val="008D736D"/>
    <w:rsid w:val="008D740F"/>
    <w:rsid w:val="008E028B"/>
    <w:rsid w:val="008E1312"/>
    <w:rsid w:val="008E20F2"/>
    <w:rsid w:val="008E3E82"/>
    <w:rsid w:val="008F21E8"/>
    <w:rsid w:val="008F3912"/>
    <w:rsid w:val="008F3EC3"/>
    <w:rsid w:val="008F5164"/>
    <w:rsid w:val="008F66FE"/>
    <w:rsid w:val="008F6C3C"/>
    <w:rsid w:val="008F6C60"/>
    <w:rsid w:val="008F7B51"/>
    <w:rsid w:val="009040AA"/>
    <w:rsid w:val="009062B0"/>
    <w:rsid w:val="00911077"/>
    <w:rsid w:val="009117B9"/>
    <w:rsid w:val="00914396"/>
    <w:rsid w:val="009154CF"/>
    <w:rsid w:val="00917595"/>
    <w:rsid w:val="00917A20"/>
    <w:rsid w:val="00922172"/>
    <w:rsid w:val="00922303"/>
    <w:rsid w:val="00926BEA"/>
    <w:rsid w:val="00927CB5"/>
    <w:rsid w:val="00931231"/>
    <w:rsid w:val="00932493"/>
    <w:rsid w:val="009330CC"/>
    <w:rsid w:val="00935245"/>
    <w:rsid w:val="009356D5"/>
    <w:rsid w:val="00941909"/>
    <w:rsid w:val="00943A43"/>
    <w:rsid w:val="00944693"/>
    <w:rsid w:val="009449FE"/>
    <w:rsid w:val="00947991"/>
    <w:rsid w:val="009545A2"/>
    <w:rsid w:val="009575CC"/>
    <w:rsid w:val="009601A9"/>
    <w:rsid w:val="009601EA"/>
    <w:rsid w:val="00961C9F"/>
    <w:rsid w:val="0097290B"/>
    <w:rsid w:val="00973177"/>
    <w:rsid w:val="00974DEA"/>
    <w:rsid w:val="009757CD"/>
    <w:rsid w:val="00976BD8"/>
    <w:rsid w:val="0098378A"/>
    <w:rsid w:val="0098608F"/>
    <w:rsid w:val="00986FAA"/>
    <w:rsid w:val="00987BB6"/>
    <w:rsid w:val="00987E46"/>
    <w:rsid w:val="00992589"/>
    <w:rsid w:val="009954E8"/>
    <w:rsid w:val="009A067A"/>
    <w:rsid w:val="009A2191"/>
    <w:rsid w:val="009A3C91"/>
    <w:rsid w:val="009A48C2"/>
    <w:rsid w:val="009A656B"/>
    <w:rsid w:val="009B142C"/>
    <w:rsid w:val="009B5CDE"/>
    <w:rsid w:val="009B67EF"/>
    <w:rsid w:val="009C301F"/>
    <w:rsid w:val="009C339E"/>
    <w:rsid w:val="009C4301"/>
    <w:rsid w:val="009C5044"/>
    <w:rsid w:val="009C76A4"/>
    <w:rsid w:val="009D178B"/>
    <w:rsid w:val="009D2997"/>
    <w:rsid w:val="009D4207"/>
    <w:rsid w:val="009E0340"/>
    <w:rsid w:val="009E113D"/>
    <w:rsid w:val="009E2C7E"/>
    <w:rsid w:val="009E451C"/>
    <w:rsid w:val="009E54CB"/>
    <w:rsid w:val="009E58C3"/>
    <w:rsid w:val="009E6ED9"/>
    <w:rsid w:val="009F0071"/>
    <w:rsid w:val="009F3EEE"/>
    <w:rsid w:val="009F4368"/>
    <w:rsid w:val="009F509B"/>
    <w:rsid w:val="009F5C49"/>
    <w:rsid w:val="009F6FBF"/>
    <w:rsid w:val="009F7C1A"/>
    <w:rsid w:val="00A00516"/>
    <w:rsid w:val="00A01223"/>
    <w:rsid w:val="00A03542"/>
    <w:rsid w:val="00A04382"/>
    <w:rsid w:val="00A05588"/>
    <w:rsid w:val="00A07BFB"/>
    <w:rsid w:val="00A13AE7"/>
    <w:rsid w:val="00A13B79"/>
    <w:rsid w:val="00A16BD7"/>
    <w:rsid w:val="00A173A8"/>
    <w:rsid w:val="00A2371C"/>
    <w:rsid w:val="00A237B3"/>
    <w:rsid w:val="00A24BD4"/>
    <w:rsid w:val="00A26600"/>
    <w:rsid w:val="00A267DA"/>
    <w:rsid w:val="00A2767C"/>
    <w:rsid w:val="00A27B69"/>
    <w:rsid w:val="00A30F87"/>
    <w:rsid w:val="00A3161D"/>
    <w:rsid w:val="00A3219D"/>
    <w:rsid w:val="00A35A51"/>
    <w:rsid w:val="00A35FBA"/>
    <w:rsid w:val="00A4106E"/>
    <w:rsid w:val="00A43D05"/>
    <w:rsid w:val="00A50081"/>
    <w:rsid w:val="00A52BF3"/>
    <w:rsid w:val="00A53306"/>
    <w:rsid w:val="00A53C7D"/>
    <w:rsid w:val="00A55573"/>
    <w:rsid w:val="00A60AC2"/>
    <w:rsid w:val="00A73BC8"/>
    <w:rsid w:val="00A742AE"/>
    <w:rsid w:val="00A771BE"/>
    <w:rsid w:val="00A771CF"/>
    <w:rsid w:val="00A81CFC"/>
    <w:rsid w:val="00A83DEA"/>
    <w:rsid w:val="00A85E42"/>
    <w:rsid w:val="00A9398C"/>
    <w:rsid w:val="00A9503B"/>
    <w:rsid w:val="00A97AA2"/>
    <w:rsid w:val="00AA0164"/>
    <w:rsid w:val="00AA1A91"/>
    <w:rsid w:val="00AA25DF"/>
    <w:rsid w:val="00AB2224"/>
    <w:rsid w:val="00AB7937"/>
    <w:rsid w:val="00AC019D"/>
    <w:rsid w:val="00AC0542"/>
    <w:rsid w:val="00AC41EC"/>
    <w:rsid w:val="00AC5AF9"/>
    <w:rsid w:val="00AC5B79"/>
    <w:rsid w:val="00AC7902"/>
    <w:rsid w:val="00AD172D"/>
    <w:rsid w:val="00AD1D66"/>
    <w:rsid w:val="00AD52D1"/>
    <w:rsid w:val="00AD6DF0"/>
    <w:rsid w:val="00AE0244"/>
    <w:rsid w:val="00AE1AE2"/>
    <w:rsid w:val="00AE3106"/>
    <w:rsid w:val="00AE7C67"/>
    <w:rsid w:val="00AF19E6"/>
    <w:rsid w:val="00AF5E62"/>
    <w:rsid w:val="00AF62C1"/>
    <w:rsid w:val="00AF70EC"/>
    <w:rsid w:val="00AF7E92"/>
    <w:rsid w:val="00B01071"/>
    <w:rsid w:val="00B0343E"/>
    <w:rsid w:val="00B045D2"/>
    <w:rsid w:val="00B07E20"/>
    <w:rsid w:val="00B12EAA"/>
    <w:rsid w:val="00B133D6"/>
    <w:rsid w:val="00B13BB8"/>
    <w:rsid w:val="00B14CF8"/>
    <w:rsid w:val="00B21E44"/>
    <w:rsid w:val="00B22C3A"/>
    <w:rsid w:val="00B23B06"/>
    <w:rsid w:val="00B24FAA"/>
    <w:rsid w:val="00B26D40"/>
    <w:rsid w:val="00B33A5F"/>
    <w:rsid w:val="00B35FF2"/>
    <w:rsid w:val="00B41F9D"/>
    <w:rsid w:val="00B424BF"/>
    <w:rsid w:val="00B42BFE"/>
    <w:rsid w:val="00B437BA"/>
    <w:rsid w:val="00B454F9"/>
    <w:rsid w:val="00B5088C"/>
    <w:rsid w:val="00B51EA2"/>
    <w:rsid w:val="00B54678"/>
    <w:rsid w:val="00B5555F"/>
    <w:rsid w:val="00B55CE2"/>
    <w:rsid w:val="00B614F0"/>
    <w:rsid w:val="00B61E41"/>
    <w:rsid w:val="00B63EB0"/>
    <w:rsid w:val="00B70B7A"/>
    <w:rsid w:val="00B75D37"/>
    <w:rsid w:val="00B8058F"/>
    <w:rsid w:val="00B83D72"/>
    <w:rsid w:val="00B84472"/>
    <w:rsid w:val="00B84D9F"/>
    <w:rsid w:val="00B855B6"/>
    <w:rsid w:val="00B936EC"/>
    <w:rsid w:val="00B96F11"/>
    <w:rsid w:val="00BA27FC"/>
    <w:rsid w:val="00BA3189"/>
    <w:rsid w:val="00BA434E"/>
    <w:rsid w:val="00BA5F43"/>
    <w:rsid w:val="00BA6EFA"/>
    <w:rsid w:val="00BA7037"/>
    <w:rsid w:val="00BB2081"/>
    <w:rsid w:val="00BB4F5A"/>
    <w:rsid w:val="00BB634C"/>
    <w:rsid w:val="00BC257C"/>
    <w:rsid w:val="00BC6677"/>
    <w:rsid w:val="00BD12D2"/>
    <w:rsid w:val="00BD5C6D"/>
    <w:rsid w:val="00BD679B"/>
    <w:rsid w:val="00BD781D"/>
    <w:rsid w:val="00BE05DF"/>
    <w:rsid w:val="00BE1CF6"/>
    <w:rsid w:val="00BE27DC"/>
    <w:rsid w:val="00BE3DC5"/>
    <w:rsid w:val="00BE7F1A"/>
    <w:rsid w:val="00BF14CB"/>
    <w:rsid w:val="00BF7D65"/>
    <w:rsid w:val="00C025B1"/>
    <w:rsid w:val="00C05A40"/>
    <w:rsid w:val="00C065DC"/>
    <w:rsid w:val="00C15B9B"/>
    <w:rsid w:val="00C17A67"/>
    <w:rsid w:val="00C22144"/>
    <w:rsid w:val="00C22864"/>
    <w:rsid w:val="00C22C0B"/>
    <w:rsid w:val="00C24464"/>
    <w:rsid w:val="00C27440"/>
    <w:rsid w:val="00C3218F"/>
    <w:rsid w:val="00C32A30"/>
    <w:rsid w:val="00C36495"/>
    <w:rsid w:val="00C435DF"/>
    <w:rsid w:val="00C44638"/>
    <w:rsid w:val="00C474F0"/>
    <w:rsid w:val="00C5213A"/>
    <w:rsid w:val="00C53C75"/>
    <w:rsid w:val="00C5521E"/>
    <w:rsid w:val="00C61EA5"/>
    <w:rsid w:val="00C6402B"/>
    <w:rsid w:val="00C7093A"/>
    <w:rsid w:val="00C70C2C"/>
    <w:rsid w:val="00C746E6"/>
    <w:rsid w:val="00C755D3"/>
    <w:rsid w:val="00C75DEE"/>
    <w:rsid w:val="00C8110D"/>
    <w:rsid w:val="00C82A8B"/>
    <w:rsid w:val="00C92148"/>
    <w:rsid w:val="00C9273F"/>
    <w:rsid w:val="00C9437F"/>
    <w:rsid w:val="00C95C75"/>
    <w:rsid w:val="00C965C8"/>
    <w:rsid w:val="00CA485F"/>
    <w:rsid w:val="00CA64A4"/>
    <w:rsid w:val="00CB0EAB"/>
    <w:rsid w:val="00CB1A68"/>
    <w:rsid w:val="00CB1BA9"/>
    <w:rsid w:val="00CB1D78"/>
    <w:rsid w:val="00CB5245"/>
    <w:rsid w:val="00CB5737"/>
    <w:rsid w:val="00CB5CB2"/>
    <w:rsid w:val="00CB701D"/>
    <w:rsid w:val="00CB7C1B"/>
    <w:rsid w:val="00CB7F44"/>
    <w:rsid w:val="00CC06B2"/>
    <w:rsid w:val="00CC3616"/>
    <w:rsid w:val="00CC4169"/>
    <w:rsid w:val="00CC41EE"/>
    <w:rsid w:val="00CC4526"/>
    <w:rsid w:val="00CC668B"/>
    <w:rsid w:val="00CC7B78"/>
    <w:rsid w:val="00CD1F4C"/>
    <w:rsid w:val="00CD2C9B"/>
    <w:rsid w:val="00CD3B5E"/>
    <w:rsid w:val="00CE4AFC"/>
    <w:rsid w:val="00CF57C8"/>
    <w:rsid w:val="00CF7B9B"/>
    <w:rsid w:val="00D01E81"/>
    <w:rsid w:val="00D04827"/>
    <w:rsid w:val="00D04C24"/>
    <w:rsid w:val="00D057B9"/>
    <w:rsid w:val="00D102DD"/>
    <w:rsid w:val="00D11F9F"/>
    <w:rsid w:val="00D12B19"/>
    <w:rsid w:val="00D16210"/>
    <w:rsid w:val="00D168A5"/>
    <w:rsid w:val="00D24030"/>
    <w:rsid w:val="00D31AE8"/>
    <w:rsid w:val="00D354F6"/>
    <w:rsid w:val="00D36FAC"/>
    <w:rsid w:val="00D37405"/>
    <w:rsid w:val="00D401DC"/>
    <w:rsid w:val="00D421AA"/>
    <w:rsid w:val="00D5340B"/>
    <w:rsid w:val="00D5602E"/>
    <w:rsid w:val="00D56AA8"/>
    <w:rsid w:val="00D57D1B"/>
    <w:rsid w:val="00D649E7"/>
    <w:rsid w:val="00D704DC"/>
    <w:rsid w:val="00D7160E"/>
    <w:rsid w:val="00D71EB4"/>
    <w:rsid w:val="00D73C17"/>
    <w:rsid w:val="00D824DC"/>
    <w:rsid w:val="00D83480"/>
    <w:rsid w:val="00D83FD3"/>
    <w:rsid w:val="00D842A3"/>
    <w:rsid w:val="00D84840"/>
    <w:rsid w:val="00D84E78"/>
    <w:rsid w:val="00D86D3C"/>
    <w:rsid w:val="00D9205F"/>
    <w:rsid w:val="00D9465D"/>
    <w:rsid w:val="00D95AC8"/>
    <w:rsid w:val="00D96584"/>
    <w:rsid w:val="00DA13E7"/>
    <w:rsid w:val="00DA1B80"/>
    <w:rsid w:val="00DA3568"/>
    <w:rsid w:val="00DA68C1"/>
    <w:rsid w:val="00DA6914"/>
    <w:rsid w:val="00DA720A"/>
    <w:rsid w:val="00DA77F9"/>
    <w:rsid w:val="00DA7883"/>
    <w:rsid w:val="00DB088F"/>
    <w:rsid w:val="00DB3817"/>
    <w:rsid w:val="00DB473A"/>
    <w:rsid w:val="00DB64F3"/>
    <w:rsid w:val="00DB763F"/>
    <w:rsid w:val="00DB7D69"/>
    <w:rsid w:val="00DC0E9B"/>
    <w:rsid w:val="00DC3690"/>
    <w:rsid w:val="00DC5BD2"/>
    <w:rsid w:val="00DC7506"/>
    <w:rsid w:val="00DD01B4"/>
    <w:rsid w:val="00DD3CB7"/>
    <w:rsid w:val="00DE2331"/>
    <w:rsid w:val="00DE247B"/>
    <w:rsid w:val="00DE2A74"/>
    <w:rsid w:val="00DE5D91"/>
    <w:rsid w:val="00DE743A"/>
    <w:rsid w:val="00DF1FB0"/>
    <w:rsid w:val="00DF65DD"/>
    <w:rsid w:val="00E002F8"/>
    <w:rsid w:val="00E01892"/>
    <w:rsid w:val="00E02B64"/>
    <w:rsid w:val="00E03B00"/>
    <w:rsid w:val="00E03D0B"/>
    <w:rsid w:val="00E03E2C"/>
    <w:rsid w:val="00E056DC"/>
    <w:rsid w:val="00E0624B"/>
    <w:rsid w:val="00E10B98"/>
    <w:rsid w:val="00E10D80"/>
    <w:rsid w:val="00E116F7"/>
    <w:rsid w:val="00E14051"/>
    <w:rsid w:val="00E1587D"/>
    <w:rsid w:val="00E17B73"/>
    <w:rsid w:val="00E22363"/>
    <w:rsid w:val="00E33650"/>
    <w:rsid w:val="00E34560"/>
    <w:rsid w:val="00E34E7A"/>
    <w:rsid w:val="00E351A3"/>
    <w:rsid w:val="00E36216"/>
    <w:rsid w:val="00E36F2A"/>
    <w:rsid w:val="00E45BDB"/>
    <w:rsid w:val="00E45C04"/>
    <w:rsid w:val="00E5028A"/>
    <w:rsid w:val="00E50612"/>
    <w:rsid w:val="00E53030"/>
    <w:rsid w:val="00E60B27"/>
    <w:rsid w:val="00E62042"/>
    <w:rsid w:val="00E6412D"/>
    <w:rsid w:val="00E6697B"/>
    <w:rsid w:val="00E70243"/>
    <w:rsid w:val="00E71283"/>
    <w:rsid w:val="00E72FC0"/>
    <w:rsid w:val="00E7778C"/>
    <w:rsid w:val="00E800E0"/>
    <w:rsid w:val="00E821B5"/>
    <w:rsid w:val="00E8387E"/>
    <w:rsid w:val="00E864B0"/>
    <w:rsid w:val="00E86775"/>
    <w:rsid w:val="00E86BDD"/>
    <w:rsid w:val="00E92C88"/>
    <w:rsid w:val="00EA0456"/>
    <w:rsid w:val="00EA1409"/>
    <w:rsid w:val="00EA152A"/>
    <w:rsid w:val="00EA1AD1"/>
    <w:rsid w:val="00EA1FD7"/>
    <w:rsid w:val="00EA2299"/>
    <w:rsid w:val="00EA324B"/>
    <w:rsid w:val="00EA6236"/>
    <w:rsid w:val="00EB0287"/>
    <w:rsid w:val="00EB5D9C"/>
    <w:rsid w:val="00EB7F67"/>
    <w:rsid w:val="00EC14AB"/>
    <w:rsid w:val="00EC2C5B"/>
    <w:rsid w:val="00EC2C94"/>
    <w:rsid w:val="00EC56B2"/>
    <w:rsid w:val="00EC614E"/>
    <w:rsid w:val="00ED0355"/>
    <w:rsid w:val="00ED0B89"/>
    <w:rsid w:val="00ED3FB1"/>
    <w:rsid w:val="00ED5319"/>
    <w:rsid w:val="00EE0B2E"/>
    <w:rsid w:val="00EE0CF9"/>
    <w:rsid w:val="00EE3968"/>
    <w:rsid w:val="00EE4DBE"/>
    <w:rsid w:val="00EF053E"/>
    <w:rsid w:val="00EF3615"/>
    <w:rsid w:val="00EF4CED"/>
    <w:rsid w:val="00F0206C"/>
    <w:rsid w:val="00F02CB9"/>
    <w:rsid w:val="00F03322"/>
    <w:rsid w:val="00F0334D"/>
    <w:rsid w:val="00F03AB9"/>
    <w:rsid w:val="00F041BE"/>
    <w:rsid w:val="00F064F8"/>
    <w:rsid w:val="00F06D17"/>
    <w:rsid w:val="00F10CF4"/>
    <w:rsid w:val="00F1167D"/>
    <w:rsid w:val="00F123B8"/>
    <w:rsid w:val="00F12BDE"/>
    <w:rsid w:val="00F14FFD"/>
    <w:rsid w:val="00F1706F"/>
    <w:rsid w:val="00F22F4E"/>
    <w:rsid w:val="00F23555"/>
    <w:rsid w:val="00F2492B"/>
    <w:rsid w:val="00F24BFF"/>
    <w:rsid w:val="00F27827"/>
    <w:rsid w:val="00F278A0"/>
    <w:rsid w:val="00F31A5E"/>
    <w:rsid w:val="00F32980"/>
    <w:rsid w:val="00F337A1"/>
    <w:rsid w:val="00F40718"/>
    <w:rsid w:val="00F4136E"/>
    <w:rsid w:val="00F42401"/>
    <w:rsid w:val="00F42A75"/>
    <w:rsid w:val="00F43015"/>
    <w:rsid w:val="00F4409B"/>
    <w:rsid w:val="00F44DD9"/>
    <w:rsid w:val="00F4565A"/>
    <w:rsid w:val="00F5245A"/>
    <w:rsid w:val="00F53756"/>
    <w:rsid w:val="00F54F61"/>
    <w:rsid w:val="00F62704"/>
    <w:rsid w:val="00F65840"/>
    <w:rsid w:val="00F71CA7"/>
    <w:rsid w:val="00F71FFD"/>
    <w:rsid w:val="00F73B3F"/>
    <w:rsid w:val="00F741E6"/>
    <w:rsid w:val="00F742D7"/>
    <w:rsid w:val="00F746AC"/>
    <w:rsid w:val="00F770E3"/>
    <w:rsid w:val="00F7733C"/>
    <w:rsid w:val="00F802B8"/>
    <w:rsid w:val="00F84A47"/>
    <w:rsid w:val="00F84D0A"/>
    <w:rsid w:val="00F86689"/>
    <w:rsid w:val="00F920A2"/>
    <w:rsid w:val="00F92A63"/>
    <w:rsid w:val="00F9364C"/>
    <w:rsid w:val="00F937FC"/>
    <w:rsid w:val="00F9682A"/>
    <w:rsid w:val="00F968E0"/>
    <w:rsid w:val="00F97AC3"/>
    <w:rsid w:val="00FA0AB9"/>
    <w:rsid w:val="00FA323E"/>
    <w:rsid w:val="00FA368F"/>
    <w:rsid w:val="00FA4CD0"/>
    <w:rsid w:val="00FA684F"/>
    <w:rsid w:val="00FB10F7"/>
    <w:rsid w:val="00FB265E"/>
    <w:rsid w:val="00FB3B4E"/>
    <w:rsid w:val="00FC0355"/>
    <w:rsid w:val="00FC0EBB"/>
    <w:rsid w:val="00FC3596"/>
    <w:rsid w:val="00FC371A"/>
    <w:rsid w:val="00FC48AE"/>
    <w:rsid w:val="00FC54BA"/>
    <w:rsid w:val="00FC5711"/>
    <w:rsid w:val="00FC734E"/>
    <w:rsid w:val="00FC75AA"/>
    <w:rsid w:val="00FD119A"/>
    <w:rsid w:val="00FD3795"/>
    <w:rsid w:val="00FD5A58"/>
    <w:rsid w:val="00FD6559"/>
    <w:rsid w:val="00FD6D86"/>
    <w:rsid w:val="00FD7B35"/>
    <w:rsid w:val="00FE0F48"/>
    <w:rsid w:val="00FE2E0E"/>
    <w:rsid w:val="00FE5106"/>
    <w:rsid w:val="00FE7530"/>
    <w:rsid w:val="00FE78CC"/>
    <w:rsid w:val="00FF3958"/>
    <w:rsid w:val="00FF45E6"/>
    <w:rsid w:val="00FF5D63"/>
    <w:rsid w:val="01E325D0"/>
    <w:rsid w:val="020E1599"/>
    <w:rsid w:val="028216F3"/>
    <w:rsid w:val="045E7DD1"/>
    <w:rsid w:val="04B55696"/>
    <w:rsid w:val="057E7E22"/>
    <w:rsid w:val="06BD5DFB"/>
    <w:rsid w:val="06E43E93"/>
    <w:rsid w:val="086415D8"/>
    <w:rsid w:val="0B354AFA"/>
    <w:rsid w:val="0B5E4410"/>
    <w:rsid w:val="0B676E9E"/>
    <w:rsid w:val="0B756E97"/>
    <w:rsid w:val="0D221CF8"/>
    <w:rsid w:val="0EA22361"/>
    <w:rsid w:val="0EB52D6A"/>
    <w:rsid w:val="0ED446D6"/>
    <w:rsid w:val="11145782"/>
    <w:rsid w:val="114D607F"/>
    <w:rsid w:val="12891287"/>
    <w:rsid w:val="12C67212"/>
    <w:rsid w:val="1432288E"/>
    <w:rsid w:val="17626CD9"/>
    <w:rsid w:val="17D559CB"/>
    <w:rsid w:val="185C5BFE"/>
    <w:rsid w:val="18842A7A"/>
    <w:rsid w:val="18A37073"/>
    <w:rsid w:val="18F141C5"/>
    <w:rsid w:val="18FB5089"/>
    <w:rsid w:val="1A4354A9"/>
    <w:rsid w:val="1CCF6597"/>
    <w:rsid w:val="2081209D"/>
    <w:rsid w:val="20A43E5C"/>
    <w:rsid w:val="20CF4912"/>
    <w:rsid w:val="21130AEB"/>
    <w:rsid w:val="236845EA"/>
    <w:rsid w:val="23C714D4"/>
    <w:rsid w:val="25486966"/>
    <w:rsid w:val="25723EDB"/>
    <w:rsid w:val="257559C5"/>
    <w:rsid w:val="262421BF"/>
    <w:rsid w:val="2755096A"/>
    <w:rsid w:val="27913E32"/>
    <w:rsid w:val="279F66AE"/>
    <w:rsid w:val="27C718B5"/>
    <w:rsid w:val="28D63020"/>
    <w:rsid w:val="2C101127"/>
    <w:rsid w:val="2C363DD6"/>
    <w:rsid w:val="2EDD1647"/>
    <w:rsid w:val="2F1F43A3"/>
    <w:rsid w:val="2F6617B0"/>
    <w:rsid w:val="30AC282A"/>
    <w:rsid w:val="30CF42B4"/>
    <w:rsid w:val="31810E30"/>
    <w:rsid w:val="32870EE7"/>
    <w:rsid w:val="328F7449"/>
    <w:rsid w:val="345319C9"/>
    <w:rsid w:val="34C40D15"/>
    <w:rsid w:val="34E65F37"/>
    <w:rsid w:val="34EA65BA"/>
    <w:rsid w:val="36F82A6E"/>
    <w:rsid w:val="37290ED0"/>
    <w:rsid w:val="3A8730BD"/>
    <w:rsid w:val="40D73C42"/>
    <w:rsid w:val="42261D71"/>
    <w:rsid w:val="426C3010"/>
    <w:rsid w:val="44180BC9"/>
    <w:rsid w:val="456A3772"/>
    <w:rsid w:val="45817528"/>
    <w:rsid w:val="46146942"/>
    <w:rsid w:val="473C00B4"/>
    <w:rsid w:val="48145762"/>
    <w:rsid w:val="48E92CAA"/>
    <w:rsid w:val="49045C17"/>
    <w:rsid w:val="4AAC10A9"/>
    <w:rsid w:val="4CA949E8"/>
    <w:rsid w:val="4CFC119D"/>
    <w:rsid w:val="4D050AB9"/>
    <w:rsid w:val="4F295F32"/>
    <w:rsid w:val="502D3FBD"/>
    <w:rsid w:val="50625B3A"/>
    <w:rsid w:val="52E968AB"/>
    <w:rsid w:val="537F3FA9"/>
    <w:rsid w:val="541A330F"/>
    <w:rsid w:val="55A45872"/>
    <w:rsid w:val="562B6E1C"/>
    <w:rsid w:val="564E23E7"/>
    <w:rsid w:val="57671CF1"/>
    <w:rsid w:val="580764A3"/>
    <w:rsid w:val="5AF661FE"/>
    <w:rsid w:val="5B2E5727"/>
    <w:rsid w:val="5B4210D1"/>
    <w:rsid w:val="5B4F4DFA"/>
    <w:rsid w:val="5CCC77EB"/>
    <w:rsid w:val="5DDC7A8A"/>
    <w:rsid w:val="5F5E6FEC"/>
    <w:rsid w:val="611834CF"/>
    <w:rsid w:val="62974E20"/>
    <w:rsid w:val="62B114E5"/>
    <w:rsid w:val="62B36139"/>
    <w:rsid w:val="669B6734"/>
    <w:rsid w:val="67144738"/>
    <w:rsid w:val="671E16FD"/>
    <w:rsid w:val="6D6B201E"/>
    <w:rsid w:val="6DAB3360"/>
    <w:rsid w:val="704E6E05"/>
    <w:rsid w:val="70AA22AB"/>
    <w:rsid w:val="723C2178"/>
    <w:rsid w:val="73403FAF"/>
    <w:rsid w:val="73D74B24"/>
    <w:rsid w:val="74262FC9"/>
    <w:rsid w:val="75491DAC"/>
    <w:rsid w:val="76E64C26"/>
    <w:rsid w:val="77202EE9"/>
    <w:rsid w:val="77D27871"/>
    <w:rsid w:val="77E36BD8"/>
    <w:rsid w:val="78887ECD"/>
    <w:rsid w:val="78CE3658"/>
    <w:rsid w:val="7BE56AA2"/>
    <w:rsid w:val="7E472500"/>
    <w:rsid w:val="7F2F1985"/>
    <w:rsid w:val="7FE16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6CB0F"/>
  <w15:docId w15:val="{5D601883-5E75-4245-AE1B-7474BF87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5C49"/>
    <w:pPr>
      <w:widowControl w:val="0"/>
      <w:jc w:val="both"/>
    </w:pPr>
    <w:rPr>
      <w:kern w:val="2"/>
      <w:sz w:val="21"/>
      <w:szCs w:val="24"/>
    </w:rPr>
  </w:style>
  <w:style w:type="paragraph" w:styleId="1">
    <w:name w:val="heading 1"/>
    <w:basedOn w:val="a"/>
    <w:next w:val="a"/>
    <w:qFormat/>
    <w:pPr>
      <w:keepNext/>
      <w:keepLines/>
      <w:numPr>
        <w:numId w:val="1"/>
      </w:numPr>
      <w:spacing w:before="340" w:after="330" w:line="576" w:lineRule="auto"/>
      <w:outlineLvl w:val="0"/>
    </w:pPr>
    <w:rPr>
      <w:b/>
      <w:bCs/>
      <w:color w:val="000000"/>
      <w:kern w:val="44"/>
      <w:sz w:val="44"/>
      <w:szCs w:val="44"/>
    </w:rPr>
  </w:style>
  <w:style w:type="paragraph" w:styleId="2">
    <w:name w:val="heading 2"/>
    <w:basedOn w:val="a"/>
    <w:next w:val="a"/>
    <w:link w:val="20"/>
    <w:qFormat/>
    <w:pPr>
      <w:keepNext/>
      <w:keepLines/>
      <w:numPr>
        <w:ilvl w:val="1"/>
        <w:numId w:val="1"/>
      </w:numPr>
      <w:spacing w:before="260" w:after="260" w:line="413" w:lineRule="auto"/>
      <w:outlineLvl w:val="1"/>
    </w:pPr>
    <w:rPr>
      <w:rFonts w:ascii="Arial" w:hAnsi="Arial"/>
      <w:b/>
      <w:bCs/>
      <w:sz w:val="24"/>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annotation text"/>
    <w:basedOn w:val="a"/>
    <w:link w:val="10"/>
    <w:qFormat/>
    <w:pPr>
      <w:jc w:val="left"/>
    </w:pPr>
    <w:rPr>
      <w:sz w:val="24"/>
    </w:rPr>
  </w:style>
  <w:style w:type="paragraph" w:styleId="a5">
    <w:name w:val="Body Text Indent"/>
    <w:basedOn w:val="a"/>
    <w:link w:val="a6"/>
    <w:qFormat/>
    <w:pPr>
      <w:spacing w:after="120"/>
      <w:ind w:leftChars="200" w:left="420"/>
    </w:pPr>
    <w:rPr>
      <w:szCs w:val="20"/>
    </w:rPr>
  </w:style>
  <w:style w:type="paragraph" w:styleId="a7">
    <w:name w:val="Plain Text"/>
    <w:basedOn w:val="a"/>
    <w:link w:val="a8"/>
    <w:qFormat/>
    <w:rPr>
      <w:rFonts w:ascii="宋体" w:hAnsi="Courier New"/>
      <w:szCs w:val="20"/>
      <w:lang w:val="zh-CN"/>
    </w:rPr>
  </w:style>
  <w:style w:type="paragraph" w:styleId="a9">
    <w:name w:val="Date"/>
    <w:basedOn w:val="a"/>
    <w:next w:val="a"/>
    <w:link w:val="aa"/>
    <w:qFormat/>
    <w:pPr>
      <w:ind w:leftChars="2500" w:left="100"/>
    </w:pPr>
  </w:style>
  <w:style w:type="paragraph" w:styleId="ab">
    <w:name w:val="footer"/>
    <w:basedOn w:val="a"/>
    <w:link w:val="ac"/>
    <w:uiPriority w:val="99"/>
    <w:qFormat/>
    <w:pPr>
      <w:tabs>
        <w:tab w:val="center" w:pos="4153"/>
        <w:tab w:val="right" w:pos="8306"/>
      </w:tabs>
      <w:snapToGrid w:val="0"/>
      <w:jc w:val="left"/>
    </w:pPr>
    <w:rPr>
      <w:sz w:val="18"/>
      <w:szCs w:val="18"/>
      <w:lang w:val="zh-CN"/>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lang w:val="zh-CN"/>
    </w:rPr>
  </w:style>
  <w:style w:type="paragraph" w:styleId="af">
    <w:name w:val="Subtitle"/>
    <w:basedOn w:val="a"/>
    <w:next w:val="a"/>
    <w:link w:val="af0"/>
    <w:qFormat/>
    <w:pPr>
      <w:spacing w:line="312" w:lineRule="auto"/>
      <w:ind w:leftChars="100" w:left="240" w:rightChars="100" w:right="100"/>
      <w:jc w:val="left"/>
      <w:outlineLvl w:val="1"/>
    </w:pPr>
    <w:rPr>
      <w:rFonts w:ascii="Cambria" w:hAnsi="Cambria"/>
      <w:bCs/>
      <w:kern w:val="28"/>
      <w:sz w:val="24"/>
      <w:szCs w:val="32"/>
    </w:rPr>
  </w:style>
  <w:style w:type="paragraph" w:styleId="HTML">
    <w:name w:val="HTML Preformatted"/>
    <w:basedOn w:val="a"/>
    <w:qFormat/>
    <w:pPr>
      <w:spacing w:line="312" w:lineRule="auto"/>
    </w:pPr>
    <w:rPr>
      <w:rFonts w:ascii="Courier New" w:hAnsi="Courier New" w:cs="Courier New"/>
      <w:sz w:val="20"/>
      <w:szCs w:val="20"/>
    </w:rPr>
  </w:style>
  <w:style w:type="table" w:styleId="af1">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Theme"/>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3">
    <w:name w:val="page number"/>
    <w:basedOn w:val="a0"/>
    <w:qFormat/>
  </w:style>
  <w:style w:type="character" w:styleId="af4">
    <w:name w:val="Emphasis"/>
    <w:qFormat/>
    <w:rPr>
      <w:color w:val="CC0033"/>
    </w:rPr>
  </w:style>
  <w:style w:type="character" w:styleId="af5">
    <w:name w:val="Hyperlink"/>
    <w:unhideWhenUsed/>
    <w:qFormat/>
    <w:rPr>
      <w:color w:val="0000FF"/>
      <w:u w:val="single"/>
    </w:rPr>
  </w:style>
  <w:style w:type="character" w:customStyle="1" w:styleId="20">
    <w:name w:val="标题 2 字符"/>
    <w:link w:val="2"/>
    <w:qFormat/>
    <w:rPr>
      <w:rFonts w:ascii="Arial" w:eastAsia="宋体" w:hAnsi="Arial"/>
      <w:b/>
      <w:bCs/>
      <w:kern w:val="2"/>
      <w:sz w:val="24"/>
      <w:szCs w:val="32"/>
      <w:lang w:val="zh-CN" w:eastAsia="zh-CN" w:bidi="ar-SA"/>
    </w:rPr>
  </w:style>
  <w:style w:type="paragraph" w:customStyle="1" w:styleId="CharCharCharCharCharCharCharCharCharCharCharCharCharCharCharCharCharCharCharCharChar">
    <w:name w:val="Char Char Char Char Char Char Char Char Char Char Char Char Char Char Char Char Char Char Char Char Char"/>
    <w:basedOn w:val="a"/>
    <w:qFormat/>
    <w:pPr>
      <w:spacing w:line="360" w:lineRule="auto"/>
      <w:ind w:left="420"/>
    </w:pPr>
  </w:style>
  <w:style w:type="character" w:customStyle="1" w:styleId="style111">
    <w:name w:val="style111"/>
    <w:qFormat/>
    <w:rPr>
      <w:sz w:val="24"/>
      <w:szCs w:val="24"/>
    </w:rPr>
  </w:style>
  <w:style w:type="character" w:customStyle="1" w:styleId="apple-style-span">
    <w:name w:val="apple-style-span"/>
    <w:basedOn w:val="a0"/>
    <w:qFormat/>
  </w:style>
  <w:style w:type="character" w:customStyle="1" w:styleId="af0">
    <w:name w:val="副标题 字符"/>
    <w:link w:val="af"/>
    <w:qFormat/>
    <w:rPr>
      <w:rFonts w:ascii="Cambria" w:eastAsia="宋体" w:hAnsi="Cambria"/>
      <w:bCs/>
      <w:kern w:val="28"/>
      <w:sz w:val="24"/>
      <w:szCs w:val="32"/>
      <w:lang w:val="en-US" w:eastAsia="zh-CN" w:bidi="ar-SA"/>
    </w:rPr>
  </w:style>
  <w:style w:type="paragraph" w:styleId="af6">
    <w:name w:val="List Paragraph"/>
    <w:basedOn w:val="a"/>
    <w:uiPriority w:val="34"/>
    <w:qFormat/>
    <w:pPr>
      <w:widowControl/>
      <w:ind w:left="720" w:firstLine="360"/>
      <w:contextualSpacing/>
      <w:jc w:val="left"/>
    </w:pPr>
    <w:rPr>
      <w:rFonts w:ascii="Calibri" w:hAnsi="Calibri"/>
      <w:kern w:val="0"/>
      <w:sz w:val="22"/>
      <w:szCs w:val="22"/>
      <w:lang w:eastAsia="en-US" w:bidi="en-US"/>
    </w:rPr>
  </w:style>
  <w:style w:type="character" w:customStyle="1" w:styleId="a8">
    <w:name w:val="纯文本 字符"/>
    <w:link w:val="a7"/>
    <w:qFormat/>
    <w:rPr>
      <w:rFonts w:ascii="宋体" w:hAnsi="Courier New"/>
      <w:kern w:val="2"/>
      <w:sz w:val="21"/>
      <w:lang w:val="zh-CN" w:eastAsia="zh-CN"/>
    </w:rPr>
  </w:style>
  <w:style w:type="character" w:customStyle="1" w:styleId="a6">
    <w:name w:val="正文文本缩进 字符"/>
    <w:link w:val="a5"/>
    <w:qFormat/>
    <w:rPr>
      <w:kern w:val="2"/>
      <w:sz w:val="21"/>
    </w:rPr>
  </w:style>
  <w:style w:type="character" w:customStyle="1" w:styleId="ae">
    <w:name w:val="页眉 字符"/>
    <w:link w:val="ad"/>
    <w:uiPriority w:val="99"/>
    <w:qFormat/>
    <w:rPr>
      <w:kern w:val="2"/>
      <w:sz w:val="18"/>
      <w:szCs w:val="18"/>
    </w:rPr>
  </w:style>
  <w:style w:type="character" w:customStyle="1" w:styleId="ac">
    <w:name w:val="页脚 字符"/>
    <w:link w:val="ab"/>
    <w:uiPriority w:val="99"/>
    <w:qFormat/>
    <w:rPr>
      <w:kern w:val="2"/>
      <w:sz w:val="18"/>
      <w:szCs w:val="18"/>
    </w:rPr>
  </w:style>
  <w:style w:type="character" w:customStyle="1" w:styleId="aa">
    <w:name w:val="日期 字符"/>
    <w:link w:val="a9"/>
    <w:qFormat/>
    <w:rPr>
      <w:kern w:val="2"/>
      <w:sz w:val="21"/>
      <w:szCs w:val="24"/>
    </w:rPr>
  </w:style>
  <w:style w:type="paragraph" w:customStyle="1" w:styleId="af7">
    <w:name w:val="标准文件_段"/>
    <w:qFormat/>
    <w:pPr>
      <w:autoSpaceDE w:val="0"/>
      <w:autoSpaceDN w:val="0"/>
      <w:adjustRightInd w:val="0"/>
      <w:snapToGrid w:val="0"/>
      <w:spacing w:line="360" w:lineRule="auto"/>
      <w:ind w:firstLineChars="200" w:firstLine="488"/>
    </w:pPr>
    <w:rPr>
      <w:color w:val="000000"/>
      <w:spacing w:val="2"/>
      <w:sz w:val="24"/>
      <w:szCs w:val="24"/>
    </w:rPr>
  </w:style>
  <w:style w:type="paragraph" w:customStyle="1" w:styleId="af8">
    <w:name w:val="标准文件_正文公式"/>
    <w:basedOn w:val="a"/>
    <w:next w:val="a"/>
    <w:qFormat/>
    <w:pPr>
      <w:tabs>
        <w:tab w:val="right" w:leader="middleDot" w:pos="0"/>
      </w:tabs>
      <w:adjustRightInd w:val="0"/>
      <w:spacing w:line="276" w:lineRule="auto"/>
      <w:jc w:val="right"/>
    </w:pPr>
    <w:rPr>
      <w:rFonts w:ascii="宋体"/>
      <w:szCs w:val="20"/>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批注文字 字符"/>
    <w:basedOn w:val="a0"/>
    <w:qFormat/>
    <w:rPr>
      <w:kern w:val="2"/>
      <w:sz w:val="21"/>
      <w:szCs w:val="24"/>
    </w:rPr>
  </w:style>
  <w:style w:type="character" w:customStyle="1" w:styleId="10">
    <w:name w:val="批注文字 字符1"/>
    <w:link w:val="a4"/>
    <w:qFormat/>
    <w:rPr>
      <w:kern w:val="2"/>
      <w:sz w:val="24"/>
      <w:szCs w:val="24"/>
    </w:rPr>
  </w:style>
  <w:style w:type="paragraph" w:styleId="afa">
    <w:name w:val="Balloon Text"/>
    <w:basedOn w:val="a"/>
    <w:link w:val="afb"/>
    <w:rsid w:val="00E62042"/>
    <w:rPr>
      <w:sz w:val="18"/>
      <w:szCs w:val="18"/>
    </w:rPr>
  </w:style>
  <w:style w:type="character" w:customStyle="1" w:styleId="afb">
    <w:name w:val="批注框文本 字符"/>
    <w:basedOn w:val="a0"/>
    <w:link w:val="afa"/>
    <w:rsid w:val="00E62042"/>
    <w:rPr>
      <w:kern w:val="2"/>
      <w:sz w:val="18"/>
      <w:szCs w:val="18"/>
    </w:rPr>
  </w:style>
  <w:style w:type="paragraph" w:styleId="afc">
    <w:name w:val="Body Text"/>
    <w:basedOn w:val="a"/>
    <w:link w:val="afd"/>
    <w:semiHidden/>
    <w:unhideWhenUsed/>
    <w:rsid w:val="001772AD"/>
    <w:pPr>
      <w:spacing w:after="120"/>
    </w:pPr>
  </w:style>
  <w:style w:type="character" w:customStyle="1" w:styleId="afd">
    <w:name w:val="正文文本 字符"/>
    <w:basedOn w:val="a0"/>
    <w:link w:val="afc"/>
    <w:semiHidden/>
    <w:rsid w:val="001772A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434</Words>
  <Characters>2478</Characters>
  <Application>Microsoft Office Word</Application>
  <DocSecurity>0</DocSecurity>
  <Lines>20</Lines>
  <Paragraphs>5</Paragraphs>
  <ScaleCrop>false</ScaleCrop>
  <Company>freeman</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王继</dc:creator>
  <cp:lastModifiedBy>houge</cp:lastModifiedBy>
  <cp:revision>3</cp:revision>
  <dcterms:created xsi:type="dcterms:W3CDTF">2026-06-18T05:38:00Z</dcterms:created>
  <dcterms:modified xsi:type="dcterms:W3CDTF">2026-06-18T05:40:00Z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19C30AA45E62447189DB39489A4381E8</vt:lpwstr>
  </property>
</Properties>
</file>