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F6DC0" w14:paraId="75868CC0" w14:textId="77777777">
        <w:tc>
          <w:tcPr>
            <w:tcW w:w="509" w:type="dxa"/>
          </w:tcPr>
          <w:p w14:paraId="7265D7BA" w14:textId="77777777" w:rsidR="002F6DC0" w:rsidRDefault="002B7005">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15BDC44" w14:textId="054CCC18" w:rsidR="002F6DC0" w:rsidRDefault="002B7005">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17.220.0</w:t>
            </w:r>
            <w:r>
              <w:rPr>
                <w:rFonts w:ascii="黑体" w:eastAsia="黑体" w:hAnsi="黑体"/>
                <w:sz w:val="21"/>
                <w:szCs w:val="21"/>
              </w:rPr>
              <w:fldChar w:fldCharType="end"/>
            </w:r>
            <w:bookmarkEnd w:id="0"/>
            <w:r>
              <w:rPr>
                <w:rFonts w:ascii="黑体" w:eastAsia="黑体" w:hAnsi="黑体" w:hint="eastAsia"/>
                <w:sz w:val="21"/>
                <w:szCs w:val="21"/>
              </w:rPr>
              <w:t>1</w:t>
            </w:r>
          </w:p>
        </w:tc>
      </w:tr>
      <w:tr w:rsidR="002F6DC0" w14:paraId="72B79F3A" w14:textId="77777777">
        <w:tc>
          <w:tcPr>
            <w:tcW w:w="509" w:type="dxa"/>
          </w:tcPr>
          <w:p w14:paraId="0AD48154" w14:textId="77777777" w:rsidR="002F6DC0" w:rsidRDefault="002B7005">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F6DC0" w14:paraId="2F86415F" w14:textId="77777777">
              <w:trPr>
                <w:trHeight w:hRule="exact" w:val="1021"/>
              </w:trPr>
              <w:tc>
                <w:tcPr>
                  <w:tcW w:w="9242" w:type="dxa"/>
                  <w:vAlign w:val="center"/>
                </w:tcPr>
                <w:p w14:paraId="65F6C99B" w14:textId="77777777" w:rsidR="002F6DC0" w:rsidRDefault="002B7005" w:rsidP="007D133A">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7B460D20" wp14:editId="4972893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A082335" wp14:editId="353B829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CMA</w:t>
                  </w:r>
                  <w:r>
                    <w:fldChar w:fldCharType="end"/>
                  </w:r>
                  <w:bookmarkEnd w:id="1"/>
                </w:p>
              </w:tc>
            </w:tr>
          </w:tbl>
          <w:p w14:paraId="2ACB1CCA" w14:textId="6C542BB6" w:rsidR="002F6DC0" w:rsidRDefault="002B7005">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A54</w:t>
            </w:r>
            <w:r>
              <w:rPr>
                <w:rFonts w:ascii="黑体" w:eastAsia="黑体" w:hAnsi="黑体"/>
                <w:sz w:val="21"/>
                <w:szCs w:val="21"/>
              </w:rPr>
              <w:fldChar w:fldCharType="end"/>
            </w:r>
            <w:bookmarkEnd w:id="2"/>
          </w:p>
        </w:tc>
      </w:tr>
    </w:tbl>
    <w:bookmarkStart w:id="3" w:name="_Hlk26473981"/>
    <w:p w14:paraId="53010B67" w14:textId="77777777" w:rsidR="002F6DC0" w:rsidRDefault="002B7005">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中国计量协会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p w14:paraId="2DA9B0CE" w14:textId="631CFC92" w:rsidR="002F6DC0" w:rsidRDefault="002B7005">
      <w:pPr>
        <w:pStyle w:val="affffffffff8"/>
        <w:framePr w:wrap="auto"/>
      </w:pPr>
      <w:bookmarkStart w:id="5" w:name="_Hlk202122590"/>
      <w:bookmarkEnd w:id="3"/>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t>CMA</w:t>
      </w:r>
      <w:r>
        <w:fldChar w:fldCharType="end"/>
      </w:r>
      <w:bookmarkEnd w:id="6"/>
      <w:r>
        <w:t xml:space="preserve"> </w:t>
      </w:r>
      <w:r w:rsidR="000823CF">
        <w:fldChar w:fldCharType="begin">
          <w:ffData>
            <w:name w:val="NSTD_CODE_F"/>
            <w:enabled/>
            <w:calcOnExit w:val="0"/>
            <w:textInput>
              <w:default w:val="YX264"/>
            </w:textInput>
          </w:ffData>
        </w:fldChar>
      </w:r>
      <w:r w:rsidR="000823CF">
        <w:instrText xml:space="preserve"> </w:instrText>
      </w:r>
      <w:bookmarkStart w:id="7" w:name="NSTD_CODE_F"/>
      <w:r w:rsidR="000823CF">
        <w:instrText xml:space="preserve">FORMTEXT </w:instrText>
      </w:r>
      <w:r w:rsidR="000823CF">
        <w:fldChar w:fldCharType="separate"/>
      </w:r>
      <w:r w:rsidR="000823CF">
        <w:rPr>
          <w:noProof/>
        </w:rPr>
        <w:t>YX264</w:t>
      </w:r>
      <w:r w:rsidR="000823CF">
        <w:fldChar w:fldCharType="end"/>
      </w:r>
      <w:bookmarkEnd w:id="5"/>
      <w:bookmarkEnd w:id="7"/>
      <w:r>
        <w:rPr>
          <w:rFonts w:hAnsi="黑体"/>
        </w:rPr>
        <w:t>—</w:t>
      </w:r>
      <w:r w:rsidR="000823CF">
        <w:fldChar w:fldCharType="begin">
          <w:ffData>
            <w:name w:val="NSTD_CODE_B"/>
            <w:enabled/>
            <w:calcOnExit w:val="0"/>
            <w:textInput>
              <w:default w:val="2026"/>
            </w:textInput>
          </w:ffData>
        </w:fldChar>
      </w:r>
      <w:r w:rsidR="000823CF">
        <w:instrText xml:space="preserve"> </w:instrText>
      </w:r>
      <w:bookmarkStart w:id="8" w:name="NSTD_CODE_B"/>
      <w:r w:rsidR="000823CF">
        <w:instrText xml:space="preserve">FORMTEXT </w:instrText>
      </w:r>
      <w:r w:rsidR="000823CF">
        <w:fldChar w:fldCharType="separate"/>
      </w:r>
      <w:r w:rsidR="000823CF">
        <w:rPr>
          <w:noProof/>
        </w:rPr>
        <w:t>2026</w:t>
      </w:r>
      <w:r w:rsidR="000823CF">
        <w:fldChar w:fldCharType="end"/>
      </w:r>
      <w:bookmarkEnd w:id="8"/>
    </w:p>
    <w:p w14:paraId="0E49E457" w14:textId="77777777" w:rsidR="002F6DC0" w:rsidRDefault="002B7005">
      <w:pPr>
        <w:pStyle w:val="affffffffff9"/>
        <w:framePr w:wrap="auto"/>
        <w:rPr>
          <w:rFonts w:hAnsi="黑体" w:hint="eastAsia"/>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656BEB4F" w14:textId="33D7F147" w:rsidR="002F6DC0" w:rsidRDefault="0050674A">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4294967295" distB="4294967295" distL="114300" distR="114300" simplePos="0" relativeHeight="251659264" behindDoc="0" locked="0" layoutInCell="1" allowOverlap="0" wp14:anchorId="324A43E9" wp14:editId="79A7C25A">
                <wp:simplePos x="0" y="0"/>
                <wp:positionH relativeFrom="page">
                  <wp:posOffset>900430</wp:posOffset>
                </wp:positionH>
                <wp:positionV relativeFrom="page">
                  <wp:posOffset>2700654</wp:posOffset>
                </wp:positionV>
                <wp:extent cx="6120130" cy="0"/>
                <wp:effectExtent l="0" t="0" r="0" b="0"/>
                <wp:wrapNone/>
                <wp:docPr id="650264972"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8EFE518" id="直接连接符 9"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" o:allowoverlap="f">
                <w10:wrap anchorx="page" anchory="page"/>
              </v:line>
            </w:pict>
          </mc:Fallback>
        </mc:AlternateContent>
      </w:r>
    </w:p>
    <w:p w14:paraId="246374F3" w14:textId="77777777" w:rsidR="002F6DC0" w:rsidRDefault="002F6DC0">
      <w:pPr>
        <w:pStyle w:val="afffff6"/>
        <w:framePr w:w="9639" w:h="6976" w:hRule="exact" w:hSpace="0" w:vSpace="0" w:wrap="around" w:hAnchor="page" w:y="6408"/>
        <w:jc w:val="center"/>
        <w:rPr>
          <w:rFonts w:ascii="黑体" w:eastAsia="黑体" w:hAnsi="黑体" w:hint="eastAsia"/>
          <w:b w:val="0"/>
          <w:bCs w:val="0"/>
          <w:w w:val="100"/>
        </w:rPr>
      </w:pPr>
    </w:p>
    <w:p w14:paraId="33103C39" w14:textId="407F848B" w:rsidR="002F6DC0" w:rsidRDefault="00880E35">
      <w:pPr>
        <w:pStyle w:val="affffffffffa"/>
        <w:framePr w:h="6974" w:hRule="exact" w:wrap="around" w:x="1419" w:anchorLock="1"/>
        <w:rPr>
          <w:rFonts w:hint="eastAsia"/>
        </w:rPr>
      </w:pPr>
      <w:r>
        <w:fldChar w:fldCharType="begin">
          <w:ffData>
            <w:name w:val="CSTD_NAME"/>
            <w:enabled/>
            <w:calcOnExit w:val="0"/>
            <w:textInput>
              <w:default w:val="炉温跟踪记录仪校准方法"/>
            </w:textInput>
          </w:ffData>
        </w:fldChar>
      </w:r>
      <w:bookmarkStart w:id="10" w:name="CSTD_NAME"/>
      <w:r>
        <w:instrText xml:space="preserve"> FORMTEXT </w:instrText>
      </w:r>
      <w:r>
        <w:fldChar w:fldCharType="separate"/>
      </w:r>
      <w:r>
        <w:rPr>
          <w:noProof/>
        </w:rPr>
        <w:t>炉温跟踪记录仪校准方法</w:t>
      </w:r>
      <w:r>
        <w:fldChar w:fldCharType="end"/>
      </w:r>
      <w:bookmarkEnd w:id="10"/>
    </w:p>
    <w:p w14:paraId="134A5AA0" w14:textId="77777777" w:rsidR="002F6DC0" w:rsidRDefault="002F6DC0">
      <w:pPr>
        <w:framePr w:w="9639" w:h="6974" w:hRule="exact" w:wrap="around" w:vAnchor="page" w:hAnchor="page" w:x="1419" w:y="6408" w:anchorLock="1"/>
        <w:ind w:left="-1418"/>
      </w:pPr>
    </w:p>
    <w:p w14:paraId="608E0EA8" w14:textId="7741B679" w:rsidR="002F6DC0" w:rsidRPr="002F725B" w:rsidRDefault="000823CF">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Calibration method for the furnace temperature track logger"/>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Calibration method for the furnace temperature track logger</w:t>
      </w:r>
      <w:r>
        <w:rPr>
          <w:rFonts w:eastAsia="黑体"/>
          <w:szCs w:val="28"/>
        </w:rPr>
        <w:fldChar w:fldCharType="end"/>
      </w:r>
      <w:bookmarkEnd w:id="11"/>
    </w:p>
    <w:p w14:paraId="4E419CD6" w14:textId="77777777" w:rsidR="002F725B" w:rsidRDefault="002F725B">
      <w:pPr>
        <w:pStyle w:val="afffffffe"/>
        <w:framePr w:w="9639" w:h="6974" w:hRule="exact" w:wrap="around" w:vAnchor="page" w:hAnchor="page" w:x="1419" w:y="6408" w:anchorLock="1"/>
        <w:textAlignment w:val="bottom"/>
        <w:rPr>
          <w:rFonts w:eastAsia="黑体"/>
          <w:szCs w:val="28"/>
        </w:rPr>
      </w:pPr>
    </w:p>
    <w:p w14:paraId="714C4764" w14:textId="77777777" w:rsidR="000823CF" w:rsidRPr="000823CF" w:rsidRDefault="000823CF">
      <w:pPr>
        <w:pStyle w:val="afffffffe"/>
        <w:framePr w:w="9639" w:h="6974" w:hRule="exact" w:wrap="around" w:vAnchor="page" w:hAnchor="page" w:x="1419" w:y="6408" w:anchorLock="1"/>
        <w:textAlignment w:val="bottom"/>
        <w:rPr>
          <w:rFonts w:eastAsia="黑体"/>
          <w:szCs w:val="28"/>
        </w:rPr>
      </w:pPr>
    </w:p>
    <w:p w14:paraId="3BD392C2" w14:textId="77777777" w:rsidR="002F6DC0" w:rsidRDefault="002F6DC0">
      <w:pPr>
        <w:framePr w:w="9639" w:h="6974" w:hRule="exact" w:wrap="around" w:vAnchor="page" w:hAnchor="page" w:x="1419" w:y="6408" w:anchorLock="1"/>
        <w:spacing w:line="760" w:lineRule="exact"/>
        <w:ind w:left="-1418"/>
      </w:pPr>
    </w:p>
    <w:p w14:paraId="4AAF28C9" w14:textId="77777777" w:rsidR="002F6DC0" w:rsidRDefault="002F6DC0">
      <w:pPr>
        <w:pStyle w:val="afffffffe"/>
        <w:framePr w:w="9639" w:h="6974" w:hRule="exact" w:wrap="around" w:vAnchor="page" w:hAnchor="page" w:x="1419" w:y="6408" w:anchorLock="1"/>
        <w:textAlignment w:val="bottom"/>
        <w:rPr>
          <w:rFonts w:eastAsia="黑体"/>
          <w:szCs w:val="28"/>
        </w:rPr>
      </w:pPr>
    </w:p>
    <w:p w14:paraId="7E875035" w14:textId="77777777" w:rsidR="002F6DC0" w:rsidRDefault="002B7005">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69908C3E" w14:textId="77777777" w:rsidR="002F6DC0" w:rsidRDefault="002B7005">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6BCD6AED" w14:textId="77777777" w:rsidR="002F6DC0" w:rsidRDefault="002B7005">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0B3BB534" w14:textId="27624E1A" w:rsidR="002F6DC0" w:rsidRDefault="000823CF">
      <w:pPr>
        <w:pStyle w:val="affffffffff6"/>
        <w:framePr w:wrap="around" w:y="14176"/>
      </w:pPr>
      <w:r>
        <w:rPr>
          <w:rFonts w:ascii="黑体"/>
        </w:rPr>
        <w:fldChar w:fldCharType="begin">
          <w:ffData>
            <w:name w:val="PLSH_DATE_Y"/>
            <w:enabled/>
            <w:calcOnExit w:val="0"/>
            <w:textInput>
              <w:default w:val="2026"/>
              <w:maxLength w:val="4"/>
            </w:textInput>
          </w:ffData>
        </w:fldChar>
      </w:r>
      <w:r>
        <w:rPr>
          <w:rFonts w:ascii="黑体"/>
        </w:rPr>
        <w:instrText xml:space="preserve"> </w:instrText>
      </w:r>
      <w:bookmarkStart w:id="15" w:name="PLSH_DATE_Y"/>
      <w:r>
        <w:rPr>
          <w:rFonts w:ascii="黑体"/>
        </w:rPr>
        <w:instrText xml:space="preserve">FORMTEXT </w:instrText>
      </w:r>
      <w:r>
        <w:rPr>
          <w:rFonts w:ascii="黑体"/>
        </w:rPr>
      </w:r>
      <w:r>
        <w:rPr>
          <w:rFonts w:ascii="黑体"/>
        </w:rPr>
        <w:fldChar w:fldCharType="separate"/>
      </w:r>
      <w:r>
        <w:rPr>
          <w:rFonts w:ascii="黑体"/>
          <w:noProof/>
        </w:rPr>
        <w:t>2026</w:t>
      </w:r>
      <w:r>
        <w:rPr>
          <w:rFonts w:ascii="黑体"/>
        </w:rPr>
        <w:fldChar w:fldCharType="end"/>
      </w:r>
      <w:bookmarkEnd w:id="15"/>
      <w:r w:rsidR="002B7005">
        <w:t xml:space="preserve"> </w:t>
      </w:r>
      <w:r w:rsidR="002B7005">
        <w:rPr>
          <w:rFonts w:ascii="黑体"/>
        </w:rPr>
        <w:t>-</w:t>
      </w:r>
      <w:r w:rsidR="002B7005">
        <w:t xml:space="preserve"> </w:t>
      </w:r>
      <w:r w:rsidR="002B7005">
        <w:rPr>
          <w:rFonts w:ascii="黑体"/>
        </w:rPr>
        <w:fldChar w:fldCharType="begin">
          <w:ffData>
            <w:name w:val="PLSH_DATE_M"/>
            <w:enabled/>
            <w:calcOnExit w:val="0"/>
            <w:textInput>
              <w:default w:val="XX"/>
              <w:maxLength w:val="2"/>
            </w:textInput>
          </w:ffData>
        </w:fldChar>
      </w:r>
      <w:bookmarkStart w:id="16" w:name="PLSH_DATE_M"/>
      <w:r w:rsidR="002B7005">
        <w:rPr>
          <w:rFonts w:ascii="黑体"/>
        </w:rPr>
        <w:instrText xml:space="preserve"> FORMTEXT </w:instrText>
      </w:r>
      <w:r w:rsidR="002B7005">
        <w:rPr>
          <w:rFonts w:ascii="黑体"/>
        </w:rPr>
      </w:r>
      <w:r w:rsidR="002B7005">
        <w:rPr>
          <w:rFonts w:ascii="黑体"/>
        </w:rPr>
        <w:fldChar w:fldCharType="separate"/>
      </w:r>
      <w:r w:rsidR="002B7005">
        <w:rPr>
          <w:rFonts w:ascii="黑体" w:hint="eastAsia"/>
        </w:rPr>
        <w:t>**</w:t>
      </w:r>
      <w:r w:rsidR="002B7005">
        <w:rPr>
          <w:rFonts w:ascii="黑体"/>
        </w:rPr>
        <w:fldChar w:fldCharType="end"/>
      </w:r>
      <w:bookmarkEnd w:id="16"/>
      <w:r w:rsidR="002B7005">
        <w:t xml:space="preserve"> </w:t>
      </w:r>
      <w:r w:rsidR="002B7005">
        <w:rPr>
          <w:rFonts w:ascii="黑体"/>
        </w:rPr>
        <w:t>-</w:t>
      </w:r>
      <w:r w:rsidR="002B7005">
        <w:t xml:space="preserve"> </w:t>
      </w:r>
      <w:r w:rsidR="002B7005">
        <w:rPr>
          <w:rFonts w:ascii="黑体"/>
        </w:rPr>
        <w:fldChar w:fldCharType="begin">
          <w:ffData>
            <w:name w:val="PLSH_DATE_D"/>
            <w:enabled/>
            <w:calcOnExit w:val="0"/>
            <w:textInput>
              <w:default w:val="XX"/>
              <w:maxLength w:val="2"/>
            </w:textInput>
          </w:ffData>
        </w:fldChar>
      </w:r>
      <w:bookmarkStart w:id="17" w:name="PLSH_DATE_D"/>
      <w:r w:rsidR="002B7005">
        <w:rPr>
          <w:rFonts w:ascii="黑体"/>
        </w:rPr>
        <w:instrText xml:space="preserve"> FORMTEXT </w:instrText>
      </w:r>
      <w:r w:rsidR="002B7005">
        <w:rPr>
          <w:rFonts w:ascii="黑体"/>
        </w:rPr>
      </w:r>
      <w:r w:rsidR="002B7005">
        <w:rPr>
          <w:rFonts w:ascii="黑体"/>
        </w:rPr>
        <w:fldChar w:fldCharType="separate"/>
      </w:r>
      <w:r w:rsidR="002B7005">
        <w:rPr>
          <w:rFonts w:ascii="黑体" w:hint="eastAsia"/>
        </w:rPr>
        <w:t>**</w:t>
      </w:r>
      <w:r w:rsidR="002B7005">
        <w:rPr>
          <w:rFonts w:ascii="黑体"/>
        </w:rPr>
        <w:fldChar w:fldCharType="end"/>
      </w:r>
      <w:bookmarkEnd w:id="17"/>
      <w:r w:rsidR="002B7005">
        <w:rPr>
          <w:rFonts w:hint="eastAsia"/>
        </w:rPr>
        <w:t>发布</w:t>
      </w:r>
    </w:p>
    <w:p w14:paraId="7900F1DB" w14:textId="68DDFDE6" w:rsidR="002F6DC0" w:rsidRDefault="000823CF">
      <w:pPr>
        <w:pStyle w:val="affffffffff7"/>
        <w:framePr w:wrap="around" w:y="14176"/>
      </w:pPr>
      <w:r>
        <w:rPr>
          <w:rFonts w:ascii="黑体"/>
        </w:rPr>
        <w:fldChar w:fldCharType="begin">
          <w:ffData>
            <w:name w:val="CROT_DATE_Y"/>
            <w:enabled/>
            <w:calcOnExit w:val="0"/>
            <w:textInput>
              <w:default w:val="2026"/>
              <w:maxLength w:val="4"/>
            </w:textInput>
          </w:ffData>
        </w:fldChar>
      </w:r>
      <w:r>
        <w:rPr>
          <w:rFonts w:ascii="黑体"/>
        </w:rPr>
        <w:instrText xml:space="preserve"> </w:instrText>
      </w:r>
      <w:bookmarkStart w:id="18" w:name="CROT_DATE_Y"/>
      <w:r>
        <w:rPr>
          <w:rFonts w:ascii="黑体"/>
        </w:rPr>
        <w:instrText xml:space="preserve">FORMTEXT </w:instrText>
      </w:r>
      <w:r>
        <w:rPr>
          <w:rFonts w:ascii="黑体"/>
        </w:rPr>
      </w:r>
      <w:r>
        <w:rPr>
          <w:rFonts w:ascii="黑体"/>
        </w:rPr>
        <w:fldChar w:fldCharType="separate"/>
      </w:r>
      <w:r>
        <w:rPr>
          <w:rFonts w:ascii="黑体"/>
          <w:noProof/>
        </w:rPr>
        <w:t>2026</w:t>
      </w:r>
      <w:r>
        <w:rPr>
          <w:rFonts w:ascii="黑体"/>
        </w:rPr>
        <w:fldChar w:fldCharType="end"/>
      </w:r>
      <w:bookmarkEnd w:id="18"/>
      <w:r w:rsidR="002B7005">
        <w:t xml:space="preserve"> </w:t>
      </w:r>
      <w:r w:rsidR="002B7005">
        <w:rPr>
          <w:rFonts w:ascii="黑体"/>
        </w:rPr>
        <w:t>-</w:t>
      </w:r>
      <w:r w:rsidR="002B7005">
        <w:t xml:space="preserve"> </w:t>
      </w:r>
      <w:r w:rsidR="002B7005">
        <w:rPr>
          <w:rFonts w:ascii="黑体"/>
        </w:rPr>
        <w:fldChar w:fldCharType="begin">
          <w:ffData>
            <w:name w:val="CROT_DATE_M"/>
            <w:enabled/>
            <w:calcOnExit w:val="0"/>
            <w:textInput>
              <w:default w:val="XX"/>
              <w:maxLength w:val="2"/>
            </w:textInput>
          </w:ffData>
        </w:fldChar>
      </w:r>
      <w:bookmarkStart w:id="19" w:name="CROT_DATE_M"/>
      <w:r w:rsidR="002B7005">
        <w:rPr>
          <w:rFonts w:ascii="黑体"/>
        </w:rPr>
        <w:instrText xml:space="preserve"> FORMTEXT </w:instrText>
      </w:r>
      <w:r w:rsidR="002B7005">
        <w:rPr>
          <w:rFonts w:ascii="黑体"/>
        </w:rPr>
      </w:r>
      <w:r w:rsidR="002B7005">
        <w:rPr>
          <w:rFonts w:ascii="黑体"/>
        </w:rPr>
        <w:fldChar w:fldCharType="separate"/>
      </w:r>
      <w:r w:rsidR="002B7005">
        <w:rPr>
          <w:rFonts w:ascii="黑体" w:hint="eastAsia"/>
        </w:rPr>
        <w:t>**</w:t>
      </w:r>
      <w:r w:rsidR="002B7005">
        <w:rPr>
          <w:rFonts w:ascii="黑体"/>
        </w:rPr>
        <w:fldChar w:fldCharType="end"/>
      </w:r>
      <w:bookmarkEnd w:id="19"/>
      <w:r w:rsidR="002B7005">
        <w:t xml:space="preserve"> </w:t>
      </w:r>
      <w:r w:rsidR="002B7005">
        <w:rPr>
          <w:rFonts w:ascii="黑体"/>
        </w:rPr>
        <w:t>-</w:t>
      </w:r>
      <w:r w:rsidR="002B7005">
        <w:t xml:space="preserve"> </w:t>
      </w:r>
      <w:r w:rsidR="002B7005">
        <w:rPr>
          <w:rFonts w:ascii="黑体"/>
        </w:rPr>
        <w:fldChar w:fldCharType="begin">
          <w:ffData>
            <w:name w:val="CROT_DATE_D"/>
            <w:enabled/>
            <w:calcOnExit w:val="0"/>
            <w:textInput>
              <w:default w:val="XX"/>
              <w:maxLength w:val="2"/>
            </w:textInput>
          </w:ffData>
        </w:fldChar>
      </w:r>
      <w:bookmarkStart w:id="20" w:name="CROT_DATE_D"/>
      <w:r w:rsidR="002B7005">
        <w:rPr>
          <w:rFonts w:ascii="黑体"/>
        </w:rPr>
        <w:instrText xml:space="preserve"> FORMTEXT </w:instrText>
      </w:r>
      <w:r w:rsidR="002B7005">
        <w:rPr>
          <w:rFonts w:ascii="黑体"/>
        </w:rPr>
      </w:r>
      <w:r w:rsidR="002B7005">
        <w:rPr>
          <w:rFonts w:ascii="黑体"/>
        </w:rPr>
        <w:fldChar w:fldCharType="separate"/>
      </w:r>
      <w:r w:rsidR="002B7005">
        <w:rPr>
          <w:rFonts w:ascii="黑体" w:hint="eastAsia"/>
        </w:rPr>
        <w:t>**</w:t>
      </w:r>
      <w:r w:rsidR="002B7005">
        <w:rPr>
          <w:rFonts w:ascii="黑体"/>
        </w:rPr>
        <w:fldChar w:fldCharType="end"/>
      </w:r>
      <w:bookmarkEnd w:id="20"/>
      <w:r w:rsidR="002B7005">
        <w:rPr>
          <w:rFonts w:hint="eastAsia"/>
        </w:rPr>
        <w:t>实施</w:t>
      </w:r>
    </w:p>
    <w:p w14:paraId="0FBC8CB1" w14:textId="77777777" w:rsidR="002F6DC0" w:rsidRDefault="002B7005">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w:t>
      </w:r>
      <w:r>
        <w:rPr>
          <w:rFonts w:hAnsi="黑体"/>
          <w:w w:val="100"/>
          <w:sz w:val="28"/>
        </w:rPr>
        <w:t xml:space="preserve"> 国 计 量 协 会</w:t>
      </w:r>
      <w:r>
        <w:rPr>
          <w:rFonts w:hAnsi="黑体"/>
          <w:w w:val="100"/>
          <w:sz w:val="28"/>
        </w:rPr>
        <w:fldChar w:fldCharType="end"/>
      </w:r>
      <w:bookmarkEnd w:id="21"/>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3A2D3072" w14:textId="22C1019A" w:rsidR="002F6DC0" w:rsidRDefault="0050674A">
      <w:pPr>
        <w:rPr>
          <w:rFonts w:ascii="宋体" w:hAnsi="宋体" w:hint="eastAsia"/>
          <w:sz w:val="28"/>
          <w:szCs w:val="28"/>
        </w:rPr>
        <w:sectPr w:rsidR="002F6DC0">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4294967295" distB="4294967295" distL="114300" distR="114300" simplePos="0" relativeHeight="251660288" behindDoc="0" locked="1" layoutInCell="1" allowOverlap="1" wp14:anchorId="098F366C" wp14:editId="537AA2B6">
                <wp:simplePos x="0" y="0"/>
                <wp:positionH relativeFrom="page">
                  <wp:posOffset>899795</wp:posOffset>
                </wp:positionH>
                <wp:positionV relativeFrom="page">
                  <wp:posOffset>9253219</wp:posOffset>
                </wp:positionV>
                <wp:extent cx="6120130" cy="0"/>
                <wp:effectExtent l="0" t="0" r="0" b="0"/>
                <wp:wrapNone/>
                <wp:docPr id="1675050926"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2A62A00" id="直接连接符 7"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">
                <w10:wrap anchorx="page" anchory="page"/>
                <w10:anchorlock/>
              </v:line>
            </w:pict>
          </mc:Fallback>
        </mc:AlternateContent>
      </w:r>
    </w:p>
    <w:p w14:paraId="37C88208" w14:textId="77777777" w:rsidR="002F6DC0" w:rsidRDefault="002B7005">
      <w:pPr>
        <w:pStyle w:val="afffffff0"/>
        <w:spacing w:after="360"/>
      </w:pPr>
      <w:bookmarkStart w:id="22" w:name="BookMark1"/>
      <w:bookmarkStart w:id="23" w:name="_Toc133940595"/>
      <w:r>
        <w:rPr>
          <w:rFonts w:hint="eastAsia"/>
          <w:spacing w:val="320"/>
        </w:rPr>
        <w:lastRenderedPageBreak/>
        <w:t>目</w:t>
      </w:r>
      <w:r>
        <w:rPr>
          <w:rFonts w:hint="eastAsia"/>
        </w:rPr>
        <w:t>次</w:t>
      </w:r>
    </w:p>
    <w:p w14:paraId="7EF60E1A" w14:textId="773E1877" w:rsidR="00392219" w:rsidRDefault="002B7005">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32607658" w:history="1">
        <w:r w:rsidR="00392219" w:rsidRPr="008E2033">
          <w:rPr>
            <w:rStyle w:val="afffff0"/>
            <w:noProof/>
            <w:spacing w:val="320"/>
          </w:rPr>
          <w:t>前</w:t>
        </w:r>
        <w:r w:rsidR="00392219" w:rsidRPr="008E2033">
          <w:rPr>
            <w:rStyle w:val="afffff0"/>
            <w:noProof/>
          </w:rPr>
          <w:t>言</w:t>
        </w:r>
        <w:r w:rsidR="00392219">
          <w:rPr>
            <w:rFonts w:hint="eastAsia"/>
            <w:noProof/>
          </w:rPr>
          <w:tab/>
        </w:r>
        <w:r w:rsidR="00392219">
          <w:rPr>
            <w:rFonts w:hint="eastAsia"/>
            <w:noProof/>
          </w:rPr>
          <w:fldChar w:fldCharType="begin"/>
        </w:r>
        <w:r w:rsidR="00392219">
          <w:rPr>
            <w:rFonts w:hint="eastAsia"/>
            <w:noProof/>
          </w:rPr>
          <w:instrText xml:space="preserve"> </w:instrText>
        </w:r>
        <w:r w:rsidR="00392219">
          <w:rPr>
            <w:noProof/>
          </w:rPr>
          <w:instrText>PAGEREF _Toc232607658 \h</w:instrText>
        </w:r>
        <w:r w:rsidR="00392219">
          <w:rPr>
            <w:rFonts w:hint="eastAsia"/>
            <w:noProof/>
          </w:rPr>
          <w:instrText xml:space="preserve"> </w:instrText>
        </w:r>
        <w:r w:rsidR="00392219">
          <w:rPr>
            <w:rFonts w:hint="eastAsia"/>
            <w:noProof/>
          </w:rPr>
        </w:r>
        <w:r w:rsidR="00392219">
          <w:rPr>
            <w:rFonts w:hint="eastAsia"/>
            <w:noProof/>
          </w:rPr>
          <w:fldChar w:fldCharType="separate"/>
        </w:r>
        <w:r w:rsidR="00392219">
          <w:rPr>
            <w:noProof/>
          </w:rPr>
          <w:t>2</w:t>
        </w:r>
        <w:r w:rsidR="00392219">
          <w:rPr>
            <w:rFonts w:hint="eastAsia"/>
            <w:noProof/>
          </w:rPr>
          <w:fldChar w:fldCharType="end"/>
        </w:r>
      </w:hyperlink>
    </w:p>
    <w:p w14:paraId="4087F6B4" w14:textId="6573AF02"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59" w:history="1">
        <w:r w:rsidRPr="008E2033">
          <w:rPr>
            <w:rStyle w:val="afffff0"/>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_Toc232607659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3B102996" w14:textId="04F65172"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60" w:history="1">
        <w:r w:rsidRPr="008E2033">
          <w:rPr>
            <w:rStyle w:val="afffff0"/>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_Toc232607660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618434B" w14:textId="0D98AC60"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61" w:history="1">
        <w:r w:rsidRPr="008E2033">
          <w:rPr>
            <w:rStyle w:val="afffff0"/>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_Toc232607661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1BDA925A" w14:textId="330A419B"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62" w:history="1">
        <w:r w:rsidRPr="008E2033">
          <w:rPr>
            <w:rStyle w:val="afffff0"/>
            <w:noProof/>
          </w:rPr>
          <w:t>4 概述</w:t>
        </w:r>
        <w:r>
          <w:rPr>
            <w:rFonts w:hint="eastAsia"/>
            <w:noProof/>
          </w:rPr>
          <w:tab/>
        </w:r>
        <w:r>
          <w:rPr>
            <w:rFonts w:hint="eastAsia"/>
            <w:noProof/>
          </w:rPr>
          <w:fldChar w:fldCharType="begin"/>
        </w:r>
        <w:r>
          <w:rPr>
            <w:rFonts w:hint="eastAsia"/>
            <w:noProof/>
          </w:rPr>
          <w:instrText xml:space="preserve"> </w:instrText>
        </w:r>
        <w:r>
          <w:rPr>
            <w:noProof/>
          </w:rPr>
          <w:instrText>PAGEREF _Toc232607662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2B2D5526" w14:textId="76A88B0B"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63" w:history="1">
        <w:r w:rsidRPr="008E2033">
          <w:rPr>
            <w:rStyle w:val="afffff0"/>
            <w:noProof/>
          </w:rPr>
          <w:t>5 校准条件</w:t>
        </w:r>
        <w:r>
          <w:rPr>
            <w:rFonts w:hint="eastAsia"/>
            <w:noProof/>
          </w:rPr>
          <w:tab/>
        </w:r>
        <w:r>
          <w:rPr>
            <w:rFonts w:hint="eastAsia"/>
            <w:noProof/>
          </w:rPr>
          <w:fldChar w:fldCharType="begin"/>
        </w:r>
        <w:r>
          <w:rPr>
            <w:rFonts w:hint="eastAsia"/>
            <w:noProof/>
          </w:rPr>
          <w:instrText xml:space="preserve"> </w:instrText>
        </w:r>
        <w:r>
          <w:rPr>
            <w:noProof/>
          </w:rPr>
          <w:instrText>PAGEREF _Toc232607663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05284D1A" w14:textId="66FC89EE"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64" w:history="1">
        <w:r w:rsidRPr="008E2033">
          <w:rPr>
            <w:rStyle w:val="afffff0"/>
            <w:noProof/>
          </w:rPr>
          <w:t>5.1 环境条件</w:t>
        </w:r>
        <w:r>
          <w:rPr>
            <w:rFonts w:hint="eastAsia"/>
            <w:noProof/>
          </w:rPr>
          <w:tab/>
        </w:r>
        <w:r>
          <w:rPr>
            <w:rFonts w:hint="eastAsia"/>
            <w:noProof/>
          </w:rPr>
          <w:fldChar w:fldCharType="begin"/>
        </w:r>
        <w:r>
          <w:rPr>
            <w:rFonts w:hint="eastAsia"/>
            <w:noProof/>
          </w:rPr>
          <w:instrText xml:space="preserve"> </w:instrText>
        </w:r>
        <w:r>
          <w:rPr>
            <w:noProof/>
          </w:rPr>
          <w:instrText>PAGEREF _Toc232607664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76229E0E" w14:textId="39404125"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65" w:history="1">
        <w:r w:rsidRPr="008E2033">
          <w:rPr>
            <w:rStyle w:val="afffff0"/>
            <w:noProof/>
          </w:rPr>
          <w:t>5.2 测量标准及其他设备</w:t>
        </w:r>
        <w:r>
          <w:rPr>
            <w:rFonts w:hint="eastAsia"/>
            <w:noProof/>
          </w:rPr>
          <w:tab/>
        </w:r>
        <w:r>
          <w:rPr>
            <w:rFonts w:hint="eastAsia"/>
            <w:noProof/>
          </w:rPr>
          <w:fldChar w:fldCharType="begin"/>
        </w:r>
        <w:r>
          <w:rPr>
            <w:rFonts w:hint="eastAsia"/>
            <w:noProof/>
          </w:rPr>
          <w:instrText xml:space="preserve"> </w:instrText>
        </w:r>
        <w:r>
          <w:rPr>
            <w:noProof/>
          </w:rPr>
          <w:instrText>PAGEREF _Toc232607665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29168775" w14:textId="0F9BB121"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66" w:history="1">
        <w:r w:rsidRPr="008E2033">
          <w:rPr>
            <w:rStyle w:val="afffff0"/>
            <w:noProof/>
          </w:rPr>
          <w:t>6 校准项目和校准方法</w:t>
        </w:r>
        <w:r>
          <w:rPr>
            <w:rFonts w:hint="eastAsia"/>
            <w:noProof/>
          </w:rPr>
          <w:tab/>
        </w:r>
        <w:r>
          <w:rPr>
            <w:rFonts w:hint="eastAsia"/>
            <w:noProof/>
          </w:rPr>
          <w:fldChar w:fldCharType="begin"/>
        </w:r>
        <w:r>
          <w:rPr>
            <w:rFonts w:hint="eastAsia"/>
            <w:noProof/>
          </w:rPr>
          <w:instrText xml:space="preserve"> </w:instrText>
        </w:r>
        <w:r>
          <w:rPr>
            <w:noProof/>
          </w:rPr>
          <w:instrText>PAGEREF _Toc232607666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60575D75" w14:textId="52F5F99F"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67" w:history="1">
        <w:r w:rsidRPr="008E2033">
          <w:rPr>
            <w:rStyle w:val="afffff0"/>
            <w:noProof/>
          </w:rPr>
          <w:t>6.1 校准项目</w:t>
        </w:r>
        <w:r>
          <w:rPr>
            <w:rFonts w:hint="eastAsia"/>
            <w:noProof/>
          </w:rPr>
          <w:tab/>
        </w:r>
        <w:r>
          <w:rPr>
            <w:rFonts w:hint="eastAsia"/>
            <w:noProof/>
          </w:rPr>
          <w:fldChar w:fldCharType="begin"/>
        </w:r>
        <w:r>
          <w:rPr>
            <w:rFonts w:hint="eastAsia"/>
            <w:noProof/>
          </w:rPr>
          <w:instrText xml:space="preserve"> </w:instrText>
        </w:r>
        <w:r>
          <w:rPr>
            <w:noProof/>
          </w:rPr>
          <w:instrText>PAGEREF _Toc232607667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12A93610" w14:textId="6FDA546B"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68" w:history="1">
        <w:r w:rsidRPr="008E2033">
          <w:rPr>
            <w:rStyle w:val="afffff0"/>
            <w:rFonts w:hAnsi="黑体"/>
            <w:noProof/>
          </w:rPr>
          <w:t>6.1.1温度示值误差</w:t>
        </w:r>
        <w:r>
          <w:rPr>
            <w:rFonts w:hint="eastAsia"/>
            <w:noProof/>
          </w:rPr>
          <w:tab/>
        </w:r>
        <w:r>
          <w:rPr>
            <w:rFonts w:hint="eastAsia"/>
            <w:noProof/>
          </w:rPr>
          <w:fldChar w:fldCharType="begin"/>
        </w:r>
        <w:r>
          <w:rPr>
            <w:rFonts w:hint="eastAsia"/>
            <w:noProof/>
          </w:rPr>
          <w:instrText xml:space="preserve"> </w:instrText>
        </w:r>
        <w:r>
          <w:rPr>
            <w:noProof/>
          </w:rPr>
          <w:instrText>PAGEREF _Toc232607668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008BAE27" w14:textId="7302DC67"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69" w:history="1">
        <w:r w:rsidRPr="008E2033">
          <w:rPr>
            <w:rStyle w:val="afffff0"/>
            <w:rFonts w:hAnsi="黑体"/>
            <w:noProof/>
          </w:rPr>
          <w:t>6.1.2示值一致性</w:t>
        </w:r>
        <w:r>
          <w:rPr>
            <w:rFonts w:hint="eastAsia"/>
            <w:noProof/>
          </w:rPr>
          <w:tab/>
        </w:r>
        <w:r>
          <w:rPr>
            <w:rFonts w:hint="eastAsia"/>
            <w:noProof/>
          </w:rPr>
          <w:fldChar w:fldCharType="begin"/>
        </w:r>
        <w:r>
          <w:rPr>
            <w:rFonts w:hint="eastAsia"/>
            <w:noProof/>
          </w:rPr>
          <w:instrText xml:space="preserve"> </w:instrText>
        </w:r>
        <w:r>
          <w:rPr>
            <w:noProof/>
          </w:rPr>
          <w:instrText>PAGEREF _Toc232607669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09A4B356" w14:textId="3B80CA5E"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70" w:history="1">
        <w:r w:rsidRPr="008E2033">
          <w:rPr>
            <w:rStyle w:val="afffff0"/>
            <w:rFonts w:hAnsi="黑体"/>
            <w:noProof/>
          </w:rPr>
          <w:t>6.1.3  通道间一致性误差</w:t>
        </w:r>
        <w:r>
          <w:rPr>
            <w:rFonts w:hint="eastAsia"/>
            <w:noProof/>
          </w:rPr>
          <w:tab/>
        </w:r>
        <w:r>
          <w:rPr>
            <w:rFonts w:hint="eastAsia"/>
            <w:noProof/>
          </w:rPr>
          <w:fldChar w:fldCharType="begin"/>
        </w:r>
        <w:r>
          <w:rPr>
            <w:rFonts w:hint="eastAsia"/>
            <w:noProof/>
          </w:rPr>
          <w:instrText xml:space="preserve"> </w:instrText>
        </w:r>
        <w:r>
          <w:rPr>
            <w:noProof/>
          </w:rPr>
          <w:instrText>PAGEREF _Toc232607670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0E80A152" w14:textId="75EFD181"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71" w:history="1">
        <w:r w:rsidRPr="008E2033">
          <w:rPr>
            <w:rStyle w:val="afffff0"/>
            <w:rFonts w:hAnsi="黑体"/>
            <w:noProof/>
          </w:rPr>
          <w:t>6.1.4时钟误差</w:t>
        </w:r>
        <w:r>
          <w:rPr>
            <w:rFonts w:hint="eastAsia"/>
            <w:noProof/>
          </w:rPr>
          <w:tab/>
        </w:r>
        <w:r>
          <w:rPr>
            <w:rFonts w:hint="eastAsia"/>
            <w:noProof/>
          </w:rPr>
          <w:fldChar w:fldCharType="begin"/>
        </w:r>
        <w:r>
          <w:rPr>
            <w:rFonts w:hint="eastAsia"/>
            <w:noProof/>
          </w:rPr>
          <w:instrText xml:space="preserve"> </w:instrText>
        </w:r>
        <w:r>
          <w:rPr>
            <w:noProof/>
          </w:rPr>
          <w:instrText>PAGEREF _Toc232607671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77B972CE" w14:textId="5491DF8D"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72" w:history="1">
        <w:r w:rsidRPr="008E2033">
          <w:rPr>
            <w:rStyle w:val="afffff0"/>
            <w:noProof/>
          </w:rPr>
          <w:t>6.2 校准方法</w:t>
        </w:r>
        <w:r>
          <w:rPr>
            <w:rFonts w:hint="eastAsia"/>
            <w:noProof/>
          </w:rPr>
          <w:tab/>
        </w:r>
        <w:r>
          <w:rPr>
            <w:rFonts w:hint="eastAsia"/>
            <w:noProof/>
          </w:rPr>
          <w:fldChar w:fldCharType="begin"/>
        </w:r>
        <w:r>
          <w:rPr>
            <w:rFonts w:hint="eastAsia"/>
            <w:noProof/>
          </w:rPr>
          <w:instrText xml:space="preserve"> </w:instrText>
        </w:r>
        <w:r>
          <w:rPr>
            <w:noProof/>
          </w:rPr>
          <w:instrText>PAGEREF _Toc232607672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2076513F" w14:textId="7AA39FAE"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73" w:history="1">
        <w:r w:rsidRPr="008E2033">
          <w:rPr>
            <w:rStyle w:val="afffff0"/>
            <w:noProof/>
          </w:rPr>
          <w:t>7 数据处理</w:t>
        </w:r>
        <w:r>
          <w:rPr>
            <w:rFonts w:hint="eastAsia"/>
            <w:noProof/>
          </w:rPr>
          <w:tab/>
        </w:r>
        <w:r>
          <w:rPr>
            <w:rFonts w:hint="eastAsia"/>
            <w:noProof/>
          </w:rPr>
          <w:fldChar w:fldCharType="begin"/>
        </w:r>
        <w:r>
          <w:rPr>
            <w:rFonts w:hint="eastAsia"/>
            <w:noProof/>
          </w:rPr>
          <w:instrText xml:space="preserve"> </w:instrText>
        </w:r>
        <w:r>
          <w:rPr>
            <w:noProof/>
          </w:rPr>
          <w:instrText>PAGEREF _Toc232607673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76179841" w14:textId="7BED3E68"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74" w:history="1">
        <w:r w:rsidRPr="008E2033">
          <w:rPr>
            <w:rStyle w:val="afffff0"/>
            <w:noProof/>
          </w:rPr>
          <w:t>7.1 示值误差</w:t>
        </w:r>
        <w:r>
          <w:rPr>
            <w:rFonts w:hint="eastAsia"/>
            <w:noProof/>
          </w:rPr>
          <w:tab/>
        </w:r>
        <w:r>
          <w:rPr>
            <w:rFonts w:hint="eastAsia"/>
            <w:noProof/>
          </w:rPr>
          <w:fldChar w:fldCharType="begin"/>
        </w:r>
        <w:r>
          <w:rPr>
            <w:rFonts w:hint="eastAsia"/>
            <w:noProof/>
          </w:rPr>
          <w:instrText xml:space="preserve"> </w:instrText>
        </w:r>
        <w:r>
          <w:rPr>
            <w:noProof/>
          </w:rPr>
          <w:instrText>PAGEREF _Toc232607674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0238E290" w14:textId="6A4B1272" w:rsidR="00392219" w:rsidRDefault="00392219">
      <w:pPr>
        <w:pStyle w:val="TOC2"/>
        <w:rPr>
          <w:rFonts w:asciiTheme="minorHAnsi" w:eastAsiaTheme="minorEastAsia" w:hAnsiTheme="minorHAnsi" w:cstheme="minorBidi" w:hint="eastAsia"/>
          <w:noProof/>
          <w:sz w:val="22"/>
          <w:szCs w:val="24"/>
          <w14:ligatures w14:val="standardContextual"/>
        </w:rPr>
      </w:pPr>
      <w:hyperlink w:anchor="_Toc232607675" w:history="1">
        <w:r w:rsidRPr="008E2033">
          <w:rPr>
            <w:rStyle w:val="afffff0"/>
            <w:noProof/>
          </w:rPr>
          <w:t>7.2 示值一致性</w:t>
        </w:r>
        <w:r>
          <w:rPr>
            <w:rFonts w:hint="eastAsia"/>
            <w:noProof/>
          </w:rPr>
          <w:tab/>
        </w:r>
        <w:r>
          <w:rPr>
            <w:rFonts w:hint="eastAsia"/>
            <w:noProof/>
          </w:rPr>
          <w:fldChar w:fldCharType="begin"/>
        </w:r>
        <w:r>
          <w:rPr>
            <w:rFonts w:hint="eastAsia"/>
            <w:noProof/>
          </w:rPr>
          <w:instrText xml:space="preserve"> </w:instrText>
        </w:r>
        <w:r>
          <w:rPr>
            <w:noProof/>
          </w:rPr>
          <w:instrText>PAGEREF _Toc232607675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hyperlink>
    </w:p>
    <w:p w14:paraId="5B5865FC" w14:textId="37A84D65"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76" w:history="1">
        <w:r w:rsidRPr="008E2033">
          <w:rPr>
            <w:rStyle w:val="afffff0"/>
            <w:noProof/>
          </w:rPr>
          <w:t>8 校准结果表达</w:t>
        </w:r>
        <w:r>
          <w:rPr>
            <w:rFonts w:hint="eastAsia"/>
            <w:noProof/>
          </w:rPr>
          <w:tab/>
        </w:r>
        <w:r>
          <w:rPr>
            <w:rFonts w:hint="eastAsia"/>
            <w:noProof/>
          </w:rPr>
          <w:fldChar w:fldCharType="begin"/>
        </w:r>
        <w:r>
          <w:rPr>
            <w:rFonts w:hint="eastAsia"/>
            <w:noProof/>
          </w:rPr>
          <w:instrText xml:space="preserve"> </w:instrText>
        </w:r>
        <w:r>
          <w:rPr>
            <w:noProof/>
          </w:rPr>
          <w:instrText>PAGEREF _Toc232607676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hyperlink>
    </w:p>
    <w:p w14:paraId="694D4CD0" w14:textId="028BD5C3"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77" w:history="1">
        <w:r w:rsidRPr="008E2033">
          <w:rPr>
            <w:rStyle w:val="afffff0"/>
            <w:noProof/>
          </w:rPr>
          <w:t>9 复校时间间隔</w:t>
        </w:r>
        <w:r>
          <w:rPr>
            <w:rFonts w:hint="eastAsia"/>
            <w:noProof/>
          </w:rPr>
          <w:tab/>
        </w:r>
        <w:r>
          <w:rPr>
            <w:rFonts w:hint="eastAsia"/>
            <w:noProof/>
          </w:rPr>
          <w:fldChar w:fldCharType="begin"/>
        </w:r>
        <w:r>
          <w:rPr>
            <w:rFonts w:hint="eastAsia"/>
            <w:noProof/>
          </w:rPr>
          <w:instrText xml:space="preserve"> </w:instrText>
        </w:r>
        <w:r>
          <w:rPr>
            <w:noProof/>
          </w:rPr>
          <w:instrText>PAGEREF _Toc232607677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hyperlink>
    </w:p>
    <w:p w14:paraId="5588B75B" w14:textId="5B9D349F" w:rsidR="00392219" w:rsidRDefault="0039221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2607678" w:history="1">
        <w:r w:rsidRPr="008E2033">
          <w:rPr>
            <w:rStyle w:val="afffff0"/>
            <w:noProof/>
            <w:spacing w:val="100"/>
            <w:shd w:val="pct15" w:color="auto" w:fill="FFFFFF"/>
          </w:rPr>
          <w:t>附录A</w:t>
        </w:r>
        <w:r w:rsidRPr="008E2033">
          <w:rPr>
            <w:rStyle w:val="afffff0"/>
            <w:noProof/>
          </w:rPr>
          <w:t xml:space="preserve"> （资料性） </w:t>
        </w:r>
        <w:r w:rsidRPr="008E2033">
          <w:rPr>
            <w:rStyle w:val="afffff0"/>
            <w:rFonts w:cs="宋体"/>
            <w:noProof/>
          </w:rPr>
          <w:t>炉温跟踪记录仪校准</w:t>
        </w:r>
        <w:r w:rsidRPr="008E2033">
          <w:rPr>
            <w:rStyle w:val="afffff0"/>
            <w:noProof/>
          </w:rPr>
          <w:t>记录参考格式</w:t>
        </w:r>
        <w:r>
          <w:rPr>
            <w:rFonts w:hint="eastAsia"/>
            <w:noProof/>
          </w:rPr>
          <w:tab/>
        </w:r>
        <w:r>
          <w:rPr>
            <w:rFonts w:hint="eastAsia"/>
            <w:noProof/>
          </w:rPr>
          <w:fldChar w:fldCharType="begin"/>
        </w:r>
        <w:r>
          <w:rPr>
            <w:rFonts w:hint="eastAsia"/>
            <w:noProof/>
          </w:rPr>
          <w:instrText xml:space="preserve"> </w:instrText>
        </w:r>
        <w:r>
          <w:rPr>
            <w:noProof/>
          </w:rPr>
          <w:instrText>PAGEREF _Toc232607678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hyperlink>
    </w:p>
    <w:p w14:paraId="78EEF832" w14:textId="3569366D" w:rsidR="00392219" w:rsidRDefault="00392219">
      <w:pPr>
        <w:pStyle w:val="TOC1"/>
        <w:tabs>
          <w:tab w:val="right" w:leader="dot" w:pos="9344"/>
        </w:tabs>
        <w:rPr>
          <w:rStyle w:val="afffff0"/>
          <w:noProof/>
        </w:rPr>
      </w:pPr>
      <w:hyperlink w:anchor="_Toc232607679" w:history="1">
        <w:r w:rsidRPr="008E2033">
          <w:rPr>
            <w:rStyle w:val="afffff0"/>
            <w:noProof/>
            <w:spacing w:val="100"/>
            <w:shd w:val="pct15" w:color="auto" w:fill="FFFFFF"/>
          </w:rPr>
          <w:t>附录B</w:t>
        </w:r>
        <w:r w:rsidRPr="008E2033">
          <w:rPr>
            <w:rStyle w:val="afffff0"/>
            <w:noProof/>
          </w:rPr>
          <w:t xml:space="preserve"> （资料性） 校准证书的内容</w:t>
        </w:r>
        <w:r>
          <w:rPr>
            <w:rFonts w:hint="eastAsia"/>
            <w:noProof/>
          </w:rPr>
          <w:tab/>
        </w:r>
        <w:r>
          <w:rPr>
            <w:rFonts w:hint="eastAsia"/>
            <w:noProof/>
          </w:rPr>
          <w:fldChar w:fldCharType="begin"/>
        </w:r>
        <w:r>
          <w:rPr>
            <w:rFonts w:hint="eastAsia"/>
            <w:noProof/>
          </w:rPr>
          <w:instrText xml:space="preserve"> </w:instrText>
        </w:r>
        <w:r>
          <w:rPr>
            <w:noProof/>
          </w:rPr>
          <w:instrText>PAGEREF _Toc232607679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hyperlink>
    </w:p>
    <w:p w14:paraId="12F7236F" w14:textId="3EC6D423" w:rsidR="00357902" w:rsidRDefault="00357902" w:rsidP="00357902">
      <w:pPr>
        <w:pStyle w:val="TOC1"/>
        <w:tabs>
          <w:tab w:val="right" w:leader="dot" w:pos="9344"/>
        </w:tabs>
        <w:rPr>
          <w:rStyle w:val="afffff0"/>
          <w:noProof/>
        </w:rPr>
      </w:pPr>
      <w:hyperlink w:anchor="_Toc232607679" w:history="1">
        <w:r w:rsidRPr="008E2033">
          <w:rPr>
            <w:rStyle w:val="afffff0"/>
            <w:noProof/>
            <w:spacing w:val="100"/>
            <w:shd w:val="pct15" w:color="auto" w:fill="FFFFFF"/>
          </w:rPr>
          <w:t>附录</w:t>
        </w:r>
        <w:r>
          <w:rPr>
            <w:rStyle w:val="afffff0"/>
            <w:rFonts w:hint="eastAsia"/>
            <w:noProof/>
            <w:spacing w:val="100"/>
            <w:shd w:val="pct15" w:color="auto" w:fill="FFFFFF"/>
          </w:rPr>
          <w:t>C</w:t>
        </w:r>
        <w:r w:rsidRPr="008E2033">
          <w:rPr>
            <w:rStyle w:val="afffff0"/>
            <w:noProof/>
          </w:rPr>
          <w:t xml:space="preserve"> （资料性） </w:t>
        </w:r>
        <w:r w:rsidRPr="00357902">
          <w:rPr>
            <w:rStyle w:val="afffff0"/>
            <w:noProof/>
          </w:rPr>
          <w:t>炉温跟踪记录仪温度示值误差测量不确定度评定示例一</w:t>
        </w:r>
        <w:r>
          <w:rPr>
            <w:rFonts w:hint="eastAsia"/>
            <w:noProof/>
          </w:rPr>
          <w:tab/>
        </w:r>
        <w:r>
          <w:rPr>
            <w:rFonts w:hint="eastAsia"/>
            <w:noProof/>
          </w:rPr>
          <w:fldChar w:fldCharType="begin"/>
        </w:r>
        <w:r>
          <w:rPr>
            <w:rFonts w:hint="eastAsia"/>
            <w:noProof/>
          </w:rPr>
          <w:instrText xml:space="preserve"> </w:instrText>
        </w:r>
        <w:r>
          <w:rPr>
            <w:noProof/>
          </w:rPr>
          <w:instrText>PAGEREF _Toc232607679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t>1</w:t>
        </w:r>
        <w:r>
          <w:rPr>
            <w:rFonts w:hint="eastAsia"/>
            <w:noProof/>
          </w:rPr>
          <w:fldChar w:fldCharType="end"/>
        </w:r>
      </w:hyperlink>
    </w:p>
    <w:p w14:paraId="29D17CCD" w14:textId="3AB2E645" w:rsidR="00357902" w:rsidRDefault="00357902" w:rsidP="00357902">
      <w:pPr>
        <w:pStyle w:val="TOC1"/>
        <w:tabs>
          <w:tab w:val="right" w:leader="dot" w:pos="9344"/>
        </w:tabs>
        <w:rPr>
          <w:rStyle w:val="afffff0"/>
          <w:noProof/>
        </w:rPr>
      </w:pPr>
      <w:hyperlink w:anchor="_Toc232607679" w:history="1">
        <w:r w:rsidRPr="008E2033">
          <w:rPr>
            <w:rStyle w:val="afffff0"/>
            <w:noProof/>
            <w:spacing w:val="100"/>
            <w:shd w:val="pct15" w:color="auto" w:fill="FFFFFF"/>
          </w:rPr>
          <w:t>附录</w:t>
        </w:r>
        <w:r>
          <w:rPr>
            <w:rStyle w:val="afffff0"/>
            <w:rFonts w:hint="eastAsia"/>
            <w:noProof/>
            <w:spacing w:val="100"/>
            <w:shd w:val="pct15" w:color="auto" w:fill="FFFFFF"/>
          </w:rPr>
          <w:t>D</w:t>
        </w:r>
        <w:r w:rsidRPr="008E2033">
          <w:rPr>
            <w:rStyle w:val="afffff0"/>
            <w:noProof/>
          </w:rPr>
          <w:t xml:space="preserve"> （资料性） </w:t>
        </w:r>
        <w:r w:rsidRPr="00357902">
          <w:rPr>
            <w:rStyle w:val="afffff0"/>
            <w:noProof/>
          </w:rPr>
          <w:t>炉温跟踪记录仪温度示值误差测量不确定度评定示例</w:t>
        </w:r>
        <w:r>
          <w:rPr>
            <w:rStyle w:val="afffff0"/>
            <w:rFonts w:hint="eastAsia"/>
            <w:noProof/>
          </w:rPr>
          <w:t>二</w:t>
        </w:r>
        <w:r>
          <w:rPr>
            <w:rFonts w:hint="eastAsia"/>
            <w:noProof/>
          </w:rPr>
          <w:tab/>
        </w:r>
        <w:r>
          <w:rPr>
            <w:rFonts w:hint="eastAsia"/>
            <w:noProof/>
          </w:rPr>
          <w:fldChar w:fldCharType="begin"/>
        </w:r>
        <w:r>
          <w:rPr>
            <w:rFonts w:hint="eastAsia"/>
            <w:noProof/>
          </w:rPr>
          <w:instrText xml:space="preserve"> </w:instrText>
        </w:r>
        <w:r>
          <w:rPr>
            <w:noProof/>
          </w:rPr>
          <w:instrText>PAGEREF _Toc232607679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t>5</w:t>
        </w:r>
        <w:r>
          <w:rPr>
            <w:rFonts w:hint="eastAsia"/>
            <w:noProof/>
          </w:rPr>
          <w:fldChar w:fldCharType="end"/>
        </w:r>
      </w:hyperlink>
    </w:p>
    <w:p w14:paraId="5E925760" w14:textId="77777777" w:rsidR="00357902" w:rsidRPr="00357902" w:rsidRDefault="00357902" w:rsidP="00357902">
      <w:pPr>
        <w:pStyle w:val="TOC1"/>
        <w:tabs>
          <w:tab w:val="right" w:leader="dot" w:pos="9344"/>
        </w:tabs>
        <w:rPr>
          <w:rStyle w:val="afffff0"/>
          <w:noProof/>
          <w:spacing w:val="100"/>
          <w:shd w:val="pct15" w:color="auto" w:fill="FFFFFF"/>
        </w:rPr>
      </w:pPr>
    </w:p>
    <w:p w14:paraId="1B093747" w14:textId="77777777" w:rsidR="00392219" w:rsidRPr="00357902" w:rsidRDefault="00392219" w:rsidP="00357902">
      <w:pPr>
        <w:pStyle w:val="TOC1"/>
        <w:tabs>
          <w:tab w:val="right" w:leader="dot" w:pos="9344"/>
        </w:tabs>
        <w:rPr>
          <w:rStyle w:val="afffff0"/>
          <w:noProof/>
          <w:spacing w:val="100"/>
          <w:shd w:val="pct15" w:color="auto" w:fill="FFFFFF"/>
        </w:rPr>
      </w:pPr>
    </w:p>
    <w:p w14:paraId="12BEE64F" w14:textId="02B483B7" w:rsidR="002F6DC0" w:rsidRDefault="002B7005">
      <w:pPr>
        <w:pStyle w:val="afffffff0"/>
        <w:spacing w:after="360"/>
        <w:sectPr w:rsidR="002F6DC0">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4E1D6206" w14:textId="77777777" w:rsidR="002F6DC0" w:rsidRDefault="002B7005">
      <w:pPr>
        <w:pStyle w:val="a6"/>
        <w:spacing w:before="900" w:after="360"/>
      </w:pPr>
      <w:bookmarkStart w:id="24" w:name="_Toc232607658"/>
      <w:bookmarkStart w:id="25" w:name="BookMark2"/>
      <w:bookmarkEnd w:id="22"/>
      <w:r>
        <w:rPr>
          <w:spacing w:val="320"/>
        </w:rPr>
        <w:lastRenderedPageBreak/>
        <w:t>前</w:t>
      </w:r>
      <w:r>
        <w:t>言</w:t>
      </w:r>
      <w:bookmarkEnd w:id="23"/>
      <w:bookmarkEnd w:id="24"/>
    </w:p>
    <w:p w14:paraId="7AD1159E" w14:textId="77777777" w:rsidR="002F6DC0" w:rsidRPr="006425B0" w:rsidRDefault="002B7005" w:rsidP="006425B0">
      <w:pPr>
        <w:pStyle w:val="affffffffffff2"/>
        <w:rPr>
          <w:szCs w:val="21"/>
        </w:rPr>
      </w:pPr>
      <w:r w:rsidRPr="006425B0">
        <w:rPr>
          <w:rFonts w:hint="eastAsia"/>
          <w:szCs w:val="21"/>
        </w:rPr>
        <w:t>本文件按照</w:t>
      </w:r>
      <w:r w:rsidRPr="006425B0">
        <w:rPr>
          <w:rFonts w:hint="eastAsia"/>
          <w:szCs w:val="21"/>
        </w:rPr>
        <w:t>GB/T 1.1</w:t>
      </w:r>
      <w:r w:rsidRPr="006425B0">
        <w:rPr>
          <w:rFonts w:hint="eastAsia"/>
          <w:szCs w:val="21"/>
        </w:rPr>
        <w:t>—</w:t>
      </w:r>
      <w:r w:rsidRPr="006425B0">
        <w:rPr>
          <w:rFonts w:hint="eastAsia"/>
          <w:szCs w:val="21"/>
        </w:rPr>
        <w:t>2020</w:t>
      </w:r>
      <w:r w:rsidRPr="006425B0">
        <w:rPr>
          <w:rFonts w:hint="eastAsia"/>
          <w:szCs w:val="21"/>
        </w:rPr>
        <w:t>《标准化工作导则</w:t>
      </w:r>
      <w:r w:rsidRPr="006425B0">
        <w:rPr>
          <w:rFonts w:hint="eastAsia"/>
          <w:szCs w:val="21"/>
        </w:rPr>
        <w:t xml:space="preserve">  </w:t>
      </w:r>
      <w:r w:rsidRPr="006425B0">
        <w:rPr>
          <w:rFonts w:hint="eastAsia"/>
          <w:szCs w:val="21"/>
        </w:rPr>
        <w:t>第</w:t>
      </w:r>
      <w:r w:rsidRPr="006425B0">
        <w:rPr>
          <w:rFonts w:hint="eastAsia"/>
          <w:szCs w:val="21"/>
        </w:rPr>
        <w:t>1</w:t>
      </w:r>
      <w:r w:rsidRPr="006425B0">
        <w:rPr>
          <w:rFonts w:hint="eastAsia"/>
          <w:szCs w:val="21"/>
        </w:rPr>
        <w:t>部分：标准化文件的结构和起草规则》的规定起草。</w:t>
      </w:r>
    </w:p>
    <w:p w14:paraId="68E49E61" w14:textId="77777777" w:rsidR="002F6DC0" w:rsidRDefault="002B7005" w:rsidP="006425B0">
      <w:pPr>
        <w:pStyle w:val="affffffffffff2"/>
        <w:rPr>
          <w:szCs w:val="21"/>
        </w:rPr>
      </w:pPr>
      <w:r>
        <w:rPr>
          <w:rFonts w:hint="eastAsia"/>
          <w:szCs w:val="21"/>
        </w:rPr>
        <w:t>请注意本文件的某些内容可能涉及专利。本文件的发布机构不承担识别专利的责任。</w:t>
      </w:r>
    </w:p>
    <w:p w14:paraId="6F645FD1" w14:textId="77777777" w:rsidR="002F6DC0" w:rsidRPr="006425B0" w:rsidRDefault="002B7005" w:rsidP="006425B0">
      <w:pPr>
        <w:pStyle w:val="affffffffffff2"/>
        <w:rPr>
          <w:szCs w:val="21"/>
        </w:rPr>
      </w:pPr>
      <w:r w:rsidRPr="006425B0">
        <w:rPr>
          <w:rFonts w:hint="eastAsia"/>
          <w:szCs w:val="21"/>
        </w:rPr>
        <w:t>本文件由中国计量协会提出。</w:t>
      </w:r>
    </w:p>
    <w:p w14:paraId="29254594" w14:textId="77777777" w:rsidR="002F6DC0" w:rsidRPr="006425B0" w:rsidRDefault="002B7005" w:rsidP="006425B0">
      <w:pPr>
        <w:pStyle w:val="affffffffffff2"/>
        <w:rPr>
          <w:szCs w:val="21"/>
        </w:rPr>
      </w:pPr>
      <w:r w:rsidRPr="006425B0">
        <w:rPr>
          <w:rFonts w:hint="eastAsia"/>
          <w:szCs w:val="21"/>
        </w:rPr>
        <w:t>本文件由中国计量协会医学计量专业委员会归口。</w:t>
      </w:r>
    </w:p>
    <w:p w14:paraId="19E632DF" w14:textId="7A8DA095" w:rsidR="002F6DC0" w:rsidRDefault="002B7005" w:rsidP="006425B0">
      <w:pPr>
        <w:pStyle w:val="affffffffffff2"/>
        <w:rPr>
          <w:szCs w:val="21"/>
        </w:rPr>
      </w:pPr>
      <w:r w:rsidRPr="006425B0">
        <w:rPr>
          <w:rFonts w:hint="eastAsia"/>
          <w:szCs w:val="21"/>
        </w:rPr>
        <w:t>本文件起草单位：淮安市计量测试中心</w:t>
      </w:r>
      <w:bookmarkStart w:id="26" w:name="OLE_LINK26"/>
      <w:r w:rsidRPr="006425B0">
        <w:rPr>
          <w:rFonts w:hint="eastAsia"/>
          <w:szCs w:val="21"/>
        </w:rPr>
        <w:t>、</w:t>
      </w:r>
      <w:bookmarkEnd w:id="26"/>
      <w:r w:rsidR="0072681F" w:rsidRPr="006425B0">
        <w:rPr>
          <w:rFonts w:hint="eastAsia"/>
          <w:szCs w:val="21"/>
        </w:rPr>
        <w:t>云南省计量测试技术研究院、河北省计量监督检测研究院</w:t>
      </w:r>
      <w:bookmarkStart w:id="27" w:name="OLE_LINK3"/>
      <w:r w:rsidR="000823CF" w:rsidRPr="006425B0">
        <w:rPr>
          <w:rFonts w:hint="eastAsia"/>
          <w:szCs w:val="21"/>
        </w:rPr>
        <w:t>、</w:t>
      </w:r>
      <w:bookmarkEnd w:id="27"/>
      <w:r w:rsidR="007D133A">
        <w:rPr>
          <w:rFonts w:hint="eastAsia"/>
          <w:szCs w:val="21"/>
        </w:rPr>
        <w:t>山东</w:t>
      </w:r>
      <w:r w:rsidR="00BF76DC">
        <w:rPr>
          <w:rFonts w:hint="eastAsia"/>
          <w:szCs w:val="21"/>
        </w:rPr>
        <w:t>省</w:t>
      </w:r>
      <w:r w:rsidR="007D133A">
        <w:rPr>
          <w:rFonts w:hint="eastAsia"/>
          <w:szCs w:val="21"/>
        </w:rPr>
        <w:t>计量科学研究院</w:t>
      </w:r>
      <w:r w:rsidR="007D133A" w:rsidRPr="006425B0">
        <w:rPr>
          <w:rFonts w:hint="eastAsia"/>
          <w:szCs w:val="21"/>
        </w:rPr>
        <w:t>、</w:t>
      </w:r>
      <w:r w:rsidR="0072681F" w:rsidRPr="006425B0">
        <w:rPr>
          <w:rFonts w:hint="eastAsia"/>
          <w:szCs w:val="21"/>
        </w:rPr>
        <w:t>云南省德宏傣族景颇族自治州检验检测院、云南省玉溪市检验检测认证院、云南省临沧市检验检测认证院</w:t>
      </w:r>
      <w:bookmarkStart w:id="28" w:name="OLE_LINK6"/>
      <w:r w:rsidR="0072681F" w:rsidRPr="006425B0">
        <w:rPr>
          <w:rFonts w:hint="eastAsia"/>
          <w:szCs w:val="21"/>
        </w:rPr>
        <w:t>、</w:t>
      </w:r>
      <w:bookmarkEnd w:id="28"/>
      <w:r w:rsidR="0072681F" w:rsidRPr="006425B0">
        <w:rPr>
          <w:rFonts w:hint="eastAsia"/>
          <w:szCs w:val="21"/>
        </w:rPr>
        <w:t>广东省惠州市质量计量监督检测所、烟台市标准计量检验检测中心、滨州市检验检测中心、潍坊市计量技术研究院、武汉市计量标准质量研究院、广东省清远市质量计量监督检测所、绍兴市质量技术监督检测院、江西省检验检测认证总院计量科学研究院、上海飞机制造有限公司、云南省昭通市检验</w:t>
      </w:r>
      <w:r w:rsidR="0072681F" w:rsidRPr="00D50BCC">
        <w:rPr>
          <w:rFonts w:hint="eastAsia"/>
          <w:szCs w:val="21"/>
        </w:rPr>
        <w:t>检测院、四川省内江市检验检测中心、四川天府检验检测集团有限公司</w:t>
      </w:r>
      <w:r w:rsidRPr="00D50BCC">
        <w:rPr>
          <w:rFonts w:hint="eastAsia"/>
          <w:szCs w:val="21"/>
        </w:rPr>
        <w:t>。</w:t>
      </w:r>
    </w:p>
    <w:p w14:paraId="3C76F53B" w14:textId="5083B4B6" w:rsidR="002F6DC0" w:rsidRDefault="002B7005">
      <w:pPr>
        <w:pStyle w:val="affffffffffff2"/>
        <w:rPr>
          <w:szCs w:val="21"/>
        </w:rPr>
      </w:pPr>
      <w:r>
        <w:rPr>
          <w:rFonts w:hint="eastAsia"/>
          <w:szCs w:val="21"/>
        </w:rPr>
        <w:t>本文件主要起草人：吕茂超</w:t>
      </w:r>
      <w:bookmarkStart w:id="29" w:name="OLE_LINK8"/>
      <w:r>
        <w:rPr>
          <w:rFonts w:hint="eastAsia"/>
          <w:szCs w:val="21"/>
        </w:rPr>
        <w:t>、</w:t>
      </w:r>
      <w:bookmarkEnd w:id="29"/>
      <w:r w:rsidR="0072681F" w:rsidRPr="0072681F">
        <w:rPr>
          <w:rFonts w:hint="eastAsia"/>
          <w:szCs w:val="21"/>
        </w:rPr>
        <w:t>金韵漪</w:t>
      </w:r>
      <w:r w:rsidR="0072681F" w:rsidRPr="005809E0">
        <w:rPr>
          <w:rFonts w:hint="eastAsia"/>
          <w:szCs w:val="21"/>
        </w:rPr>
        <w:t>、张帅星、</w:t>
      </w:r>
      <w:r w:rsidR="0072681F">
        <w:rPr>
          <w:rFonts w:hint="eastAsia"/>
          <w:szCs w:val="21"/>
        </w:rPr>
        <w:t>辜卫国、</w:t>
      </w:r>
      <w:r w:rsidR="007D133A">
        <w:rPr>
          <w:rFonts w:hint="eastAsia"/>
          <w:szCs w:val="21"/>
        </w:rPr>
        <w:t>尹跃</w:t>
      </w:r>
      <w:r w:rsidR="007D133A">
        <w:rPr>
          <w:rFonts w:hint="eastAsia"/>
          <w:szCs w:val="21"/>
        </w:rPr>
        <w:t>、</w:t>
      </w:r>
      <w:bookmarkStart w:id="30" w:name="OLE_LINK31"/>
      <w:r w:rsidR="007D133A" w:rsidRPr="005809E0">
        <w:rPr>
          <w:rFonts w:hint="eastAsia"/>
          <w:szCs w:val="21"/>
        </w:rPr>
        <w:t>杨建军、林宇、苏娟、江鲜明、任长振、王光跃、吴艾奎、周文、李海浩、赵玉祥、李丹丹、吴静文、邝振宝、杨杰、</w:t>
      </w:r>
      <w:bookmarkEnd w:id="30"/>
      <w:r w:rsidR="005809E0" w:rsidRPr="005809E0">
        <w:rPr>
          <w:rFonts w:hint="eastAsia"/>
          <w:szCs w:val="21"/>
        </w:rPr>
        <w:t>夏成杰</w:t>
      </w:r>
      <w:r>
        <w:rPr>
          <w:rFonts w:hint="eastAsia"/>
          <w:szCs w:val="21"/>
        </w:rPr>
        <w:t>、</w:t>
      </w:r>
      <w:r w:rsidR="005809E0" w:rsidRPr="005809E0">
        <w:rPr>
          <w:rFonts w:hint="eastAsia"/>
          <w:szCs w:val="21"/>
        </w:rPr>
        <w:t>杨开春</w:t>
      </w:r>
      <w:r>
        <w:rPr>
          <w:rFonts w:hint="eastAsia"/>
          <w:szCs w:val="21"/>
        </w:rPr>
        <w:t>。</w:t>
      </w:r>
    </w:p>
    <w:p w14:paraId="436BE28D" w14:textId="77777777" w:rsidR="002F6DC0" w:rsidRDefault="002F6DC0">
      <w:pPr>
        <w:pStyle w:val="afffffb"/>
        <w:ind w:firstLine="420"/>
      </w:pPr>
    </w:p>
    <w:p w14:paraId="1977758C" w14:textId="77777777" w:rsidR="002F6DC0" w:rsidRDefault="002F6DC0">
      <w:pPr>
        <w:pStyle w:val="afffffb"/>
        <w:ind w:firstLine="420"/>
      </w:pPr>
    </w:p>
    <w:p w14:paraId="11D056EB" w14:textId="77777777" w:rsidR="002F6DC0" w:rsidRDefault="002F6DC0">
      <w:pPr>
        <w:pStyle w:val="afffffb"/>
        <w:ind w:firstLine="420"/>
      </w:pPr>
    </w:p>
    <w:p w14:paraId="104AA505" w14:textId="77777777" w:rsidR="002F6DC0" w:rsidRPr="007D133A" w:rsidRDefault="002F6DC0">
      <w:pPr>
        <w:pStyle w:val="afffffb"/>
        <w:ind w:firstLine="420"/>
      </w:pPr>
    </w:p>
    <w:p w14:paraId="7E7A3891" w14:textId="77777777" w:rsidR="002F6DC0" w:rsidRDefault="002F6DC0">
      <w:pPr>
        <w:pStyle w:val="afffffb"/>
        <w:ind w:firstLine="420"/>
      </w:pPr>
    </w:p>
    <w:p w14:paraId="68289063" w14:textId="77777777" w:rsidR="002F6DC0" w:rsidRDefault="002F6DC0">
      <w:pPr>
        <w:pStyle w:val="afffffb"/>
        <w:ind w:firstLine="420"/>
      </w:pPr>
    </w:p>
    <w:p w14:paraId="43341E8B" w14:textId="77777777" w:rsidR="002F6DC0" w:rsidRDefault="002F6DC0">
      <w:pPr>
        <w:pStyle w:val="afffffb"/>
        <w:ind w:firstLine="420"/>
      </w:pPr>
    </w:p>
    <w:p w14:paraId="6EF0680D" w14:textId="77777777" w:rsidR="002F6DC0" w:rsidRPr="007A6979" w:rsidRDefault="002F6DC0">
      <w:pPr>
        <w:pStyle w:val="afffffb"/>
        <w:ind w:firstLine="420"/>
      </w:pPr>
    </w:p>
    <w:p w14:paraId="46B886C5" w14:textId="77777777" w:rsidR="002F6DC0" w:rsidRDefault="002F6DC0">
      <w:pPr>
        <w:pStyle w:val="afffffb"/>
        <w:ind w:firstLine="420"/>
      </w:pPr>
    </w:p>
    <w:p w14:paraId="422BBFAD" w14:textId="77777777" w:rsidR="002F6DC0" w:rsidRDefault="002F6DC0">
      <w:pPr>
        <w:pStyle w:val="afffffb"/>
        <w:ind w:firstLine="420"/>
      </w:pPr>
    </w:p>
    <w:p w14:paraId="5B5B8A36" w14:textId="77777777" w:rsidR="002F6DC0" w:rsidRPr="007D133A" w:rsidRDefault="002F6DC0">
      <w:pPr>
        <w:pStyle w:val="afffffb"/>
        <w:ind w:firstLine="420"/>
      </w:pPr>
    </w:p>
    <w:p w14:paraId="1DDA8AA1" w14:textId="77777777" w:rsidR="002F6DC0" w:rsidRDefault="002F6DC0">
      <w:pPr>
        <w:pStyle w:val="afffffb"/>
        <w:ind w:firstLine="420"/>
      </w:pPr>
    </w:p>
    <w:p w14:paraId="0F71FD4F" w14:textId="77777777" w:rsidR="002F6DC0" w:rsidRDefault="002F6DC0">
      <w:pPr>
        <w:pStyle w:val="afffffb"/>
        <w:ind w:firstLine="420"/>
      </w:pPr>
    </w:p>
    <w:p w14:paraId="576C4FD1" w14:textId="77777777" w:rsidR="002F6DC0" w:rsidRDefault="002F6DC0">
      <w:pPr>
        <w:pStyle w:val="afffffb"/>
        <w:ind w:firstLine="420"/>
      </w:pPr>
    </w:p>
    <w:p w14:paraId="16DDC314" w14:textId="77777777" w:rsidR="002F6DC0" w:rsidRDefault="002F6DC0">
      <w:pPr>
        <w:pStyle w:val="afffffb"/>
        <w:ind w:firstLine="420"/>
      </w:pPr>
    </w:p>
    <w:p w14:paraId="12E03B8F" w14:textId="77777777" w:rsidR="002F6DC0" w:rsidRDefault="002F6DC0">
      <w:pPr>
        <w:pStyle w:val="afffffb"/>
        <w:ind w:firstLine="420"/>
      </w:pPr>
    </w:p>
    <w:p w14:paraId="0CFAFCBC" w14:textId="77777777" w:rsidR="002F6DC0" w:rsidRDefault="002F6DC0">
      <w:pPr>
        <w:pStyle w:val="afffffb"/>
        <w:ind w:firstLine="420"/>
      </w:pPr>
    </w:p>
    <w:p w14:paraId="612CDEC3" w14:textId="77777777" w:rsidR="002F6DC0" w:rsidRDefault="002F6DC0">
      <w:pPr>
        <w:pStyle w:val="afffffb"/>
        <w:ind w:firstLine="420"/>
      </w:pPr>
    </w:p>
    <w:p w14:paraId="4ABF6440" w14:textId="77777777" w:rsidR="002F6DC0" w:rsidRDefault="002F6DC0">
      <w:pPr>
        <w:pStyle w:val="afffffb"/>
        <w:ind w:firstLine="420"/>
      </w:pPr>
    </w:p>
    <w:p w14:paraId="388A3677" w14:textId="77777777" w:rsidR="002F6DC0" w:rsidRDefault="002F6DC0">
      <w:pPr>
        <w:pStyle w:val="afffffb"/>
        <w:ind w:firstLine="420"/>
      </w:pPr>
    </w:p>
    <w:p w14:paraId="23680453" w14:textId="77777777" w:rsidR="002F6DC0" w:rsidRDefault="002F6DC0">
      <w:pPr>
        <w:pStyle w:val="afffffb"/>
        <w:ind w:firstLine="420"/>
      </w:pPr>
    </w:p>
    <w:p w14:paraId="5E3CB1D6" w14:textId="77777777" w:rsidR="002F6DC0" w:rsidRDefault="002F6DC0">
      <w:pPr>
        <w:pStyle w:val="afffffb"/>
        <w:ind w:firstLine="420"/>
      </w:pPr>
    </w:p>
    <w:p w14:paraId="2200B833" w14:textId="77777777" w:rsidR="002F6DC0" w:rsidRDefault="002F6DC0">
      <w:pPr>
        <w:pStyle w:val="afffffb"/>
        <w:ind w:firstLine="420"/>
      </w:pPr>
    </w:p>
    <w:p w14:paraId="158FD438" w14:textId="77777777" w:rsidR="002F6DC0" w:rsidRDefault="002F6DC0">
      <w:pPr>
        <w:pStyle w:val="afffffb"/>
        <w:ind w:firstLine="420"/>
      </w:pPr>
    </w:p>
    <w:p w14:paraId="271CE17C" w14:textId="77777777" w:rsidR="002F6DC0" w:rsidRDefault="002F6DC0">
      <w:pPr>
        <w:pStyle w:val="afffffb"/>
        <w:ind w:firstLine="420"/>
      </w:pPr>
    </w:p>
    <w:p w14:paraId="7E827335" w14:textId="77777777" w:rsidR="002F6DC0" w:rsidRDefault="002F6DC0">
      <w:pPr>
        <w:pStyle w:val="afffffb"/>
        <w:ind w:firstLine="420"/>
      </w:pPr>
    </w:p>
    <w:p w14:paraId="30B31B6D" w14:textId="77777777" w:rsidR="002F6DC0" w:rsidRDefault="002F6DC0">
      <w:pPr>
        <w:pStyle w:val="afffffb"/>
        <w:ind w:firstLine="420"/>
      </w:pPr>
    </w:p>
    <w:p w14:paraId="7AC9CE3B" w14:textId="77777777" w:rsidR="002F6DC0" w:rsidRDefault="002F6DC0">
      <w:pPr>
        <w:pStyle w:val="afffffb"/>
        <w:ind w:firstLine="420"/>
      </w:pPr>
    </w:p>
    <w:p w14:paraId="02FC146F" w14:textId="77777777" w:rsidR="002F6DC0" w:rsidRDefault="002F6DC0">
      <w:pPr>
        <w:spacing w:line="20" w:lineRule="exact"/>
        <w:jc w:val="center"/>
        <w:rPr>
          <w:rFonts w:ascii="黑体" w:eastAsia="黑体" w:hAnsi="黑体" w:hint="eastAsia"/>
          <w:sz w:val="32"/>
          <w:szCs w:val="32"/>
        </w:rPr>
      </w:pPr>
      <w:bookmarkStart w:id="31" w:name="BookMark4"/>
      <w:bookmarkEnd w:id="25"/>
    </w:p>
    <w:p w14:paraId="15885673" w14:textId="77777777" w:rsidR="002F6DC0" w:rsidRDefault="002F6DC0">
      <w:pPr>
        <w:spacing w:line="20" w:lineRule="exact"/>
        <w:rPr>
          <w:rFonts w:ascii="黑体" w:eastAsia="黑体" w:hAnsi="黑体" w:hint="eastAsia"/>
          <w:sz w:val="32"/>
          <w:szCs w:val="32"/>
        </w:rPr>
      </w:pPr>
    </w:p>
    <w:p w14:paraId="3AC66318" w14:textId="77777777" w:rsidR="002F6DC0" w:rsidRDefault="002F6DC0">
      <w:pPr>
        <w:spacing w:line="20" w:lineRule="exact"/>
        <w:jc w:val="center"/>
        <w:rPr>
          <w:rFonts w:ascii="黑体" w:eastAsia="黑体" w:hAnsi="黑体" w:hint="eastAsia"/>
          <w:sz w:val="32"/>
          <w:szCs w:val="32"/>
        </w:rPr>
      </w:pPr>
    </w:p>
    <w:p w14:paraId="736F7BFB" w14:textId="77777777" w:rsidR="002F6DC0" w:rsidRDefault="002F6DC0">
      <w:pPr>
        <w:spacing w:line="20" w:lineRule="exact"/>
        <w:jc w:val="center"/>
        <w:rPr>
          <w:rFonts w:ascii="黑体" w:eastAsia="黑体" w:hAnsi="黑体" w:hint="eastAsia"/>
          <w:sz w:val="32"/>
          <w:szCs w:val="32"/>
        </w:rPr>
      </w:pPr>
    </w:p>
    <w:bookmarkStart w:id="32" w:name="NEW_STAND_NAME" w:displacedByCustomXml="next"/>
    <w:sdt>
      <w:sdtPr>
        <w:tag w:val="NEW_STAND_NAME"/>
        <w:id w:val="595910757"/>
        <w:lock w:val="sdtLocked"/>
        <w:placeholder>
          <w:docPart w:val="C1ADB6D256DE44448A115F09195C9D55"/>
        </w:placeholder>
      </w:sdtPr>
      <w:sdtContent>
        <w:p w14:paraId="2D5ACDBC" w14:textId="3737B351" w:rsidR="002F6DC0" w:rsidRDefault="00880E35">
          <w:pPr>
            <w:pStyle w:val="afffffffb"/>
            <w:framePr w:w="0" w:hRule="auto" w:wrap="auto" w:hAnchor="text" w:xAlign="left" w:yAlign="inline"/>
            <w:rPr>
              <w:color w:val="000000"/>
            </w:rPr>
          </w:pPr>
          <w:r w:rsidRPr="00880E35">
            <w:rPr>
              <w:rFonts w:hint="eastAsia"/>
              <w:color w:val="000000"/>
            </w:rPr>
            <w:t>炉温跟踪记录仪校准方法</w:t>
          </w:r>
        </w:p>
      </w:sdtContent>
    </w:sdt>
    <w:p w14:paraId="4671A37B" w14:textId="77777777" w:rsidR="002F6DC0" w:rsidRDefault="002B7005">
      <w:pPr>
        <w:pStyle w:val="affd"/>
        <w:spacing w:before="240" w:after="240"/>
      </w:pPr>
      <w:bookmarkStart w:id="33" w:name="_Toc133697510"/>
      <w:bookmarkStart w:id="34" w:name="_Toc133692271"/>
      <w:bookmarkStart w:id="35" w:name="_Toc26986530"/>
      <w:bookmarkStart w:id="36" w:name="_Toc17233333"/>
      <w:bookmarkStart w:id="37" w:name="_Toc133940596"/>
      <w:bookmarkStart w:id="38" w:name="_Toc97192964"/>
      <w:bookmarkStart w:id="39" w:name="_Toc24884211"/>
      <w:bookmarkStart w:id="40" w:name="_Toc26986771"/>
      <w:bookmarkStart w:id="41" w:name="_Toc24884218"/>
      <w:bookmarkStart w:id="42" w:name="_Toc17233325"/>
      <w:bookmarkStart w:id="43" w:name="_Toc133693505"/>
      <w:bookmarkStart w:id="44" w:name="_Toc26718930"/>
      <w:bookmarkStart w:id="45" w:name="_Toc26648465"/>
      <w:bookmarkStart w:id="46" w:name="_Toc232607659"/>
      <w:bookmarkEnd w:id="32"/>
      <w:r>
        <w:rPr>
          <w:rFonts w:hint="eastAsia"/>
        </w:rPr>
        <w:lastRenderedPageBreak/>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620B7AE" w14:textId="09BD827F" w:rsidR="002F6DC0" w:rsidRDefault="002B7005">
      <w:pPr>
        <w:pStyle w:val="afffffb"/>
        <w:ind w:firstLine="420"/>
        <w:rPr>
          <w:rFonts w:cs="宋体"/>
        </w:rPr>
      </w:pPr>
      <w:bookmarkStart w:id="47" w:name="_Toc26648466"/>
      <w:bookmarkStart w:id="48" w:name="_Toc17233326"/>
      <w:bookmarkStart w:id="49" w:name="_Toc24884219"/>
      <w:bookmarkStart w:id="50" w:name="_Toc17233334"/>
      <w:bookmarkStart w:id="51" w:name="_Toc24884212"/>
      <w:r>
        <w:rPr>
          <w:rFonts w:cs="宋体" w:hint="eastAsia"/>
        </w:rPr>
        <w:t>本文件描述了</w:t>
      </w:r>
      <w:r w:rsidR="00880E35" w:rsidRPr="00880E35">
        <w:rPr>
          <w:rFonts w:cs="宋体" w:hint="eastAsia"/>
        </w:rPr>
        <w:t>炉温跟踪记录仪</w:t>
      </w:r>
      <w:r>
        <w:rPr>
          <w:rFonts w:cs="宋体"/>
        </w:rPr>
        <w:t>的</w:t>
      </w:r>
      <w:r w:rsidR="00880E35">
        <w:rPr>
          <w:rFonts w:cs="宋体" w:hint="eastAsia"/>
        </w:rPr>
        <w:t>校准</w:t>
      </w:r>
      <w:r>
        <w:rPr>
          <w:rFonts w:cs="宋体" w:hint="eastAsia"/>
        </w:rPr>
        <w:t>方法。</w:t>
      </w:r>
    </w:p>
    <w:p w14:paraId="0D38870D" w14:textId="24365DA0" w:rsidR="00880E35" w:rsidRDefault="00880E35" w:rsidP="00880E35">
      <w:pPr>
        <w:pStyle w:val="afffffb"/>
        <w:ind w:firstLine="420"/>
        <w:rPr>
          <w:rFonts w:cs="宋体"/>
        </w:rPr>
      </w:pPr>
      <w:r w:rsidRPr="00880E35">
        <w:rPr>
          <w:rFonts w:cs="宋体"/>
        </w:rPr>
        <w:t>本</w:t>
      </w:r>
      <w:r w:rsidRPr="00880E35">
        <w:rPr>
          <w:rFonts w:cs="宋体" w:hint="eastAsia"/>
        </w:rPr>
        <w:t>文件</w:t>
      </w:r>
      <w:r w:rsidRPr="00880E35">
        <w:rPr>
          <w:rFonts w:cs="宋体"/>
        </w:rPr>
        <w:t>适用于测量范围为（-40～1370）</w:t>
      </w:r>
      <w:r w:rsidRPr="00880E35">
        <w:rPr>
          <w:rFonts w:cs="宋体"/>
        </w:rPr>
        <w:t>℃</w:t>
      </w:r>
      <w:r w:rsidRPr="00880E35">
        <w:rPr>
          <w:rFonts w:cs="宋体" w:hint="eastAsia"/>
        </w:rPr>
        <w:t>的投入式</w:t>
      </w:r>
      <w:bookmarkStart w:id="52" w:name="OLE_LINK37"/>
      <w:r w:rsidRPr="00880E35">
        <w:rPr>
          <w:rFonts w:cs="宋体"/>
        </w:rPr>
        <w:t>炉温跟踪记录仪</w:t>
      </w:r>
      <w:bookmarkEnd w:id="52"/>
      <w:r w:rsidRPr="00880E35">
        <w:rPr>
          <w:rFonts w:cs="宋体"/>
        </w:rPr>
        <w:t>。</w:t>
      </w:r>
    </w:p>
    <w:p w14:paraId="1AB9096B" w14:textId="77777777" w:rsidR="002F6DC0" w:rsidRDefault="002B7005">
      <w:pPr>
        <w:pStyle w:val="affd"/>
        <w:spacing w:before="240" w:after="240"/>
      </w:pPr>
      <w:bookmarkStart w:id="53" w:name="_Toc26718931"/>
      <w:bookmarkStart w:id="54" w:name="_Toc26986531"/>
      <w:bookmarkStart w:id="55" w:name="_Toc97192965"/>
      <w:bookmarkStart w:id="56" w:name="_Toc133693506"/>
      <w:bookmarkStart w:id="57" w:name="_Toc26986772"/>
      <w:bookmarkStart w:id="58" w:name="_Toc133692272"/>
      <w:bookmarkStart w:id="59" w:name="_Toc133697511"/>
      <w:bookmarkStart w:id="60" w:name="_Toc133940597"/>
      <w:bookmarkStart w:id="61" w:name="_Toc232607660"/>
      <w:r>
        <w:rPr>
          <w:rFonts w:hint="eastAsia"/>
        </w:rPr>
        <w:t>规范性引用文件</w:t>
      </w:r>
      <w:bookmarkEnd w:id="47"/>
      <w:bookmarkEnd w:id="48"/>
      <w:bookmarkEnd w:id="49"/>
      <w:bookmarkEnd w:id="50"/>
      <w:bookmarkEnd w:id="51"/>
      <w:bookmarkEnd w:id="53"/>
      <w:bookmarkEnd w:id="54"/>
      <w:bookmarkEnd w:id="55"/>
      <w:bookmarkEnd w:id="56"/>
      <w:bookmarkEnd w:id="57"/>
      <w:bookmarkEnd w:id="58"/>
      <w:bookmarkEnd w:id="59"/>
      <w:bookmarkEnd w:id="60"/>
      <w:bookmarkEnd w:id="61"/>
    </w:p>
    <w:sdt>
      <w:sdtPr>
        <w:rPr>
          <w:rFonts w:hint="eastAsia"/>
        </w:rPr>
        <w:id w:val="715848253"/>
        <w:placeholder>
          <w:docPart w:val="B7201308D17C4E07BF5FB762598EE3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D4668E1" w14:textId="77777777" w:rsidR="002F6DC0" w:rsidRDefault="002B7005">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F420F6" w14:textId="0DD60986" w:rsidR="002F6DC0" w:rsidRPr="00880E35" w:rsidRDefault="002B7005">
      <w:pPr>
        <w:pStyle w:val="afffffb"/>
        <w:ind w:firstLine="420"/>
        <w:rPr>
          <w:rFonts w:cs="宋体"/>
        </w:rPr>
      </w:pPr>
      <w:bookmarkStart w:id="62" w:name="_Hlk202121665"/>
      <w:r w:rsidRPr="00880E35">
        <w:rPr>
          <w:rFonts w:cs="宋体"/>
        </w:rPr>
        <w:t>GB/T</w:t>
      </w:r>
      <w:r w:rsidRPr="00880E35">
        <w:rPr>
          <w:rFonts w:cs="宋体" w:hint="eastAsia"/>
        </w:rPr>
        <w:t xml:space="preserve"> </w:t>
      </w:r>
      <w:r w:rsidRPr="00880E35">
        <w:rPr>
          <w:rFonts w:cs="宋体"/>
        </w:rPr>
        <w:t>5170.1</w:t>
      </w:r>
      <w:r w:rsidRPr="00880E35">
        <w:rPr>
          <w:rFonts w:cs="宋体" w:hint="eastAsia"/>
        </w:rPr>
        <w:t>—</w:t>
      </w:r>
      <w:r w:rsidRPr="00880E35">
        <w:rPr>
          <w:rFonts w:cs="宋体"/>
        </w:rPr>
        <w:t>2016</w:t>
      </w:r>
      <w:r w:rsidRPr="00880E35">
        <w:rPr>
          <w:rFonts w:cs="宋体" w:hint="eastAsia"/>
        </w:rPr>
        <w:t xml:space="preserve">  </w:t>
      </w:r>
      <w:r w:rsidRPr="00880E35">
        <w:rPr>
          <w:rFonts w:cs="宋体"/>
        </w:rPr>
        <w:t>电工电子产品环境试验设备检验方法</w:t>
      </w:r>
      <w:r w:rsidRPr="00880E35">
        <w:rPr>
          <w:rFonts w:cs="宋体" w:hint="eastAsia"/>
        </w:rPr>
        <w:t xml:space="preserve">  </w:t>
      </w:r>
      <w:r w:rsidRPr="00880E35">
        <w:rPr>
          <w:rFonts w:cs="宋体"/>
        </w:rPr>
        <w:t>第1部分：总则</w:t>
      </w:r>
    </w:p>
    <w:p w14:paraId="7B1E499C" w14:textId="53FACE92" w:rsidR="00880E35" w:rsidRPr="00880E35" w:rsidRDefault="00880E35">
      <w:pPr>
        <w:pStyle w:val="afffffb"/>
        <w:ind w:firstLine="420"/>
        <w:rPr>
          <w:rFonts w:cs="宋体"/>
        </w:rPr>
      </w:pPr>
      <w:r w:rsidRPr="00880E35">
        <w:rPr>
          <w:rFonts w:cs="宋体"/>
        </w:rPr>
        <w:t>GB/T 35585-2017《炉温跟踪记录仪》</w:t>
      </w:r>
    </w:p>
    <w:p w14:paraId="7DF2D8B7" w14:textId="77777777" w:rsidR="00880E35" w:rsidRPr="00880E35" w:rsidRDefault="00880E35" w:rsidP="00880E35">
      <w:pPr>
        <w:pStyle w:val="afffffb"/>
        <w:ind w:firstLine="420"/>
        <w:rPr>
          <w:rFonts w:cs="宋体"/>
        </w:rPr>
      </w:pPr>
      <w:r w:rsidRPr="00880E35">
        <w:rPr>
          <w:rFonts w:cs="宋体"/>
        </w:rPr>
        <w:t>JJG 229-2010《工业铂、铜热电阻检定规程》</w:t>
      </w:r>
    </w:p>
    <w:p w14:paraId="6870D240" w14:textId="77777777" w:rsidR="00880E35" w:rsidRPr="00880E35" w:rsidRDefault="00880E35" w:rsidP="00880E35">
      <w:pPr>
        <w:pStyle w:val="afffffb"/>
        <w:ind w:firstLine="420"/>
        <w:rPr>
          <w:rFonts w:cs="宋体"/>
        </w:rPr>
      </w:pPr>
      <w:r w:rsidRPr="00880E35">
        <w:rPr>
          <w:rFonts w:cs="宋体"/>
        </w:rPr>
        <w:t>JJF 1171-2024 《温湿度巡回检测仪校准规范》</w:t>
      </w:r>
    </w:p>
    <w:p w14:paraId="4B3EBF23" w14:textId="77777777" w:rsidR="00880E35" w:rsidRPr="00880E35" w:rsidRDefault="00880E35" w:rsidP="00880E35">
      <w:pPr>
        <w:pStyle w:val="afffffb"/>
        <w:ind w:firstLine="420"/>
        <w:rPr>
          <w:rFonts w:cs="宋体"/>
        </w:rPr>
      </w:pPr>
      <w:r w:rsidRPr="00880E35">
        <w:rPr>
          <w:rFonts w:cs="宋体"/>
        </w:rPr>
        <w:t>JJF 1637-2017 《廉金属热电偶校准规范》</w:t>
      </w:r>
    </w:p>
    <w:p w14:paraId="41376C0B" w14:textId="57D39C44" w:rsidR="00880E35" w:rsidRPr="00880E35" w:rsidRDefault="00880E35" w:rsidP="00880E35">
      <w:pPr>
        <w:pStyle w:val="afffffb"/>
        <w:ind w:firstLine="420"/>
        <w:rPr>
          <w:rFonts w:cs="宋体"/>
        </w:rPr>
      </w:pPr>
      <w:r w:rsidRPr="00880E35">
        <w:rPr>
          <w:rFonts w:cs="宋体"/>
        </w:rPr>
        <w:t>JJG 141-2013 《工作用贵金属热电偶》</w:t>
      </w:r>
    </w:p>
    <w:p w14:paraId="5D741AC8" w14:textId="145072FA" w:rsidR="00880E35" w:rsidRPr="00880E35" w:rsidRDefault="00880E35" w:rsidP="00880E35">
      <w:pPr>
        <w:pStyle w:val="afffffb"/>
        <w:ind w:firstLine="420"/>
        <w:rPr>
          <w:rFonts w:cs="宋体"/>
        </w:rPr>
      </w:pPr>
      <w:r w:rsidRPr="00880E35">
        <w:rPr>
          <w:rFonts w:cs="宋体"/>
        </w:rPr>
        <w:t>JJF 1366</w:t>
      </w:r>
      <w:r w:rsidRPr="00880E35">
        <w:rPr>
          <w:rFonts w:cs="宋体"/>
        </w:rPr>
        <w:t>—</w:t>
      </w:r>
      <w:r w:rsidRPr="00880E35">
        <w:rPr>
          <w:rFonts w:cs="宋体"/>
        </w:rPr>
        <w:t>2012《温度数据采集仪校准规范》</w:t>
      </w:r>
    </w:p>
    <w:p w14:paraId="7C8E85F8" w14:textId="198A5DEA" w:rsidR="00B21DA7" w:rsidRPr="00B21DA7" w:rsidRDefault="002B7005" w:rsidP="00B1594C">
      <w:pPr>
        <w:pStyle w:val="affd"/>
        <w:spacing w:before="240" w:after="240"/>
      </w:pPr>
      <w:bookmarkStart w:id="63" w:name="_Toc232607661"/>
      <w:bookmarkEnd w:id="62"/>
      <w:r>
        <w:rPr>
          <w:rFonts w:hint="eastAsia"/>
        </w:rPr>
        <w:t>术语和定义</w:t>
      </w:r>
      <w:bookmarkEnd w:id="63"/>
    </w:p>
    <w:p w14:paraId="62C28EAF" w14:textId="77777777" w:rsidR="002F6DC0" w:rsidRDefault="002B7005">
      <w:pPr>
        <w:pStyle w:val="afff"/>
        <w:numPr>
          <w:ilvl w:val="0"/>
          <w:numId w:val="0"/>
        </w:numPr>
        <w:spacing w:before="120" w:after="120"/>
        <w:jc w:val="left"/>
      </w:pPr>
      <w:bookmarkStart w:id="64" w:name="_Toc26986532"/>
      <w:bookmarkStart w:id="65" w:name="_Toc29129_WPSOffice_Level2"/>
      <w:bookmarkStart w:id="66" w:name="_Toc7623"/>
      <w:bookmarkStart w:id="67" w:name="_Toc26235_WPSOffice_Level2"/>
      <w:bookmarkStart w:id="68" w:name="_Toc23753_WPSOffice_Level2"/>
      <w:bookmarkStart w:id="69" w:name="_Toc24891_WPSOffice_Level2"/>
      <w:bookmarkStart w:id="70" w:name="_Toc4514_WPSOffice_Level2"/>
      <w:bookmarkStart w:id="71" w:name="_Toc7987_WPSOffice_Level2"/>
      <w:bookmarkStart w:id="72" w:name="_Toc19543_WPSOffice_Level2"/>
      <w:bookmarkStart w:id="73" w:name="_Toc21705_WPSOffice_Level2"/>
      <w:bookmarkStart w:id="74" w:name="_Toc198437422"/>
      <w:bookmarkStart w:id="75" w:name="_Toc198437679"/>
      <w:bookmarkEnd w:id="64"/>
      <w:r>
        <w:t>3.1</w:t>
      </w:r>
    </w:p>
    <w:p w14:paraId="062C1BC9" w14:textId="1A43AF54" w:rsidR="002F6DC0" w:rsidRDefault="00B21DA7" w:rsidP="00550BDB">
      <w:pPr>
        <w:pStyle w:val="afff"/>
        <w:numPr>
          <w:ilvl w:val="0"/>
          <w:numId w:val="0"/>
        </w:numPr>
        <w:spacing w:before="120" w:after="120"/>
        <w:ind w:firstLineChars="200" w:firstLine="420"/>
        <w:jc w:val="left"/>
      </w:pPr>
      <w:bookmarkStart w:id="76" w:name="_Toc62504456"/>
      <w:bookmarkEnd w:id="65"/>
      <w:bookmarkEnd w:id="66"/>
      <w:bookmarkEnd w:id="67"/>
      <w:bookmarkEnd w:id="68"/>
      <w:bookmarkEnd w:id="69"/>
      <w:bookmarkEnd w:id="70"/>
      <w:bookmarkEnd w:id="71"/>
      <w:bookmarkEnd w:id="72"/>
      <w:bookmarkEnd w:id="73"/>
      <w:r>
        <w:rPr>
          <w:rFonts w:hint="eastAsia"/>
        </w:rPr>
        <w:t>炉温跟踪记录仪</w:t>
      </w:r>
      <w:r w:rsidR="002B7005">
        <w:rPr>
          <w:rFonts w:hint="eastAsia"/>
        </w:rPr>
        <w:t xml:space="preserve">  </w:t>
      </w:r>
      <w:bookmarkEnd w:id="74"/>
      <w:bookmarkEnd w:id="75"/>
      <w:bookmarkEnd w:id="76"/>
      <w:r>
        <w:t>furnace temperature track logger</w:t>
      </w:r>
    </w:p>
    <w:p w14:paraId="53232AA3" w14:textId="26E526A8" w:rsidR="00B21DA7" w:rsidRPr="00B21DA7" w:rsidRDefault="00B21DA7" w:rsidP="00B21DA7">
      <w:pPr>
        <w:pStyle w:val="afffffb"/>
        <w:ind w:firstLine="420"/>
      </w:pPr>
      <w:r w:rsidRPr="00B21DA7">
        <w:rPr>
          <w:rFonts w:hint="eastAsia"/>
        </w:rPr>
        <w:t>又名炉温测试仪，用于测量工业高温炉(窑)温度并具有数据存储、处理和导出功能的装置。</w:t>
      </w:r>
    </w:p>
    <w:p w14:paraId="7FD7053D" w14:textId="77777777" w:rsidR="00B21DA7" w:rsidRPr="00B21DA7" w:rsidRDefault="00B21DA7">
      <w:pPr>
        <w:pStyle w:val="afffffb"/>
        <w:ind w:firstLine="420"/>
      </w:pPr>
    </w:p>
    <w:p w14:paraId="13A99DCE" w14:textId="33B52276" w:rsidR="002F6DC0" w:rsidRDefault="002B7005">
      <w:pPr>
        <w:pStyle w:val="afffffb"/>
        <w:ind w:firstLine="420"/>
      </w:pPr>
      <w:r>
        <w:rPr>
          <w:rFonts w:hint="eastAsia"/>
        </w:rPr>
        <w:t>[</w:t>
      </w:r>
      <w:bookmarkStart w:id="77" w:name="OLE_LINK1"/>
      <w:bookmarkStart w:id="78" w:name="OLE_LINK2"/>
      <w:r>
        <w:rPr>
          <w:rFonts w:hint="eastAsia"/>
        </w:rPr>
        <w:t>来源：</w:t>
      </w:r>
      <w:bookmarkEnd w:id="77"/>
      <w:bookmarkEnd w:id="78"/>
      <w:r w:rsidR="00B1594C" w:rsidRPr="00880E35">
        <w:rPr>
          <w:rFonts w:cs="宋体"/>
        </w:rPr>
        <w:t>GB/T 35585-2017</w:t>
      </w:r>
      <w:r w:rsidR="00B1594C">
        <w:rPr>
          <w:rFonts w:cs="宋体" w:hint="eastAsia"/>
        </w:rPr>
        <w:t>，3.1</w:t>
      </w:r>
      <w:r>
        <w:rPr>
          <w:rFonts w:hint="eastAsia"/>
        </w:rPr>
        <w:t>]</w:t>
      </w:r>
    </w:p>
    <w:p w14:paraId="6805B482" w14:textId="77777777" w:rsidR="002F6DC0" w:rsidRDefault="002B7005">
      <w:pPr>
        <w:pStyle w:val="afff"/>
        <w:numPr>
          <w:ilvl w:val="0"/>
          <w:numId w:val="0"/>
        </w:numPr>
        <w:spacing w:before="120" w:after="120"/>
        <w:jc w:val="left"/>
      </w:pPr>
      <w:bookmarkStart w:id="79" w:name="_Toc198437680"/>
      <w:bookmarkStart w:id="80" w:name="_Toc198437423"/>
      <w:r>
        <w:rPr>
          <w:rFonts w:hint="eastAsia"/>
        </w:rPr>
        <w:t>3.2</w:t>
      </w:r>
    </w:p>
    <w:p w14:paraId="227A212B" w14:textId="57144087" w:rsidR="002F6DC0" w:rsidRDefault="00B21DA7" w:rsidP="00550BDB">
      <w:pPr>
        <w:pStyle w:val="afff"/>
        <w:numPr>
          <w:ilvl w:val="0"/>
          <w:numId w:val="0"/>
        </w:numPr>
        <w:spacing w:before="120" w:after="120"/>
        <w:ind w:firstLineChars="200" w:firstLine="420"/>
        <w:jc w:val="left"/>
      </w:pPr>
      <w:r>
        <w:rPr>
          <w:rFonts w:hint="eastAsia"/>
        </w:rPr>
        <w:t>记录间隔</w:t>
      </w:r>
      <w:r w:rsidR="002B7005">
        <w:rPr>
          <w:rFonts w:hint="eastAsia"/>
        </w:rPr>
        <w:t xml:space="preserve">  </w:t>
      </w:r>
      <w:bookmarkEnd w:id="79"/>
      <w:bookmarkEnd w:id="80"/>
      <w:r>
        <w:t>wirelesscommunication</w:t>
      </w:r>
    </w:p>
    <w:p w14:paraId="05D4050A" w14:textId="31D1F679" w:rsidR="00B21DA7" w:rsidRDefault="00B21DA7">
      <w:pPr>
        <w:pStyle w:val="afffffb"/>
        <w:ind w:firstLine="420"/>
      </w:pPr>
      <w:r w:rsidRPr="00C71D49">
        <w:rPr>
          <w:rFonts w:hint="eastAsia"/>
        </w:rPr>
        <w:t>记录仪存储相邻两组测得数据的时间间隔</w:t>
      </w:r>
    </w:p>
    <w:p w14:paraId="375B3C88" w14:textId="2A500B5A" w:rsidR="002F6DC0" w:rsidRDefault="002B7005">
      <w:pPr>
        <w:pStyle w:val="afffffb"/>
        <w:ind w:firstLine="420"/>
      </w:pPr>
      <w:r>
        <w:rPr>
          <w:rFonts w:hint="eastAsia"/>
        </w:rPr>
        <w:t>[来源：</w:t>
      </w:r>
      <w:r w:rsidR="00B1594C" w:rsidRPr="00880E35">
        <w:rPr>
          <w:rFonts w:cs="宋体"/>
        </w:rPr>
        <w:t>GB/T 35585-2017</w:t>
      </w:r>
      <w:r>
        <w:rPr>
          <w:rFonts w:hint="eastAsia"/>
        </w:rPr>
        <w:t>，</w:t>
      </w:r>
      <w:r w:rsidR="00B1594C">
        <w:rPr>
          <w:rFonts w:cs="宋体" w:hint="eastAsia"/>
        </w:rPr>
        <w:t>3.2</w:t>
      </w:r>
      <w:r>
        <w:rPr>
          <w:rFonts w:hint="eastAsia"/>
        </w:rPr>
        <w:t>]</w:t>
      </w:r>
    </w:p>
    <w:p w14:paraId="7695E04D" w14:textId="77777777" w:rsidR="002F6DC0" w:rsidRDefault="002B7005">
      <w:pPr>
        <w:pStyle w:val="afff"/>
        <w:numPr>
          <w:ilvl w:val="0"/>
          <w:numId w:val="0"/>
        </w:numPr>
        <w:spacing w:before="120" w:after="120"/>
        <w:jc w:val="left"/>
      </w:pPr>
      <w:bookmarkStart w:id="81" w:name="_Toc198437424"/>
      <w:bookmarkStart w:id="82" w:name="_Toc198437681"/>
      <w:r>
        <w:rPr>
          <w:rFonts w:hint="eastAsia"/>
        </w:rPr>
        <w:t>3.3</w:t>
      </w:r>
    </w:p>
    <w:p w14:paraId="57722697" w14:textId="2E50F6A3" w:rsidR="002F6DC0" w:rsidRDefault="00B21DA7" w:rsidP="00550BDB">
      <w:pPr>
        <w:pStyle w:val="afff"/>
        <w:numPr>
          <w:ilvl w:val="0"/>
          <w:numId w:val="0"/>
        </w:numPr>
        <w:spacing w:before="120" w:after="120"/>
        <w:ind w:firstLineChars="200" w:firstLine="420"/>
        <w:jc w:val="left"/>
      </w:pPr>
      <w:r>
        <w:rPr>
          <w:rFonts w:hint="eastAsia"/>
        </w:rPr>
        <w:t>发送间隔</w:t>
      </w:r>
      <w:r w:rsidR="002B7005">
        <w:rPr>
          <w:rFonts w:hint="eastAsia"/>
        </w:rPr>
        <w:t xml:space="preserve">  </w:t>
      </w:r>
      <w:bookmarkEnd w:id="81"/>
      <w:bookmarkEnd w:id="82"/>
      <w:r>
        <w:t>transmission interval</w:t>
      </w:r>
    </w:p>
    <w:p w14:paraId="23A50998" w14:textId="3FEE451B" w:rsidR="00B21DA7" w:rsidRPr="00B21DA7" w:rsidRDefault="00B21DA7" w:rsidP="00B21DA7">
      <w:pPr>
        <w:pStyle w:val="afffffb"/>
        <w:ind w:firstLine="420"/>
      </w:pPr>
      <w:r w:rsidRPr="00B21DA7">
        <w:rPr>
          <w:rFonts w:hint="eastAsia"/>
        </w:rPr>
        <w:t>无线通信记录仪向通信接收端定时发送采集到的相邻两组数据的时间间隔</w:t>
      </w:r>
    </w:p>
    <w:p w14:paraId="4A08A57C" w14:textId="6355C048" w:rsidR="002F6DC0" w:rsidRDefault="002B7005">
      <w:pPr>
        <w:pStyle w:val="afffffb"/>
        <w:ind w:firstLine="420"/>
      </w:pPr>
      <w:r>
        <w:rPr>
          <w:rFonts w:hint="eastAsia"/>
        </w:rPr>
        <w:t>[来源：</w:t>
      </w:r>
      <w:bookmarkStart w:id="83" w:name="_Toc198437682"/>
      <w:bookmarkStart w:id="84" w:name="_Toc198437425"/>
      <w:r w:rsidR="00B1594C" w:rsidRPr="00880E35">
        <w:rPr>
          <w:rFonts w:cs="宋体"/>
        </w:rPr>
        <w:t>GB/T 35585-2017</w:t>
      </w:r>
      <w:r>
        <w:rPr>
          <w:rFonts w:hint="eastAsia"/>
        </w:rPr>
        <w:t>，</w:t>
      </w:r>
      <w:r w:rsidR="00B1594C">
        <w:rPr>
          <w:rFonts w:cs="宋体" w:hint="eastAsia"/>
        </w:rPr>
        <w:t>3.3</w:t>
      </w:r>
      <w:r>
        <w:rPr>
          <w:rFonts w:hint="eastAsia"/>
        </w:rPr>
        <w:t>]</w:t>
      </w:r>
    </w:p>
    <w:p w14:paraId="397B3EAF" w14:textId="77777777" w:rsidR="002F6DC0" w:rsidRDefault="002B7005">
      <w:pPr>
        <w:pStyle w:val="afff"/>
        <w:numPr>
          <w:ilvl w:val="0"/>
          <w:numId w:val="0"/>
        </w:numPr>
        <w:spacing w:before="120" w:after="120"/>
        <w:jc w:val="left"/>
      </w:pPr>
      <w:r>
        <w:rPr>
          <w:rFonts w:hint="eastAsia"/>
        </w:rPr>
        <w:t>3.4</w:t>
      </w:r>
    </w:p>
    <w:p w14:paraId="1B4AB4F6" w14:textId="5038BCA9" w:rsidR="002F6DC0" w:rsidRDefault="00B21DA7" w:rsidP="00550BDB">
      <w:pPr>
        <w:pStyle w:val="afff"/>
        <w:numPr>
          <w:ilvl w:val="0"/>
          <w:numId w:val="0"/>
        </w:numPr>
        <w:spacing w:before="120" w:after="120"/>
        <w:ind w:firstLineChars="200" w:firstLine="420"/>
        <w:jc w:val="left"/>
      </w:pPr>
      <w:r>
        <w:rPr>
          <w:rFonts w:hint="eastAsia"/>
        </w:rPr>
        <w:t>无线通信</w:t>
      </w:r>
      <w:r w:rsidR="002B7005">
        <w:rPr>
          <w:rFonts w:hint="eastAsia"/>
        </w:rPr>
        <w:t xml:space="preserve">  </w:t>
      </w:r>
      <w:r w:rsidR="002B7005">
        <w:t>temperature deviation</w:t>
      </w:r>
      <w:bookmarkEnd w:id="83"/>
      <w:bookmarkEnd w:id="84"/>
      <w:r w:rsidR="002B7005">
        <w:rPr>
          <w:rFonts w:hint="eastAsia"/>
        </w:rPr>
        <w:t xml:space="preserve"> </w:t>
      </w:r>
    </w:p>
    <w:p w14:paraId="6604135D" w14:textId="7E96262C" w:rsidR="002F6DC0" w:rsidRDefault="00B21DA7">
      <w:pPr>
        <w:pStyle w:val="afffffb"/>
        <w:ind w:firstLine="420"/>
      </w:pPr>
      <w:r>
        <w:rPr>
          <w:rFonts w:hint="eastAsia"/>
        </w:rPr>
        <w:t>记录仪将采集到的数据通过无线传输方式传输到上位机通信接收端</w:t>
      </w:r>
      <w:r>
        <w:t>,</w:t>
      </w:r>
      <w:r>
        <w:rPr>
          <w:rFonts w:hint="eastAsia"/>
        </w:rPr>
        <w:t>完成数据的交互功能</w:t>
      </w:r>
      <w:r w:rsidR="002B7005">
        <w:rPr>
          <w:rFonts w:hint="eastAsia"/>
        </w:rPr>
        <w:t>。</w:t>
      </w:r>
    </w:p>
    <w:p w14:paraId="0937BCCD" w14:textId="69210BA5" w:rsidR="002F6DC0" w:rsidRDefault="002B7005">
      <w:pPr>
        <w:pStyle w:val="afffffb"/>
        <w:ind w:firstLine="420"/>
      </w:pPr>
      <w:bookmarkStart w:id="85" w:name="_Toc198437426"/>
      <w:bookmarkStart w:id="86" w:name="_Toc198437683"/>
      <w:r>
        <w:rPr>
          <w:rFonts w:hint="eastAsia"/>
        </w:rPr>
        <w:t>[来源：</w:t>
      </w:r>
      <w:r w:rsidR="00B1594C" w:rsidRPr="00880E35">
        <w:rPr>
          <w:rFonts w:cs="宋体"/>
        </w:rPr>
        <w:t>GB/T 35585-2017</w:t>
      </w:r>
      <w:r w:rsidR="00B1594C">
        <w:rPr>
          <w:rFonts w:hint="eastAsia"/>
        </w:rPr>
        <w:t>，</w:t>
      </w:r>
      <w:r w:rsidR="00B1594C">
        <w:rPr>
          <w:rFonts w:cs="宋体" w:hint="eastAsia"/>
        </w:rPr>
        <w:t>3.4</w:t>
      </w:r>
      <w:r>
        <w:rPr>
          <w:rFonts w:hint="eastAsia"/>
        </w:rPr>
        <w:t>]</w:t>
      </w:r>
    </w:p>
    <w:p w14:paraId="1BC67B1E" w14:textId="77777777" w:rsidR="002F6DC0" w:rsidRDefault="002B7005">
      <w:pPr>
        <w:pStyle w:val="afff"/>
        <w:numPr>
          <w:ilvl w:val="0"/>
          <w:numId w:val="0"/>
        </w:numPr>
        <w:spacing w:before="120" w:after="120"/>
        <w:jc w:val="left"/>
      </w:pPr>
      <w:r>
        <w:rPr>
          <w:rFonts w:hint="eastAsia"/>
        </w:rPr>
        <w:t>3.5</w:t>
      </w:r>
    </w:p>
    <w:p w14:paraId="40054842" w14:textId="328853FC" w:rsidR="002F6DC0" w:rsidRDefault="00B21DA7" w:rsidP="00550BDB">
      <w:pPr>
        <w:pStyle w:val="afff"/>
        <w:numPr>
          <w:ilvl w:val="0"/>
          <w:numId w:val="0"/>
        </w:numPr>
        <w:spacing w:before="120" w:after="120"/>
        <w:ind w:firstLineChars="200" w:firstLine="420"/>
        <w:jc w:val="left"/>
      </w:pPr>
      <w:r>
        <w:rPr>
          <w:rFonts w:hint="eastAsia"/>
        </w:rPr>
        <w:t>温度示值误差</w:t>
      </w:r>
      <w:r w:rsidR="002B7005">
        <w:rPr>
          <w:rFonts w:hint="eastAsia"/>
        </w:rPr>
        <w:t xml:space="preserve">  </w:t>
      </w:r>
      <w:bookmarkEnd w:id="85"/>
      <w:bookmarkEnd w:id="86"/>
      <w:r>
        <w:t>temperatureindicationerror</w:t>
      </w:r>
      <w:r w:rsidR="002B7005">
        <w:rPr>
          <w:rFonts w:hint="eastAsia"/>
        </w:rPr>
        <w:t xml:space="preserve"> </w:t>
      </w:r>
    </w:p>
    <w:p w14:paraId="7681A388" w14:textId="2FA9BB1D" w:rsidR="002F6DC0" w:rsidRDefault="00B21DA7">
      <w:pPr>
        <w:pStyle w:val="afffffb"/>
        <w:ind w:firstLine="420"/>
      </w:pPr>
      <w:r>
        <w:t>炉温跟踪记录仪</w:t>
      </w:r>
      <w:r w:rsidRPr="006B43F2">
        <w:t>测温示值与标准温度的差值</w:t>
      </w:r>
    </w:p>
    <w:p w14:paraId="0E375769" w14:textId="57119428" w:rsidR="002F6DC0" w:rsidRDefault="002B7005">
      <w:pPr>
        <w:pStyle w:val="afffffb"/>
        <w:ind w:firstLine="420"/>
      </w:pPr>
      <w:bookmarkStart w:id="87" w:name="_Toc198437427"/>
      <w:bookmarkStart w:id="88" w:name="_Toc198437684"/>
      <w:r>
        <w:rPr>
          <w:rFonts w:hint="eastAsia"/>
        </w:rPr>
        <w:t>[来源：</w:t>
      </w:r>
      <w:r w:rsidR="00B1594C" w:rsidRPr="00880E35">
        <w:rPr>
          <w:rFonts w:cs="宋体"/>
        </w:rPr>
        <w:t>GB/T 35585-2017</w:t>
      </w:r>
      <w:r>
        <w:rPr>
          <w:rFonts w:hint="eastAsia"/>
        </w:rPr>
        <w:t>，</w:t>
      </w:r>
      <w:r w:rsidR="00B1594C">
        <w:rPr>
          <w:rFonts w:hint="eastAsia"/>
        </w:rPr>
        <w:t>5.1.1</w:t>
      </w:r>
      <w:r>
        <w:rPr>
          <w:rFonts w:hint="eastAsia"/>
        </w:rPr>
        <w:t>]</w:t>
      </w:r>
    </w:p>
    <w:p w14:paraId="3076BA80" w14:textId="77777777" w:rsidR="002F6DC0" w:rsidRDefault="002B7005">
      <w:pPr>
        <w:pStyle w:val="afff"/>
        <w:numPr>
          <w:ilvl w:val="0"/>
          <w:numId w:val="0"/>
        </w:numPr>
        <w:spacing w:before="120" w:after="120"/>
        <w:jc w:val="left"/>
      </w:pPr>
      <w:r>
        <w:rPr>
          <w:rFonts w:hint="eastAsia"/>
        </w:rPr>
        <w:t>3.6</w:t>
      </w:r>
    </w:p>
    <w:p w14:paraId="6B072CCD" w14:textId="30A9D719" w:rsidR="002F6DC0" w:rsidRDefault="00B21DA7" w:rsidP="00550BDB">
      <w:pPr>
        <w:pStyle w:val="afff"/>
        <w:numPr>
          <w:ilvl w:val="0"/>
          <w:numId w:val="0"/>
        </w:numPr>
        <w:spacing w:before="120" w:after="120"/>
        <w:ind w:firstLineChars="200" w:firstLine="420"/>
        <w:jc w:val="left"/>
      </w:pPr>
      <w:r>
        <w:rPr>
          <w:rFonts w:hint="eastAsia"/>
        </w:rPr>
        <w:t>通道间一致性误差</w:t>
      </w:r>
      <w:r w:rsidR="002B7005">
        <w:rPr>
          <w:rFonts w:hint="eastAsia"/>
        </w:rPr>
        <w:t xml:space="preserve">  </w:t>
      </w:r>
      <w:bookmarkEnd w:id="87"/>
      <w:bookmarkEnd w:id="88"/>
      <w:r>
        <w:t>temperatureindicationconsistency</w:t>
      </w:r>
    </w:p>
    <w:p w14:paraId="03CD2B6C" w14:textId="5655BD56" w:rsidR="002F6DC0" w:rsidRPr="00B21DA7" w:rsidRDefault="00B21DA7" w:rsidP="00B21DA7">
      <w:pPr>
        <w:pStyle w:val="afffffb"/>
        <w:ind w:firstLine="420"/>
      </w:pPr>
      <w:r w:rsidRPr="006B43F2">
        <w:lastRenderedPageBreak/>
        <w:t>相同温度下，</w:t>
      </w:r>
      <w:r>
        <w:t>炉温跟踪记录仪</w:t>
      </w:r>
      <w:r w:rsidRPr="006B43F2">
        <w:t>各通道的温度示值最大值与最小值的差值</w:t>
      </w:r>
      <w:r w:rsidRPr="00B21DA7">
        <w:t>。</w:t>
      </w:r>
    </w:p>
    <w:p w14:paraId="6538ACF1" w14:textId="12F7F9B1" w:rsidR="002F6DC0" w:rsidRDefault="002B7005">
      <w:pPr>
        <w:pStyle w:val="afffffb"/>
        <w:ind w:firstLine="420"/>
      </w:pPr>
      <w:r>
        <w:rPr>
          <w:rFonts w:hint="eastAsia"/>
        </w:rPr>
        <w:t>[来源：</w:t>
      </w:r>
      <w:bookmarkStart w:id="89" w:name="_Toc198437428"/>
      <w:bookmarkStart w:id="90" w:name="_Toc198437685"/>
      <w:r w:rsidR="00B1594C" w:rsidRPr="00880E35">
        <w:rPr>
          <w:rFonts w:cs="宋体"/>
        </w:rPr>
        <w:t>GB/T 35585-2017</w:t>
      </w:r>
      <w:r>
        <w:rPr>
          <w:rFonts w:hint="eastAsia"/>
        </w:rPr>
        <w:t>，</w:t>
      </w:r>
      <w:r w:rsidR="00B1594C">
        <w:rPr>
          <w:rFonts w:hint="eastAsia"/>
        </w:rPr>
        <w:t>5.1.2</w:t>
      </w:r>
      <w:r>
        <w:rPr>
          <w:rFonts w:hint="eastAsia"/>
        </w:rPr>
        <w:t>]</w:t>
      </w:r>
    </w:p>
    <w:p w14:paraId="2091F77F" w14:textId="77777777" w:rsidR="002F6DC0" w:rsidRDefault="002B7005">
      <w:pPr>
        <w:pStyle w:val="affd"/>
        <w:spacing w:before="240" w:after="240"/>
        <w:rPr>
          <w:b/>
        </w:rPr>
      </w:pPr>
      <w:bookmarkStart w:id="91" w:name="_Toc232607662"/>
      <w:bookmarkEnd w:id="89"/>
      <w:bookmarkEnd w:id="90"/>
      <w:r>
        <w:rPr>
          <w:rFonts w:hint="eastAsia"/>
        </w:rPr>
        <w:t>概述</w:t>
      </w:r>
      <w:bookmarkEnd w:id="91"/>
    </w:p>
    <w:p w14:paraId="38C815C1" w14:textId="0EFE62B7" w:rsidR="00B21DA7" w:rsidRPr="00B21DA7" w:rsidRDefault="00B21DA7" w:rsidP="00B21DA7">
      <w:pPr>
        <w:pStyle w:val="afffffb"/>
        <w:ind w:firstLine="420"/>
      </w:pPr>
      <w:r w:rsidRPr="00B21DA7">
        <w:rPr>
          <w:rFonts w:hint="eastAsia"/>
        </w:rPr>
        <w:t>炉温跟踪记录仪是一种用于测量、监控和记录工业炉或高温设备内部温度的专用仪器。它广泛应用于冶金、化工、陶瓷、玻璃、热处理、光伏、电子等行业，用于监控炉温的准确性，保障工艺过程控制。炉温跟踪记录仪主要由测温传感器、信号采集处理模块、电源、通讯模块、数据存储模块、温度补偿模块、外壳和外部隔热盒等组成</w:t>
      </w:r>
      <w:r w:rsidR="001F7FB8">
        <w:rPr>
          <w:rFonts w:hint="eastAsia"/>
        </w:rPr>
        <w:t>，</w:t>
      </w:r>
      <w:r w:rsidR="001F7FB8" w:rsidRPr="001F7FB8">
        <w:t>结构示意图如图</w:t>
      </w:r>
      <w:r w:rsidR="001F7FB8" w:rsidRPr="001F7FB8">
        <w:rPr>
          <w:rFonts w:hint="eastAsia"/>
        </w:rPr>
        <w:t>1所示</w:t>
      </w:r>
      <w:r w:rsidRPr="00B21DA7">
        <w:rPr>
          <w:rFonts w:hint="eastAsia"/>
        </w:rPr>
        <w:t>。</w:t>
      </w:r>
    </w:p>
    <w:p w14:paraId="6EF74CCD" w14:textId="3B73BC64" w:rsidR="00B21DA7" w:rsidRPr="006B43F2" w:rsidRDefault="00B21DA7" w:rsidP="00B21DA7">
      <w:pPr>
        <w:snapToGrid w:val="0"/>
        <w:spacing w:line="440" w:lineRule="exact"/>
        <w:ind w:firstLineChars="200" w:firstLine="480"/>
        <w:jc w:val="left"/>
        <w:rPr>
          <w:spacing w:val="-4"/>
          <w:sz w:val="24"/>
        </w:rPr>
      </w:pPr>
      <w:r w:rsidRPr="006B43F2">
        <w:rPr>
          <w:noProof/>
          <w:spacing w:val="-4"/>
          <w:sz w:val="24"/>
        </w:rPr>
        <w:drawing>
          <wp:anchor distT="0" distB="0" distL="114300" distR="114300" simplePos="0" relativeHeight="251664384" behindDoc="0" locked="0" layoutInCell="1" allowOverlap="1" wp14:anchorId="1816BBCC" wp14:editId="6ECE3CFF">
            <wp:simplePos x="0" y="0"/>
            <wp:positionH relativeFrom="column">
              <wp:posOffset>871220</wp:posOffset>
            </wp:positionH>
            <wp:positionV relativeFrom="paragraph">
              <wp:posOffset>65405</wp:posOffset>
            </wp:positionV>
            <wp:extent cx="3797300" cy="210375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
                    <a:srcRect/>
                    <a:stretch>
                      <a:fillRect/>
                    </a:stretch>
                  </pic:blipFill>
                  <pic:spPr bwMode="auto">
                    <a:xfrm>
                      <a:off x="0" y="0"/>
                      <a:ext cx="3797300" cy="21037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4A3D73" w14:textId="77777777" w:rsidR="00B21DA7" w:rsidRPr="006B43F2" w:rsidRDefault="00B21DA7" w:rsidP="00B21DA7">
      <w:pPr>
        <w:snapToGrid w:val="0"/>
        <w:spacing w:line="440" w:lineRule="exact"/>
        <w:ind w:firstLineChars="200" w:firstLine="464"/>
        <w:jc w:val="left"/>
        <w:rPr>
          <w:spacing w:val="-4"/>
          <w:sz w:val="24"/>
        </w:rPr>
      </w:pPr>
    </w:p>
    <w:p w14:paraId="5B242AAF" w14:textId="77777777" w:rsidR="00B21DA7" w:rsidRPr="006B43F2" w:rsidRDefault="00B21DA7" w:rsidP="00B21DA7">
      <w:pPr>
        <w:snapToGrid w:val="0"/>
        <w:spacing w:line="440" w:lineRule="exact"/>
        <w:ind w:firstLineChars="200" w:firstLine="464"/>
        <w:jc w:val="left"/>
        <w:rPr>
          <w:spacing w:val="-4"/>
          <w:sz w:val="24"/>
        </w:rPr>
      </w:pPr>
    </w:p>
    <w:p w14:paraId="15866779" w14:textId="77777777" w:rsidR="00B21DA7" w:rsidRPr="006B43F2" w:rsidRDefault="00B21DA7" w:rsidP="00B21DA7">
      <w:pPr>
        <w:snapToGrid w:val="0"/>
        <w:spacing w:line="440" w:lineRule="exact"/>
        <w:ind w:firstLineChars="200" w:firstLine="464"/>
        <w:jc w:val="left"/>
        <w:rPr>
          <w:spacing w:val="-4"/>
          <w:sz w:val="24"/>
        </w:rPr>
      </w:pPr>
    </w:p>
    <w:p w14:paraId="603C5603" w14:textId="77777777" w:rsidR="00B21DA7" w:rsidRPr="006B43F2" w:rsidRDefault="00B21DA7" w:rsidP="00B21DA7">
      <w:pPr>
        <w:snapToGrid w:val="0"/>
        <w:spacing w:line="440" w:lineRule="exact"/>
        <w:ind w:firstLineChars="200" w:firstLine="464"/>
        <w:jc w:val="left"/>
        <w:rPr>
          <w:spacing w:val="-4"/>
          <w:sz w:val="24"/>
        </w:rPr>
      </w:pPr>
    </w:p>
    <w:p w14:paraId="05BC8EC1" w14:textId="77777777" w:rsidR="00B21DA7" w:rsidRPr="006B43F2" w:rsidRDefault="00B21DA7" w:rsidP="00B21DA7">
      <w:pPr>
        <w:snapToGrid w:val="0"/>
        <w:spacing w:line="440" w:lineRule="exact"/>
        <w:ind w:firstLineChars="200" w:firstLine="464"/>
        <w:jc w:val="left"/>
        <w:rPr>
          <w:spacing w:val="-4"/>
          <w:sz w:val="24"/>
        </w:rPr>
      </w:pPr>
    </w:p>
    <w:p w14:paraId="2DBD378A" w14:textId="77777777" w:rsidR="00B21DA7" w:rsidRPr="006B43F2" w:rsidRDefault="00B21DA7" w:rsidP="00B21DA7">
      <w:pPr>
        <w:snapToGrid w:val="0"/>
        <w:spacing w:line="440" w:lineRule="exact"/>
        <w:ind w:firstLineChars="200" w:firstLine="464"/>
        <w:jc w:val="left"/>
        <w:rPr>
          <w:spacing w:val="-4"/>
          <w:sz w:val="24"/>
        </w:rPr>
      </w:pPr>
    </w:p>
    <w:p w14:paraId="4F08702A" w14:textId="77777777" w:rsidR="00B21DA7" w:rsidRPr="006B43F2" w:rsidRDefault="00B21DA7" w:rsidP="00B21DA7">
      <w:pPr>
        <w:spacing w:line="312" w:lineRule="auto"/>
        <w:ind w:left="480"/>
        <w:jc w:val="center"/>
      </w:pPr>
    </w:p>
    <w:p w14:paraId="46E6415D" w14:textId="77777777" w:rsidR="00B21DA7" w:rsidRPr="006B43F2" w:rsidRDefault="00B21DA7" w:rsidP="00B21DA7">
      <w:pPr>
        <w:spacing w:line="312" w:lineRule="auto"/>
      </w:pPr>
    </w:p>
    <w:p w14:paraId="0A667803" w14:textId="77777777" w:rsidR="00B21DA7" w:rsidRPr="006B43F2" w:rsidRDefault="00B21DA7" w:rsidP="00B21DA7">
      <w:pPr>
        <w:spacing w:line="312" w:lineRule="auto"/>
        <w:ind w:left="480"/>
        <w:jc w:val="center"/>
      </w:pPr>
      <w:r w:rsidRPr="006B43F2">
        <w:t>图</w:t>
      </w:r>
      <w:r w:rsidRPr="006B43F2">
        <w:t xml:space="preserve">1 </w:t>
      </w:r>
      <w:r>
        <w:t>炉温跟踪记录仪</w:t>
      </w:r>
      <w:r w:rsidRPr="006B43F2">
        <w:t>基本</w:t>
      </w:r>
      <w:bookmarkStart w:id="92" w:name="OLE_LINK73"/>
      <w:bookmarkStart w:id="93" w:name="OLE_LINK74"/>
      <w:r w:rsidRPr="006B43F2">
        <w:t>结构示意图</w:t>
      </w:r>
      <w:bookmarkEnd w:id="92"/>
      <w:bookmarkEnd w:id="93"/>
    </w:p>
    <w:p w14:paraId="1193B5EF" w14:textId="77777777" w:rsidR="00B21DA7" w:rsidRPr="00B21DA7" w:rsidRDefault="00B21DA7">
      <w:pPr>
        <w:pStyle w:val="afffffb"/>
        <w:ind w:firstLine="420"/>
      </w:pPr>
    </w:p>
    <w:p w14:paraId="01AD3402" w14:textId="38E62746" w:rsidR="002F6DC0" w:rsidRDefault="001F7FB8">
      <w:pPr>
        <w:pStyle w:val="affd"/>
        <w:spacing w:before="240" w:after="240"/>
      </w:pPr>
      <w:bookmarkStart w:id="94" w:name="_Toc232607663"/>
      <w:r>
        <w:rPr>
          <w:rFonts w:hint="eastAsia"/>
        </w:rPr>
        <w:t>校准</w:t>
      </w:r>
      <w:r w:rsidR="002B7005">
        <w:rPr>
          <w:rFonts w:hint="eastAsia"/>
        </w:rPr>
        <w:t>条件</w:t>
      </w:r>
      <w:bookmarkEnd w:id="94"/>
    </w:p>
    <w:p w14:paraId="1D93D7EB" w14:textId="77777777" w:rsidR="002F6DC0" w:rsidRDefault="002B7005">
      <w:pPr>
        <w:pStyle w:val="affe"/>
        <w:spacing w:before="120" w:after="120"/>
      </w:pPr>
      <w:bookmarkStart w:id="95" w:name="_Toc232607664"/>
      <w:r>
        <w:rPr>
          <w:rFonts w:hint="eastAsia"/>
        </w:rPr>
        <w:t>环境条件</w:t>
      </w:r>
      <w:bookmarkEnd w:id="95"/>
    </w:p>
    <w:p w14:paraId="7B4C20EC" w14:textId="77777777" w:rsidR="001F7FB8" w:rsidRPr="001F7FB8" w:rsidRDefault="001F7FB8" w:rsidP="001F7FB8">
      <w:pPr>
        <w:pStyle w:val="afffffb"/>
        <w:ind w:firstLine="420"/>
      </w:pPr>
      <w:r w:rsidRPr="001F7FB8">
        <w:rPr>
          <w:rFonts w:hint="eastAsia"/>
        </w:rPr>
        <w:t>环境温度：（</w:t>
      </w:r>
      <w:r w:rsidRPr="001F7FB8">
        <w:t>15</w:t>
      </w:r>
      <w:r w:rsidRPr="001F7FB8">
        <w:rPr>
          <w:rFonts w:hint="eastAsia"/>
        </w:rPr>
        <w:t>～</w:t>
      </w:r>
      <w:r w:rsidRPr="001F7FB8">
        <w:t>35</w:t>
      </w:r>
      <w:r w:rsidRPr="001F7FB8">
        <w:rPr>
          <w:rFonts w:hint="eastAsia"/>
        </w:rPr>
        <w:t>）℃</w:t>
      </w:r>
    </w:p>
    <w:p w14:paraId="329805F5" w14:textId="77777777" w:rsidR="001F7FB8" w:rsidRPr="001F7FB8" w:rsidRDefault="001F7FB8" w:rsidP="001F7FB8">
      <w:pPr>
        <w:pStyle w:val="afffffb"/>
        <w:ind w:firstLine="420"/>
      </w:pPr>
      <w:r w:rsidRPr="001F7FB8">
        <w:rPr>
          <w:rFonts w:hint="eastAsia"/>
        </w:rPr>
        <w:t>相对湿度：不大于</w:t>
      </w:r>
      <w:r w:rsidRPr="001F7FB8">
        <w:t>85%</w:t>
      </w:r>
    </w:p>
    <w:p w14:paraId="010876B6" w14:textId="341EA1D4" w:rsidR="001F7FB8" w:rsidRPr="001F7FB8" w:rsidRDefault="001F7FB8" w:rsidP="001F7FB8">
      <w:pPr>
        <w:pStyle w:val="afffffb"/>
        <w:ind w:firstLine="420"/>
      </w:pPr>
      <w:r w:rsidRPr="001F7FB8">
        <w:rPr>
          <w:rFonts w:hint="eastAsia"/>
        </w:rPr>
        <w:t>设备周围应无强烈振动及腐蚀性气体存在，应避免其他冷、热源以及较强空气对流等影响。环境条件还应满足被校仪器、所用标准仪器和其它配套设备正常使用的其它要求。</w:t>
      </w:r>
    </w:p>
    <w:p w14:paraId="149064CE" w14:textId="5BC336FA" w:rsidR="001F7FB8" w:rsidRDefault="001F7FB8" w:rsidP="001F7FB8">
      <w:pPr>
        <w:pStyle w:val="affe"/>
        <w:spacing w:before="120" w:after="120"/>
      </w:pPr>
      <w:bookmarkStart w:id="96" w:name="OLE_LINK79"/>
      <w:bookmarkStart w:id="97" w:name="_Toc232607665"/>
      <w:bookmarkStart w:id="98" w:name="OLE_LINK77"/>
      <w:bookmarkStart w:id="99" w:name="OLE_LINK78"/>
      <w:r w:rsidRPr="001F7FB8">
        <w:t>测量标准及其他设备</w:t>
      </w:r>
      <w:bookmarkEnd w:id="96"/>
      <w:bookmarkEnd w:id="97"/>
    </w:p>
    <w:p w14:paraId="689904C3" w14:textId="788B91E0" w:rsidR="001F7FB8" w:rsidRPr="001F7FB8" w:rsidRDefault="001F7FB8" w:rsidP="001F7FB8">
      <w:pPr>
        <w:pStyle w:val="afffffb"/>
        <w:ind w:firstLine="420"/>
      </w:pPr>
      <w:r w:rsidRPr="001F7FB8">
        <w:t>测量标准的技术指标见表</w:t>
      </w:r>
      <w:r>
        <w:rPr>
          <w:rFonts w:hint="eastAsia"/>
        </w:rPr>
        <w:t>1</w:t>
      </w:r>
      <w:r w:rsidRPr="001F7FB8">
        <w:t>：</w:t>
      </w:r>
    </w:p>
    <w:p w14:paraId="0277EE55" w14:textId="1C04CBE1" w:rsidR="001F7FB8" w:rsidRPr="001F7FB8" w:rsidRDefault="001F7FB8" w:rsidP="001F7FB8">
      <w:pPr>
        <w:pStyle w:val="afffffb"/>
        <w:ind w:firstLine="420"/>
        <w:jc w:val="center"/>
      </w:pPr>
      <w:r w:rsidRPr="001F7FB8">
        <w:t>表</w:t>
      </w:r>
      <w:r>
        <w:rPr>
          <w:rFonts w:hint="eastAsia"/>
        </w:rPr>
        <w:t>1</w:t>
      </w:r>
      <w:r w:rsidRPr="001F7FB8">
        <w:t xml:space="preserve"> 测</w:t>
      </w:r>
      <w:r w:rsidRPr="00B92819">
        <w:rPr>
          <w:rFonts w:hint="eastAsia"/>
        </w:rPr>
        <w:t>测量标准及其他设备</w:t>
      </w:r>
    </w:p>
    <w:tbl>
      <w:tblPr>
        <w:tblW w:w="9060" w:type="dxa"/>
        <w:jc w:val="center"/>
        <w:tblLook w:val="04A0" w:firstRow="1" w:lastRow="0" w:firstColumn="1" w:lastColumn="0" w:noHBand="0" w:noVBand="1"/>
      </w:tblPr>
      <w:tblGrid>
        <w:gridCol w:w="702"/>
        <w:gridCol w:w="817"/>
        <w:gridCol w:w="1041"/>
        <w:gridCol w:w="1570"/>
        <w:gridCol w:w="926"/>
        <w:gridCol w:w="1056"/>
        <w:gridCol w:w="1237"/>
        <w:gridCol w:w="1806"/>
      </w:tblGrid>
      <w:tr w:rsidR="001F7FB8" w:rsidRPr="006B43F2" w14:paraId="0F0DE07F" w14:textId="77777777" w:rsidTr="0038297C">
        <w:trPr>
          <w:trHeight w:val="435"/>
          <w:jc w:val="center"/>
        </w:trPr>
        <w:tc>
          <w:tcPr>
            <w:tcW w:w="702" w:type="dxa"/>
            <w:tcBorders>
              <w:top w:val="single" w:sz="4" w:space="0" w:color="auto"/>
              <w:left w:val="single" w:sz="4" w:space="0" w:color="auto"/>
              <w:bottom w:val="single" w:sz="4" w:space="0" w:color="auto"/>
              <w:right w:val="single" w:sz="4" w:space="0" w:color="auto"/>
            </w:tcBorders>
            <w:noWrap/>
            <w:vAlign w:val="center"/>
            <w:hideMark/>
          </w:tcPr>
          <w:p w14:paraId="4DFEEEE5" w14:textId="77777777" w:rsidR="001F7FB8" w:rsidRPr="006B43F2" w:rsidRDefault="001F7FB8" w:rsidP="0038297C">
            <w:pPr>
              <w:widowControl/>
              <w:jc w:val="center"/>
            </w:pPr>
            <w:r w:rsidRPr="006B43F2">
              <w:t>序号</w:t>
            </w:r>
          </w:p>
        </w:tc>
        <w:tc>
          <w:tcPr>
            <w:tcW w:w="1858" w:type="dxa"/>
            <w:gridSpan w:val="2"/>
            <w:tcBorders>
              <w:top w:val="single" w:sz="4" w:space="0" w:color="auto"/>
              <w:left w:val="nil"/>
              <w:bottom w:val="single" w:sz="4" w:space="0" w:color="auto"/>
              <w:right w:val="single" w:sz="4" w:space="0" w:color="auto"/>
            </w:tcBorders>
            <w:noWrap/>
            <w:vAlign w:val="center"/>
            <w:hideMark/>
          </w:tcPr>
          <w:p w14:paraId="481FB3FD" w14:textId="77777777" w:rsidR="001F7FB8" w:rsidRPr="006B43F2" w:rsidRDefault="001F7FB8" w:rsidP="0038297C">
            <w:pPr>
              <w:widowControl/>
              <w:jc w:val="center"/>
            </w:pPr>
            <w:r w:rsidRPr="006B43F2">
              <w:t>设备名称</w:t>
            </w:r>
          </w:p>
        </w:tc>
        <w:tc>
          <w:tcPr>
            <w:tcW w:w="4694" w:type="dxa"/>
            <w:gridSpan w:val="4"/>
            <w:tcBorders>
              <w:top w:val="single" w:sz="4" w:space="0" w:color="auto"/>
              <w:left w:val="nil"/>
              <w:bottom w:val="single" w:sz="4" w:space="0" w:color="auto"/>
              <w:right w:val="single" w:sz="4" w:space="0" w:color="auto"/>
            </w:tcBorders>
            <w:noWrap/>
            <w:vAlign w:val="center"/>
            <w:hideMark/>
          </w:tcPr>
          <w:p w14:paraId="0348D7DE" w14:textId="77777777" w:rsidR="001F7FB8" w:rsidRPr="006B43F2" w:rsidRDefault="001F7FB8" w:rsidP="0038297C">
            <w:pPr>
              <w:widowControl/>
              <w:jc w:val="center"/>
            </w:pPr>
            <w:r w:rsidRPr="006B43F2">
              <w:t>技术要求</w:t>
            </w:r>
          </w:p>
        </w:tc>
        <w:tc>
          <w:tcPr>
            <w:tcW w:w="1806" w:type="dxa"/>
            <w:tcBorders>
              <w:top w:val="single" w:sz="4" w:space="0" w:color="auto"/>
              <w:left w:val="nil"/>
              <w:bottom w:val="single" w:sz="4" w:space="0" w:color="auto"/>
              <w:right w:val="single" w:sz="4" w:space="0" w:color="auto"/>
            </w:tcBorders>
            <w:noWrap/>
            <w:vAlign w:val="center"/>
            <w:hideMark/>
          </w:tcPr>
          <w:p w14:paraId="1C8E02CB" w14:textId="77777777" w:rsidR="001F7FB8" w:rsidRPr="006B43F2" w:rsidRDefault="001F7FB8" w:rsidP="0038297C">
            <w:pPr>
              <w:widowControl/>
              <w:jc w:val="center"/>
            </w:pPr>
            <w:r w:rsidRPr="006B43F2">
              <w:t>用途</w:t>
            </w:r>
          </w:p>
        </w:tc>
      </w:tr>
      <w:tr w:rsidR="001F7FB8" w:rsidRPr="006B43F2" w14:paraId="20C79A13" w14:textId="77777777" w:rsidTr="0038297C">
        <w:trPr>
          <w:trHeight w:val="645"/>
          <w:jc w:val="center"/>
        </w:trPr>
        <w:tc>
          <w:tcPr>
            <w:tcW w:w="702" w:type="dxa"/>
            <w:tcBorders>
              <w:top w:val="nil"/>
              <w:left w:val="single" w:sz="4" w:space="0" w:color="auto"/>
              <w:bottom w:val="single" w:sz="4" w:space="0" w:color="auto"/>
              <w:right w:val="single" w:sz="4" w:space="0" w:color="auto"/>
            </w:tcBorders>
            <w:noWrap/>
            <w:vAlign w:val="center"/>
            <w:hideMark/>
          </w:tcPr>
          <w:p w14:paraId="226A1BD7" w14:textId="77777777" w:rsidR="001F7FB8" w:rsidRPr="006B43F2" w:rsidRDefault="001F7FB8" w:rsidP="0038297C">
            <w:pPr>
              <w:widowControl/>
              <w:jc w:val="center"/>
            </w:pPr>
            <w:r w:rsidRPr="006B43F2">
              <w:t>1</w:t>
            </w:r>
          </w:p>
        </w:tc>
        <w:tc>
          <w:tcPr>
            <w:tcW w:w="1858" w:type="dxa"/>
            <w:gridSpan w:val="2"/>
            <w:tcBorders>
              <w:top w:val="nil"/>
              <w:left w:val="nil"/>
              <w:bottom w:val="single" w:sz="4" w:space="0" w:color="auto"/>
              <w:right w:val="single" w:sz="4" w:space="0" w:color="auto"/>
            </w:tcBorders>
            <w:noWrap/>
            <w:vAlign w:val="center"/>
            <w:hideMark/>
          </w:tcPr>
          <w:p w14:paraId="5BBAC751" w14:textId="77777777" w:rsidR="001F7FB8" w:rsidRPr="006B43F2" w:rsidRDefault="001F7FB8" w:rsidP="0038297C">
            <w:pPr>
              <w:widowControl/>
              <w:jc w:val="center"/>
            </w:pPr>
            <w:r w:rsidRPr="006B43F2">
              <w:t>标准铂电阻</w:t>
            </w:r>
          </w:p>
          <w:p w14:paraId="277D61D1" w14:textId="77777777" w:rsidR="001F7FB8" w:rsidRPr="006B43F2" w:rsidRDefault="001F7FB8" w:rsidP="0038297C">
            <w:pPr>
              <w:widowControl/>
              <w:jc w:val="center"/>
            </w:pPr>
            <w:r w:rsidRPr="006B43F2">
              <w:t>温度计</w:t>
            </w:r>
          </w:p>
        </w:tc>
        <w:tc>
          <w:tcPr>
            <w:tcW w:w="4694" w:type="dxa"/>
            <w:gridSpan w:val="4"/>
            <w:tcBorders>
              <w:top w:val="single" w:sz="4" w:space="0" w:color="auto"/>
              <w:left w:val="nil"/>
              <w:bottom w:val="single" w:sz="4" w:space="0" w:color="auto"/>
              <w:right w:val="single" w:sz="4" w:space="0" w:color="auto"/>
            </w:tcBorders>
            <w:noWrap/>
            <w:vAlign w:val="center"/>
            <w:hideMark/>
          </w:tcPr>
          <w:p w14:paraId="101E5E47" w14:textId="77777777" w:rsidR="001F7FB8" w:rsidRPr="006B43F2" w:rsidRDefault="001F7FB8" w:rsidP="0038297C">
            <w:pPr>
              <w:widowControl/>
              <w:jc w:val="center"/>
            </w:pPr>
            <w:r w:rsidRPr="006B43F2">
              <w:t>二等</w:t>
            </w:r>
            <w:r>
              <w:rPr>
                <w:rFonts w:hint="eastAsia"/>
              </w:rPr>
              <w:t>或</w:t>
            </w:r>
            <w:r w:rsidRPr="006B43F2">
              <w:t>以上</w:t>
            </w:r>
          </w:p>
        </w:tc>
        <w:tc>
          <w:tcPr>
            <w:tcW w:w="1806" w:type="dxa"/>
            <w:vMerge w:val="restart"/>
            <w:tcBorders>
              <w:top w:val="nil"/>
              <w:left w:val="single" w:sz="4" w:space="0" w:color="auto"/>
              <w:bottom w:val="single" w:sz="4" w:space="0" w:color="auto"/>
              <w:right w:val="single" w:sz="4" w:space="0" w:color="auto"/>
            </w:tcBorders>
            <w:noWrap/>
            <w:vAlign w:val="center"/>
            <w:hideMark/>
          </w:tcPr>
          <w:p w14:paraId="78138AFA" w14:textId="77777777" w:rsidR="001F7FB8" w:rsidRPr="006B43F2" w:rsidRDefault="001F7FB8" w:rsidP="0038297C">
            <w:pPr>
              <w:widowControl/>
              <w:jc w:val="center"/>
            </w:pPr>
            <w:r w:rsidRPr="006B43F2">
              <w:t>测量标准器</w:t>
            </w:r>
          </w:p>
        </w:tc>
      </w:tr>
      <w:tr w:rsidR="001F7FB8" w:rsidRPr="006B43F2" w14:paraId="4ED1879E" w14:textId="77777777" w:rsidTr="0038297C">
        <w:trPr>
          <w:trHeight w:val="705"/>
          <w:jc w:val="center"/>
        </w:trPr>
        <w:tc>
          <w:tcPr>
            <w:tcW w:w="702" w:type="dxa"/>
            <w:tcBorders>
              <w:top w:val="nil"/>
              <w:left w:val="single" w:sz="4" w:space="0" w:color="auto"/>
              <w:bottom w:val="single" w:sz="4" w:space="0" w:color="auto"/>
              <w:right w:val="single" w:sz="4" w:space="0" w:color="auto"/>
            </w:tcBorders>
            <w:noWrap/>
            <w:vAlign w:val="center"/>
            <w:hideMark/>
          </w:tcPr>
          <w:p w14:paraId="246E8B1E" w14:textId="77777777" w:rsidR="001F7FB8" w:rsidRPr="006B43F2" w:rsidRDefault="001F7FB8" w:rsidP="0038297C">
            <w:pPr>
              <w:widowControl/>
              <w:jc w:val="center"/>
            </w:pPr>
            <w:r w:rsidRPr="006B43F2">
              <w:t>2</w:t>
            </w:r>
          </w:p>
        </w:tc>
        <w:tc>
          <w:tcPr>
            <w:tcW w:w="1858" w:type="dxa"/>
            <w:gridSpan w:val="2"/>
            <w:tcBorders>
              <w:top w:val="nil"/>
              <w:left w:val="nil"/>
              <w:bottom w:val="single" w:sz="4" w:space="0" w:color="auto"/>
              <w:right w:val="single" w:sz="4" w:space="0" w:color="auto"/>
            </w:tcBorders>
            <w:vAlign w:val="center"/>
            <w:hideMark/>
          </w:tcPr>
          <w:p w14:paraId="3FDBCAED" w14:textId="77777777" w:rsidR="001F7FB8" w:rsidRPr="006B43F2" w:rsidRDefault="001F7FB8" w:rsidP="0038297C">
            <w:pPr>
              <w:widowControl/>
              <w:jc w:val="center"/>
            </w:pPr>
            <w:r w:rsidRPr="006B43F2">
              <w:t>标准铂铑</w:t>
            </w:r>
            <w:r w:rsidRPr="006B43F2">
              <w:t>10-</w:t>
            </w:r>
            <w:r w:rsidRPr="006B43F2">
              <w:t>铂热电偶</w:t>
            </w:r>
          </w:p>
        </w:tc>
        <w:tc>
          <w:tcPr>
            <w:tcW w:w="4694" w:type="dxa"/>
            <w:gridSpan w:val="4"/>
            <w:tcBorders>
              <w:top w:val="single" w:sz="4" w:space="0" w:color="auto"/>
              <w:left w:val="nil"/>
              <w:bottom w:val="single" w:sz="4" w:space="0" w:color="auto"/>
              <w:right w:val="single" w:sz="4" w:space="0" w:color="auto"/>
            </w:tcBorders>
            <w:noWrap/>
            <w:vAlign w:val="center"/>
            <w:hideMark/>
          </w:tcPr>
          <w:p w14:paraId="6E04B572" w14:textId="77777777" w:rsidR="001F7FB8" w:rsidRPr="006B43F2" w:rsidRDefault="001F7FB8" w:rsidP="0038297C">
            <w:pPr>
              <w:widowControl/>
              <w:jc w:val="center"/>
            </w:pPr>
            <w:r w:rsidRPr="006B43F2">
              <w:t>二等</w:t>
            </w:r>
            <w:r>
              <w:rPr>
                <w:rFonts w:hint="eastAsia"/>
              </w:rPr>
              <w:t>或</w:t>
            </w:r>
            <w:r w:rsidRPr="006B43F2">
              <w:t>以上</w:t>
            </w:r>
          </w:p>
        </w:tc>
        <w:tc>
          <w:tcPr>
            <w:tcW w:w="1806" w:type="dxa"/>
            <w:vMerge/>
            <w:tcBorders>
              <w:top w:val="nil"/>
              <w:left w:val="single" w:sz="4" w:space="0" w:color="auto"/>
              <w:bottom w:val="single" w:sz="4" w:space="0" w:color="auto"/>
              <w:right w:val="single" w:sz="4" w:space="0" w:color="auto"/>
            </w:tcBorders>
            <w:vAlign w:val="center"/>
            <w:hideMark/>
          </w:tcPr>
          <w:p w14:paraId="45B1BDF7" w14:textId="77777777" w:rsidR="001F7FB8" w:rsidRPr="006B43F2" w:rsidRDefault="001F7FB8" w:rsidP="0038297C">
            <w:pPr>
              <w:widowControl/>
            </w:pPr>
          </w:p>
        </w:tc>
      </w:tr>
      <w:tr w:rsidR="001F7FB8" w:rsidRPr="006B43F2" w14:paraId="32FC6ADD" w14:textId="77777777" w:rsidTr="008A5C7D">
        <w:trPr>
          <w:trHeight w:val="771"/>
          <w:jc w:val="center"/>
        </w:trPr>
        <w:tc>
          <w:tcPr>
            <w:tcW w:w="702" w:type="dxa"/>
            <w:vMerge w:val="restart"/>
            <w:tcBorders>
              <w:top w:val="single" w:sz="4" w:space="0" w:color="auto"/>
              <w:left w:val="single" w:sz="4" w:space="0" w:color="auto"/>
              <w:right w:val="single" w:sz="4" w:space="0" w:color="auto"/>
            </w:tcBorders>
            <w:noWrap/>
            <w:vAlign w:val="center"/>
          </w:tcPr>
          <w:p w14:paraId="574C9EE6" w14:textId="77777777" w:rsidR="001F7FB8" w:rsidRDefault="001F7FB8" w:rsidP="0038297C">
            <w:pPr>
              <w:widowControl/>
              <w:jc w:val="center"/>
              <w:rPr>
                <w:rFonts w:eastAsia="等线"/>
              </w:rPr>
            </w:pPr>
            <w:r>
              <w:rPr>
                <w:rFonts w:eastAsia="等线" w:hint="eastAsia"/>
              </w:rPr>
              <w:t>3</w:t>
            </w:r>
          </w:p>
        </w:tc>
        <w:tc>
          <w:tcPr>
            <w:tcW w:w="1858"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178C9FA" w14:textId="77777777" w:rsidR="001F7FB8" w:rsidRPr="006B43F2" w:rsidRDefault="001F7FB8" w:rsidP="0038297C">
            <w:pPr>
              <w:widowControl/>
              <w:jc w:val="center"/>
            </w:pPr>
            <w:r w:rsidRPr="006B43F2">
              <w:t>电测设备</w:t>
            </w:r>
          </w:p>
        </w:tc>
        <w:tc>
          <w:tcPr>
            <w:tcW w:w="4694" w:type="dxa"/>
            <w:gridSpan w:val="4"/>
            <w:tcBorders>
              <w:top w:val="single" w:sz="4" w:space="0" w:color="auto"/>
              <w:left w:val="nil"/>
              <w:bottom w:val="single" w:sz="4" w:space="0" w:color="auto"/>
              <w:right w:val="single" w:sz="4" w:space="0" w:color="auto"/>
            </w:tcBorders>
            <w:vAlign w:val="center"/>
          </w:tcPr>
          <w:p w14:paraId="01E94F4B" w14:textId="77777777" w:rsidR="001F7FB8" w:rsidRPr="006B43F2" w:rsidRDefault="001F7FB8" w:rsidP="0038297C">
            <w:pPr>
              <w:widowControl/>
            </w:pPr>
            <w:r w:rsidRPr="006B43F2">
              <w:t>电阻相对最大允许误差</w:t>
            </w:r>
            <w:r w:rsidRPr="006B43F2">
              <w:t>:±5×10</w:t>
            </w:r>
            <w:r w:rsidRPr="006B43F2">
              <w:rPr>
                <w:vertAlign w:val="superscript"/>
              </w:rPr>
              <w:t>-5</w:t>
            </w:r>
            <w:r w:rsidRPr="006B43F2">
              <w:t>,</w:t>
            </w:r>
            <w:r w:rsidRPr="006B43F2">
              <w:t>分辨力不低于</w:t>
            </w:r>
            <w:r w:rsidRPr="006B43F2">
              <w:t>0.1mΩ</w:t>
            </w:r>
          </w:p>
        </w:tc>
        <w:tc>
          <w:tcPr>
            <w:tcW w:w="1806" w:type="dxa"/>
            <w:tcBorders>
              <w:top w:val="single" w:sz="4" w:space="0" w:color="auto"/>
              <w:left w:val="nil"/>
              <w:bottom w:val="single" w:sz="4" w:space="0" w:color="auto"/>
              <w:right w:val="single" w:sz="4" w:space="0" w:color="auto"/>
            </w:tcBorders>
            <w:vAlign w:val="center"/>
            <w:hideMark/>
          </w:tcPr>
          <w:p w14:paraId="6E93B10E" w14:textId="77777777" w:rsidR="001F7FB8" w:rsidRPr="006B43F2" w:rsidRDefault="001F7FB8" w:rsidP="0038297C">
            <w:pPr>
              <w:widowControl/>
              <w:jc w:val="center"/>
            </w:pPr>
            <w:r w:rsidRPr="006B43F2">
              <w:t>与标准铂电阻温度计配套使用</w:t>
            </w:r>
          </w:p>
        </w:tc>
      </w:tr>
      <w:tr w:rsidR="001F7FB8" w:rsidRPr="006B43F2" w14:paraId="69105FB7" w14:textId="77777777" w:rsidTr="0038297C">
        <w:trPr>
          <w:trHeight w:val="600"/>
          <w:jc w:val="center"/>
        </w:trPr>
        <w:tc>
          <w:tcPr>
            <w:tcW w:w="702" w:type="dxa"/>
            <w:vMerge/>
            <w:tcBorders>
              <w:left w:val="single" w:sz="4" w:space="0" w:color="auto"/>
              <w:bottom w:val="single" w:sz="4" w:space="0" w:color="auto"/>
              <w:right w:val="single" w:sz="4" w:space="0" w:color="auto"/>
            </w:tcBorders>
            <w:noWrap/>
            <w:vAlign w:val="center"/>
          </w:tcPr>
          <w:p w14:paraId="189C6599" w14:textId="77777777" w:rsidR="001F7FB8" w:rsidRPr="006B43F2" w:rsidRDefault="001F7FB8" w:rsidP="0038297C">
            <w:pPr>
              <w:widowControl/>
              <w:jc w:val="center"/>
            </w:pPr>
          </w:p>
        </w:tc>
        <w:tc>
          <w:tcPr>
            <w:tcW w:w="1858" w:type="dxa"/>
            <w:gridSpan w:val="2"/>
            <w:vMerge/>
            <w:tcBorders>
              <w:top w:val="single" w:sz="4" w:space="0" w:color="auto"/>
              <w:left w:val="single" w:sz="4" w:space="0" w:color="auto"/>
              <w:bottom w:val="single" w:sz="4" w:space="0" w:color="auto"/>
              <w:right w:val="single" w:sz="4" w:space="0" w:color="auto"/>
            </w:tcBorders>
            <w:vAlign w:val="center"/>
            <w:hideMark/>
          </w:tcPr>
          <w:p w14:paraId="42F252BB" w14:textId="77777777" w:rsidR="001F7FB8" w:rsidRPr="006B43F2" w:rsidRDefault="001F7FB8" w:rsidP="0038297C">
            <w:pPr>
              <w:widowControl/>
            </w:pPr>
          </w:p>
        </w:tc>
        <w:tc>
          <w:tcPr>
            <w:tcW w:w="4694" w:type="dxa"/>
            <w:gridSpan w:val="4"/>
            <w:tcBorders>
              <w:top w:val="single" w:sz="4" w:space="0" w:color="auto"/>
              <w:left w:val="nil"/>
              <w:bottom w:val="single" w:sz="4" w:space="0" w:color="auto"/>
              <w:right w:val="single" w:sz="4" w:space="0" w:color="auto"/>
            </w:tcBorders>
            <w:noWrap/>
            <w:vAlign w:val="center"/>
          </w:tcPr>
          <w:p w14:paraId="655CB9F5" w14:textId="77777777" w:rsidR="001F7FB8" w:rsidRPr="006B43F2" w:rsidRDefault="001F7FB8" w:rsidP="0038297C">
            <w:pPr>
              <w:widowControl/>
            </w:pPr>
            <w:r w:rsidRPr="006B43F2">
              <w:t>电压准确度等级</w:t>
            </w:r>
            <w:r w:rsidRPr="006B43F2">
              <w:t xml:space="preserve">0.01 </w:t>
            </w:r>
            <w:r w:rsidRPr="006B43F2">
              <w:t>级</w:t>
            </w:r>
            <w:r w:rsidRPr="006B43F2">
              <w:t>,</w:t>
            </w:r>
            <w:r w:rsidRPr="006B43F2">
              <w:t>分辨力不低于</w:t>
            </w:r>
            <w:r w:rsidRPr="006B43F2">
              <w:t>0.1μV</w:t>
            </w:r>
          </w:p>
        </w:tc>
        <w:tc>
          <w:tcPr>
            <w:tcW w:w="1806" w:type="dxa"/>
            <w:tcBorders>
              <w:top w:val="single" w:sz="4" w:space="0" w:color="auto"/>
              <w:left w:val="nil"/>
              <w:bottom w:val="single" w:sz="4" w:space="0" w:color="auto"/>
              <w:right w:val="single" w:sz="4" w:space="0" w:color="auto"/>
            </w:tcBorders>
            <w:vAlign w:val="center"/>
            <w:hideMark/>
          </w:tcPr>
          <w:p w14:paraId="3156C6AB" w14:textId="77777777" w:rsidR="001F7FB8" w:rsidRPr="006B43F2" w:rsidRDefault="001F7FB8" w:rsidP="0038297C">
            <w:pPr>
              <w:widowControl/>
              <w:jc w:val="center"/>
            </w:pPr>
            <w:r w:rsidRPr="006B43F2">
              <w:t>与标准铂铑</w:t>
            </w:r>
            <w:r w:rsidRPr="006B43F2">
              <w:t>10-</w:t>
            </w:r>
            <w:r w:rsidRPr="006B43F2">
              <w:t>铂热电偶配套使用</w:t>
            </w:r>
          </w:p>
        </w:tc>
      </w:tr>
      <w:tr w:rsidR="001F7FB8" w:rsidRPr="006B43F2" w14:paraId="1BD7D790" w14:textId="77777777" w:rsidTr="0038297C">
        <w:trPr>
          <w:trHeight w:val="436"/>
          <w:jc w:val="center"/>
        </w:trPr>
        <w:tc>
          <w:tcPr>
            <w:tcW w:w="702" w:type="dxa"/>
            <w:vMerge w:val="restart"/>
            <w:tcBorders>
              <w:top w:val="single" w:sz="4" w:space="0" w:color="auto"/>
              <w:left w:val="single" w:sz="4" w:space="0" w:color="auto"/>
              <w:bottom w:val="single" w:sz="4" w:space="0" w:color="auto"/>
              <w:right w:val="single" w:sz="4" w:space="0" w:color="auto"/>
            </w:tcBorders>
            <w:noWrap/>
            <w:vAlign w:val="center"/>
            <w:hideMark/>
          </w:tcPr>
          <w:p w14:paraId="3434E844" w14:textId="77777777" w:rsidR="001F7FB8" w:rsidRDefault="001F7FB8" w:rsidP="0038297C">
            <w:pPr>
              <w:widowControl/>
              <w:jc w:val="center"/>
              <w:rPr>
                <w:rFonts w:eastAsia="等线"/>
              </w:rPr>
            </w:pPr>
            <w:r>
              <w:rPr>
                <w:rFonts w:eastAsia="等线" w:hint="eastAsia"/>
              </w:rPr>
              <w:t>4</w:t>
            </w:r>
          </w:p>
        </w:tc>
        <w:tc>
          <w:tcPr>
            <w:tcW w:w="817" w:type="dxa"/>
            <w:vMerge w:val="restart"/>
            <w:tcBorders>
              <w:top w:val="single" w:sz="4" w:space="0" w:color="auto"/>
              <w:left w:val="single" w:sz="4" w:space="0" w:color="auto"/>
              <w:bottom w:val="single" w:sz="4" w:space="0" w:color="auto"/>
              <w:right w:val="single" w:sz="4" w:space="0" w:color="auto"/>
            </w:tcBorders>
            <w:noWrap/>
            <w:vAlign w:val="center"/>
            <w:hideMark/>
          </w:tcPr>
          <w:p w14:paraId="6CBF4B0C" w14:textId="77777777" w:rsidR="001F7FB8" w:rsidRPr="006B43F2" w:rsidRDefault="001F7FB8" w:rsidP="0038297C">
            <w:pPr>
              <w:widowControl/>
              <w:jc w:val="center"/>
            </w:pPr>
            <w:r w:rsidRPr="006B43F2">
              <w:t>恒</w:t>
            </w:r>
          </w:p>
          <w:p w14:paraId="01AEFD1B" w14:textId="77777777" w:rsidR="001F7FB8" w:rsidRPr="006B43F2" w:rsidRDefault="001F7FB8" w:rsidP="0038297C">
            <w:pPr>
              <w:widowControl/>
              <w:jc w:val="center"/>
            </w:pPr>
            <w:r w:rsidRPr="006B43F2">
              <w:t>温</w:t>
            </w:r>
          </w:p>
          <w:p w14:paraId="31309DF2" w14:textId="77777777" w:rsidR="001F7FB8" w:rsidRPr="006B43F2" w:rsidRDefault="001F7FB8" w:rsidP="0038297C">
            <w:pPr>
              <w:widowControl/>
              <w:jc w:val="center"/>
            </w:pPr>
            <w:r w:rsidRPr="006B43F2">
              <w:t>设</w:t>
            </w:r>
          </w:p>
          <w:p w14:paraId="31281C0B" w14:textId="77777777" w:rsidR="001F7FB8" w:rsidRPr="006B43F2" w:rsidRDefault="001F7FB8" w:rsidP="0038297C">
            <w:pPr>
              <w:widowControl/>
              <w:jc w:val="center"/>
            </w:pPr>
            <w:r w:rsidRPr="006B43F2">
              <w:t>备</w:t>
            </w:r>
          </w:p>
        </w:tc>
        <w:tc>
          <w:tcPr>
            <w:tcW w:w="1041" w:type="dxa"/>
            <w:vMerge w:val="restart"/>
            <w:tcBorders>
              <w:top w:val="single" w:sz="4" w:space="0" w:color="auto"/>
              <w:left w:val="single" w:sz="4" w:space="0" w:color="auto"/>
              <w:right w:val="single" w:sz="4" w:space="0" w:color="auto"/>
            </w:tcBorders>
            <w:noWrap/>
            <w:vAlign w:val="center"/>
            <w:hideMark/>
          </w:tcPr>
          <w:p w14:paraId="6AC89548" w14:textId="77777777" w:rsidR="001F7FB8" w:rsidRPr="006B43F2" w:rsidRDefault="001F7FB8" w:rsidP="0038297C">
            <w:pPr>
              <w:widowControl/>
              <w:jc w:val="center"/>
            </w:pPr>
            <w:r w:rsidRPr="006B43F2">
              <w:t>恒温槽</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2C13C958" w14:textId="77777777" w:rsidR="001F7FB8" w:rsidRPr="006B43F2" w:rsidRDefault="001F7FB8" w:rsidP="0038297C">
            <w:pPr>
              <w:widowControl/>
              <w:jc w:val="center"/>
            </w:pPr>
            <w:r w:rsidRPr="006B43F2">
              <w:t>温度范围</w:t>
            </w:r>
            <w:r w:rsidRPr="006B43F2">
              <w:t>/℃</w:t>
            </w:r>
          </w:p>
        </w:tc>
        <w:tc>
          <w:tcPr>
            <w:tcW w:w="1982" w:type="dxa"/>
            <w:gridSpan w:val="2"/>
            <w:tcBorders>
              <w:top w:val="single" w:sz="4" w:space="0" w:color="auto"/>
              <w:left w:val="nil"/>
              <w:bottom w:val="single" w:sz="4" w:space="0" w:color="auto"/>
              <w:right w:val="single" w:sz="4" w:space="0" w:color="auto"/>
            </w:tcBorders>
            <w:noWrap/>
            <w:vAlign w:val="center"/>
            <w:hideMark/>
          </w:tcPr>
          <w:p w14:paraId="0E1FF4E3" w14:textId="77777777" w:rsidR="001F7FB8" w:rsidRPr="006B43F2" w:rsidRDefault="001F7FB8" w:rsidP="0038297C">
            <w:pPr>
              <w:widowControl/>
              <w:jc w:val="center"/>
            </w:pPr>
            <w:r w:rsidRPr="006B43F2">
              <w:t>温度均匀度</w:t>
            </w:r>
            <w:r w:rsidRPr="006B43F2">
              <w:t>/℃</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7B02599D" w14:textId="77777777" w:rsidR="001F7FB8" w:rsidRPr="006B43F2" w:rsidRDefault="001F7FB8" w:rsidP="0038297C">
            <w:pPr>
              <w:widowControl/>
              <w:jc w:val="center"/>
            </w:pPr>
            <w:r w:rsidRPr="006B43F2">
              <w:t>温度波动度</w:t>
            </w:r>
            <w:r w:rsidRPr="006B43F2">
              <w:t>℃/10min</w:t>
            </w:r>
          </w:p>
        </w:tc>
        <w:tc>
          <w:tcPr>
            <w:tcW w:w="1806" w:type="dxa"/>
            <w:vMerge w:val="restart"/>
            <w:tcBorders>
              <w:top w:val="single" w:sz="4" w:space="0" w:color="auto"/>
              <w:left w:val="single" w:sz="4" w:space="0" w:color="auto"/>
              <w:right w:val="single" w:sz="4" w:space="0" w:color="auto"/>
            </w:tcBorders>
            <w:vAlign w:val="center"/>
            <w:hideMark/>
          </w:tcPr>
          <w:p w14:paraId="2434E23C" w14:textId="77777777" w:rsidR="001F7FB8" w:rsidRPr="006B43F2" w:rsidRDefault="001F7FB8" w:rsidP="0038297C">
            <w:pPr>
              <w:widowControl/>
              <w:jc w:val="center"/>
            </w:pPr>
            <w:r w:rsidRPr="006B43F2">
              <w:t>温度源。恒温槽工作区域应具有足够深度，能够满足测量标准的正常使用要求。</w:t>
            </w:r>
          </w:p>
        </w:tc>
      </w:tr>
      <w:tr w:rsidR="001F7FB8" w:rsidRPr="006B43F2" w14:paraId="14C86D96" w14:textId="77777777" w:rsidTr="0038297C">
        <w:trPr>
          <w:trHeight w:val="981"/>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427578E4"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ABAAE8" w14:textId="77777777" w:rsidR="001F7FB8" w:rsidRPr="006B43F2" w:rsidRDefault="001F7FB8" w:rsidP="0038297C">
            <w:pPr>
              <w:widowControl/>
            </w:pPr>
          </w:p>
        </w:tc>
        <w:tc>
          <w:tcPr>
            <w:tcW w:w="1041" w:type="dxa"/>
            <w:vMerge/>
            <w:tcBorders>
              <w:left w:val="single" w:sz="4" w:space="0" w:color="auto"/>
              <w:right w:val="single" w:sz="4" w:space="0" w:color="auto"/>
            </w:tcBorders>
            <w:vAlign w:val="center"/>
            <w:hideMark/>
          </w:tcPr>
          <w:p w14:paraId="67C84538" w14:textId="77777777" w:rsidR="001F7FB8" w:rsidRPr="006B43F2" w:rsidRDefault="001F7FB8" w:rsidP="0038297C">
            <w:pPr>
              <w:widowControl/>
            </w:pP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0914655D" w14:textId="77777777" w:rsidR="001F7FB8" w:rsidRPr="006B43F2" w:rsidRDefault="001F7FB8" w:rsidP="0038297C">
            <w:pPr>
              <w:widowControl/>
            </w:pPr>
          </w:p>
        </w:tc>
        <w:tc>
          <w:tcPr>
            <w:tcW w:w="926" w:type="dxa"/>
            <w:tcBorders>
              <w:top w:val="nil"/>
              <w:left w:val="nil"/>
              <w:bottom w:val="single" w:sz="4" w:space="0" w:color="auto"/>
              <w:right w:val="single" w:sz="4" w:space="0" w:color="auto"/>
            </w:tcBorders>
            <w:vAlign w:val="center"/>
            <w:hideMark/>
          </w:tcPr>
          <w:p w14:paraId="6E816977" w14:textId="77777777" w:rsidR="001F7FB8" w:rsidRPr="006B43F2" w:rsidRDefault="001F7FB8" w:rsidP="0038297C">
            <w:pPr>
              <w:widowControl/>
              <w:jc w:val="center"/>
            </w:pPr>
            <w:r w:rsidRPr="006B43F2">
              <w:t>工作区域水平温差</w:t>
            </w:r>
          </w:p>
        </w:tc>
        <w:tc>
          <w:tcPr>
            <w:tcW w:w="1056" w:type="dxa"/>
            <w:tcBorders>
              <w:top w:val="nil"/>
              <w:left w:val="nil"/>
              <w:bottom w:val="single" w:sz="4" w:space="0" w:color="auto"/>
              <w:right w:val="single" w:sz="4" w:space="0" w:color="auto"/>
            </w:tcBorders>
            <w:vAlign w:val="center"/>
            <w:hideMark/>
          </w:tcPr>
          <w:p w14:paraId="75B7DB69" w14:textId="77777777" w:rsidR="001F7FB8" w:rsidRPr="006B43F2" w:rsidRDefault="001F7FB8" w:rsidP="0038297C">
            <w:pPr>
              <w:widowControl/>
              <w:jc w:val="center"/>
            </w:pPr>
            <w:r w:rsidRPr="006B43F2">
              <w:t>工作区域最大温差</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29693B9D" w14:textId="77777777" w:rsidR="001F7FB8" w:rsidRPr="006B43F2" w:rsidRDefault="001F7FB8" w:rsidP="0038297C">
            <w:pPr>
              <w:widowControl/>
            </w:pPr>
          </w:p>
        </w:tc>
        <w:tc>
          <w:tcPr>
            <w:tcW w:w="1806" w:type="dxa"/>
            <w:vMerge/>
            <w:tcBorders>
              <w:left w:val="single" w:sz="4" w:space="0" w:color="auto"/>
              <w:right w:val="single" w:sz="4" w:space="0" w:color="auto"/>
            </w:tcBorders>
            <w:vAlign w:val="center"/>
            <w:hideMark/>
          </w:tcPr>
          <w:p w14:paraId="4520C23D" w14:textId="77777777" w:rsidR="001F7FB8" w:rsidRPr="006B43F2" w:rsidRDefault="001F7FB8" w:rsidP="0038297C">
            <w:pPr>
              <w:widowControl/>
              <w:jc w:val="center"/>
            </w:pPr>
          </w:p>
        </w:tc>
      </w:tr>
      <w:tr w:rsidR="001F7FB8" w:rsidRPr="006B43F2" w14:paraId="0AE8E699" w14:textId="77777777" w:rsidTr="0038297C">
        <w:trPr>
          <w:trHeight w:val="465"/>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6820DBA5"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F974612" w14:textId="77777777" w:rsidR="001F7FB8" w:rsidRPr="006B43F2" w:rsidRDefault="001F7FB8" w:rsidP="0038297C">
            <w:pPr>
              <w:widowControl/>
            </w:pPr>
          </w:p>
        </w:tc>
        <w:tc>
          <w:tcPr>
            <w:tcW w:w="1041" w:type="dxa"/>
            <w:vMerge/>
            <w:tcBorders>
              <w:left w:val="single" w:sz="4" w:space="0" w:color="auto"/>
              <w:right w:val="single" w:sz="4" w:space="0" w:color="auto"/>
            </w:tcBorders>
            <w:vAlign w:val="center"/>
            <w:hideMark/>
          </w:tcPr>
          <w:p w14:paraId="7968076A" w14:textId="77777777" w:rsidR="001F7FB8" w:rsidRPr="006B43F2" w:rsidRDefault="001F7FB8" w:rsidP="0038297C">
            <w:pPr>
              <w:widowControl/>
            </w:pPr>
          </w:p>
        </w:tc>
        <w:tc>
          <w:tcPr>
            <w:tcW w:w="1526" w:type="dxa"/>
            <w:tcBorders>
              <w:top w:val="nil"/>
              <w:left w:val="nil"/>
              <w:bottom w:val="single" w:sz="4" w:space="0" w:color="auto"/>
              <w:right w:val="single" w:sz="4" w:space="0" w:color="auto"/>
            </w:tcBorders>
            <w:noWrap/>
            <w:vAlign w:val="center"/>
            <w:hideMark/>
          </w:tcPr>
          <w:p w14:paraId="26F15669" w14:textId="77777777" w:rsidR="001F7FB8" w:rsidRPr="006B43F2" w:rsidRDefault="001F7FB8" w:rsidP="0038297C">
            <w:pPr>
              <w:widowControl/>
              <w:jc w:val="center"/>
            </w:pPr>
            <w:r>
              <w:rPr>
                <w:rFonts w:eastAsia="等线" w:hint="eastAsia"/>
              </w:rPr>
              <w:t>（</w:t>
            </w:r>
            <w:r>
              <w:rPr>
                <w:rFonts w:eastAsia="等线" w:hint="eastAsia"/>
              </w:rPr>
              <w:t>-4</w:t>
            </w:r>
            <w:r w:rsidRPr="006B43F2">
              <w:t>0~95</w:t>
            </w:r>
            <w:r>
              <w:rPr>
                <w:rFonts w:ascii="等线" w:eastAsia="等线" w:hAnsi="等线" w:hint="eastAsia"/>
              </w:rPr>
              <w:t>）</w:t>
            </w:r>
            <w:r w:rsidRPr="006B43F2">
              <w:t>℃</w:t>
            </w:r>
          </w:p>
        </w:tc>
        <w:tc>
          <w:tcPr>
            <w:tcW w:w="926" w:type="dxa"/>
            <w:tcBorders>
              <w:top w:val="nil"/>
              <w:left w:val="nil"/>
              <w:bottom w:val="single" w:sz="4" w:space="0" w:color="auto"/>
              <w:right w:val="single" w:sz="4" w:space="0" w:color="auto"/>
            </w:tcBorders>
            <w:noWrap/>
            <w:vAlign w:val="center"/>
            <w:hideMark/>
          </w:tcPr>
          <w:p w14:paraId="138CB903" w14:textId="77777777" w:rsidR="001F7FB8" w:rsidRPr="006B43F2" w:rsidRDefault="001F7FB8" w:rsidP="0038297C">
            <w:pPr>
              <w:widowControl/>
              <w:jc w:val="center"/>
            </w:pPr>
            <w:r w:rsidRPr="006B43F2">
              <w:t>0.01</w:t>
            </w:r>
          </w:p>
        </w:tc>
        <w:tc>
          <w:tcPr>
            <w:tcW w:w="1056" w:type="dxa"/>
            <w:tcBorders>
              <w:top w:val="nil"/>
              <w:left w:val="nil"/>
              <w:bottom w:val="single" w:sz="4" w:space="0" w:color="auto"/>
              <w:right w:val="single" w:sz="4" w:space="0" w:color="auto"/>
            </w:tcBorders>
            <w:noWrap/>
            <w:vAlign w:val="center"/>
            <w:hideMark/>
          </w:tcPr>
          <w:p w14:paraId="18A26AC7" w14:textId="77777777" w:rsidR="001F7FB8" w:rsidRPr="006B43F2" w:rsidRDefault="001F7FB8" w:rsidP="0038297C">
            <w:pPr>
              <w:widowControl/>
              <w:jc w:val="center"/>
            </w:pPr>
            <w:r w:rsidRPr="006B43F2">
              <w:t>0.01</w:t>
            </w:r>
          </w:p>
        </w:tc>
        <w:tc>
          <w:tcPr>
            <w:tcW w:w="1186" w:type="dxa"/>
            <w:tcBorders>
              <w:top w:val="nil"/>
              <w:left w:val="nil"/>
              <w:bottom w:val="single" w:sz="4" w:space="0" w:color="auto"/>
              <w:right w:val="single" w:sz="4" w:space="0" w:color="auto"/>
            </w:tcBorders>
            <w:noWrap/>
            <w:vAlign w:val="center"/>
            <w:hideMark/>
          </w:tcPr>
          <w:p w14:paraId="29E72119" w14:textId="77777777" w:rsidR="001F7FB8" w:rsidRPr="006B43F2" w:rsidRDefault="001F7FB8" w:rsidP="0038297C">
            <w:pPr>
              <w:jc w:val="center"/>
            </w:pPr>
            <w:r w:rsidRPr="006B43F2">
              <w:t>0.02</w:t>
            </w:r>
          </w:p>
        </w:tc>
        <w:tc>
          <w:tcPr>
            <w:tcW w:w="1806" w:type="dxa"/>
            <w:vMerge/>
            <w:tcBorders>
              <w:left w:val="single" w:sz="4" w:space="0" w:color="auto"/>
              <w:right w:val="single" w:sz="4" w:space="0" w:color="auto"/>
            </w:tcBorders>
            <w:vAlign w:val="center"/>
            <w:hideMark/>
          </w:tcPr>
          <w:p w14:paraId="22ED7687" w14:textId="77777777" w:rsidR="001F7FB8" w:rsidRPr="006B43F2" w:rsidRDefault="001F7FB8" w:rsidP="0038297C">
            <w:pPr>
              <w:widowControl/>
              <w:jc w:val="center"/>
            </w:pPr>
          </w:p>
        </w:tc>
      </w:tr>
      <w:tr w:rsidR="001F7FB8" w:rsidRPr="006B43F2" w14:paraId="63B40D36" w14:textId="77777777" w:rsidTr="0038297C">
        <w:trPr>
          <w:trHeight w:val="465"/>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3E32EFC"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8E4440" w14:textId="77777777" w:rsidR="001F7FB8" w:rsidRPr="006B43F2" w:rsidRDefault="001F7FB8" w:rsidP="0038297C">
            <w:pPr>
              <w:widowControl/>
            </w:pPr>
          </w:p>
        </w:tc>
        <w:tc>
          <w:tcPr>
            <w:tcW w:w="1041" w:type="dxa"/>
            <w:vMerge/>
            <w:tcBorders>
              <w:left w:val="single" w:sz="4" w:space="0" w:color="auto"/>
              <w:right w:val="single" w:sz="4" w:space="0" w:color="auto"/>
            </w:tcBorders>
            <w:vAlign w:val="center"/>
            <w:hideMark/>
          </w:tcPr>
          <w:p w14:paraId="35DD28C3" w14:textId="77777777" w:rsidR="001F7FB8" w:rsidRPr="006B43F2" w:rsidRDefault="001F7FB8" w:rsidP="0038297C">
            <w:pPr>
              <w:widowControl/>
            </w:pPr>
          </w:p>
        </w:tc>
        <w:tc>
          <w:tcPr>
            <w:tcW w:w="1526" w:type="dxa"/>
            <w:tcBorders>
              <w:top w:val="nil"/>
              <w:left w:val="nil"/>
              <w:bottom w:val="single" w:sz="4" w:space="0" w:color="auto"/>
              <w:right w:val="single" w:sz="4" w:space="0" w:color="auto"/>
            </w:tcBorders>
            <w:noWrap/>
            <w:vAlign w:val="center"/>
            <w:hideMark/>
          </w:tcPr>
          <w:p w14:paraId="00718EB2" w14:textId="77777777" w:rsidR="001F7FB8" w:rsidRPr="006B43F2" w:rsidRDefault="001F7FB8" w:rsidP="0038297C">
            <w:pPr>
              <w:widowControl/>
              <w:jc w:val="center"/>
            </w:pPr>
            <w:r>
              <w:rPr>
                <w:rFonts w:ascii="等线" w:eastAsia="等线" w:hAnsi="等线" w:hint="eastAsia"/>
              </w:rPr>
              <w:t>（</w:t>
            </w:r>
            <w:r w:rsidRPr="006B43F2">
              <w:t>95~300</w:t>
            </w:r>
            <w:r>
              <w:rPr>
                <w:rFonts w:ascii="等线" w:eastAsia="等线" w:hAnsi="等线" w:hint="eastAsia"/>
              </w:rPr>
              <w:t>）</w:t>
            </w:r>
            <w:r w:rsidRPr="006B43F2">
              <w:t>℃</w:t>
            </w:r>
          </w:p>
        </w:tc>
        <w:tc>
          <w:tcPr>
            <w:tcW w:w="926" w:type="dxa"/>
            <w:tcBorders>
              <w:top w:val="nil"/>
              <w:left w:val="nil"/>
              <w:bottom w:val="single" w:sz="4" w:space="0" w:color="auto"/>
              <w:right w:val="single" w:sz="4" w:space="0" w:color="auto"/>
            </w:tcBorders>
            <w:noWrap/>
            <w:vAlign w:val="center"/>
            <w:hideMark/>
          </w:tcPr>
          <w:p w14:paraId="1F7BEB94" w14:textId="77777777" w:rsidR="001F7FB8" w:rsidRPr="006B43F2" w:rsidRDefault="001F7FB8" w:rsidP="0038297C">
            <w:pPr>
              <w:widowControl/>
              <w:jc w:val="center"/>
            </w:pPr>
            <w:r w:rsidRPr="006B43F2">
              <w:t>0.01</w:t>
            </w:r>
          </w:p>
        </w:tc>
        <w:tc>
          <w:tcPr>
            <w:tcW w:w="1056" w:type="dxa"/>
            <w:tcBorders>
              <w:top w:val="nil"/>
              <w:left w:val="nil"/>
              <w:bottom w:val="single" w:sz="4" w:space="0" w:color="auto"/>
              <w:right w:val="single" w:sz="4" w:space="0" w:color="auto"/>
            </w:tcBorders>
            <w:noWrap/>
            <w:vAlign w:val="center"/>
            <w:hideMark/>
          </w:tcPr>
          <w:p w14:paraId="700946FC" w14:textId="77777777" w:rsidR="001F7FB8" w:rsidRPr="006B43F2" w:rsidRDefault="001F7FB8" w:rsidP="0038297C">
            <w:pPr>
              <w:widowControl/>
              <w:jc w:val="center"/>
            </w:pPr>
            <w:r w:rsidRPr="006B43F2">
              <w:t>0.02</w:t>
            </w:r>
          </w:p>
        </w:tc>
        <w:tc>
          <w:tcPr>
            <w:tcW w:w="1186" w:type="dxa"/>
            <w:tcBorders>
              <w:top w:val="nil"/>
              <w:left w:val="nil"/>
              <w:bottom w:val="single" w:sz="4" w:space="0" w:color="auto"/>
              <w:right w:val="single" w:sz="4" w:space="0" w:color="auto"/>
            </w:tcBorders>
            <w:noWrap/>
            <w:vAlign w:val="center"/>
            <w:hideMark/>
          </w:tcPr>
          <w:p w14:paraId="2EF51C0F" w14:textId="77777777" w:rsidR="001F7FB8" w:rsidRPr="006B43F2" w:rsidRDefault="001F7FB8" w:rsidP="0038297C">
            <w:pPr>
              <w:widowControl/>
              <w:jc w:val="center"/>
            </w:pPr>
            <w:r w:rsidRPr="006B43F2">
              <w:t>0.02</w:t>
            </w:r>
          </w:p>
        </w:tc>
        <w:tc>
          <w:tcPr>
            <w:tcW w:w="1806" w:type="dxa"/>
            <w:vMerge/>
            <w:tcBorders>
              <w:left w:val="single" w:sz="4" w:space="0" w:color="auto"/>
              <w:right w:val="single" w:sz="4" w:space="0" w:color="auto"/>
            </w:tcBorders>
            <w:vAlign w:val="center"/>
            <w:hideMark/>
          </w:tcPr>
          <w:p w14:paraId="0C4239E7" w14:textId="77777777" w:rsidR="001F7FB8" w:rsidRPr="006B43F2" w:rsidRDefault="001F7FB8" w:rsidP="0038297C">
            <w:pPr>
              <w:widowControl/>
              <w:jc w:val="center"/>
            </w:pPr>
          </w:p>
        </w:tc>
      </w:tr>
      <w:tr w:rsidR="001F7FB8" w:rsidRPr="006B43F2" w14:paraId="57705E29" w14:textId="77777777" w:rsidTr="0038297C">
        <w:trPr>
          <w:trHeight w:val="465"/>
          <w:jc w:val="center"/>
        </w:trPr>
        <w:tc>
          <w:tcPr>
            <w:tcW w:w="702" w:type="dxa"/>
            <w:vMerge/>
            <w:tcBorders>
              <w:top w:val="single" w:sz="4" w:space="0" w:color="auto"/>
              <w:left w:val="single" w:sz="4" w:space="0" w:color="auto"/>
              <w:bottom w:val="single" w:sz="4" w:space="0" w:color="auto"/>
              <w:right w:val="single" w:sz="4" w:space="0" w:color="auto"/>
            </w:tcBorders>
            <w:vAlign w:val="center"/>
          </w:tcPr>
          <w:p w14:paraId="0D6BB699"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tcPr>
          <w:p w14:paraId="7848C739" w14:textId="77777777" w:rsidR="001F7FB8" w:rsidRPr="006B43F2" w:rsidRDefault="001F7FB8" w:rsidP="0038297C">
            <w:pPr>
              <w:widowControl/>
            </w:pPr>
          </w:p>
        </w:tc>
        <w:tc>
          <w:tcPr>
            <w:tcW w:w="1041" w:type="dxa"/>
            <w:vMerge/>
            <w:tcBorders>
              <w:left w:val="single" w:sz="4" w:space="0" w:color="auto"/>
              <w:bottom w:val="single" w:sz="4" w:space="0" w:color="auto"/>
              <w:right w:val="single" w:sz="4" w:space="0" w:color="auto"/>
            </w:tcBorders>
            <w:vAlign w:val="center"/>
          </w:tcPr>
          <w:p w14:paraId="1B0FC607" w14:textId="77777777" w:rsidR="001F7FB8" w:rsidRPr="006B43F2" w:rsidRDefault="001F7FB8" w:rsidP="0038297C">
            <w:pPr>
              <w:widowControl/>
            </w:pPr>
          </w:p>
        </w:tc>
        <w:tc>
          <w:tcPr>
            <w:tcW w:w="1526" w:type="dxa"/>
            <w:tcBorders>
              <w:top w:val="nil"/>
              <w:left w:val="nil"/>
              <w:bottom w:val="single" w:sz="4" w:space="0" w:color="auto"/>
              <w:right w:val="single" w:sz="4" w:space="0" w:color="auto"/>
            </w:tcBorders>
            <w:noWrap/>
            <w:vAlign w:val="center"/>
          </w:tcPr>
          <w:p w14:paraId="472CB8CF" w14:textId="77777777" w:rsidR="001F7FB8" w:rsidRPr="006B43F2" w:rsidRDefault="001F7FB8" w:rsidP="0038297C">
            <w:pPr>
              <w:widowControl/>
              <w:jc w:val="center"/>
            </w:pPr>
            <w:r>
              <w:rPr>
                <w:rFonts w:ascii="等线" w:eastAsia="等线" w:hAnsi="等线" w:hint="eastAsia"/>
              </w:rPr>
              <w:t>（</w:t>
            </w:r>
            <w:r w:rsidRPr="006B43F2">
              <w:t>300~600</w:t>
            </w:r>
            <w:r>
              <w:rPr>
                <w:rFonts w:ascii="等线" w:eastAsia="等线" w:hAnsi="等线" w:hint="eastAsia"/>
              </w:rPr>
              <w:t>）</w:t>
            </w:r>
            <w:r w:rsidRPr="006B43F2">
              <w:t>℃</w:t>
            </w:r>
          </w:p>
        </w:tc>
        <w:tc>
          <w:tcPr>
            <w:tcW w:w="926" w:type="dxa"/>
            <w:tcBorders>
              <w:top w:val="nil"/>
              <w:left w:val="nil"/>
              <w:bottom w:val="single" w:sz="4" w:space="0" w:color="auto"/>
              <w:right w:val="single" w:sz="4" w:space="0" w:color="auto"/>
            </w:tcBorders>
            <w:noWrap/>
            <w:vAlign w:val="center"/>
          </w:tcPr>
          <w:p w14:paraId="19BAB4DE" w14:textId="77777777" w:rsidR="001F7FB8" w:rsidRPr="006B43F2" w:rsidRDefault="001F7FB8" w:rsidP="0038297C">
            <w:pPr>
              <w:widowControl/>
              <w:jc w:val="center"/>
            </w:pPr>
            <w:r w:rsidRPr="006B43F2">
              <w:t>0.05</w:t>
            </w:r>
          </w:p>
        </w:tc>
        <w:tc>
          <w:tcPr>
            <w:tcW w:w="1056" w:type="dxa"/>
            <w:tcBorders>
              <w:top w:val="nil"/>
              <w:left w:val="nil"/>
              <w:bottom w:val="single" w:sz="4" w:space="0" w:color="auto"/>
              <w:right w:val="single" w:sz="4" w:space="0" w:color="auto"/>
            </w:tcBorders>
            <w:noWrap/>
            <w:vAlign w:val="center"/>
          </w:tcPr>
          <w:p w14:paraId="2AB9700F" w14:textId="77777777" w:rsidR="001F7FB8" w:rsidRPr="006B43F2" w:rsidRDefault="001F7FB8" w:rsidP="0038297C">
            <w:pPr>
              <w:widowControl/>
              <w:jc w:val="center"/>
            </w:pPr>
            <w:r w:rsidRPr="006B43F2">
              <w:t>0.10</w:t>
            </w:r>
          </w:p>
        </w:tc>
        <w:tc>
          <w:tcPr>
            <w:tcW w:w="1186" w:type="dxa"/>
            <w:tcBorders>
              <w:top w:val="nil"/>
              <w:left w:val="nil"/>
              <w:bottom w:val="single" w:sz="4" w:space="0" w:color="auto"/>
              <w:right w:val="single" w:sz="4" w:space="0" w:color="auto"/>
            </w:tcBorders>
            <w:noWrap/>
            <w:vAlign w:val="center"/>
          </w:tcPr>
          <w:p w14:paraId="270CA6E6" w14:textId="77777777" w:rsidR="001F7FB8" w:rsidRPr="006B43F2" w:rsidRDefault="001F7FB8" w:rsidP="0038297C">
            <w:pPr>
              <w:widowControl/>
              <w:jc w:val="center"/>
            </w:pPr>
            <w:r w:rsidRPr="006B43F2">
              <w:t>0.05</w:t>
            </w:r>
          </w:p>
        </w:tc>
        <w:tc>
          <w:tcPr>
            <w:tcW w:w="1806" w:type="dxa"/>
            <w:vMerge/>
            <w:tcBorders>
              <w:left w:val="single" w:sz="4" w:space="0" w:color="auto"/>
              <w:right w:val="single" w:sz="4" w:space="0" w:color="auto"/>
            </w:tcBorders>
            <w:vAlign w:val="center"/>
          </w:tcPr>
          <w:p w14:paraId="2B6B88EB" w14:textId="77777777" w:rsidR="001F7FB8" w:rsidRPr="006B43F2" w:rsidRDefault="001F7FB8" w:rsidP="0038297C">
            <w:pPr>
              <w:widowControl/>
              <w:jc w:val="center"/>
            </w:pPr>
          </w:p>
        </w:tc>
      </w:tr>
      <w:tr w:rsidR="001F7FB8" w:rsidRPr="006B43F2" w14:paraId="0C883F0F" w14:textId="77777777" w:rsidTr="0038297C">
        <w:trPr>
          <w:trHeight w:val="636"/>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0CD92CFB"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9F43BF" w14:textId="77777777" w:rsidR="001F7FB8" w:rsidRPr="006B43F2" w:rsidRDefault="001F7FB8" w:rsidP="0038297C">
            <w:pPr>
              <w:widowControl/>
            </w:pPr>
          </w:p>
        </w:tc>
        <w:tc>
          <w:tcPr>
            <w:tcW w:w="1041" w:type="dxa"/>
            <w:tcBorders>
              <w:top w:val="nil"/>
              <w:left w:val="nil"/>
              <w:bottom w:val="single" w:sz="4" w:space="0" w:color="auto"/>
              <w:right w:val="single" w:sz="4" w:space="0" w:color="auto"/>
            </w:tcBorders>
            <w:noWrap/>
            <w:vAlign w:val="center"/>
            <w:hideMark/>
          </w:tcPr>
          <w:p w14:paraId="32F6B075" w14:textId="77777777" w:rsidR="001F7FB8" w:rsidRPr="006E14FB" w:rsidRDefault="001F7FB8" w:rsidP="0038297C">
            <w:pPr>
              <w:jc w:val="center"/>
              <w:rPr>
                <w:rFonts w:ascii="Cambria Math" w:hAnsi="Cambria Math" w:cs="Cambria Math"/>
              </w:rPr>
            </w:pPr>
            <w:r w:rsidRPr="006E14FB">
              <w:rPr>
                <w:rFonts w:ascii="Cambria Math" w:hAnsi="Cambria Math" w:cs="Cambria Math" w:hint="eastAsia"/>
              </w:rPr>
              <w:t>廉金属偶检定炉</w:t>
            </w:r>
          </w:p>
        </w:tc>
        <w:tc>
          <w:tcPr>
            <w:tcW w:w="4694" w:type="dxa"/>
            <w:gridSpan w:val="4"/>
            <w:tcBorders>
              <w:top w:val="single" w:sz="4" w:space="0" w:color="auto"/>
              <w:left w:val="nil"/>
              <w:bottom w:val="single" w:sz="4" w:space="0" w:color="auto"/>
              <w:right w:val="single" w:sz="4" w:space="0" w:color="auto"/>
            </w:tcBorders>
            <w:vAlign w:val="center"/>
            <w:hideMark/>
          </w:tcPr>
          <w:p w14:paraId="3CDC4994" w14:textId="77777777" w:rsidR="001F7FB8" w:rsidRPr="006E14FB" w:rsidRDefault="001F7FB8" w:rsidP="0038297C">
            <w:pPr>
              <w:rPr>
                <w:rFonts w:ascii="Cambria Math" w:hAnsi="Cambria Math" w:cs="Cambria Math"/>
              </w:rPr>
            </w:pPr>
            <w:r w:rsidRPr="006E14FB">
              <w:rPr>
                <w:rFonts w:ascii="Cambria Math" w:hAnsi="Cambria Math" w:cs="Cambria Math" w:hint="eastAsia"/>
              </w:rPr>
              <w:t>300</w:t>
            </w:r>
            <w:r w:rsidRPr="006E14FB">
              <w:rPr>
                <w:rFonts w:ascii="Cambria Math" w:hAnsi="Cambria Math" w:cs="Cambria Math" w:hint="eastAsia"/>
              </w:rPr>
              <w:t>℃以上使用时应配置等温块</w:t>
            </w:r>
            <w:r w:rsidRPr="006E14FB">
              <w:rPr>
                <w:rFonts w:ascii="Cambria Math" w:hAnsi="Cambria Math" w:cs="Cambria Math" w:hint="eastAsia"/>
              </w:rPr>
              <w:t>;</w:t>
            </w:r>
            <w:r w:rsidRPr="006E14FB">
              <w:rPr>
                <w:rFonts w:ascii="Cambria Math" w:hAnsi="Cambria Math" w:cs="Cambria Math" w:hint="eastAsia"/>
              </w:rPr>
              <w:t>有效工作区域轴向</w:t>
            </w:r>
            <w:r w:rsidRPr="006E14FB">
              <w:rPr>
                <w:rFonts w:ascii="Cambria Math" w:hAnsi="Cambria Math" w:cs="Cambria Math" w:hint="eastAsia"/>
              </w:rPr>
              <w:t>30mm</w:t>
            </w:r>
            <w:r w:rsidRPr="006E14FB">
              <w:rPr>
                <w:rFonts w:ascii="Cambria Math" w:hAnsi="Cambria Math" w:cs="Cambria Math" w:hint="eastAsia"/>
              </w:rPr>
              <w:t>内任意两点温差绝对值不大于</w:t>
            </w:r>
            <w:r w:rsidRPr="006E14FB">
              <w:rPr>
                <w:rFonts w:ascii="Cambria Math" w:hAnsi="Cambria Math" w:cs="Cambria Math" w:hint="eastAsia"/>
              </w:rPr>
              <w:t>0.5</w:t>
            </w:r>
            <w:r w:rsidRPr="006E14FB">
              <w:rPr>
                <w:rFonts w:ascii="Cambria Math" w:hAnsi="Cambria Math" w:cs="Cambria Math" w:hint="eastAsia"/>
              </w:rPr>
              <w:t>℃</w:t>
            </w:r>
            <w:r w:rsidRPr="006E14FB">
              <w:rPr>
                <w:rFonts w:ascii="Cambria Math" w:hAnsi="Cambria Math" w:cs="Cambria Math" w:hint="eastAsia"/>
              </w:rPr>
              <w:t>;</w:t>
            </w:r>
            <w:r w:rsidRPr="006E14FB">
              <w:rPr>
                <w:rFonts w:ascii="Cambria Math" w:hAnsi="Cambria Math" w:cs="Cambria Math" w:hint="eastAsia"/>
              </w:rPr>
              <w:t>径向半径不小于</w:t>
            </w:r>
            <w:r w:rsidRPr="006E14FB">
              <w:rPr>
                <w:rFonts w:ascii="Cambria Math" w:hAnsi="Cambria Math" w:cs="Cambria Math" w:hint="eastAsia"/>
              </w:rPr>
              <w:t>14 nm</w:t>
            </w:r>
            <w:r w:rsidRPr="006E14FB">
              <w:rPr>
                <w:rFonts w:ascii="Cambria Math" w:hAnsi="Cambria Math" w:cs="Cambria Math" w:hint="eastAsia"/>
              </w:rPr>
              <w:t>范围内，同一截面任意两点的温差绝对值不大于</w:t>
            </w:r>
            <w:r w:rsidRPr="006E14FB">
              <w:rPr>
                <w:rFonts w:ascii="Cambria Math" w:hAnsi="Cambria Math" w:cs="Cambria Math" w:hint="eastAsia"/>
              </w:rPr>
              <w:t>0.25</w:t>
            </w:r>
            <w:r w:rsidRPr="006E14FB">
              <w:rPr>
                <w:rFonts w:ascii="Cambria Math" w:hAnsi="Cambria Math" w:cs="Cambria Math" w:hint="eastAsia"/>
              </w:rPr>
              <w:t>℃</w:t>
            </w:r>
          </w:p>
        </w:tc>
        <w:tc>
          <w:tcPr>
            <w:tcW w:w="1806" w:type="dxa"/>
            <w:vMerge/>
            <w:tcBorders>
              <w:left w:val="single" w:sz="4" w:space="0" w:color="auto"/>
              <w:right w:val="single" w:sz="4" w:space="0" w:color="auto"/>
            </w:tcBorders>
            <w:vAlign w:val="center"/>
            <w:hideMark/>
          </w:tcPr>
          <w:p w14:paraId="69FF91C6" w14:textId="77777777" w:rsidR="001F7FB8" w:rsidRPr="006B43F2" w:rsidRDefault="001F7FB8" w:rsidP="0038297C">
            <w:pPr>
              <w:widowControl/>
              <w:jc w:val="center"/>
            </w:pPr>
          </w:p>
        </w:tc>
      </w:tr>
      <w:tr w:rsidR="001F7FB8" w:rsidRPr="006B43F2" w14:paraId="440426D1" w14:textId="77777777" w:rsidTr="0038297C">
        <w:trPr>
          <w:trHeight w:val="204"/>
          <w:jc w:val="center"/>
        </w:trPr>
        <w:tc>
          <w:tcPr>
            <w:tcW w:w="702" w:type="dxa"/>
            <w:vMerge/>
            <w:tcBorders>
              <w:top w:val="single" w:sz="4" w:space="0" w:color="auto"/>
              <w:left w:val="single" w:sz="4" w:space="0" w:color="auto"/>
              <w:bottom w:val="single" w:sz="4" w:space="0" w:color="auto"/>
              <w:right w:val="single" w:sz="4" w:space="0" w:color="auto"/>
            </w:tcBorders>
            <w:vAlign w:val="center"/>
          </w:tcPr>
          <w:p w14:paraId="61E7EC07"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tcPr>
          <w:p w14:paraId="1956B09F" w14:textId="77777777" w:rsidR="001F7FB8" w:rsidRPr="006B43F2" w:rsidRDefault="001F7FB8" w:rsidP="0038297C">
            <w:pPr>
              <w:widowControl/>
            </w:pPr>
          </w:p>
        </w:tc>
        <w:tc>
          <w:tcPr>
            <w:tcW w:w="1041" w:type="dxa"/>
            <w:tcBorders>
              <w:top w:val="single" w:sz="4" w:space="0" w:color="auto"/>
              <w:left w:val="nil"/>
              <w:bottom w:val="single" w:sz="4" w:space="0" w:color="auto"/>
              <w:right w:val="single" w:sz="4" w:space="0" w:color="auto"/>
            </w:tcBorders>
            <w:noWrap/>
            <w:vAlign w:val="center"/>
          </w:tcPr>
          <w:p w14:paraId="2DC282B4" w14:textId="77777777" w:rsidR="001F7FB8" w:rsidRPr="006E14FB" w:rsidRDefault="001F7FB8" w:rsidP="0038297C">
            <w:pPr>
              <w:jc w:val="center"/>
              <w:rPr>
                <w:rFonts w:ascii="Cambria Math" w:hAnsi="Cambria Math" w:cs="Cambria Math"/>
              </w:rPr>
            </w:pPr>
            <w:r w:rsidRPr="006E14FB">
              <w:rPr>
                <w:rFonts w:ascii="Cambria Math" w:hAnsi="Cambria Math" w:cs="Cambria Math" w:hint="eastAsia"/>
              </w:rPr>
              <w:t>贵金属偶检定炉</w:t>
            </w:r>
            <w:r w:rsidRPr="006E14FB">
              <w:rPr>
                <w:rFonts w:ascii="Cambria Math" w:hAnsi="Cambria Math" w:cs="Cambria Math" w:hint="eastAsia"/>
              </w:rPr>
              <w:t>(S</w:t>
            </w:r>
            <w:r w:rsidRPr="006E14FB">
              <w:rPr>
                <w:rFonts w:ascii="Cambria Math" w:hAnsi="Cambria Math" w:cs="Cambria Math" w:hint="eastAsia"/>
              </w:rPr>
              <w:t>型、</w:t>
            </w:r>
            <w:r w:rsidRPr="006E14FB">
              <w:rPr>
                <w:rFonts w:ascii="Cambria Math" w:hAnsi="Cambria Math" w:cs="Cambria Math" w:hint="eastAsia"/>
              </w:rPr>
              <w:t>R</w:t>
            </w:r>
            <w:r w:rsidRPr="006E14FB">
              <w:rPr>
                <w:rFonts w:ascii="Cambria Math" w:hAnsi="Cambria Math" w:cs="Cambria Math" w:hint="eastAsia"/>
              </w:rPr>
              <w:t>型</w:t>
            </w:r>
            <w:r w:rsidRPr="006E14FB">
              <w:rPr>
                <w:rFonts w:ascii="Cambria Math" w:hAnsi="Cambria Math" w:cs="Cambria Math" w:hint="eastAsia"/>
              </w:rPr>
              <w:t>)</w:t>
            </w:r>
          </w:p>
        </w:tc>
        <w:tc>
          <w:tcPr>
            <w:tcW w:w="4694" w:type="dxa"/>
            <w:gridSpan w:val="4"/>
            <w:tcBorders>
              <w:top w:val="single" w:sz="4" w:space="0" w:color="auto"/>
              <w:left w:val="nil"/>
              <w:bottom w:val="single" w:sz="4" w:space="0" w:color="auto"/>
              <w:right w:val="single" w:sz="4" w:space="0" w:color="auto"/>
            </w:tcBorders>
            <w:vAlign w:val="center"/>
          </w:tcPr>
          <w:p w14:paraId="1A1CFD0C" w14:textId="77777777" w:rsidR="001F7FB8" w:rsidRPr="006E14FB" w:rsidRDefault="001F7FB8" w:rsidP="0038297C">
            <w:pPr>
              <w:rPr>
                <w:rFonts w:ascii="Cambria Math" w:hAnsi="Cambria Math" w:cs="Cambria Math"/>
              </w:rPr>
            </w:pPr>
            <w:r w:rsidRPr="006E14FB">
              <w:rPr>
                <w:rFonts w:ascii="Cambria Math" w:hAnsi="Cambria Math" w:cs="Cambria Math" w:hint="eastAsia"/>
              </w:rPr>
              <w:t>炉长约</w:t>
            </w:r>
            <w:r w:rsidRPr="006E14FB">
              <w:rPr>
                <w:rFonts w:ascii="Cambria Math" w:hAnsi="Cambria Math" w:cs="Cambria Math" w:hint="eastAsia"/>
              </w:rPr>
              <w:t>600mm</w:t>
            </w:r>
            <w:r w:rsidRPr="006E14FB">
              <w:rPr>
                <w:rFonts w:ascii="Cambria Math" w:hAnsi="Cambria Math" w:cs="Cambria Math" w:hint="eastAsia"/>
              </w:rPr>
              <w:t>，炉管内径约</w:t>
            </w:r>
            <w:r w:rsidRPr="006E14FB">
              <w:rPr>
                <w:rFonts w:ascii="Cambria Math" w:hAnsi="Cambria Math" w:cs="Cambria Math" w:hint="eastAsia"/>
              </w:rPr>
              <w:t>20mm</w:t>
            </w:r>
            <w:r w:rsidRPr="006E14FB">
              <w:rPr>
                <w:rFonts w:ascii="Cambria Math" w:hAnsi="Cambria Math" w:cs="Cambria Math" w:hint="eastAsia"/>
              </w:rPr>
              <w:t>，常用温度为</w:t>
            </w:r>
            <w:r w:rsidRPr="006E14FB">
              <w:rPr>
                <w:rFonts w:ascii="Cambria Math" w:hAnsi="Cambria Math" w:cs="Cambria Math" w:hint="eastAsia"/>
              </w:rPr>
              <w:t>1100</w:t>
            </w:r>
            <w:r w:rsidRPr="006E14FB">
              <w:rPr>
                <w:rFonts w:ascii="Cambria Math" w:hAnsi="Cambria Math" w:cs="Cambria Math" w:hint="eastAsia"/>
              </w:rPr>
              <w:t>℃炉内温度最高点偏离炉子几何中心不大于</w:t>
            </w:r>
            <w:r w:rsidRPr="006E14FB">
              <w:rPr>
                <w:rFonts w:ascii="Cambria Math" w:hAnsi="Cambria Math" w:cs="Cambria Math" w:hint="eastAsia"/>
              </w:rPr>
              <w:t>20 mm</w:t>
            </w:r>
            <w:r w:rsidRPr="006E14FB">
              <w:rPr>
                <w:rFonts w:ascii="Cambria Math" w:hAnsi="Cambria Math" w:cs="Cambria Math" w:hint="eastAsia"/>
              </w:rPr>
              <w:t>，温度最高点士</w:t>
            </w:r>
            <w:r w:rsidRPr="006E14FB">
              <w:rPr>
                <w:rFonts w:ascii="Cambria Math" w:hAnsi="Cambria Math" w:cs="Cambria Math" w:hint="eastAsia"/>
              </w:rPr>
              <w:t>20mm</w:t>
            </w:r>
            <w:r w:rsidRPr="006E14FB">
              <w:rPr>
                <w:rFonts w:ascii="Cambria Math" w:hAnsi="Cambria Math" w:cs="Cambria Math" w:hint="eastAsia"/>
              </w:rPr>
              <w:t>内有温度变化梯度</w:t>
            </w:r>
            <w:r w:rsidRPr="006E14FB">
              <w:rPr>
                <w:rFonts w:ascii="Cambria Math" w:hAnsi="Cambria Math" w:cs="Cambria Math" w:hint="eastAsia"/>
              </w:rPr>
              <w:t>:&lt;00.4</w:t>
            </w:r>
            <w:r w:rsidRPr="006E14FB">
              <w:rPr>
                <w:rFonts w:ascii="Cambria Math" w:hAnsi="Cambria Math" w:cs="Cambria Math" w:hint="eastAsia"/>
              </w:rPr>
              <w:t>℃</w:t>
            </w:r>
            <w:r w:rsidRPr="006E14FB">
              <w:rPr>
                <w:rFonts w:ascii="Cambria Math" w:hAnsi="Cambria Math" w:cs="Cambria Math" w:hint="eastAsia"/>
              </w:rPr>
              <w:t xml:space="preserve">/10 mm </w:t>
            </w:r>
            <w:r w:rsidRPr="006E14FB">
              <w:rPr>
                <w:rFonts w:ascii="Cambria Math" w:hAnsi="Cambria Math" w:cs="Cambria Math" w:hint="eastAsia"/>
              </w:rPr>
              <w:t>的均匀温场</w:t>
            </w:r>
          </w:p>
        </w:tc>
        <w:tc>
          <w:tcPr>
            <w:tcW w:w="1806" w:type="dxa"/>
            <w:vMerge/>
            <w:tcBorders>
              <w:left w:val="single" w:sz="4" w:space="0" w:color="auto"/>
              <w:right w:val="single" w:sz="4" w:space="0" w:color="auto"/>
            </w:tcBorders>
            <w:vAlign w:val="center"/>
          </w:tcPr>
          <w:p w14:paraId="65247E0A" w14:textId="77777777" w:rsidR="001F7FB8" w:rsidRPr="006B43F2" w:rsidRDefault="001F7FB8" w:rsidP="0038297C">
            <w:pPr>
              <w:widowControl/>
              <w:jc w:val="center"/>
            </w:pPr>
          </w:p>
        </w:tc>
      </w:tr>
      <w:tr w:rsidR="001F7FB8" w:rsidRPr="006B43F2" w14:paraId="10E74A68" w14:textId="77777777" w:rsidTr="0038297C">
        <w:trPr>
          <w:trHeight w:val="408"/>
          <w:jc w:val="center"/>
        </w:trPr>
        <w:tc>
          <w:tcPr>
            <w:tcW w:w="702" w:type="dxa"/>
            <w:vMerge/>
            <w:tcBorders>
              <w:top w:val="single" w:sz="4" w:space="0" w:color="auto"/>
              <w:left w:val="single" w:sz="4" w:space="0" w:color="auto"/>
              <w:bottom w:val="single" w:sz="4" w:space="0" w:color="auto"/>
              <w:right w:val="single" w:sz="4" w:space="0" w:color="auto"/>
            </w:tcBorders>
            <w:vAlign w:val="center"/>
          </w:tcPr>
          <w:p w14:paraId="6E51E9F4"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tcPr>
          <w:p w14:paraId="57892129" w14:textId="77777777" w:rsidR="001F7FB8" w:rsidRPr="006B43F2" w:rsidRDefault="001F7FB8" w:rsidP="0038297C">
            <w:pPr>
              <w:widowControl/>
            </w:pPr>
          </w:p>
        </w:tc>
        <w:tc>
          <w:tcPr>
            <w:tcW w:w="1041" w:type="dxa"/>
            <w:tcBorders>
              <w:top w:val="single" w:sz="4" w:space="0" w:color="auto"/>
              <w:left w:val="nil"/>
              <w:bottom w:val="single" w:sz="4" w:space="0" w:color="auto"/>
              <w:right w:val="single" w:sz="4" w:space="0" w:color="auto"/>
            </w:tcBorders>
            <w:noWrap/>
            <w:vAlign w:val="center"/>
          </w:tcPr>
          <w:p w14:paraId="42CA14E9" w14:textId="77777777" w:rsidR="001F7FB8" w:rsidRPr="006E14FB" w:rsidRDefault="001F7FB8" w:rsidP="0038297C">
            <w:pPr>
              <w:jc w:val="center"/>
              <w:rPr>
                <w:rFonts w:ascii="Cambria Math" w:hAnsi="Cambria Math" w:cs="Cambria Math"/>
              </w:rPr>
            </w:pPr>
            <w:r w:rsidRPr="006E14FB">
              <w:rPr>
                <w:rFonts w:ascii="Cambria Math" w:hAnsi="Cambria Math" w:cs="Cambria Math" w:hint="eastAsia"/>
              </w:rPr>
              <w:t>贵金属偶检定炉</w:t>
            </w:r>
            <w:r w:rsidRPr="006E14FB">
              <w:rPr>
                <w:rFonts w:ascii="Cambria Math" w:hAnsi="Cambria Math" w:cs="Cambria Math" w:hint="eastAsia"/>
              </w:rPr>
              <w:t>(B</w:t>
            </w:r>
            <w:r w:rsidRPr="006E14FB">
              <w:rPr>
                <w:rFonts w:ascii="Cambria Math" w:hAnsi="Cambria Math" w:cs="Cambria Math" w:hint="eastAsia"/>
              </w:rPr>
              <w:t>型</w:t>
            </w:r>
            <w:r w:rsidRPr="006E14FB">
              <w:rPr>
                <w:rFonts w:ascii="Cambria Math" w:hAnsi="Cambria Math" w:cs="Cambria Math" w:hint="eastAsia"/>
              </w:rPr>
              <w:t>)</w:t>
            </w:r>
          </w:p>
        </w:tc>
        <w:tc>
          <w:tcPr>
            <w:tcW w:w="4694" w:type="dxa"/>
            <w:gridSpan w:val="4"/>
            <w:tcBorders>
              <w:top w:val="single" w:sz="4" w:space="0" w:color="auto"/>
              <w:left w:val="nil"/>
              <w:bottom w:val="single" w:sz="4" w:space="0" w:color="auto"/>
              <w:right w:val="single" w:sz="4" w:space="0" w:color="auto"/>
            </w:tcBorders>
            <w:vAlign w:val="center"/>
          </w:tcPr>
          <w:p w14:paraId="5D910184" w14:textId="77777777" w:rsidR="001F7FB8" w:rsidRPr="006E14FB" w:rsidRDefault="001F7FB8" w:rsidP="0038297C">
            <w:pPr>
              <w:rPr>
                <w:rFonts w:ascii="Cambria Math" w:hAnsi="Cambria Math" w:cs="Cambria Math"/>
              </w:rPr>
            </w:pPr>
            <w:r w:rsidRPr="006E14FB">
              <w:rPr>
                <w:rFonts w:ascii="Cambria Math" w:hAnsi="Cambria Math" w:cs="Cambria Math" w:hint="eastAsia"/>
              </w:rPr>
              <w:t>炉长约</w:t>
            </w:r>
            <w:r w:rsidRPr="006E14FB">
              <w:rPr>
                <w:rFonts w:ascii="Cambria Math" w:hAnsi="Cambria Math" w:cs="Cambria Math" w:hint="eastAsia"/>
              </w:rPr>
              <w:t>600mm</w:t>
            </w:r>
            <w:r w:rsidRPr="006E14FB">
              <w:rPr>
                <w:rFonts w:ascii="Cambria Math" w:hAnsi="Cambria Math" w:cs="Cambria Math" w:hint="eastAsia"/>
              </w:rPr>
              <w:t>，炉管内径约</w:t>
            </w:r>
            <w:r w:rsidRPr="006E14FB">
              <w:rPr>
                <w:rFonts w:ascii="Cambria Math" w:hAnsi="Cambria Math" w:cs="Cambria Math" w:hint="eastAsia"/>
              </w:rPr>
              <w:t>20mm</w:t>
            </w:r>
            <w:r w:rsidRPr="006E14FB">
              <w:rPr>
                <w:rFonts w:ascii="Cambria Math" w:hAnsi="Cambria Math" w:cs="Cambria Math" w:hint="eastAsia"/>
              </w:rPr>
              <w:t>，常用温度为</w:t>
            </w:r>
            <w:r w:rsidRPr="006E14FB">
              <w:rPr>
                <w:rFonts w:ascii="Cambria Math" w:hAnsi="Cambria Math" w:cs="Cambria Math" w:hint="eastAsia"/>
              </w:rPr>
              <w:t>1500</w:t>
            </w:r>
            <w:r w:rsidRPr="006E14FB">
              <w:rPr>
                <w:rFonts w:ascii="Cambria Math" w:hAnsi="Cambria Math" w:cs="Cambria Math" w:hint="eastAsia"/>
              </w:rPr>
              <w:t>℃炉内温度最高点偏离炉子几何中心不大于</w:t>
            </w:r>
            <w:r w:rsidRPr="006E14FB">
              <w:rPr>
                <w:rFonts w:ascii="Cambria Math" w:hAnsi="Cambria Math" w:cs="Cambria Math" w:hint="eastAsia"/>
              </w:rPr>
              <w:t>20 mm</w:t>
            </w:r>
            <w:r w:rsidRPr="006E14FB">
              <w:rPr>
                <w:rFonts w:ascii="Cambria Math" w:hAnsi="Cambria Math" w:cs="Cambria Math" w:hint="eastAsia"/>
              </w:rPr>
              <w:t>，温度最高点士</w:t>
            </w:r>
            <w:r w:rsidRPr="006E14FB">
              <w:rPr>
                <w:rFonts w:ascii="Cambria Math" w:hAnsi="Cambria Math" w:cs="Cambria Math" w:hint="eastAsia"/>
              </w:rPr>
              <w:t>20mm</w:t>
            </w:r>
            <w:r w:rsidRPr="006E14FB">
              <w:rPr>
                <w:rFonts w:ascii="Cambria Math" w:hAnsi="Cambria Math" w:cs="Cambria Math" w:hint="eastAsia"/>
              </w:rPr>
              <w:t>内有温度变化梯度</w:t>
            </w:r>
            <w:r w:rsidRPr="006E14FB">
              <w:rPr>
                <w:rFonts w:ascii="Cambria Math" w:hAnsi="Cambria Math" w:cs="Cambria Math" w:hint="eastAsia"/>
              </w:rPr>
              <w:t>&lt;0.5</w:t>
            </w:r>
            <w:r w:rsidRPr="006E14FB">
              <w:rPr>
                <w:rFonts w:ascii="Cambria Math" w:hAnsi="Cambria Math" w:cs="Cambria Math" w:hint="eastAsia"/>
              </w:rPr>
              <w:t>℃</w:t>
            </w:r>
            <w:r w:rsidRPr="006E14FB">
              <w:rPr>
                <w:rFonts w:ascii="Cambria Math" w:hAnsi="Cambria Math" w:cs="Cambria Math" w:hint="eastAsia"/>
              </w:rPr>
              <w:t xml:space="preserve">/10 mm </w:t>
            </w:r>
            <w:r w:rsidRPr="006E14FB">
              <w:rPr>
                <w:rFonts w:ascii="Cambria Math" w:hAnsi="Cambria Math" w:cs="Cambria Math" w:hint="eastAsia"/>
              </w:rPr>
              <w:t>的均匀温场</w:t>
            </w:r>
          </w:p>
        </w:tc>
        <w:tc>
          <w:tcPr>
            <w:tcW w:w="1806" w:type="dxa"/>
            <w:vMerge/>
            <w:tcBorders>
              <w:left w:val="single" w:sz="4" w:space="0" w:color="auto"/>
              <w:bottom w:val="single" w:sz="4" w:space="0" w:color="auto"/>
              <w:right w:val="single" w:sz="4" w:space="0" w:color="auto"/>
            </w:tcBorders>
            <w:vAlign w:val="center"/>
          </w:tcPr>
          <w:p w14:paraId="1EF3FAC0" w14:textId="77777777" w:rsidR="001F7FB8" w:rsidRPr="006B43F2" w:rsidRDefault="001F7FB8" w:rsidP="0038297C">
            <w:pPr>
              <w:widowControl/>
              <w:jc w:val="center"/>
            </w:pPr>
          </w:p>
        </w:tc>
      </w:tr>
      <w:tr w:rsidR="001F7FB8" w:rsidRPr="006B43F2" w14:paraId="4A73D102" w14:textId="77777777" w:rsidTr="0038297C">
        <w:trPr>
          <w:trHeight w:val="840"/>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141E232B" w14:textId="77777777" w:rsidR="001F7FB8" w:rsidRPr="006B43F2" w:rsidRDefault="001F7FB8" w:rsidP="0038297C">
            <w:pPr>
              <w:widowControl/>
              <w:jc w:val="cente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37E29D" w14:textId="77777777" w:rsidR="001F7FB8" w:rsidRPr="006B43F2" w:rsidRDefault="001F7FB8" w:rsidP="0038297C">
            <w:pPr>
              <w:widowControl/>
            </w:pPr>
          </w:p>
        </w:tc>
        <w:tc>
          <w:tcPr>
            <w:tcW w:w="1041" w:type="dxa"/>
            <w:tcBorders>
              <w:top w:val="nil"/>
              <w:left w:val="nil"/>
              <w:bottom w:val="single" w:sz="4" w:space="0" w:color="auto"/>
              <w:right w:val="single" w:sz="4" w:space="0" w:color="auto"/>
            </w:tcBorders>
            <w:noWrap/>
            <w:vAlign w:val="center"/>
            <w:hideMark/>
          </w:tcPr>
          <w:p w14:paraId="71FD9180" w14:textId="77777777" w:rsidR="001F7FB8" w:rsidRPr="006B43F2" w:rsidRDefault="001F7FB8" w:rsidP="0038297C">
            <w:pPr>
              <w:widowControl/>
              <w:jc w:val="center"/>
            </w:pPr>
            <w:r w:rsidRPr="006B43F2">
              <w:t>恒温箱</w:t>
            </w:r>
          </w:p>
        </w:tc>
        <w:tc>
          <w:tcPr>
            <w:tcW w:w="4694" w:type="dxa"/>
            <w:gridSpan w:val="4"/>
            <w:tcBorders>
              <w:top w:val="single" w:sz="4" w:space="0" w:color="auto"/>
              <w:left w:val="nil"/>
              <w:bottom w:val="single" w:sz="4" w:space="0" w:color="auto"/>
              <w:right w:val="single" w:sz="4" w:space="0" w:color="auto"/>
            </w:tcBorders>
            <w:vAlign w:val="center"/>
            <w:hideMark/>
          </w:tcPr>
          <w:p w14:paraId="27C3CDFE" w14:textId="77777777" w:rsidR="001F7FB8" w:rsidRDefault="001F7FB8" w:rsidP="0038297C">
            <w:pPr>
              <w:widowControl/>
              <w:jc w:val="center"/>
              <w:rPr>
                <w:rFonts w:ascii="宋体" w:hAnsi="宋体" w:hint="eastAsia"/>
              </w:rPr>
            </w:pPr>
            <w:r>
              <w:rPr>
                <w:rFonts w:ascii="宋体" w:eastAsia="等线" w:hAnsi="宋体" w:hint="eastAsia"/>
              </w:rPr>
              <w:t>测量范围：</w:t>
            </w:r>
            <w:r w:rsidRPr="00B92819">
              <w:rPr>
                <w:rFonts w:ascii="宋体" w:hAnsi="宋体" w:hint="eastAsia"/>
              </w:rPr>
              <w:t>（</w:t>
            </w:r>
            <w:r>
              <w:rPr>
                <w:rFonts w:hint="eastAsia"/>
              </w:rPr>
              <w:t>-4</w:t>
            </w:r>
            <w:r w:rsidRPr="00B92819">
              <w:t>0~</w:t>
            </w:r>
            <w:r>
              <w:rPr>
                <w:rFonts w:hint="eastAsia"/>
              </w:rPr>
              <w:t>85</w:t>
            </w:r>
            <w:r w:rsidRPr="00B92819">
              <w:rPr>
                <w:rFonts w:ascii="宋体" w:hAnsi="宋体" w:hint="eastAsia"/>
              </w:rPr>
              <w:t>）℃；</w:t>
            </w:r>
            <w:r>
              <w:rPr>
                <w:rFonts w:ascii="宋体" w:hAnsi="宋体" w:hint="eastAsia"/>
              </w:rPr>
              <w:t>温度偏差不超过±0.5℃，</w:t>
            </w:r>
          </w:p>
          <w:p w14:paraId="1DC251BB" w14:textId="77777777" w:rsidR="001F7FB8" w:rsidRPr="006B43F2" w:rsidRDefault="001F7FB8" w:rsidP="0038297C">
            <w:pPr>
              <w:widowControl/>
            </w:pPr>
            <w:r w:rsidRPr="00B92819">
              <w:rPr>
                <w:rFonts w:ascii="宋体" w:hAnsi="宋体" w:hint="eastAsia"/>
              </w:rPr>
              <w:t>有效工作区域内温度均匀度不超过</w:t>
            </w:r>
            <w:r w:rsidRPr="00B92819">
              <w:t>0.5</w:t>
            </w:r>
            <w:r>
              <w:rPr>
                <w:rFonts w:ascii="宋体" w:hAnsi="宋体" w:hint="eastAsia"/>
              </w:rPr>
              <w:t>℃，温度波动</w:t>
            </w:r>
            <w:r w:rsidRPr="00B92819">
              <w:rPr>
                <w:rFonts w:ascii="宋体" w:hAnsi="宋体" w:hint="eastAsia"/>
              </w:rPr>
              <w:t>度不超过</w:t>
            </w:r>
            <w:r w:rsidRPr="00B92819">
              <w:t>±0.2</w:t>
            </w:r>
            <w:r w:rsidRPr="00B92819">
              <w:rPr>
                <w:rFonts w:ascii="宋体" w:hAnsi="宋体" w:hint="eastAsia"/>
              </w:rPr>
              <w:t>℃</w:t>
            </w:r>
            <w:r w:rsidRPr="00B92819">
              <w:t>/10 min</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2C63F36" w14:textId="77777777" w:rsidR="001F7FB8" w:rsidRPr="006B43F2" w:rsidRDefault="001F7FB8" w:rsidP="0038297C">
            <w:pPr>
              <w:widowControl/>
              <w:jc w:val="center"/>
            </w:pPr>
            <w:r w:rsidRPr="006B43F2">
              <w:t>为</w:t>
            </w:r>
            <w:r>
              <w:t>炉温跟踪记录仪</w:t>
            </w:r>
            <w:r w:rsidRPr="006B43F2">
              <w:t>提供工况温度环境。</w:t>
            </w:r>
          </w:p>
        </w:tc>
      </w:tr>
      <w:tr w:rsidR="001F7FB8" w:rsidRPr="006B43F2" w14:paraId="74C38B9F" w14:textId="77777777" w:rsidTr="0038297C">
        <w:trPr>
          <w:trHeight w:val="840"/>
          <w:jc w:val="center"/>
        </w:trPr>
        <w:tc>
          <w:tcPr>
            <w:tcW w:w="702" w:type="dxa"/>
            <w:tcBorders>
              <w:top w:val="single" w:sz="4" w:space="0" w:color="auto"/>
              <w:left w:val="single" w:sz="4" w:space="0" w:color="auto"/>
              <w:bottom w:val="single" w:sz="4" w:space="0" w:color="auto"/>
              <w:right w:val="single" w:sz="4" w:space="0" w:color="auto"/>
            </w:tcBorders>
            <w:vAlign w:val="center"/>
          </w:tcPr>
          <w:p w14:paraId="58262420" w14:textId="77777777" w:rsidR="001F7FB8" w:rsidRDefault="001F7FB8" w:rsidP="0038297C">
            <w:pPr>
              <w:widowControl/>
              <w:jc w:val="center"/>
              <w:rPr>
                <w:rFonts w:eastAsia="等线"/>
              </w:rPr>
            </w:pPr>
            <w:r>
              <w:rPr>
                <w:rFonts w:eastAsia="等线" w:hint="eastAsia"/>
              </w:rPr>
              <w:t>5</w:t>
            </w:r>
          </w:p>
        </w:tc>
        <w:tc>
          <w:tcPr>
            <w:tcW w:w="1858" w:type="dxa"/>
            <w:gridSpan w:val="2"/>
            <w:tcBorders>
              <w:top w:val="single" w:sz="4" w:space="0" w:color="auto"/>
              <w:left w:val="single" w:sz="4" w:space="0" w:color="auto"/>
              <w:bottom w:val="single" w:sz="4" w:space="0" w:color="auto"/>
              <w:right w:val="single" w:sz="4" w:space="0" w:color="auto"/>
            </w:tcBorders>
            <w:vAlign w:val="center"/>
          </w:tcPr>
          <w:p w14:paraId="4A44B6C4" w14:textId="77777777" w:rsidR="001F7FB8" w:rsidRPr="006B43F2" w:rsidRDefault="001F7FB8" w:rsidP="0038297C">
            <w:pPr>
              <w:widowControl/>
              <w:jc w:val="center"/>
            </w:pPr>
            <w:r>
              <w:rPr>
                <w:rFonts w:ascii="等线" w:eastAsia="等线" w:hAnsi="等线" w:hint="eastAsia"/>
              </w:rPr>
              <w:t>高精度铂电阻温度计</w:t>
            </w:r>
          </w:p>
        </w:tc>
        <w:tc>
          <w:tcPr>
            <w:tcW w:w="4694" w:type="dxa"/>
            <w:gridSpan w:val="4"/>
            <w:tcBorders>
              <w:top w:val="single" w:sz="4" w:space="0" w:color="auto"/>
              <w:left w:val="nil"/>
              <w:bottom w:val="single" w:sz="4" w:space="0" w:color="auto"/>
              <w:right w:val="single" w:sz="4" w:space="0" w:color="auto"/>
            </w:tcBorders>
            <w:vAlign w:val="center"/>
          </w:tcPr>
          <w:p w14:paraId="4924608F" w14:textId="77777777" w:rsidR="001F7FB8" w:rsidRPr="006B43F2" w:rsidRDefault="001F7FB8" w:rsidP="0038297C">
            <w:pPr>
              <w:widowControl/>
            </w:pPr>
            <w:r>
              <w:rPr>
                <w:rFonts w:ascii="等线" w:eastAsia="等线" w:hAnsi="等线" w:hint="eastAsia"/>
              </w:rPr>
              <w:t>测量范围</w:t>
            </w:r>
            <w:r w:rsidRPr="00B92819">
              <w:rPr>
                <w:rFonts w:ascii="宋体" w:hAnsi="宋体" w:hint="eastAsia"/>
              </w:rPr>
              <w:t>（</w:t>
            </w:r>
            <w:r>
              <w:rPr>
                <w:rFonts w:hint="eastAsia"/>
              </w:rPr>
              <w:t>-4</w:t>
            </w:r>
            <w:r w:rsidRPr="00B92819">
              <w:t>0~</w:t>
            </w:r>
            <w:r>
              <w:rPr>
                <w:rFonts w:hint="eastAsia"/>
              </w:rPr>
              <w:t>85</w:t>
            </w:r>
            <w:r w:rsidRPr="00B92819">
              <w:rPr>
                <w:rFonts w:ascii="宋体" w:hAnsi="宋体" w:hint="eastAsia"/>
              </w:rPr>
              <w:t>）℃</w:t>
            </w:r>
            <w:r>
              <w:rPr>
                <w:rFonts w:ascii="等线" w:eastAsia="等线" w:hAnsi="等线" w:hint="eastAsia"/>
              </w:rPr>
              <w:t>，</w:t>
            </w:r>
            <w:r w:rsidRPr="00CD4199">
              <w:rPr>
                <w:rFonts w:eastAsia="等线" w:hint="eastAsia"/>
              </w:rPr>
              <w:t>MPE</w:t>
            </w:r>
            <w:r w:rsidRPr="006B43F2">
              <w:t>：</w:t>
            </w:r>
            <w:r w:rsidRPr="006B43F2">
              <w:t>±0.</w:t>
            </w:r>
            <w:r>
              <w:rPr>
                <w:rFonts w:eastAsia="等线" w:hint="eastAsia"/>
              </w:rPr>
              <w:t>05</w:t>
            </w:r>
            <w:r w:rsidRPr="006B43F2">
              <w:t>℃</w:t>
            </w:r>
          </w:p>
        </w:tc>
        <w:tc>
          <w:tcPr>
            <w:tcW w:w="1806" w:type="dxa"/>
            <w:tcBorders>
              <w:top w:val="single" w:sz="4" w:space="0" w:color="auto"/>
              <w:left w:val="single" w:sz="4" w:space="0" w:color="auto"/>
              <w:bottom w:val="single" w:sz="4" w:space="0" w:color="auto"/>
              <w:right w:val="single" w:sz="4" w:space="0" w:color="auto"/>
            </w:tcBorders>
            <w:vAlign w:val="center"/>
          </w:tcPr>
          <w:p w14:paraId="1399223F" w14:textId="77777777" w:rsidR="001F7FB8" w:rsidRPr="006B43F2" w:rsidRDefault="001F7FB8" w:rsidP="0038297C">
            <w:pPr>
              <w:widowControl/>
              <w:jc w:val="center"/>
            </w:pPr>
            <w:r>
              <w:rPr>
                <w:rFonts w:ascii="等线" w:eastAsia="等线" w:hAnsi="等线" w:hint="eastAsia"/>
              </w:rPr>
              <w:t>监控</w:t>
            </w:r>
            <w:r>
              <w:rPr>
                <w:rFonts w:hint="eastAsia"/>
              </w:rPr>
              <w:t>工况环境</w:t>
            </w:r>
          </w:p>
        </w:tc>
      </w:tr>
      <w:tr w:rsidR="001F7FB8" w:rsidRPr="006B43F2" w14:paraId="195ACFBF" w14:textId="77777777" w:rsidTr="008A5C7D">
        <w:trPr>
          <w:trHeight w:val="555"/>
          <w:jc w:val="center"/>
        </w:trPr>
        <w:tc>
          <w:tcPr>
            <w:tcW w:w="702" w:type="dxa"/>
            <w:tcBorders>
              <w:top w:val="nil"/>
              <w:left w:val="single" w:sz="4" w:space="0" w:color="auto"/>
              <w:bottom w:val="single" w:sz="4" w:space="0" w:color="auto"/>
              <w:right w:val="single" w:sz="4" w:space="0" w:color="auto"/>
            </w:tcBorders>
            <w:noWrap/>
            <w:vAlign w:val="center"/>
            <w:hideMark/>
          </w:tcPr>
          <w:p w14:paraId="0CD05092" w14:textId="77777777" w:rsidR="001F7FB8" w:rsidRDefault="001F7FB8" w:rsidP="0038297C">
            <w:pPr>
              <w:widowControl/>
              <w:jc w:val="center"/>
              <w:rPr>
                <w:rFonts w:eastAsia="等线"/>
              </w:rPr>
            </w:pPr>
            <w:r>
              <w:rPr>
                <w:rFonts w:eastAsia="等线" w:hint="eastAsia"/>
              </w:rPr>
              <w:t>6</w:t>
            </w:r>
          </w:p>
        </w:tc>
        <w:tc>
          <w:tcPr>
            <w:tcW w:w="1858" w:type="dxa"/>
            <w:gridSpan w:val="2"/>
            <w:tcBorders>
              <w:top w:val="nil"/>
              <w:left w:val="nil"/>
              <w:bottom w:val="single" w:sz="4" w:space="0" w:color="auto"/>
              <w:right w:val="single" w:sz="4" w:space="0" w:color="auto"/>
            </w:tcBorders>
            <w:noWrap/>
            <w:vAlign w:val="center"/>
            <w:hideMark/>
          </w:tcPr>
          <w:p w14:paraId="2EAFA39E" w14:textId="77777777" w:rsidR="001F7FB8" w:rsidRPr="006B43F2" w:rsidRDefault="001F7FB8" w:rsidP="0038297C">
            <w:pPr>
              <w:widowControl/>
              <w:jc w:val="center"/>
            </w:pPr>
            <w:r>
              <w:rPr>
                <w:rFonts w:eastAsia="等线" w:hint="eastAsia"/>
              </w:rPr>
              <w:t>参考端</w:t>
            </w:r>
            <w:r w:rsidRPr="006B43F2">
              <w:t>恒温器</w:t>
            </w:r>
          </w:p>
        </w:tc>
        <w:tc>
          <w:tcPr>
            <w:tcW w:w="4694" w:type="dxa"/>
            <w:gridSpan w:val="4"/>
            <w:tcBorders>
              <w:top w:val="single" w:sz="4" w:space="0" w:color="auto"/>
              <w:left w:val="nil"/>
              <w:bottom w:val="single" w:sz="4" w:space="0" w:color="auto"/>
              <w:right w:val="single" w:sz="4" w:space="0" w:color="auto"/>
            </w:tcBorders>
            <w:vAlign w:val="center"/>
          </w:tcPr>
          <w:p w14:paraId="2324AF2E" w14:textId="77777777" w:rsidR="001F7FB8" w:rsidRPr="006B43F2" w:rsidRDefault="001F7FB8" w:rsidP="0038297C">
            <w:pPr>
              <w:jc w:val="center"/>
            </w:pPr>
            <w:r w:rsidRPr="00CD4199">
              <w:rPr>
                <w:rFonts w:eastAsia="等线" w:hint="eastAsia"/>
              </w:rPr>
              <w:t>MPE</w:t>
            </w:r>
            <w:r w:rsidRPr="006B43F2">
              <w:t>：</w:t>
            </w:r>
            <w:r w:rsidRPr="006B43F2">
              <w:t>±0.</w:t>
            </w:r>
            <w:r>
              <w:rPr>
                <w:rFonts w:eastAsia="等线" w:hint="eastAsia"/>
              </w:rPr>
              <w:t>05</w:t>
            </w:r>
            <w:r w:rsidRPr="006B43F2">
              <w:t>℃</w:t>
            </w:r>
          </w:p>
        </w:tc>
        <w:tc>
          <w:tcPr>
            <w:tcW w:w="1806" w:type="dxa"/>
            <w:tcBorders>
              <w:top w:val="single" w:sz="4" w:space="0" w:color="auto"/>
              <w:left w:val="nil"/>
              <w:bottom w:val="single" w:sz="4" w:space="0" w:color="auto"/>
              <w:right w:val="single" w:sz="4" w:space="0" w:color="auto"/>
            </w:tcBorders>
            <w:vAlign w:val="center"/>
            <w:hideMark/>
          </w:tcPr>
          <w:p w14:paraId="516135D3" w14:textId="267411BC" w:rsidR="001F7FB8" w:rsidRPr="006B43F2" w:rsidRDefault="001F7FB8" w:rsidP="0038297C">
            <w:pPr>
              <w:widowControl/>
              <w:jc w:val="center"/>
            </w:pPr>
            <w:r w:rsidRPr="006B43F2">
              <w:t>参考端提供</w:t>
            </w:r>
            <w:r w:rsidRPr="006B43F2">
              <w:t>0℃</w:t>
            </w:r>
            <w:r w:rsidRPr="006B43F2">
              <w:t>恒温场。</w:t>
            </w:r>
          </w:p>
        </w:tc>
      </w:tr>
      <w:tr w:rsidR="001F7FB8" w:rsidRPr="006B43F2" w14:paraId="06D9D5DF" w14:textId="77777777" w:rsidTr="0038297C">
        <w:trPr>
          <w:trHeight w:val="581"/>
          <w:jc w:val="center"/>
        </w:trPr>
        <w:tc>
          <w:tcPr>
            <w:tcW w:w="702" w:type="dxa"/>
            <w:tcBorders>
              <w:top w:val="single" w:sz="4" w:space="0" w:color="auto"/>
              <w:left w:val="single" w:sz="4" w:space="0" w:color="auto"/>
              <w:bottom w:val="single" w:sz="4" w:space="0" w:color="auto"/>
              <w:right w:val="single" w:sz="4" w:space="0" w:color="auto"/>
            </w:tcBorders>
            <w:noWrap/>
            <w:vAlign w:val="center"/>
            <w:hideMark/>
          </w:tcPr>
          <w:p w14:paraId="4BE0A209" w14:textId="77777777" w:rsidR="001F7FB8" w:rsidRDefault="001F7FB8" w:rsidP="0038297C">
            <w:pPr>
              <w:widowControl/>
              <w:jc w:val="center"/>
              <w:rPr>
                <w:rFonts w:eastAsia="等线"/>
              </w:rPr>
            </w:pPr>
            <w:r>
              <w:rPr>
                <w:rFonts w:eastAsia="等线" w:hint="eastAsia"/>
              </w:rPr>
              <w:t>7</w:t>
            </w:r>
          </w:p>
        </w:tc>
        <w:tc>
          <w:tcPr>
            <w:tcW w:w="1858" w:type="dxa"/>
            <w:gridSpan w:val="2"/>
            <w:tcBorders>
              <w:top w:val="single" w:sz="4" w:space="0" w:color="auto"/>
              <w:left w:val="nil"/>
              <w:bottom w:val="single" w:sz="4" w:space="0" w:color="auto"/>
              <w:right w:val="single" w:sz="4" w:space="0" w:color="auto"/>
            </w:tcBorders>
            <w:noWrap/>
            <w:vAlign w:val="center"/>
            <w:hideMark/>
          </w:tcPr>
          <w:p w14:paraId="03B51056" w14:textId="77777777" w:rsidR="001F7FB8" w:rsidRPr="006B43F2" w:rsidRDefault="001F7FB8" w:rsidP="0038297C">
            <w:pPr>
              <w:widowControl/>
              <w:jc w:val="center"/>
            </w:pPr>
            <w:r w:rsidRPr="006B43F2">
              <w:t>水三相点瓶</w:t>
            </w:r>
          </w:p>
        </w:tc>
        <w:tc>
          <w:tcPr>
            <w:tcW w:w="4694" w:type="dxa"/>
            <w:gridSpan w:val="4"/>
            <w:tcBorders>
              <w:top w:val="single" w:sz="4" w:space="0" w:color="auto"/>
              <w:left w:val="nil"/>
              <w:bottom w:val="single" w:sz="4" w:space="0" w:color="auto"/>
              <w:right w:val="single" w:sz="4" w:space="0" w:color="auto"/>
            </w:tcBorders>
            <w:vAlign w:val="center"/>
          </w:tcPr>
          <w:p w14:paraId="54405748" w14:textId="77777777" w:rsidR="001F7FB8" w:rsidRPr="006B43F2" w:rsidRDefault="001F7FB8" w:rsidP="0038297C">
            <w:pPr>
              <w:jc w:val="center"/>
            </w:pPr>
            <w:r w:rsidRPr="006B43F2">
              <w:t>扩展不确定度优于</w:t>
            </w:r>
            <w:r w:rsidRPr="006B43F2">
              <w:t>0.001℃</w:t>
            </w:r>
            <w:r w:rsidRPr="006B43F2">
              <w:t>，</w:t>
            </w:r>
            <w:r w:rsidRPr="006B43F2">
              <w:rPr>
                <w:i/>
                <w:iCs/>
              </w:rPr>
              <w:t>k</w:t>
            </w:r>
            <w:r w:rsidRPr="006B43F2">
              <w:t>=2</w:t>
            </w:r>
          </w:p>
        </w:tc>
        <w:tc>
          <w:tcPr>
            <w:tcW w:w="1806" w:type="dxa"/>
            <w:tcBorders>
              <w:top w:val="single" w:sz="4" w:space="0" w:color="auto"/>
              <w:left w:val="nil"/>
              <w:bottom w:val="single" w:sz="4" w:space="0" w:color="auto"/>
              <w:right w:val="single" w:sz="4" w:space="0" w:color="auto"/>
            </w:tcBorders>
            <w:vAlign w:val="center"/>
            <w:hideMark/>
          </w:tcPr>
          <w:p w14:paraId="43614D28" w14:textId="77777777" w:rsidR="001F7FB8" w:rsidRPr="006B43F2" w:rsidRDefault="001F7FB8" w:rsidP="0038297C">
            <w:pPr>
              <w:widowControl/>
              <w:jc w:val="center"/>
            </w:pPr>
            <w:r w:rsidRPr="006B43F2">
              <w:t>测量标准铂电阻温度计</w:t>
            </w:r>
            <w:r w:rsidRPr="006B43F2">
              <w:rPr>
                <w:i/>
                <w:iCs/>
              </w:rPr>
              <w:t>R</w:t>
            </w:r>
            <w:r w:rsidRPr="006B43F2">
              <w:rPr>
                <w:vertAlign w:val="subscript"/>
              </w:rPr>
              <w:t>tp</w:t>
            </w:r>
            <w:r w:rsidRPr="006B43F2">
              <w:t>值。</w:t>
            </w:r>
          </w:p>
        </w:tc>
      </w:tr>
      <w:tr w:rsidR="001F7FB8" w:rsidRPr="006B43F2" w14:paraId="7E97862C" w14:textId="77777777" w:rsidTr="0038297C">
        <w:trPr>
          <w:trHeight w:val="581"/>
          <w:jc w:val="center"/>
        </w:trPr>
        <w:tc>
          <w:tcPr>
            <w:tcW w:w="702" w:type="dxa"/>
            <w:tcBorders>
              <w:top w:val="single" w:sz="4" w:space="0" w:color="auto"/>
              <w:left w:val="single" w:sz="4" w:space="0" w:color="auto"/>
              <w:bottom w:val="single" w:sz="4" w:space="0" w:color="auto"/>
              <w:right w:val="single" w:sz="4" w:space="0" w:color="auto"/>
            </w:tcBorders>
            <w:noWrap/>
            <w:vAlign w:val="center"/>
          </w:tcPr>
          <w:p w14:paraId="6DEE736C" w14:textId="77777777" w:rsidR="001F7FB8" w:rsidRDefault="001F7FB8" w:rsidP="0038297C">
            <w:pPr>
              <w:widowControl/>
              <w:jc w:val="center"/>
              <w:rPr>
                <w:rFonts w:eastAsia="等线"/>
              </w:rPr>
            </w:pPr>
            <w:r>
              <w:rPr>
                <w:rFonts w:eastAsia="等线" w:hint="eastAsia"/>
              </w:rPr>
              <w:lastRenderedPageBreak/>
              <w:t>8</w:t>
            </w:r>
          </w:p>
        </w:tc>
        <w:tc>
          <w:tcPr>
            <w:tcW w:w="1858" w:type="dxa"/>
            <w:gridSpan w:val="2"/>
            <w:tcBorders>
              <w:top w:val="single" w:sz="4" w:space="0" w:color="auto"/>
              <w:left w:val="nil"/>
              <w:bottom w:val="single" w:sz="4" w:space="0" w:color="auto"/>
              <w:right w:val="single" w:sz="4" w:space="0" w:color="auto"/>
            </w:tcBorders>
            <w:noWrap/>
            <w:vAlign w:val="center"/>
          </w:tcPr>
          <w:p w14:paraId="6FCEE4E7" w14:textId="77777777" w:rsidR="001F7FB8" w:rsidRPr="006B43F2" w:rsidRDefault="001F7FB8" w:rsidP="0038297C">
            <w:pPr>
              <w:widowControl/>
              <w:jc w:val="center"/>
            </w:pPr>
            <w:r>
              <w:rPr>
                <w:rFonts w:ascii="等线" w:eastAsia="等线" w:hAnsi="等线" w:hint="eastAsia"/>
              </w:rPr>
              <w:t>计时器</w:t>
            </w:r>
          </w:p>
        </w:tc>
        <w:tc>
          <w:tcPr>
            <w:tcW w:w="4694" w:type="dxa"/>
            <w:gridSpan w:val="4"/>
            <w:tcBorders>
              <w:top w:val="single" w:sz="4" w:space="0" w:color="auto"/>
              <w:left w:val="nil"/>
              <w:bottom w:val="single" w:sz="4" w:space="0" w:color="auto"/>
              <w:right w:val="single" w:sz="4" w:space="0" w:color="auto"/>
            </w:tcBorders>
            <w:vAlign w:val="center"/>
          </w:tcPr>
          <w:p w14:paraId="6F3056B2" w14:textId="77777777" w:rsidR="001F7FB8" w:rsidRDefault="001F7FB8" w:rsidP="0038297C">
            <w:pPr>
              <w:jc w:val="center"/>
              <w:rPr>
                <w:rFonts w:eastAsia="等线"/>
              </w:rPr>
            </w:pPr>
            <w:r>
              <w:rPr>
                <w:rFonts w:eastAsia="等线" w:hint="eastAsia"/>
              </w:rPr>
              <w:t>MPE:</w:t>
            </w:r>
            <w:r w:rsidRPr="006B43F2">
              <w:t xml:space="preserve"> ±0.</w:t>
            </w:r>
            <w:r>
              <w:rPr>
                <w:rFonts w:eastAsia="等线" w:hint="eastAsia"/>
              </w:rPr>
              <w:t>5s/d</w:t>
            </w:r>
          </w:p>
        </w:tc>
        <w:tc>
          <w:tcPr>
            <w:tcW w:w="1806" w:type="dxa"/>
            <w:tcBorders>
              <w:top w:val="single" w:sz="4" w:space="0" w:color="auto"/>
              <w:left w:val="nil"/>
              <w:bottom w:val="single" w:sz="4" w:space="0" w:color="auto"/>
              <w:right w:val="single" w:sz="4" w:space="0" w:color="auto"/>
            </w:tcBorders>
            <w:vAlign w:val="center"/>
          </w:tcPr>
          <w:p w14:paraId="2C7AD058" w14:textId="77777777" w:rsidR="001F7FB8" w:rsidRPr="006B43F2" w:rsidRDefault="001F7FB8" w:rsidP="0038297C">
            <w:pPr>
              <w:widowControl/>
              <w:jc w:val="center"/>
            </w:pPr>
            <w:r>
              <w:rPr>
                <w:rFonts w:ascii="等线" w:eastAsia="等线" w:hAnsi="等线" w:hint="eastAsia"/>
              </w:rPr>
              <w:t>测量标准器的时间间隔</w:t>
            </w:r>
          </w:p>
        </w:tc>
      </w:tr>
    </w:tbl>
    <w:p w14:paraId="6A876977" w14:textId="3B0B194C" w:rsidR="005A3159" w:rsidRPr="005A3159" w:rsidRDefault="005A3159" w:rsidP="005A3159">
      <w:pPr>
        <w:pStyle w:val="affd"/>
        <w:spacing w:before="240" w:after="240"/>
      </w:pPr>
      <w:bookmarkStart w:id="100" w:name="_Toc232607666"/>
      <w:bookmarkEnd w:id="98"/>
      <w:bookmarkEnd w:id="99"/>
      <w:r>
        <w:rPr>
          <w:rFonts w:hint="eastAsia"/>
        </w:rPr>
        <w:t>校准</w:t>
      </w:r>
      <w:r w:rsidR="002B7005">
        <w:rPr>
          <w:rFonts w:hint="eastAsia"/>
        </w:rPr>
        <w:t>项目和</w:t>
      </w:r>
      <w:bookmarkStart w:id="101" w:name="OLE_LINK89"/>
      <w:bookmarkStart w:id="102" w:name="OLE_LINK90"/>
      <w:r>
        <w:rPr>
          <w:rFonts w:hint="eastAsia"/>
        </w:rPr>
        <w:t>校准</w:t>
      </w:r>
      <w:r w:rsidR="002B7005">
        <w:rPr>
          <w:rFonts w:hint="eastAsia"/>
        </w:rPr>
        <w:t>方法</w:t>
      </w:r>
      <w:bookmarkEnd w:id="100"/>
      <w:bookmarkEnd w:id="101"/>
      <w:bookmarkEnd w:id="102"/>
    </w:p>
    <w:p w14:paraId="34F7B615" w14:textId="77777777" w:rsidR="005A3159" w:rsidRDefault="005A3159" w:rsidP="005A3159">
      <w:pPr>
        <w:pStyle w:val="affe"/>
        <w:spacing w:before="120" w:after="120"/>
      </w:pPr>
      <w:bookmarkStart w:id="103" w:name="_Toc232607667"/>
      <w:r>
        <w:rPr>
          <w:rFonts w:hint="eastAsia"/>
        </w:rPr>
        <w:t>校准项目</w:t>
      </w:r>
      <w:bookmarkEnd w:id="103"/>
    </w:p>
    <w:p w14:paraId="1714E352" w14:textId="176188F3" w:rsidR="005A3159" w:rsidRPr="005A3159" w:rsidRDefault="005A3159" w:rsidP="005A3159">
      <w:pPr>
        <w:pStyle w:val="afffffb"/>
        <w:ind w:firstLine="420"/>
      </w:pPr>
      <w:r w:rsidRPr="005A3159">
        <w:t>炉温跟踪记录仪的校准项目为温度示值误差、</w:t>
      </w:r>
      <w:r w:rsidRPr="005A3159">
        <w:rPr>
          <w:rFonts w:hint="eastAsia"/>
        </w:rPr>
        <w:t>通道间一致性误差</w:t>
      </w:r>
      <w:r w:rsidRPr="005A3159">
        <w:t>、</w:t>
      </w:r>
      <w:r w:rsidRPr="005A3159">
        <w:rPr>
          <w:rFonts w:hint="eastAsia"/>
        </w:rPr>
        <w:t>时钟误差</w:t>
      </w:r>
      <w:r w:rsidRPr="005A3159">
        <w:t>。</w:t>
      </w:r>
    </w:p>
    <w:p w14:paraId="0B0C9AA6" w14:textId="3E6E9952" w:rsidR="005A3159" w:rsidRPr="005A3159" w:rsidRDefault="005A3159" w:rsidP="005A3159">
      <w:pPr>
        <w:pStyle w:val="affe"/>
        <w:numPr>
          <w:ilvl w:val="0"/>
          <w:numId w:val="0"/>
        </w:numPr>
        <w:spacing w:before="120" w:after="120"/>
        <w:rPr>
          <w:rFonts w:hAnsi="黑体" w:hint="eastAsia"/>
          <w:color w:val="000000"/>
        </w:rPr>
      </w:pPr>
      <w:bookmarkStart w:id="104" w:name="_Toc232607668"/>
      <w:r>
        <w:rPr>
          <w:rFonts w:hAnsi="黑体" w:hint="eastAsia"/>
          <w:color w:val="000000"/>
        </w:rPr>
        <w:t>6.1.1</w:t>
      </w:r>
      <w:r w:rsidR="00871C20">
        <w:rPr>
          <w:rFonts w:hAnsi="黑体" w:hint="eastAsia"/>
          <w:color w:val="000000"/>
        </w:rPr>
        <w:t>温度</w:t>
      </w:r>
      <w:r w:rsidRPr="005A3159">
        <w:rPr>
          <w:rFonts w:hAnsi="黑体"/>
          <w:color w:val="000000"/>
        </w:rPr>
        <w:t>示值误差</w:t>
      </w:r>
      <w:bookmarkEnd w:id="104"/>
    </w:p>
    <w:p w14:paraId="7D95925D" w14:textId="77777777" w:rsidR="005A3159" w:rsidRPr="005A3159" w:rsidRDefault="005A3159" w:rsidP="005A3159">
      <w:pPr>
        <w:pStyle w:val="afffffb"/>
        <w:ind w:firstLine="420"/>
      </w:pPr>
      <w:r w:rsidRPr="005A3159">
        <w:rPr>
          <w:rFonts w:hint="eastAsia"/>
        </w:rPr>
        <w:t>记录仪的基本误差限可用下列形式之一的绝对误差表示</w:t>
      </w:r>
    </w:p>
    <w:p w14:paraId="6E1D0599" w14:textId="77777777" w:rsidR="005A3159" w:rsidRPr="005A3159" w:rsidRDefault="005A3159" w:rsidP="005A3159">
      <w:pPr>
        <w:pStyle w:val="afffffb"/>
        <w:ind w:firstLine="420"/>
      </w:pPr>
      <w:r w:rsidRPr="005A3159">
        <w:rPr>
          <w:rFonts w:hint="eastAsia"/>
        </w:rPr>
        <w:t>a)直接以被测量值误差表示:</w:t>
      </w:r>
    </w:p>
    <w:p w14:paraId="6A6CBC89" w14:textId="77777777" w:rsidR="005A3159" w:rsidRPr="005A3159" w:rsidRDefault="005A3159" w:rsidP="005A3159">
      <w:pPr>
        <w:pStyle w:val="afffffb"/>
        <w:ind w:firstLine="420"/>
      </w:pPr>
      <w:r w:rsidRPr="005A3159">
        <w:t>温度示值最大允许误差。</w:t>
      </w:r>
    </w:p>
    <w:p w14:paraId="6889BAA5" w14:textId="77777777" w:rsidR="005A3159" w:rsidRPr="005A3159" w:rsidRDefault="005A3159" w:rsidP="005A3159">
      <w:pPr>
        <w:pStyle w:val="afffffb"/>
        <w:ind w:firstLine="420"/>
        <w:jc w:val="center"/>
      </w:pPr>
      <w:r w:rsidRPr="005A3159">
        <w:rPr>
          <w:rFonts w:hint="eastAsia"/>
        </w:rPr>
        <w:t xml:space="preserve">Δ= </w:t>
      </w:r>
      <w:r w:rsidRPr="005A3159">
        <w:t>±</w:t>
      </w:r>
      <w:r w:rsidRPr="005A3159">
        <w:rPr>
          <w:rFonts w:hint="eastAsia"/>
        </w:rPr>
        <w:t xml:space="preserve"> K</w:t>
      </w:r>
    </w:p>
    <w:p w14:paraId="06CA34D8" w14:textId="77777777" w:rsidR="005A3159" w:rsidRPr="005A3159" w:rsidRDefault="005A3159" w:rsidP="005A3159">
      <w:pPr>
        <w:pStyle w:val="afffffb"/>
        <w:ind w:firstLine="420"/>
      </w:pPr>
      <w:r w:rsidRPr="005A3159">
        <w:rPr>
          <w:rFonts w:hint="eastAsia"/>
        </w:rPr>
        <w:t>式中: K——记录仪记录值允许的误差值。</w:t>
      </w:r>
    </w:p>
    <w:p w14:paraId="165A0156" w14:textId="77777777" w:rsidR="005A3159" w:rsidRPr="005A3159" w:rsidRDefault="005A3159" w:rsidP="005A3159">
      <w:pPr>
        <w:pStyle w:val="afffffb"/>
        <w:ind w:firstLine="420"/>
      </w:pPr>
      <w:r w:rsidRPr="005A3159">
        <w:rPr>
          <w:rFonts w:hint="eastAsia"/>
        </w:rPr>
        <w:t>b)以与被测量值有关的量程和量化单位表示:</w:t>
      </w:r>
    </w:p>
    <w:p w14:paraId="15F202EE" w14:textId="447C76FE" w:rsidR="005A3159" w:rsidRPr="005A3159" w:rsidRDefault="005A3159" w:rsidP="005A3159">
      <w:pPr>
        <w:pStyle w:val="afffffb"/>
        <w:ind w:firstLine="420"/>
        <w:jc w:val="center"/>
      </w:pPr>
      <w:r w:rsidRPr="005A3159">
        <w:rPr>
          <w:rFonts w:hint="eastAsia"/>
        </w:rPr>
        <w:t>Δ</w:t>
      </w:r>
      <w:r w:rsidRPr="005A3159">
        <w:t>=</w:t>
      </w:r>
      <w:r w:rsidRPr="005A3159">
        <w:t>±</w:t>
      </w:r>
      <w:r w:rsidRPr="005A3159">
        <w:t>(a%</w:t>
      </w:r>
      <w:r w:rsidRPr="005A3159">
        <w:rPr>
          <w:rFonts w:hint="eastAsia"/>
        </w:rPr>
        <w:t>×</w:t>
      </w:r>
      <w:r w:rsidRPr="005A3159">
        <w:t>F.S+d)</w:t>
      </w:r>
    </w:p>
    <w:p w14:paraId="00673144" w14:textId="77777777" w:rsidR="005A3159" w:rsidRPr="005A3159" w:rsidRDefault="005A3159" w:rsidP="005A3159">
      <w:pPr>
        <w:pStyle w:val="afffffb"/>
        <w:ind w:firstLine="420"/>
      </w:pPr>
      <w:r w:rsidRPr="005A3159">
        <w:rPr>
          <w:rFonts w:hint="eastAsia"/>
        </w:rPr>
        <w:t>式中:</w:t>
      </w:r>
    </w:p>
    <w:p w14:paraId="11D9B826" w14:textId="289E94E5" w:rsidR="005A3159" w:rsidRPr="005A3159" w:rsidRDefault="005A3159" w:rsidP="005A3159">
      <w:pPr>
        <w:pStyle w:val="afffffb"/>
        <w:ind w:firstLine="420"/>
      </w:pPr>
      <w:r w:rsidRPr="005A3159">
        <w:rPr>
          <w:rFonts w:hint="eastAsia"/>
        </w:rPr>
        <w:t>a—量化误差之外的其他因素引起的综合最大测量误差系数,与准确度等级的数值相同, a可自下列数系中选取:0.1、0.2、0.5、1.0。</w:t>
      </w:r>
    </w:p>
    <w:p w14:paraId="687A575B" w14:textId="21F95EE4" w:rsidR="005A3159" w:rsidRPr="005A3159" w:rsidRDefault="005A3159" w:rsidP="005A3159">
      <w:pPr>
        <w:pStyle w:val="afffffb"/>
        <w:ind w:firstLine="420"/>
      </w:pPr>
      <w:r w:rsidRPr="005A3159">
        <w:rPr>
          <w:rFonts w:hint="eastAsia"/>
        </w:rPr>
        <w:t>F.S—被测量的量程;</w:t>
      </w:r>
    </w:p>
    <w:p w14:paraId="38762631" w14:textId="4CF3C3A9" w:rsidR="005A3159" w:rsidRPr="005A3159" w:rsidRDefault="005A3159" w:rsidP="005A3159">
      <w:pPr>
        <w:pStyle w:val="afffffb"/>
        <w:ind w:firstLine="420"/>
      </w:pPr>
      <w:r w:rsidRPr="005A3159">
        <w:rPr>
          <w:rFonts w:hint="eastAsia"/>
        </w:rPr>
        <w:t>d—分辨力</w:t>
      </w:r>
    </w:p>
    <w:p w14:paraId="27A3F394" w14:textId="30C1E4F8" w:rsidR="005A3159" w:rsidRPr="005A3159" w:rsidRDefault="005A3159" w:rsidP="005A3159">
      <w:pPr>
        <w:pStyle w:val="afffffb"/>
        <w:ind w:firstLine="420"/>
        <w:jc w:val="center"/>
      </w:pPr>
      <w:r w:rsidRPr="005A3159">
        <w:t>表</w:t>
      </w:r>
      <w:r>
        <w:rPr>
          <w:rFonts w:hint="eastAsia"/>
        </w:rPr>
        <w:t>2</w:t>
      </w:r>
      <w:r w:rsidRPr="005A3159">
        <w:t xml:space="preserve"> </w:t>
      </w:r>
      <w:r w:rsidRPr="005A3159">
        <w:rPr>
          <w:rFonts w:hint="eastAsia"/>
        </w:rPr>
        <w:t>准确度等级与最大</w:t>
      </w:r>
      <w:r w:rsidRPr="005A3159">
        <w:t>允许误差</w:t>
      </w:r>
    </w:p>
    <w:tbl>
      <w:tblPr>
        <w:tblW w:w="8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0"/>
        <w:gridCol w:w="4188"/>
      </w:tblGrid>
      <w:tr w:rsidR="005A3159" w:rsidRPr="006B43F2" w14:paraId="0D46E929" w14:textId="77777777" w:rsidTr="005A3159">
        <w:trPr>
          <w:trHeight w:val="325"/>
          <w:jc w:val="center"/>
        </w:trPr>
        <w:tc>
          <w:tcPr>
            <w:tcW w:w="4190" w:type="dxa"/>
            <w:noWrap/>
            <w:vAlign w:val="center"/>
            <w:hideMark/>
          </w:tcPr>
          <w:p w14:paraId="57C43D12" w14:textId="77777777" w:rsidR="005A3159" w:rsidRPr="005A3159" w:rsidRDefault="005A3159" w:rsidP="005A3159">
            <w:pPr>
              <w:pStyle w:val="afffffb"/>
              <w:ind w:firstLine="420"/>
            </w:pPr>
            <w:r w:rsidRPr="005A3159">
              <w:rPr>
                <w:rFonts w:hint="eastAsia"/>
              </w:rPr>
              <w:t>准确度等级</w:t>
            </w:r>
          </w:p>
        </w:tc>
        <w:tc>
          <w:tcPr>
            <w:tcW w:w="4188" w:type="dxa"/>
            <w:noWrap/>
            <w:vAlign w:val="center"/>
            <w:hideMark/>
          </w:tcPr>
          <w:p w14:paraId="1E67C03F" w14:textId="77777777" w:rsidR="005A3159" w:rsidRPr="005A3159" w:rsidRDefault="005A3159" w:rsidP="005A3159">
            <w:pPr>
              <w:pStyle w:val="afffffb"/>
              <w:ind w:firstLine="420"/>
            </w:pPr>
            <w:r w:rsidRPr="005A3159">
              <w:t>最大允许误差</w:t>
            </w:r>
            <w:r w:rsidRPr="005A3159">
              <w:rPr>
                <w:rFonts w:hint="eastAsia"/>
              </w:rPr>
              <w:t>（%FS）</w:t>
            </w:r>
          </w:p>
        </w:tc>
      </w:tr>
      <w:tr w:rsidR="005A3159" w:rsidRPr="006B43F2" w14:paraId="62B36677" w14:textId="77777777" w:rsidTr="005A3159">
        <w:trPr>
          <w:trHeight w:val="357"/>
          <w:jc w:val="center"/>
        </w:trPr>
        <w:tc>
          <w:tcPr>
            <w:tcW w:w="4190" w:type="dxa"/>
            <w:noWrap/>
            <w:vAlign w:val="center"/>
            <w:hideMark/>
          </w:tcPr>
          <w:p w14:paraId="746B8D2D" w14:textId="77777777" w:rsidR="005A3159" w:rsidRPr="005A3159" w:rsidRDefault="005A3159" w:rsidP="005A3159">
            <w:pPr>
              <w:pStyle w:val="afffffb"/>
              <w:ind w:firstLine="420"/>
            </w:pPr>
            <w:r w:rsidRPr="005A3159">
              <w:rPr>
                <w:rFonts w:hint="eastAsia"/>
              </w:rPr>
              <w:t>0.1</w:t>
            </w:r>
          </w:p>
        </w:tc>
        <w:tc>
          <w:tcPr>
            <w:tcW w:w="4188" w:type="dxa"/>
            <w:noWrap/>
            <w:vAlign w:val="center"/>
            <w:hideMark/>
          </w:tcPr>
          <w:p w14:paraId="5D13FBE5" w14:textId="77777777" w:rsidR="005A3159" w:rsidRPr="005A3159" w:rsidRDefault="005A3159" w:rsidP="005A3159">
            <w:pPr>
              <w:pStyle w:val="afffffb"/>
              <w:ind w:firstLine="420"/>
            </w:pPr>
            <w:r w:rsidRPr="005A3159">
              <w:t>±</w:t>
            </w:r>
            <w:r w:rsidRPr="005A3159">
              <w:rPr>
                <w:rFonts w:hint="eastAsia"/>
              </w:rPr>
              <w:t>0.1</w:t>
            </w:r>
          </w:p>
        </w:tc>
      </w:tr>
      <w:tr w:rsidR="005A3159" w:rsidRPr="006B43F2" w14:paraId="1A183F6B" w14:textId="77777777" w:rsidTr="005A3159">
        <w:trPr>
          <w:trHeight w:val="303"/>
          <w:jc w:val="center"/>
        </w:trPr>
        <w:tc>
          <w:tcPr>
            <w:tcW w:w="4190" w:type="dxa"/>
            <w:noWrap/>
            <w:vAlign w:val="center"/>
            <w:hideMark/>
          </w:tcPr>
          <w:p w14:paraId="176EE11D" w14:textId="77777777" w:rsidR="005A3159" w:rsidRPr="005A3159" w:rsidRDefault="005A3159" w:rsidP="005A3159">
            <w:pPr>
              <w:pStyle w:val="afffffb"/>
              <w:ind w:firstLine="420"/>
            </w:pPr>
            <w:r w:rsidRPr="005A3159">
              <w:rPr>
                <w:rFonts w:hint="eastAsia"/>
              </w:rPr>
              <w:t>0.2</w:t>
            </w:r>
          </w:p>
        </w:tc>
        <w:tc>
          <w:tcPr>
            <w:tcW w:w="4188" w:type="dxa"/>
            <w:noWrap/>
            <w:hideMark/>
          </w:tcPr>
          <w:p w14:paraId="13BECF02" w14:textId="77777777" w:rsidR="005A3159" w:rsidRPr="005A3159" w:rsidRDefault="005A3159" w:rsidP="005A3159">
            <w:pPr>
              <w:pStyle w:val="afffffb"/>
              <w:ind w:firstLine="420"/>
            </w:pPr>
            <w:r w:rsidRPr="005A3159">
              <w:t>±</w:t>
            </w:r>
            <w:r w:rsidRPr="005A3159">
              <w:rPr>
                <w:rFonts w:hint="eastAsia"/>
              </w:rPr>
              <w:t>0.2</w:t>
            </w:r>
          </w:p>
        </w:tc>
      </w:tr>
      <w:tr w:rsidR="005A3159" w:rsidRPr="006B43F2" w14:paraId="7E19ECAA" w14:textId="77777777" w:rsidTr="005A3159">
        <w:trPr>
          <w:trHeight w:val="303"/>
          <w:jc w:val="center"/>
        </w:trPr>
        <w:tc>
          <w:tcPr>
            <w:tcW w:w="4190" w:type="dxa"/>
            <w:noWrap/>
            <w:vAlign w:val="center"/>
          </w:tcPr>
          <w:p w14:paraId="2F45AE7C" w14:textId="77777777" w:rsidR="005A3159" w:rsidRPr="005A3159" w:rsidRDefault="005A3159" w:rsidP="005A3159">
            <w:pPr>
              <w:pStyle w:val="afffffb"/>
              <w:ind w:firstLine="420"/>
            </w:pPr>
            <w:r w:rsidRPr="005A3159">
              <w:rPr>
                <w:rFonts w:hint="eastAsia"/>
              </w:rPr>
              <w:t>0.5</w:t>
            </w:r>
          </w:p>
        </w:tc>
        <w:tc>
          <w:tcPr>
            <w:tcW w:w="4188" w:type="dxa"/>
            <w:noWrap/>
          </w:tcPr>
          <w:p w14:paraId="1F4390E2" w14:textId="77777777" w:rsidR="005A3159" w:rsidRPr="005A3159" w:rsidRDefault="005A3159" w:rsidP="005A3159">
            <w:pPr>
              <w:pStyle w:val="afffffb"/>
              <w:ind w:firstLine="420"/>
            </w:pPr>
            <w:r w:rsidRPr="005A3159">
              <w:t>±</w:t>
            </w:r>
            <w:r w:rsidRPr="005A3159">
              <w:rPr>
                <w:rFonts w:hint="eastAsia"/>
              </w:rPr>
              <w:t>0.5</w:t>
            </w:r>
          </w:p>
        </w:tc>
      </w:tr>
      <w:tr w:rsidR="005A3159" w:rsidRPr="006B43F2" w14:paraId="4A04A180" w14:textId="77777777" w:rsidTr="005A3159">
        <w:trPr>
          <w:trHeight w:val="303"/>
          <w:jc w:val="center"/>
        </w:trPr>
        <w:tc>
          <w:tcPr>
            <w:tcW w:w="4190" w:type="dxa"/>
            <w:noWrap/>
            <w:vAlign w:val="center"/>
          </w:tcPr>
          <w:p w14:paraId="4399294C" w14:textId="77777777" w:rsidR="005A3159" w:rsidRPr="005A3159" w:rsidRDefault="005A3159" w:rsidP="005A3159">
            <w:pPr>
              <w:pStyle w:val="afffffb"/>
              <w:ind w:firstLine="420"/>
            </w:pPr>
            <w:r w:rsidRPr="005A3159">
              <w:rPr>
                <w:rFonts w:hint="eastAsia"/>
              </w:rPr>
              <w:t>1.0</w:t>
            </w:r>
          </w:p>
        </w:tc>
        <w:tc>
          <w:tcPr>
            <w:tcW w:w="4188" w:type="dxa"/>
            <w:noWrap/>
          </w:tcPr>
          <w:p w14:paraId="65D225E5" w14:textId="77777777" w:rsidR="005A3159" w:rsidRPr="005A3159" w:rsidRDefault="005A3159" w:rsidP="005A3159">
            <w:pPr>
              <w:pStyle w:val="afffffb"/>
              <w:ind w:firstLine="420"/>
            </w:pPr>
            <w:r w:rsidRPr="005A3159">
              <w:t>±</w:t>
            </w:r>
            <w:r w:rsidRPr="005A3159">
              <w:rPr>
                <w:rFonts w:hint="eastAsia"/>
              </w:rPr>
              <w:t>1.0</w:t>
            </w:r>
          </w:p>
        </w:tc>
      </w:tr>
      <w:tr w:rsidR="005A3159" w:rsidRPr="006B43F2" w14:paraId="5EB1292C" w14:textId="77777777" w:rsidTr="0038297C">
        <w:trPr>
          <w:trHeight w:val="303"/>
          <w:jc w:val="center"/>
        </w:trPr>
        <w:tc>
          <w:tcPr>
            <w:tcW w:w="8378" w:type="dxa"/>
            <w:gridSpan w:val="2"/>
            <w:noWrap/>
            <w:vAlign w:val="center"/>
          </w:tcPr>
          <w:p w14:paraId="2EB48724" w14:textId="77777777" w:rsidR="005A3159" w:rsidRPr="005A3159" w:rsidRDefault="005A3159" w:rsidP="005A3159">
            <w:pPr>
              <w:pStyle w:val="afffffb"/>
              <w:ind w:firstLine="420"/>
            </w:pPr>
            <w:r w:rsidRPr="005A3159">
              <w:rPr>
                <w:rFonts w:hint="eastAsia"/>
              </w:rPr>
              <w:t>注：</w:t>
            </w:r>
            <w:r w:rsidRPr="005A3159">
              <w:t>最大允许误差</w:t>
            </w:r>
            <w:r w:rsidRPr="005A3159">
              <w:rPr>
                <w:rFonts w:hint="eastAsia"/>
              </w:rPr>
              <w:t>是以输出量程（FS）的百分数表示。</w:t>
            </w:r>
          </w:p>
        </w:tc>
      </w:tr>
    </w:tbl>
    <w:p w14:paraId="4D85668F" w14:textId="0070A066" w:rsidR="005A3159" w:rsidRPr="005A3159" w:rsidRDefault="005A3159" w:rsidP="005A3159">
      <w:pPr>
        <w:pStyle w:val="affe"/>
        <w:numPr>
          <w:ilvl w:val="0"/>
          <w:numId w:val="0"/>
        </w:numPr>
        <w:spacing w:before="120" w:after="120"/>
        <w:rPr>
          <w:rFonts w:hAnsi="黑体" w:hint="eastAsia"/>
          <w:color w:val="000000"/>
        </w:rPr>
      </w:pPr>
      <w:bookmarkStart w:id="105" w:name="_Toc192517506"/>
      <w:bookmarkStart w:id="106" w:name="_Toc232607669"/>
      <w:r>
        <w:rPr>
          <w:rFonts w:hAnsi="黑体" w:hint="eastAsia"/>
          <w:color w:val="000000"/>
        </w:rPr>
        <w:t>6.1.2</w:t>
      </w:r>
      <w:r w:rsidRPr="005A3159">
        <w:rPr>
          <w:rFonts w:hAnsi="黑体"/>
          <w:color w:val="000000"/>
        </w:rPr>
        <w:t>示值一致性</w:t>
      </w:r>
      <w:bookmarkEnd w:id="105"/>
      <w:bookmarkEnd w:id="106"/>
    </w:p>
    <w:p w14:paraId="11BC532B" w14:textId="77777777" w:rsidR="005A3159" w:rsidRPr="005A3159" w:rsidRDefault="005A3159" w:rsidP="005A3159">
      <w:pPr>
        <w:pStyle w:val="afffffb"/>
        <w:ind w:firstLine="420"/>
      </w:pPr>
      <w:r w:rsidRPr="005A3159">
        <w:t>温度示值一致性应不超过温度示值最大允许误差的绝对值。</w:t>
      </w:r>
    </w:p>
    <w:p w14:paraId="00CF5C96" w14:textId="4C306ACD" w:rsidR="005A3159" w:rsidRPr="005A3159" w:rsidRDefault="005A3159" w:rsidP="005A3159">
      <w:pPr>
        <w:pStyle w:val="affe"/>
        <w:numPr>
          <w:ilvl w:val="0"/>
          <w:numId w:val="0"/>
        </w:numPr>
        <w:spacing w:before="120" w:after="120"/>
        <w:rPr>
          <w:rFonts w:hAnsi="黑体" w:hint="eastAsia"/>
          <w:color w:val="000000"/>
        </w:rPr>
      </w:pPr>
      <w:bookmarkStart w:id="107" w:name="_Toc232607670"/>
      <w:r>
        <w:rPr>
          <w:rFonts w:hAnsi="黑体" w:hint="eastAsia"/>
          <w:color w:val="000000"/>
        </w:rPr>
        <w:t xml:space="preserve">6.1.3 </w:t>
      </w:r>
      <w:r w:rsidRPr="005A3159">
        <w:rPr>
          <w:rFonts w:hAnsi="黑体"/>
          <w:color w:val="000000"/>
        </w:rPr>
        <w:t xml:space="preserve"> </w:t>
      </w:r>
      <w:r w:rsidRPr="005A3159">
        <w:rPr>
          <w:rFonts w:hAnsi="黑体" w:hint="eastAsia"/>
          <w:color w:val="000000"/>
        </w:rPr>
        <w:t>通道间一致性误差</w:t>
      </w:r>
      <w:bookmarkEnd w:id="107"/>
    </w:p>
    <w:p w14:paraId="2E1F904E" w14:textId="77777777" w:rsidR="005A3159" w:rsidRPr="005A3159" w:rsidRDefault="005A3159" w:rsidP="005A3159">
      <w:pPr>
        <w:pStyle w:val="afffffb"/>
        <w:ind w:firstLine="420"/>
      </w:pPr>
      <w:r w:rsidRPr="005A3159">
        <w:rPr>
          <w:rFonts w:hint="eastAsia"/>
        </w:rPr>
        <w:t>记录仪各测量通道之间的最大差值应不超过基本误差限绝对值的1/2.</w:t>
      </w:r>
    </w:p>
    <w:p w14:paraId="0BEFC174" w14:textId="21DE2969" w:rsidR="005A3159" w:rsidRPr="005A3159" w:rsidRDefault="005A3159" w:rsidP="005A3159">
      <w:pPr>
        <w:pStyle w:val="affe"/>
        <w:numPr>
          <w:ilvl w:val="0"/>
          <w:numId w:val="0"/>
        </w:numPr>
        <w:spacing w:before="120" w:after="120"/>
        <w:rPr>
          <w:rFonts w:hAnsi="黑体" w:hint="eastAsia"/>
          <w:color w:val="000000"/>
        </w:rPr>
      </w:pPr>
      <w:bookmarkStart w:id="108" w:name="_Toc232607671"/>
      <w:r>
        <w:rPr>
          <w:rFonts w:hAnsi="黑体" w:hint="eastAsia"/>
          <w:color w:val="000000"/>
        </w:rPr>
        <w:t>6.1.4</w:t>
      </w:r>
      <w:r w:rsidRPr="005A3159">
        <w:rPr>
          <w:rFonts w:hAnsi="黑体" w:hint="eastAsia"/>
          <w:color w:val="000000"/>
        </w:rPr>
        <w:t>时钟误差</w:t>
      </w:r>
      <w:bookmarkEnd w:id="108"/>
    </w:p>
    <w:p w14:paraId="07DD3834" w14:textId="77777777" w:rsidR="005A3159" w:rsidRPr="005A3159" w:rsidRDefault="005A3159" w:rsidP="005A3159">
      <w:pPr>
        <w:pStyle w:val="afffffb"/>
        <w:ind w:firstLine="420"/>
      </w:pPr>
      <w:r w:rsidRPr="005A3159">
        <w:rPr>
          <w:rFonts w:hint="eastAsia"/>
        </w:rPr>
        <w:t>在参比工作条件下,24h的时钟误差不超过士2s。</w:t>
      </w:r>
    </w:p>
    <w:p w14:paraId="498FC89C" w14:textId="3C848261" w:rsidR="002F6DC0" w:rsidRDefault="005A3159" w:rsidP="005A3159">
      <w:pPr>
        <w:pStyle w:val="afffffb"/>
        <w:ind w:firstLine="420"/>
      </w:pPr>
      <w:r w:rsidRPr="006B43F2">
        <w:t>注：以上所有指标不用于合格性判定，仅供参考。</w:t>
      </w:r>
      <w:bookmarkStart w:id="109" w:name="_Toc133940604"/>
      <w:bookmarkStart w:id="110" w:name="_Toc131629321"/>
    </w:p>
    <w:p w14:paraId="3AC28AE2" w14:textId="6925ECD8" w:rsidR="002F6DC0" w:rsidRDefault="005A3159">
      <w:pPr>
        <w:pStyle w:val="affe"/>
        <w:spacing w:before="120" w:after="120"/>
      </w:pPr>
      <w:bookmarkStart w:id="111" w:name="_Toc232607672"/>
      <w:bookmarkEnd w:id="109"/>
      <w:bookmarkEnd w:id="110"/>
      <w:r>
        <w:rPr>
          <w:rFonts w:hint="eastAsia"/>
        </w:rPr>
        <w:t>校准方法</w:t>
      </w:r>
      <w:bookmarkEnd w:id="111"/>
    </w:p>
    <w:p w14:paraId="2161F6E5" w14:textId="1C374E0B" w:rsidR="002F6DC0" w:rsidRDefault="002B7005">
      <w:pPr>
        <w:pStyle w:val="afffffb"/>
        <w:ind w:firstLineChars="0" w:firstLine="0"/>
      </w:pPr>
      <w:bookmarkStart w:id="112" w:name="OLE_LINK18"/>
      <w:r>
        <w:rPr>
          <w:rFonts w:ascii="黑体" w:eastAsia="黑体" w:hAnsi="黑体" w:hint="eastAsia"/>
          <w:color w:val="000000"/>
          <w:kern w:val="2"/>
          <w:szCs w:val="21"/>
        </w:rPr>
        <w:t xml:space="preserve">6.2.1  </w:t>
      </w:r>
      <w:r w:rsidR="00871C20" w:rsidRPr="00871C20">
        <w:rPr>
          <w:rFonts w:hint="eastAsia"/>
        </w:rPr>
        <w:t>校准前检查</w:t>
      </w:r>
    </w:p>
    <w:p w14:paraId="4C1B7414" w14:textId="4159466D" w:rsidR="00871C20" w:rsidRPr="00871C20" w:rsidRDefault="00871C20" w:rsidP="00871C20">
      <w:pPr>
        <w:pStyle w:val="afffffb"/>
        <w:ind w:firstLine="420"/>
      </w:pPr>
      <w:bookmarkStart w:id="113" w:name="_Toc198437699"/>
      <w:r w:rsidRPr="00871C20">
        <w:t>按照炉温跟踪记录仪的操作说明，连接炉温跟踪记录仪和PC机，运行相应软件，检查炉温跟踪记录仪是否能够正常设置、启动、停止，按照设置的测量时间和测量间隔记录测量数据。</w:t>
      </w:r>
    </w:p>
    <w:p w14:paraId="28BDD574" w14:textId="77777777" w:rsidR="00871C20" w:rsidRPr="00871C20" w:rsidRDefault="002B7005" w:rsidP="00871C20">
      <w:pPr>
        <w:pStyle w:val="afffffb"/>
        <w:ind w:firstLineChars="0" w:firstLine="0"/>
      </w:pPr>
      <w:r>
        <w:rPr>
          <w:rFonts w:ascii="黑体" w:eastAsia="黑体" w:hAnsi="黑体" w:hint="eastAsia"/>
          <w:color w:val="000000"/>
          <w:kern w:val="2"/>
          <w:szCs w:val="21"/>
        </w:rPr>
        <w:t xml:space="preserve">6.2.2  </w:t>
      </w:r>
      <w:bookmarkStart w:id="114" w:name="OLE_LINK102"/>
      <w:bookmarkEnd w:id="113"/>
      <w:r w:rsidR="00871C20" w:rsidRPr="00871C20">
        <w:rPr>
          <w:rFonts w:hint="eastAsia"/>
        </w:rPr>
        <w:t>校准</w:t>
      </w:r>
      <w:bookmarkEnd w:id="114"/>
      <w:r w:rsidR="00871C20" w:rsidRPr="00871C20">
        <w:rPr>
          <w:rFonts w:hint="eastAsia"/>
        </w:rPr>
        <w:t>点的选择</w:t>
      </w:r>
    </w:p>
    <w:p w14:paraId="097EE2EA" w14:textId="77777777" w:rsidR="00871C20" w:rsidRPr="00871C20" w:rsidRDefault="00871C20" w:rsidP="00871C20">
      <w:pPr>
        <w:pStyle w:val="afffffb"/>
        <w:ind w:firstLine="420"/>
      </w:pPr>
      <w:bookmarkStart w:id="115" w:name="_Toc198437700"/>
      <w:r w:rsidRPr="00871C20">
        <w:rPr>
          <w:rFonts w:hint="eastAsia"/>
        </w:rPr>
        <w:t>炉温跟踪记录仪校准温度点选择包括上限、下限温度点在内的均匀分布于测量范围内的</w:t>
      </w:r>
      <w:r w:rsidRPr="00871C20">
        <w:t>5</w:t>
      </w:r>
      <w:r w:rsidRPr="00871C20">
        <w:rPr>
          <w:rFonts w:hint="eastAsia"/>
        </w:rPr>
        <w:t>个校准点，也可以根据用户需求选择校准温度点。</w:t>
      </w:r>
    </w:p>
    <w:p w14:paraId="63D3DBDC" w14:textId="2E33B7F3" w:rsidR="00871C20" w:rsidRPr="00871C20" w:rsidRDefault="00871C20" w:rsidP="00871C20">
      <w:pPr>
        <w:pStyle w:val="afffffb"/>
        <w:ind w:firstLine="420"/>
      </w:pPr>
      <w:r w:rsidRPr="00871C20">
        <w:rPr>
          <w:rFonts w:hint="eastAsia"/>
        </w:rPr>
        <w:lastRenderedPageBreak/>
        <w:t>恒温箱设定的工况温度一般选择包括炉温跟踪记录仪工况温度上、下限温度在内的三个温度点，也可以根据用户需求选择工况温度点</w:t>
      </w:r>
      <w:r>
        <w:rPr>
          <w:rFonts w:hint="eastAsia"/>
        </w:rPr>
        <w:t>。</w:t>
      </w:r>
    </w:p>
    <w:p w14:paraId="7CA22162" w14:textId="1DCBC5B1" w:rsidR="002F6DC0" w:rsidRDefault="002B7005">
      <w:pPr>
        <w:pStyle w:val="afffffb"/>
        <w:ind w:firstLineChars="0" w:firstLine="0"/>
      </w:pPr>
      <w:r>
        <w:rPr>
          <w:rFonts w:ascii="黑体" w:eastAsia="黑体" w:hAnsi="黑体" w:hint="eastAsia"/>
          <w:color w:val="000000"/>
          <w:kern w:val="2"/>
          <w:szCs w:val="21"/>
        </w:rPr>
        <w:t xml:space="preserve">6.2.3  </w:t>
      </w:r>
      <w:bookmarkEnd w:id="115"/>
      <w:r w:rsidR="00871C20" w:rsidRPr="00871C20">
        <w:rPr>
          <w:rFonts w:hint="eastAsia"/>
        </w:rPr>
        <w:t>校准</w:t>
      </w:r>
      <w:r w:rsidR="00871C20">
        <w:rPr>
          <w:rFonts w:hint="eastAsia"/>
        </w:rPr>
        <w:t>前准备</w:t>
      </w:r>
    </w:p>
    <w:p w14:paraId="1C4FDF77" w14:textId="77777777" w:rsidR="00871C20" w:rsidRPr="00871C20" w:rsidRDefault="00871C20" w:rsidP="00357902">
      <w:pPr>
        <w:pStyle w:val="afffffb"/>
        <w:ind w:firstLine="420"/>
      </w:pPr>
      <w:bookmarkStart w:id="116" w:name="_Toc198437701"/>
      <w:r w:rsidRPr="00871C20">
        <w:rPr>
          <w:rFonts w:hint="eastAsia"/>
        </w:rPr>
        <w:t>根据炉温跟踪记录仪温度传感器的测温范围，选择相应的测量标准和配套设备。配置铂电阻传感器的炉温跟踪记录仪，使用标准铂电阻温度计作测量标准；校准前将标准铂电阻温度计放入冻制好的水三相点瓶中测量其</w:t>
      </w:r>
      <w:r w:rsidRPr="00871C20">
        <w:t>Rtp</w:t>
      </w:r>
      <w:r w:rsidRPr="00871C20">
        <w:rPr>
          <w:rFonts w:hint="eastAsia"/>
        </w:rPr>
        <w:t>值，以此计算标准温度值。配置热电偶传感器的炉温跟踪记录仪，使用标准铂铑</w:t>
      </w:r>
      <w:r w:rsidRPr="00871C20">
        <w:t>10-</w:t>
      </w:r>
      <w:r w:rsidRPr="00871C20">
        <w:rPr>
          <w:rFonts w:hint="eastAsia"/>
        </w:rPr>
        <w:t>铂热电偶作测量标准。</w:t>
      </w:r>
    </w:p>
    <w:p w14:paraId="3F3C8C62" w14:textId="77777777" w:rsidR="00871C20" w:rsidRPr="00871C20" w:rsidRDefault="00871C20" w:rsidP="00357902">
      <w:pPr>
        <w:pStyle w:val="afffffb"/>
        <w:ind w:firstLine="420"/>
      </w:pPr>
      <w:r w:rsidRPr="00871C20">
        <w:t>a</w:t>
      </w:r>
      <w:r w:rsidRPr="00871C20">
        <w:rPr>
          <w:rFonts w:hint="eastAsia"/>
        </w:rPr>
        <w:t>）开启炉温跟踪记录仪电源，设置（或使用默认设定）并记录数据采集周期，并将炉温跟踪记录仪（不含隔热盒）放置入恒温箱内，恒温箱移至恒温槽或检定炉旁，并将测温传感器通过测试孔外接，将传感器测量端放置在恒温槽或检定炉内（如炉温跟踪记录仪传感器通道数量较多可分批次进行校准），并将测试孔用隔热材料塞紧。将高精度铂电阻温度计放入在恒温箱内中心点，对恒温箱温度场进行监测。</w:t>
      </w:r>
    </w:p>
    <w:p w14:paraId="10E24F44" w14:textId="77777777" w:rsidR="00871C20" w:rsidRPr="00871C20" w:rsidRDefault="00871C20" w:rsidP="00357902">
      <w:pPr>
        <w:pStyle w:val="afffffb"/>
        <w:ind w:firstLine="420"/>
      </w:pPr>
      <w:r w:rsidRPr="00871C20">
        <w:t>b</w:t>
      </w:r>
      <w:r w:rsidRPr="00871C20">
        <w:rPr>
          <w:rFonts w:hint="eastAsia"/>
        </w:rPr>
        <w:t>）在恒温槽中校准时，封装良好的温度传感器可直接插入恒温槽中。若温度传感器不能直接接触槽内介质，可将其放置在内径与传感器直径相适应的玻璃试管中，并在管内放入适当导热介质（可与恒温槽介质相同），介质高度约为温度传感器探头长度的</w:t>
      </w:r>
      <w:r w:rsidRPr="00871C20">
        <w:t>2/3</w:t>
      </w:r>
      <w:r w:rsidRPr="00871C20">
        <w:rPr>
          <w:rFonts w:hint="eastAsia"/>
        </w:rPr>
        <w:t>。为消除玻璃试管内的空气对流，管口应用脱脂棉塞紧。传感器插入深度应不小于</w:t>
      </w:r>
      <w:r w:rsidRPr="00871C20">
        <w:t>200 mm</w:t>
      </w:r>
      <w:r w:rsidRPr="00871C20">
        <w:rPr>
          <w:rFonts w:hint="eastAsia"/>
        </w:rPr>
        <w:t>，测量标准与炉温跟踪记录仪温度传感器的测温端尽可能处于恒温槽工作区域内的同一水平面上。</w:t>
      </w:r>
    </w:p>
    <w:p w14:paraId="55079801" w14:textId="77777777" w:rsidR="00871C20" w:rsidRPr="00871C20" w:rsidRDefault="00871C20" w:rsidP="00357902">
      <w:pPr>
        <w:pStyle w:val="afffffb"/>
        <w:ind w:firstLine="420"/>
      </w:pPr>
      <w:r w:rsidRPr="00871C20">
        <w:t>c</w:t>
      </w:r>
      <w:r w:rsidRPr="00871C20">
        <w:rPr>
          <w:rFonts w:hint="eastAsia"/>
        </w:rPr>
        <w:t>）在检定炉中校准时，应将标准铂铑</w:t>
      </w:r>
      <w:r w:rsidRPr="00871C20">
        <w:t>10-</w:t>
      </w:r>
      <w:r w:rsidRPr="00871C20">
        <w:rPr>
          <w:rFonts w:hint="eastAsia"/>
        </w:rPr>
        <w:t>铂热电偶套上高铝保护管，与炉温跟踪记录仪温度传感器一并插至均温块底部，炉口处用绝缘耐火材料封堵。标准铂铑</w:t>
      </w:r>
      <w:r w:rsidRPr="00871C20">
        <w:t>10-</w:t>
      </w:r>
      <w:r w:rsidRPr="00871C20">
        <w:rPr>
          <w:rFonts w:hint="eastAsia"/>
        </w:rPr>
        <w:t>铂热电偶的参考端连接参照</w:t>
      </w:r>
      <w:r w:rsidRPr="00871C20">
        <w:t>JJF1262-2010</w:t>
      </w:r>
      <w:r w:rsidRPr="00871C20">
        <w:rPr>
          <w:rFonts w:hint="eastAsia"/>
        </w:rPr>
        <w:t>中</w:t>
      </w:r>
      <w:r w:rsidRPr="00871C20">
        <w:t>6.2.2.2</w:t>
      </w:r>
      <w:r w:rsidRPr="00871C20">
        <w:rPr>
          <w:rFonts w:hint="eastAsia"/>
        </w:rPr>
        <w:t>的规定。</w:t>
      </w:r>
    </w:p>
    <w:p w14:paraId="6BB11CE2" w14:textId="1F0C2568" w:rsidR="002F6DC0" w:rsidRDefault="002B7005" w:rsidP="00357902">
      <w:pPr>
        <w:pStyle w:val="afffffb"/>
        <w:ind w:firstLineChars="0" w:firstLine="0"/>
      </w:pPr>
      <w:r>
        <w:rPr>
          <w:rFonts w:ascii="黑体" w:eastAsia="黑体" w:hAnsi="黑体" w:hint="eastAsia"/>
          <w:color w:val="000000"/>
          <w:kern w:val="2"/>
          <w:szCs w:val="21"/>
        </w:rPr>
        <w:t xml:space="preserve">6.2.4  </w:t>
      </w:r>
      <w:bookmarkEnd w:id="116"/>
      <w:r w:rsidR="00871C20" w:rsidRPr="00871C20">
        <w:rPr>
          <w:rFonts w:hint="eastAsia"/>
        </w:rPr>
        <w:t>校准流程</w:t>
      </w:r>
    </w:p>
    <w:p w14:paraId="04F6D3D6" w14:textId="77777777" w:rsidR="00871C20" w:rsidRPr="00871C20" w:rsidRDefault="00871C20" w:rsidP="00871C20">
      <w:pPr>
        <w:pStyle w:val="afffffb"/>
        <w:ind w:firstLine="420"/>
      </w:pPr>
      <w:r w:rsidRPr="00871C20">
        <w:t>a</w:t>
      </w:r>
      <w:r w:rsidRPr="00871C20">
        <w:rPr>
          <w:rFonts w:hint="eastAsia"/>
        </w:rPr>
        <w:t>）设定恒温箱温度至工况温度，恒温箱显示温度达到设置温度后至少恒温</w:t>
      </w:r>
      <w:r w:rsidRPr="00871C20">
        <w:t>30min</w:t>
      </w:r>
      <w:r w:rsidRPr="00871C20">
        <w:rPr>
          <w:rFonts w:hint="eastAsia"/>
        </w:rPr>
        <w:t>；使用温度炉温跟踪记录仪监测恒温箱的温度偏差、温度波动度、温度均匀度，达到要求表</w:t>
      </w:r>
      <w:r w:rsidRPr="00871C20">
        <w:t>2</w:t>
      </w:r>
      <w:r w:rsidRPr="00871C20">
        <w:rPr>
          <w:rFonts w:hint="eastAsia"/>
        </w:rPr>
        <w:t>中对恒温箱的技术要求后方可开始校准，否则应对恒温箱的温度进行调整。</w:t>
      </w:r>
    </w:p>
    <w:p w14:paraId="0C295C09" w14:textId="77777777" w:rsidR="00871C20" w:rsidRPr="00871C20" w:rsidRDefault="00871C20" w:rsidP="00871C20">
      <w:pPr>
        <w:pStyle w:val="afffffb"/>
        <w:ind w:firstLine="420"/>
      </w:pPr>
      <w:r w:rsidRPr="00871C20">
        <w:t>b</w:t>
      </w:r>
      <w:r w:rsidRPr="00871C20">
        <w:rPr>
          <w:rFonts w:hint="eastAsia"/>
        </w:rPr>
        <w:t>）在恒温槽中校准时，应按照从低温到高温的顺序，逐点进行校准。将恒温设备的温度恒定在各校准温度点上，温度偏离校准点在</w:t>
      </w:r>
      <w:r w:rsidRPr="00871C20">
        <w:t>±</w:t>
      </w:r>
      <w:r w:rsidRPr="00871C20">
        <w:t>0.2</w:t>
      </w:r>
      <w:r w:rsidRPr="00871C20">
        <w:rPr>
          <w:rFonts w:hint="eastAsia"/>
        </w:rPr>
        <w:t>℃以内（以测量标准示值为准），恒温槽温度波动不超过</w:t>
      </w:r>
      <w:r w:rsidRPr="00871C20">
        <w:t>0.02</w:t>
      </w:r>
      <w:r w:rsidRPr="00871C20">
        <w:rPr>
          <w:rFonts w:hint="eastAsia"/>
        </w:rPr>
        <w:t>℃</w:t>
      </w:r>
      <w:r w:rsidRPr="00871C20">
        <w:t>/10 min</w:t>
      </w:r>
      <w:r w:rsidRPr="00871C20">
        <w:rPr>
          <w:rFonts w:hint="eastAsia"/>
        </w:rPr>
        <w:t>，稳定时间不小于</w:t>
      </w:r>
      <w:r w:rsidRPr="00871C20">
        <w:t>10 min</w:t>
      </w:r>
      <w:r w:rsidRPr="00871C20">
        <w:rPr>
          <w:rFonts w:hint="eastAsia"/>
        </w:rPr>
        <w:t>后开始计算采集时间，至少记录</w:t>
      </w:r>
      <w:r w:rsidRPr="00871C20">
        <w:t>4</w:t>
      </w:r>
      <w:r w:rsidRPr="00871C20">
        <w:rPr>
          <w:rFonts w:hint="eastAsia"/>
        </w:rPr>
        <w:t>次。</w:t>
      </w:r>
    </w:p>
    <w:p w14:paraId="29BC8DF4" w14:textId="77777777" w:rsidR="00871C20" w:rsidRPr="00871C20" w:rsidRDefault="00871C20" w:rsidP="00871C20">
      <w:pPr>
        <w:pStyle w:val="afffffb"/>
        <w:ind w:firstLine="420"/>
      </w:pPr>
      <w:r w:rsidRPr="00871C20">
        <w:t>c</w:t>
      </w:r>
      <w:r w:rsidRPr="00871C20">
        <w:rPr>
          <w:rFonts w:hint="eastAsia"/>
        </w:rPr>
        <w:t>）在检定炉中校准时，应按照从低温到高温的顺序逐点进行校准。当测量标准示值偏离校准点</w:t>
      </w:r>
      <w:r w:rsidRPr="00871C20">
        <w:t>±</w:t>
      </w:r>
      <w:r w:rsidRPr="00871C20">
        <w:t>5</w:t>
      </w:r>
      <w:r w:rsidRPr="00871C20">
        <w:rPr>
          <w:rFonts w:hint="eastAsia"/>
        </w:rPr>
        <w:t>℃以内，温度变化每分钟不超过</w:t>
      </w:r>
      <w:r w:rsidRPr="00871C20">
        <w:t>0.2</w:t>
      </w:r>
      <w:r w:rsidRPr="00871C20">
        <w:rPr>
          <w:rFonts w:hint="eastAsia"/>
        </w:rPr>
        <w:t>℃时，稳定时间不小于</w:t>
      </w:r>
      <w:r w:rsidRPr="00871C20">
        <w:t>10 min</w:t>
      </w:r>
      <w:r w:rsidRPr="00871C20">
        <w:rPr>
          <w:rFonts w:hint="eastAsia"/>
        </w:rPr>
        <w:t>后开始开始计算采集时间，至少记录</w:t>
      </w:r>
      <w:r w:rsidRPr="00871C20">
        <w:t>4</w:t>
      </w:r>
      <w:r w:rsidRPr="00871C20">
        <w:rPr>
          <w:rFonts w:hint="eastAsia"/>
        </w:rPr>
        <w:t>次。</w:t>
      </w:r>
    </w:p>
    <w:p w14:paraId="3043B400" w14:textId="442DBCB3" w:rsidR="00871C20" w:rsidRPr="00871C20" w:rsidRDefault="00871C20" w:rsidP="00871C20">
      <w:pPr>
        <w:pStyle w:val="afffffb"/>
        <w:ind w:firstLine="420"/>
      </w:pPr>
      <w:r w:rsidRPr="00871C20">
        <w:rPr>
          <w:rFonts w:hint="eastAsia"/>
        </w:rPr>
        <w:t>在炉温跟踪记录仪采集数据时，读取并记录测量标准示值，按照炉温跟踪记录仪设置的测量间隔连续读取</w:t>
      </w:r>
      <w:r w:rsidRPr="00871C20">
        <w:t>4</w:t>
      </w:r>
      <w:r w:rsidRPr="00871C20">
        <w:rPr>
          <w:rFonts w:hint="eastAsia"/>
        </w:rPr>
        <w:t>次；待该校准温度点读数结束后，设置恒温槽或检定炉至下一个校准温度，待到达设定温度进入稳定状态后，再次进行读数，直至该工况温度下全部校准点完成校准；设置恒温箱至下一个工况温度，待稳定后重复上述校准流程，直至全部工况温度都校准结束。</w:t>
      </w:r>
    </w:p>
    <w:p w14:paraId="45C32B03" w14:textId="77777777" w:rsidR="002F6DC0" w:rsidRDefault="002B7005">
      <w:pPr>
        <w:pStyle w:val="affd"/>
        <w:spacing w:before="240" w:after="240"/>
      </w:pPr>
      <w:bookmarkStart w:id="117" w:name="_Toc198437707"/>
      <w:bookmarkStart w:id="118" w:name="_Toc232607673"/>
      <w:r>
        <w:rPr>
          <w:rFonts w:hint="eastAsia"/>
        </w:rPr>
        <w:t>数据处理</w:t>
      </w:r>
      <w:bookmarkEnd w:id="117"/>
      <w:bookmarkEnd w:id="118"/>
    </w:p>
    <w:p w14:paraId="53234F83" w14:textId="4CF34F75" w:rsidR="009F26B2" w:rsidRDefault="00871C20" w:rsidP="009F26B2">
      <w:pPr>
        <w:pStyle w:val="affe"/>
        <w:spacing w:before="120" w:after="120"/>
      </w:pPr>
      <w:bookmarkStart w:id="119" w:name="_Toc232607674"/>
      <w:r w:rsidRPr="00871C20">
        <w:t>示值误差</w:t>
      </w:r>
      <w:bookmarkEnd w:id="119"/>
    </w:p>
    <w:p w14:paraId="1C654507" w14:textId="77777777" w:rsidR="00871C20" w:rsidRPr="00871C20" w:rsidRDefault="00871C20" w:rsidP="00871C20">
      <w:pPr>
        <w:pStyle w:val="afffffb"/>
        <w:ind w:firstLine="420"/>
      </w:pPr>
      <w:bookmarkStart w:id="120" w:name="_Toc198437710"/>
      <w:r w:rsidRPr="00871C20">
        <w:rPr>
          <w:rFonts w:hint="eastAsia"/>
        </w:rPr>
        <w:t>取各通道读数的平均值与实际温度的差值计算该工况温度下该校准点的温度示值误差。</w:t>
      </w:r>
    </w:p>
    <w:p w14:paraId="7415E360" w14:textId="77777777" w:rsidR="00871C20" w:rsidRPr="00871C20" w:rsidRDefault="00871C20" w:rsidP="00871C20">
      <w:pPr>
        <w:pStyle w:val="afffffb"/>
        <w:ind w:firstLine="420"/>
      </w:pPr>
      <w:r w:rsidRPr="00871C20">
        <w:t xml:space="preserve">                                       </w:t>
      </w:r>
      <w:r w:rsidRPr="00871C20">
        <w:object w:dxaOrig="1095" w:dyaOrig="360" w14:anchorId="429D9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18.4pt" o:ole="">
            <v:imagedata r:id="rId19" o:title=""/>
          </v:shape>
          <o:OLEObject Type="Embed" ProgID="Equation.DSMT4" ShapeID="_x0000_i1025" DrawAspect="Content" ObjectID="_1843740300" r:id="rId20"/>
        </w:object>
      </w:r>
      <w:r w:rsidRPr="00871C20">
        <w:t xml:space="preserve">                             </w:t>
      </w:r>
      <w:r w:rsidRPr="00871C20">
        <w:rPr>
          <w:rFonts w:hint="eastAsia"/>
        </w:rPr>
        <w:t>（</w:t>
      </w:r>
      <w:r w:rsidRPr="00871C20">
        <w:t>1</w:t>
      </w:r>
      <w:r w:rsidRPr="00871C20">
        <w:rPr>
          <w:rFonts w:hint="eastAsia"/>
        </w:rPr>
        <w:t>）</w:t>
      </w:r>
    </w:p>
    <w:p w14:paraId="06C0BECF" w14:textId="77777777" w:rsidR="00871C20" w:rsidRPr="00871C20" w:rsidRDefault="00871C20" w:rsidP="00871C20">
      <w:pPr>
        <w:pStyle w:val="afffffb"/>
        <w:ind w:firstLine="420"/>
      </w:pPr>
      <w:r w:rsidRPr="00871C20">
        <w:rPr>
          <w:rFonts w:hint="eastAsia"/>
        </w:rPr>
        <w:t>式中：</w:t>
      </w:r>
    </w:p>
    <w:p w14:paraId="2B64B217" w14:textId="77777777" w:rsidR="00871C20" w:rsidRPr="00871C20" w:rsidRDefault="00871C20" w:rsidP="00871C20">
      <w:pPr>
        <w:pStyle w:val="afffffb"/>
        <w:ind w:firstLine="420"/>
      </w:pPr>
      <w:r w:rsidRPr="00871C20">
        <w:object w:dxaOrig="330" w:dyaOrig="360" w14:anchorId="337CAEDB">
          <v:shape id="_x0000_i1026" type="#_x0000_t75" style="width:16.75pt;height:18.4pt" o:ole="">
            <v:imagedata r:id="rId21" o:title=""/>
          </v:shape>
          <o:OLEObject Type="Embed" ProgID="Equation.DSMT4" ShapeID="_x0000_i1026" DrawAspect="Content" ObjectID="_1843740301" r:id="rId22"/>
        </w:object>
      </w:r>
      <w:r w:rsidRPr="00871C20">
        <w:t>——</w:t>
      </w:r>
      <w:r w:rsidRPr="00871C20">
        <w:rPr>
          <w:rFonts w:hint="eastAsia"/>
        </w:rPr>
        <w:t>在某工况温度某温度校准点上，炉温跟踪记录仪第</w:t>
      </w:r>
      <w:r w:rsidRPr="00871C20">
        <w:t>i</w:t>
      </w:r>
      <w:r w:rsidRPr="00871C20">
        <w:rPr>
          <w:rFonts w:hint="eastAsia"/>
        </w:rPr>
        <w:t>通道的温度示值误差，</w:t>
      </w:r>
      <w:r w:rsidRPr="00871C20">
        <w:t>℃</w:t>
      </w:r>
      <w:r w:rsidRPr="00871C20">
        <w:rPr>
          <w:rFonts w:hint="eastAsia"/>
        </w:rPr>
        <w:t>；</w:t>
      </w:r>
    </w:p>
    <w:p w14:paraId="5110DA3F" w14:textId="77777777" w:rsidR="00871C20" w:rsidRPr="00871C20" w:rsidRDefault="00871C20" w:rsidP="00871C20">
      <w:pPr>
        <w:pStyle w:val="afffffb"/>
        <w:ind w:firstLine="420"/>
      </w:pPr>
      <w:r w:rsidRPr="00871C20">
        <w:object w:dxaOrig="210" w:dyaOrig="360" w14:anchorId="514CD8DB">
          <v:shape id="_x0000_i1027" type="#_x0000_t75" style="width:10.9pt;height:18.4pt" o:ole="">
            <v:imagedata r:id="rId23" o:title=""/>
          </v:shape>
          <o:OLEObject Type="Embed" ProgID="Equation.DSMT4" ShapeID="_x0000_i1027" DrawAspect="Content" ObjectID="_1843740302" r:id="rId24"/>
        </w:object>
      </w:r>
      <w:r w:rsidRPr="00871C20">
        <w:t>——</w:t>
      </w:r>
      <w:r w:rsidRPr="00871C20">
        <w:rPr>
          <w:rFonts w:hint="eastAsia"/>
        </w:rPr>
        <w:t>在某工况温度某温度校准点上，炉温跟踪记录仪第</w:t>
      </w:r>
      <w:r w:rsidRPr="00871C20">
        <w:t>i</w:t>
      </w:r>
      <w:r w:rsidRPr="00871C20">
        <w:rPr>
          <w:rFonts w:hint="eastAsia"/>
        </w:rPr>
        <w:t>通道</w:t>
      </w:r>
      <w:r w:rsidRPr="00871C20">
        <w:t>4</w:t>
      </w:r>
      <w:r w:rsidRPr="00871C20">
        <w:rPr>
          <w:rFonts w:hint="eastAsia"/>
        </w:rPr>
        <w:t>次读数的平均值，</w:t>
      </w:r>
      <w:r w:rsidRPr="00871C20">
        <w:t>℃</w:t>
      </w:r>
      <w:r w:rsidRPr="00871C20">
        <w:rPr>
          <w:rFonts w:hint="eastAsia"/>
        </w:rPr>
        <w:t>；</w:t>
      </w:r>
    </w:p>
    <w:p w14:paraId="0E917E14" w14:textId="77777777" w:rsidR="00871C20" w:rsidRPr="00871C20" w:rsidRDefault="00871C20" w:rsidP="00871C20">
      <w:pPr>
        <w:pStyle w:val="afffffb"/>
        <w:ind w:firstLine="420"/>
      </w:pPr>
      <w:r w:rsidRPr="00871C20">
        <w:object w:dxaOrig="210" w:dyaOrig="360" w14:anchorId="0C282679">
          <v:shape id="_x0000_i1028" type="#_x0000_t75" style="width:10.9pt;height:18.4pt" o:ole="">
            <v:imagedata r:id="rId25" o:title=""/>
          </v:shape>
          <o:OLEObject Type="Embed" ProgID="Equation.DSMT4" ShapeID="_x0000_i1028" DrawAspect="Content" ObjectID="_1843740303" r:id="rId26"/>
        </w:object>
      </w:r>
      <w:r w:rsidRPr="00871C20">
        <w:t>——</w:t>
      </w:r>
      <w:r w:rsidRPr="00871C20">
        <w:rPr>
          <w:rFonts w:hint="eastAsia"/>
        </w:rPr>
        <w:t>在某工况温度某温度校准点上，标准实际值，</w:t>
      </w:r>
      <w:r w:rsidRPr="00871C20">
        <w:t>℃</w:t>
      </w:r>
      <w:r w:rsidRPr="00871C20">
        <w:rPr>
          <w:rFonts w:hint="eastAsia"/>
        </w:rPr>
        <w:t>；</w:t>
      </w:r>
    </w:p>
    <w:p w14:paraId="7E9E7AE9" w14:textId="77777777" w:rsidR="00871C20" w:rsidRPr="00871C20" w:rsidRDefault="00000000" w:rsidP="00871C20">
      <w:pPr>
        <w:pStyle w:val="afffffb"/>
        <w:ind w:firstLine="420"/>
      </w:pPr>
      <w:r>
        <w:object w:dxaOrig="1440" w:dyaOrig="1440" w14:anchorId="70099F8F">
          <v:shape id="_x0000_s2132" type="#_x0000_t75" style="position:absolute;left:0;text-align:left;margin-left:170pt;margin-top:17.05pt;width:105.3pt;height:37.35pt;z-index:251667456;mso-position-horizontal-relative:text;mso-position-vertical-relative:text">
            <v:imagedata r:id="rId27" o:title=""/>
          </v:shape>
          <o:OLEObject Type="Embed" ProgID="Equation.DSMT4" ShapeID="_x0000_s2132" DrawAspect="Content" ObjectID="_1843740413" r:id="rId28"/>
        </w:object>
      </w:r>
      <w:r w:rsidR="00871C20" w:rsidRPr="00871C20">
        <w:t>a</w:t>
      </w:r>
      <w:r w:rsidR="00871C20" w:rsidRPr="00871C20">
        <w:rPr>
          <w:rFonts w:hint="eastAsia"/>
        </w:rPr>
        <w:t>）若以标准铂电阻温度计为标准器，则</w:t>
      </w:r>
    </w:p>
    <w:p w14:paraId="20DE3EF2" w14:textId="77777777" w:rsidR="00871C20" w:rsidRDefault="00871C20" w:rsidP="00871C20">
      <w:pPr>
        <w:pStyle w:val="afffffb"/>
        <w:ind w:firstLine="420"/>
      </w:pPr>
      <w:r w:rsidRPr="00871C20">
        <w:t xml:space="preserve">                                                                  </w:t>
      </w:r>
      <w:r w:rsidRPr="00871C20">
        <w:rPr>
          <w:rFonts w:hint="eastAsia"/>
        </w:rPr>
        <w:t>（</w:t>
      </w:r>
      <w:r w:rsidRPr="00871C20">
        <w:t>2</w:t>
      </w:r>
      <w:r w:rsidRPr="00871C20">
        <w:rPr>
          <w:rFonts w:hint="eastAsia"/>
        </w:rPr>
        <w:t>）</w:t>
      </w:r>
    </w:p>
    <w:p w14:paraId="19A97A26" w14:textId="77777777" w:rsidR="00871C20" w:rsidRDefault="00871C20" w:rsidP="00871C20">
      <w:pPr>
        <w:pStyle w:val="afffffb"/>
        <w:ind w:firstLine="420"/>
      </w:pPr>
    </w:p>
    <w:p w14:paraId="15BFC884" w14:textId="77777777" w:rsidR="00871C20" w:rsidRPr="00871C20" w:rsidRDefault="00871C20" w:rsidP="00871C20">
      <w:pPr>
        <w:pStyle w:val="afffffb"/>
        <w:ind w:firstLine="420"/>
      </w:pPr>
    </w:p>
    <w:p w14:paraId="09219EF6" w14:textId="77777777" w:rsidR="00871C20" w:rsidRPr="00871C20" w:rsidRDefault="00871C20" w:rsidP="00871C20">
      <w:pPr>
        <w:pStyle w:val="afffffb"/>
        <w:ind w:firstLine="420"/>
      </w:pPr>
      <w:r w:rsidRPr="00871C20">
        <w:object w:dxaOrig="150" w:dyaOrig="255" w14:anchorId="7B58AC6C">
          <v:shape id="_x0000_i1030" type="#_x0000_t75" style="width:7.55pt;height:13.4pt" o:ole="">
            <v:imagedata r:id="rId29" o:title=""/>
          </v:shape>
          <o:OLEObject Type="Embed" ProgID="Equation.DSMT4" ShapeID="_x0000_i1030" DrawAspect="Content" ObjectID="_1843740304" r:id="rId30"/>
        </w:object>
      </w:r>
      <w:r w:rsidRPr="00871C20">
        <w:t>——</w:t>
      </w:r>
      <w:r w:rsidRPr="00871C20">
        <w:rPr>
          <w:rFonts w:hint="eastAsia"/>
        </w:rPr>
        <w:t>名义校准温度，</w:t>
      </w:r>
      <w:r w:rsidRPr="00871C20">
        <w:t>℃</w:t>
      </w:r>
      <w:r w:rsidRPr="00871C20">
        <w:rPr>
          <w:rFonts w:hint="eastAsia"/>
        </w:rPr>
        <w:t>；</w:t>
      </w:r>
    </w:p>
    <w:p w14:paraId="69DBFD0F" w14:textId="77777777" w:rsidR="00871C20" w:rsidRPr="00871C20" w:rsidRDefault="00871C20" w:rsidP="00871C20">
      <w:pPr>
        <w:pStyle w:val="afffffb"/>
        <w:ind w:firstLine="420"/>
      </w:pPr>
      <w:r w:rsidRPr="00871C20">
        <w:object w:dxaOrig="660" w:dyaOrig="390" w14:anchorId="13DB9B7B">
          <v:shape id="_x0000_i1031" type="#_x0000_t75" style="width:32.65pt;height:19.25pt" o:ole="">
            <v:imagedata r:id="rId31" o:title=""/>
          </v:shape>
          <o:OLEObject Type="Embed" ProgID="Equation.DSMT4" ShapeID="_x0000_i1031" DrawAspect="Content" ObjectID="_1843740305" r:id="rId32"/>
        </w:object>
      </w:r>
      <w:r w:rsidRPr="00871C20">
        <w:t>——</w:t>
      </w:r>
      <w:r w:rsidRPr="00871C20">
        <w:rPr>
          <w:rFonts w:hint="eastAsia"/>
        </w:rPr>
        <w:t>标准铂电阻温度计的电阻比</w:t>
      </w:r>
      <w:r w:rsidRPr="00871C20">
        <w:object w:dxaOrig="1005" w:dyaOrig="390" w14:anchorId="6AE874E7">
          <v:shape id="_x0000_i1032" type="#_x0000_t75" style="width:50.25pt;height:19.25pt" o:ole="">
            <v:imagedata r:id="rId33" o:title=""/>
          </v:shape>
          <o:OLEObject Type="Embed" ProgID="Equation.DSMT4" ShapeID="_x0000_i1032" DrawAspect="Content" ObjectID="_1843740306" r:id="rId34"/>
        </w:object>
      </w:r>
      <w:r w:rsidRPr="00871C20">
        <w:rPr>
          <w:rFonts w:hint="eastAsia"/>
        </w:rPr>
        <w:t>；</w:t>
      </w:r>
    </w:p>
    <w:p w14:paraId="37882368" w14:textId="77777777" w:rsidR="00871C20" w:rsidRPr="00871C20" w:rsidRDefault="00871C20" w:rsidP="00871C20">
      <w:pPr>
        <w:pStyle w:val="afffffb"/>
        <w:ind w:firstLine="420"/>
      </w:pPr>
      <w:r w:rsidRPr="00871C20">
        <w:object w:dxaOrig="630" w:dyaOrig="390" w14:anchorId="72D9BD19">
          <v:shape id="_x0000_i1033" type="#_x0000_t75" style="width:31.8pt;height:19.25pt" o:ole="">
            <v:imagedata r:id="rId35" o:title=""/>
          </v:shape>
          <o:OLEObject Type="Embed" ProgID="Equation.DSMT4" ShapeID="_x0000_i1033" DrawAspect="Content" ObjectID="_1843740307" r:id="rId36"/>
        </w:object>
      </w:r>
      <w:r w:rsidRPr="00871C20">
        <w:t>——</w:t>
      </w:r>
      <w:r w:rsidRPr="00871C20">
        <w:rPr>
          <w:rFonts w:hint="eastAsia"/>
        </w:rPr>
        <w:t>在某温度校准点上，标准铂电阻温度计</w:t>
      </w:r>
      <w:r w:rsidRPr="00871C20">
        <w:t>4</w:t>
      </w:r>
      <w:r w:rsidRPr="00871C20">
        <w:rPr>
          <w:rFonts w:hint="eastAsia"/>
        </w:rPr>
        <w:t>次读数平均值，</w:t>
      </w:r>
      <w:r w:rsidRPr="00871C20">
        <w:t>Ω</w:t>
      </w:r>
      <w:r w:rsidRPr="00871C20">
        <w:rPr>
          <w:rFonts w:hint="eastAsia"/>
        </w:rPr>
        <w:t>；</w:t>
      </w:r>
    </w:p>
    <w:p w14:paraId="7CC32964" w14:textId="77777777" w:rsidR="00871C20" w:rsidRPr="00871C20" w:rsidRDefault="00871C20" w:rsidP="00871C20">
      <w:pPr>
        <w:pStyle w:val="afffffb"/>
        <w:ind w:firstLine="420"/>
      </w:pPr>
      <w:r w:rsidRPr="00871C20">
        <w:object w:dxaOrig="330" w:dyaOrig="390" w14:anchorId="2638599A">
          <v:shape id="_x0000_i1034" type="#_x0000_t75" style="width:16.75pt;height:19.25pt" o:ole="">
            <v:imagedata r:id="rId37" o:title=""/>
          </v:shape>
          <o:OLEObject Type="Embed" ProgID="Equation.DSMT4" ShapeID="_x0000_i1034" DrawAspect="Content" ObjectID="_1843740308" r:id="rId38"/>
        </w:object>
      </w:r>
      <w:r w:rsidRPr="00871C20">
        <w:t>——</w:t>
      </w:r>
      <w:r w:rsidRPr="00871C20">
        <w:rPr>
          <w:rFonts w:hint="eastAsia"/>
        </w:rPr>
        <w:t>标准铂电阻温度计水三相点的电阻值，</w:t>
      </w:r>
      <w:r w:rsidRPr="00871C20">
        <w:t>Ω</w:t>
      </w:r>
      <w:r w:rsidRPr="00871C20">
        <w:rPr>
          <w:rFonts w:hint="eastAsia"/>
        </w:rPr>
        <w:t>；</w:t>
      </w:r>
    </w:p>
    <w:p w14:paraId="6617CEA6" w14:textId="77777777" w:rsidR="00871C20" w:rsidRPr="00871C20" w:rsidRDefault="00871C20" w:rsidP="00871C20">
      <w:pPr>
        <w:pStyle w:val="afffffb"/>
        <w:ind w:firstLine="420"/>
      </w:pPr>
      <w:r w:rsidRPr="00871C20">
        <w:object w:dxaOrig="570" w:dyaOrig="390" w14:anchorId="5AD2239D">
          <v:shape id="_x0000_i1035" type="#_x0000_t75" style="width:28.45pt;height:19.25pt" o:ole="">
            <v:imagedata r:id="rId39" o:title=""/>
          </v:shape>
          <o:OLEObject Type="Embed" ProgID="Equation.DSMT4" ShapeID="_x0000_i1035" DrawAspect="Content" ObjectID="_1843740309" r:id="rId40"/>
        </w:object>
      </w:r>
      <w:r w:rsidRPr="00871C20">
        <w:t>——</w:t>
      </w:r>
      <w:r w:rsidRPr="00871C20">
        <w:rPr>
          <w:rFonts w:hint="eastAsia"/>
        </w:rPr>
        <w:t>温度</w:t>
      </w:r>
      <w:r w:rsidRPr="00871C20">
        <w:t>t</w:t>
      </w:r>
      <w:r w:rsidRPr="00871C20">
        <w:rPr>
          <w:rFonts w:hint="eastAsia"/>
        </w:rPr>
        <w:t>时标准铂电阻温度计分度表给出的电阻比；</w:t>
      </w:r>
    </w:p>
    <w:p w14:paraId="3A5F90BE" w14:textId="77777777" w:rsidR="00871C20" w:rsidRPr="00871C20" w:rsidRDefault="00871C20" w:rsidP="00871C20">
      <w:pPr>
        <w:pStyle w:val="afffffb"/>
        <w:ind w:firstLine="420"/>
      </w:pPr>
      <w:r w:rsidRPr="00871C20">
        <w:object w:dxaOrig="1050" w:dyaOrig="390" w14:anchorId="4AAD207E">
          <v:shape id="_x0000_i1036" type="#_x0000_t75" style="width:52.75pt;height:19.25pt" o:ole="">
            <v:imagedata r:id="rId41" o:title=""/>
          </v:shape>
          <o:OLEObject Type="Embed" ProgID="Equation.DSMT4" ShapeID="_x0000_i1036" DrawAspect="Content" ObjectID="_1843740310" r:id="rId42"/>
        </w:object>
      </w:r>
      <w:r w:rsidRPr="00871C20">
        <w:t>——</w:t>
      </w:r>
      <w:r w:rsidRPr="00871C20">
        <w:rPr>
          <w:rFonts w:hint="eastAsia"/>
        </w:rPr>
        <w:t>温度</w:t>
      </w:r>
      <w:r w:rsidRPr="00871C20">
        <w:t>t</w:t>
      </w:r>
      <w:r w:rsidRPr="00871C20">
        <w:rPr>
          <w:rFonts w:hint="eastAsia"/>
        </w:rPr>
        <w:t>时标准铂电阻温度计分度表给出的在温度</w:t>
      </w:r>
      <w:r w:rsidRPr="00871C20">
        <w:t>t</w:t>
      </w:r>
      <w:r w:rsidRPr="00871C20">
        <w:rPr>
          <w:rFonts w:hint="eastAsia"/>
        </w:rPr>
        <w:t>时对应的电阻比的变化率，</w:t>
      </w:r>
      <w:r w:rsidRPr="00871C20">
        <w:t>℃</w:t>
      </w:r>
      <w:r w:rsidRPr="00871C20">
        <w:t>-1</w:t>
      </w:r>
      <w:r w:rsidRPr="00871C20">
        <w:rPr>
          <w:rFonts w:hint="eastAsia"/>
        </w:rPr>
        <w:t>。</w:t>
      </w:r>
    </w:p>
    <w:p w14:paraId="7F40AC13" w14:textId="77777777" w:rsidR="00871C20" w:rsidRPr="00871C20" w:rsidRDefault="00000000" w:rsidP="00871C20">
      <w:pPr>
        <w:pStyle w:val="afffffb"/>
        <w:ind w:firstLine="420"/>
      </w:pPr>
      <w:r>
        <w:object w:dxaOrig="1440" w:dyaOrig="1440" w14:anchorId="3C3B1B93">
          <v:shape id="_x0000_s2133" type="#_x0000_t75" style="position:absolute;left:0;text-align:left;margin-left:167.5pt;margin-top:17.05pt;width:115.45pt;height:37.35pt;z-index:251668480;mso-position-horizontal-relative:text;mso-position-vertical-relative:text">
            <v:imagedata r:id="rId43" o:title=""/>
          </v:shape>
          <o:OLEObject Type="Embed" ProgID="Equation.DSMT4" ShapeID="_x0000_s2133" DrawAspect="Content" ObjectID="_1843740414" r:id="rId44"/>
        </w:object>
      </w:r>
      <w:r w:rsidR="00871C20" w:rsidRPr="00871C20">
        <w:t>b</w:t>
      </w:r>
      <w:r w:rsidR="00871C20" w:rsidRPr="00871C20">
        <w:rPr>
          <w:rFonts w:hint="eastAsia"/>
        </w:rPr>
        <w:t>）若以标准铂铑</w:t>
      </w:r>
      <w:r w:rsidR="00871C20" w:rsidRPr="00871C20">
        <w:t>10-</w:t>
      </w:r>
      <w:r w:rsidR="00871C20" w:rsidRPr="00871C20">
        <w:rPr>
          <w:rFonts w:hint="eastAsia"/>
        </w:rPr>
        <w:t>铂热电偶为标准器，则</w:t>
      </w:r>
    </w:p>
    <w:p w14:paraId="6F165A0C" w14:textId="77777777" w:rsidR="00871C20" w:rsidRPr="00871C20" w:rsidRDefault="00871C20" w:rsidP="00871C20">
      <w:pPr>
        <w:pStyle w:val="afffffb"/>
        <w:ind w:firstLine="420"/>
      </w:pPr>
      <w:r w:rsidRPr="00871C20">
        <w:t xml:space="preserve">                                                                  </w:t>
      </w:r>
      <w:r w:rsidRPr="00871C20">
        <w:rPr>
          <w:rFonts w:hint="eastAsia"/>
        </w:rPr>
        <w:t>（</w:t>
      </w:r>
      <w:r w:rsidRPr="00871C20">
        <w:t>3</w:t>
      </w:r>
      <w:r w:rsidRPr="00871C20">
        <w:rPr>
          <w:rFonts w:hint="eastAsia"/>
        </w:rPr>
        <w:t>）</w:t>
      </w:r>
    </w:p>
    <w:p w14:paraId="47897605" w14:textId="77777777" w:rsidR="00871C20" w:rsidRPr="00871C20" w:rsidRDefault="00871C20" w:rsidP="00871C20">
      <w:pPr>
        <w:pStyle w:val="afffffb"/>
        <w:ind w:firstLine="420"/>
      </w:pPr>
      <w:r w:rsidRPr="00871C20">
        <w:rPr>
          <w:rFonts w:hint="eastAsia"/>
        </w:rPr>
        <w:t>式中：</w:t>
      </w:r>
    </w:p>
    <w:p w14:paraId="7F817ACD" w14:textId="77777777" w:rsidR="00871C20" w:rsidRPr="00871C20" w:rsidRDefault="00871C20" w:rsidP="00871C20">
      <w:pPr>
        <w:pStyle w:val="afffffb"/>
        <w:ind w:firstLine="420"/>
      </w:pPr>
      <w:r w:rsidRPr="00871C20">
        <w:object w:dxaOrig="150" w:dyaOrig="255" w14:anchorId="6EC44F2C">
          <v:shape id="_x0000_i1038" type="#_x0000_t75" style="width:7.55pt;height:13.4pt" o:ole="">
            <v:imagedata r:id="rId29" o:title=""/>
          </v:shape>
          <o:OLEObject Type="Embed" ProgID="Equation.DSMT4" ShapeID="_x0000_i1038" DrawAspect="Content" ObjectID="_1843740311" r:id="rId45"/>
        </w:object>
      </w:r>
      <w:r w:rsidRPr="00871C20">
        <w:t>——</w:t>
      </w:r>
      <w:r w:rsidRPr="00871C20">
        <w:rPr>
          <w:rFonts w:hint="eastAsia"/>
        </w:rPr>
        <w:t>名义校准温度，</w:t>
      </w:r>
      <w:r w:rsidRPr="00871C20">
        <w:t>℃</w:t>
      </w:r>
      <w:r w:rsidRPr="00871C20">
        <w:rPr>
          <w:rFonts w:hint="eastAsia"/>
        </w:rPr>
        <w:t>；</w:t>
      </w:r>
    </w:p>
    <w:p w14:paraId="2550F446" w14:textId="77777777" w:rsidR="00871C20" w:rsidRPr="00871C20" w:rsidRDefault="00871C20" w:rsidP="00871C20">
      <w:pPr>
        <w:pStyle w:val="afffffb"/>
        <w:ind w:firstLine="420"/>
      </w:pPr>
      <w:r w:rsidRPr="00871C20">
        <w:object w:dxaOrig="750" w:dyaOrig="390" w14:anchorId="7C1E3D2C">
          <v:shape id="_x0000_i1039" type="#_x0000_t75" style="width:37.65pt;height:19.25pt" o:ole="">
            <v:imagedata r:id="rId46" o:title=""/>
          </v:shape>
          <o:OLEObject Type="Embed" ProgID="Equation.DSMT4" ShapeID="_x0000_i1039" DrawAspect="Content" ObjectID="_1843740312" r:id="rId47"/>
        </w:object>
      </w:r>
      <w:r w:rsidRPr="00871C20">
        <w:t>——</w:t>
      </w:r>
      <w:r w:rsidRPr="00871C20">
        <w:rPr>
          <w:rFonts w:hint="eastAsia"/>
        </w:rPr>
        <w:t>标准热电偶证书上温度</w:t>
      </w:r>
      <w:r w:rsidRPr="00871C20">
        <w:t>t</w:t>
      </w:r>
      <w:r w:rsidRPr="00871C20">
        <w:rPr>
          <w:rFonts w:hint="eastAsia"/>
        </w:rPr>
        <w:t>时的热电动势值，</w:t>
      </w:r>
      <w:r w:rsidRPr="00871C20">
        <w:t>mV</w:t>
      </w:r>
      <w:r w:rsidRPr="00871C20">
        <w:rPr>
          <w:rFonts w:hint="eastAsia"/>
        </w:rPr>
        <w:t>；</w:t>
      </w:r>
    </w:p>
    <w:p w14:paraId="2DB7E730" w14:textId="77777777" w:rsidR="00871C20" w:rsidRPr="00871C20" w:rsidRDefault="00871C20" w:rsidP="00871C20">
      <w:pPr>
        <w:pStyle w:val="afffffb"/>
        <w:ind w:firstLine="420"/>
      </w:pPr>
      <w:r w:rsidRPr="00871C20">
        <w:object w:dxaOrig="840" w:dyaOrig="390" w14:anchorId="2F1DBA4B">
          <v:shape id="_x0000_i1040" type="#_x0000_t75" style="width:41.85pt;height:19.25pt" o:ole="">
            <v:imagedata r:id="rId48" o:title=""/>
          </v:shape>
          <o:OLEObject Type="Embed" ProgID="Equation.DSMT4" ShapeID="_x0000_i1040" DrawAspect="Content" ObjectID="_1843740313" r:id="rId49"/>
        </w:object>
      </w:r>
      <w:r w:rsidRPr="00871C20">
        <w:t>——</w:t>
      </w:r>
      <w:r w:rsidRPr="00871C20">
        <w:rPr>
          <w:rFonts w:hint="eastAsia"/>
        </w:rPr>
        <w:t>标准热电偶测得的热电动势</w:t>
      </w:r>
      <w:r w:rsidRPr="00871C20">
        <w:t>4</w:t>
      </w:r>
      <w:r w:rsidRPr="00871C20">
        <w:rPr>
          <w:rFonts w:hint="eastAsia"/>
        </w:rPr>
        <w:t>次读数平均值，</w:t>
      </w:r>
      <w:r w:rsidRPr="00871C20">
        <w:t>mV</w:t>
      </w:r>
      <w:r w:rsidRPr="00871C20">
        <w:rPr>
          <w:rFonts w:hint="eastAsia"/>
        </w:rPr>
        <w:t>；</w:t>
      </w:r>
    </w:p>
    <w:p w14:paraId="032CFA67" w14:textId="77777777" w:rsidR="00871C20" w:rsidRPr="00871C20" w:rsidRDefault="00871C20" w:rsidP="00871C20">
      <w:pPr>
        <w:pStyle w:val="afffffb"/>
        <w:ind w:firstLine="420"/>
      </w:pPr>
      <w:r w:rsidRPr="00871C20">
        <w:object w:dxaOrig="660" w:dyaOrig="390" w14:anchorId="2280AC16">
          <v:shape id="_x0000_i1041" type="#_x0000_t75" style="width:32.65pt;height:19.25pt" o:ole="">
            <v:imagedata r:id="rId50" o:title=""/>
          </v:shape>
          <o:OLEObject Type="Embed" ProgID="Equation.DSMT4" ShapeID="_x0000_i1041" DrawAspect="Content" ObjectID="_1843740314" r:id="rId51"/>
        </w:object>
      </w:r>
      <w:r w:rsidRPr="00871C20">
        <w:t>——</w:t>
      </w:r>
      <w:r w:rsidRPr="00871C20">
        <w:rPr>
          <w:rFonts w:hint="eastAsia"/>
        </w:rPr>
        <w:t>标准热电偶在</w:t>
      </w:r>
      <w:r w:rsidRPr="00871C20">
        <w:t>t</w:t>
      </w:r>
      <w:r w:rsidRPr="00871C20">
        <w:rPr>
          <w:rFonts w:hint="eastAsia"/>
        </w:rPr>
        <w:t>校准点的微分热电动势，</w:t>
      </w:r>
      <w:r w:rsidRPr="00871C20">
        <w:t>μ</w:t>
      </w:r>
      <w:r w:rsidRPr="00871C20">
        <w:t>V/</w:t>
      </w:r>
      <w:r w:rsidRPr="00871C20">
        <w:t>℃</w:t>
      </w:r>
      <w:r w:rsidRPr="00871C20">
        <w:rPr>
          <w:rFonts w:hint="eastAsia"/>
        </w:rPr>
        <w:t>。</w:t>
      </w:r>
    </w:p>
    <w:p w14:paraId="684AC194" w14:textId="3DA80481" w:rsidR="00871C20" w:rsidRPr="00871C20" w:rsidRDefault="00871C20" w:rsidP="00871C20">
      <w:pPr>
        <w:pStyle w:val="affe"/>
        <w:spacing w:before="120" w:after="120"/>
      </w:pPr>
      <w:bookmarkStart w:id="121" w:name="_Toc232607675"/>
      <w:bookmarkStart w:id="122" w:name="OLE_LINK110"/>
      <w:bookmarkEnd w:id="120"/>
      <w:r w:rsidRPr="00871C20">
        <w:t>示值一致性</w:t>
      </w:r>
      <w:bookmarkEnd w:id="121"/>
    </w:p>
    <w:p w14:paraId="34DEDA45" w14:textId="77777777" w:rsidR="00871C20" w:rsidRPr="00357902" w:rsidRDefault="00871C20" w:rsidP="00871C20">
      <w:pPr>
        <w:spacing w:line="420" w:lineRule="exact"/>
        <w:ind w:firstLineChars="200" w:firstLine="420"/>
        <w:rPr>
          <w:rFonts w:ascii="宋体" w:hAnsi="Times New Roman"/>
          <w:kern w:val="0"/>
        </w:rPr>
      </w:pPr>
      <w:bookmarkStart w:id="123" w:name="_Toc198437711"/>
      <w:bookmarkEnd w:id="122"/>
      <w:r w:rsidRPr="00357902">
        <w:rPr>
          <w:rFonts w:ascii="宋体" w:hAnsi="Times New Roman" w:hint="eastAsia"/>
          <w:kern w:val="0"/>
        </w:rPr>
        <w:t>取各通道读数示值误差最大值与最小数值之差为温度示值一致性。</w:t>
      </w:r>
    </w:p>
    <w:p w14:paraId="30949EEF" w14:textId="51BC0DCE" w:rsidR="00871C20" w:rsidRPr="00357902" w:rsidRDefault="00871C20" w:rsidP="00B1594C">
      <w:pPr>
        <w:spacing w:line="720" w:lineRule="auto"/>
        <w:jc w:val="center"/>
      </w:pPr>
      <w:r w:rsidRPr="00357902">
        <w:rPr>
          <w:noProof/>
          <w:position w:val="-12"/>
        </w:rPr>
        <w:drawing>
          <wp:inline distT="0" distB="0" distL="0" distR="0" wp14:anchorId="5D62C10B" wp14:editId="5D3C0DBB">
            <wp:extent cx="2913321" cy="635633"/>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31388" cy="639575"/>
                    </a:xfrm>
                    <a:prstGeom prst="rect">
                      <a:avLst/>
                    </a:prstGeom>
                    <a:noFill/>
                    <a:ln>
                      <a:noFill/>
                    </a:ln>
                  </pic:spPr>
                </pic:pic>
              </a:graphicData>
            </a:graphic>
          </wp:inline>
        </w:drawing>
      </w:r>
      <w:r w:rsidR="00357902" w:rsidRPr="00357902">
        <w:rPr>
          <w:rFonts w:hint="eastAsia"/>
        </w:rPr>
        <w:t xml:space="preserve">         </w:t>
      </w:r>
      <w:r w:rsidRPr="00357902">
        <w:rPr>
          <w:rFonts w:hint="eastAsia"/>
        </w:rPr>
        <w:t>（</w:t>
      </w:r>
      <w:r w:rsidRPr="00357902">
        <w:t>4</w:t>
      </w:r>
      <w:r w:rsidRPr="00357902">
        <w:rPr>
          <w:rFonts w:hint="eastAsia"/>
        </w:rPr>
        <w:t>）</w:t>
      </w:r>
    </w:p>
    <w:p w14:paraId="123FE01F" w14:textId="77777777" w:rsidR="00871C20" w:rsidRPr="00871C20" w:rsidRDefault="00871C20" w:rsidP="00871C20">
      <w:pPr>
        <w:spacing w:line="420" w:lineRule="exact"/>
        <w:rPr>
          <w:rFonts w:ascii="宋体" w:hAnsi="Times New Roman"/>
          <w:kern w:val="0"/>
          <w:szCs w:val="20"/>
        </w:rPr>
      </w:pPr>
      <w:r w:rsidRPr="00871C20">
        <w:rPr>
          <w:rFonts w:ascii="宋体" w:hAnsi="Times New Roman" w:hint="eastAsia"/>
          <w:kern w:val="0"/>
          <w:szCs w:val="20"/>
        </w:rPr>
        <w:t>式中：</w:t>
      </w:r>
    </w:p>
    <w:p w14:paraId="3785C8B3" w14:textId="0AD6D55A" w:rsidR="00871C20" w:rsidRPr="00871C20" w:rsidRDefault="00B1594C" w:rsidP="00871C20">
      <w:pPr>
        <w:spacing w:line="420" w:lineRule="exact"/>
        <w:rPr>
          <w:rFonts w:ascii="宋体" w:hAnsi="Times New Roman"/>
          <w:kern w:val="0"/>
          <w:szCs w:val="20"/>
        </w:rPr>
      </w:pPr>
      <m:oMath>
        <m:r>
          <w:rPr>
            <w:rFonts w:ascii="Cambria Math" w:hAnsi="Cambria Math"/>
            <w:kern w:val="0"/>
            <w:szCs w:val="20"/>
          </w:rPr>
          <m:t>∆</m:t>
        </m:r>
        <m:sSub>
          <m:sSubPr>
            <m:ctrlPr>
              <w:rPr>
                <w:rFonts w:ascii="Cambria Math" w:hAnsi="Cambria Math"/>
                <w:i/>
                <w:kern w:val="0"/>
                <w:szCs w:val="20"/>
              </w:rPr>
            </m:ctrlPr>
          </m:sSubPr>
          <m:e>
            <m:r>
              <w:rPr>
                <w:rFonts w:ascii="Cambria Math" w:hAnsi="Cambria Math" w:hint="eastAsia"/>
                <w:kern w:val="0"/>
                <w:szCs w:val="20"/>
              </w:rPr>
              <m:t>t</m:t>
            </m:r>
          </m:e>
          <m:sub>
            <m:r>
              <w:rPr>
                <w:rFonts w:ascii="Cambria Math" w:hAnsi="Cambria Math"/>
                <w:kern w:val="0"/>
                <w:szCs w:val="20"/>
              </w:rPr>
              <m:t>u</m:t>
            </m:r>
          </m:sub>
        </m:sSub>
      </m:oMath>
      <w:r w:rsidR="00871C20" w:rsidRPr="00871C20">
        <w:rPr>
          <w:rFonts w:ascii="宋体" w:hAnsi="Times New Roman"/>
          <w:kern w:val="0"/>
          <w:szCs w:val="20"/>
        </w:rPr>
        <w:t>——</w:t>
      </w:r>
      <w:r w:rsidR="00871C20" w:rsidRPr="00871C20">
        <w:rPr>
          <w:rFonts w:ascii="宋体" w:hAnsi="Times New Roman" w:hint="eastAsia"/>
          <w:kern w:val="0"/>
          <w:szCs w:val="20"/>
        </w:rPr>
        <w:t>在某工况温度某温度校准点上，炉温跟踪记录仪温度示值一致性，℃；</w:t>
      </w:r>
    </w:p>
    <w:p w14:paraId="440A4805" w14:textId="690599E9" w:rsidR="002F6DC0" w:rsidRDefault="00B1594C" w:rsidP="00871C20">
      <w:pPr>
        <w:spacing w:line="420" w:lineRule="exact"/>
        <w:rPr>
          <w:rFonts w:ascii="宋体" w:hAnsi="Times New Roman"/>
          <w:kern w:val="0"/>
          <w:szCs w:val="20"/>
        </w:rPr>
      </w:pPr>
      <m:oMath>
        <m:r>
          <w:rPr>
            <w:rFonts w:ascii="Cambria Math" w:hAnsi="Cambria Math"/>
            <w:kern w:val="0"/>
            <w:szCs w:val="20"/>
          </w:rPr>
          <m:t>∆</m:t>
        </m:r>
        <m:sSub>
          <m:sSubPr>
            <m:ctrlPr>
              <w:rPr>
                <w:rFonts w:ascii="Cambria Math" w:hAnsi="Cambria Math"/>
                <w:i/>
                <w:kern w:val="0"/>
                <w:szCs w:val="20"/>
              </w:rPr>
            </m:ctrlPr>
          </m:sSubPr>
          <m:e>
            <m:r>
              <w:rPr>
                <w:rFonts w:ascii="Cambria Math" w:hAnsi="Cambria Math" w:hint="eastAsia"/>
                <w:kern w:val="0"/>
                <w:szCs w:val="20"/>
              </w:rPr>
              <m:t>t</m:t>
            </m:r>
          </m:e>
          <m:sub>
            <m:r>
              <w:rPr>
                <w:rFonts w:ascii="Cambria Math" w:hAnsi="Cambria Math"/>
                <w:kern w:val="0"/>
                <w:szCs w:val="20"/>
              </w:rPr>
              <m:t>imax</m:t>
            </m:r>
          </m:sub>
        </m:sSub>
      </m:oMath>
      <w:r w:rsidR="00871C20" w:rsidRPr="00871C20">
        <w:rPr>
          <w:rFonts w:ascii="宋体" w:hAnsi="Times New Roman"/>
          <w:kern w:val="0"/>
          <w:szCs w:val="20"/>
        </w:rPr>
        <w:t>——</w:t>
      </w:r>
      <w:r w:rsidR="00871C20" w:rsidRPr="00871C20">
        <w:rPr>
          <w:rFonts w:ascii="宋体" w:hAnsi="Times New Roman" w:hint="eastAsia"/>
          <w:kern w:val="0"/>
          <w:szCs w:val="20"/>
        </w:rPr>
        <w:t>在某工况温度某温度校准点上，所有温度通道中示值误差最大值，℃；</w:t>
      </w:r>
      <w:bookmarkEnd w:id="112"/>
      <w:bookmarkEnd w:id="123"/>
    </w:p>
    <w:p w14:paraId="612A8A5C" w14:textId="32E0AA7E" w:rsidR="00B1594C" w:rsidRPr="00B1594C" w:rsidRDefault="00B1594C" w:rsidP="00871C20">
      <w:pPr>
        <w:spacing w:line="420" w:lineRule="exact"/>
      </w:pPr>
      <m:oMath>
        <m:r>
          <w:rPr>
            <w:rFonts w:ascii="Cambria Math" w:hAnsi="Cambria Math"/>
            <w:kern w:val="0"/>
            <w:szCs w:val="20"/>
          </w:rPr>
          <m:t>∆</m:t>
        </m:r>
        <m:sSub>
          <m:sSubPr>
            <m:ctrlPr>
              <w:rPr>
                <w:rFonts w:ascii="Cambria Math" w:hAnsi="Cambria Math"/>
                <w:i/>
                <w:kern w:val="0"/>
                <w:szCs w:val="20"/>
              </w:rPr>
            </m:ctrlPr>
          </m:sSubPr>
          <m:e>
            <m:r>
              <w:rPr>
                <w:rFonts w:ascii="Cambria Math" w:hAnsi="Cambria Math" w:hint="eastAsia"/>
                <w:kern w:val="0"/>
                <w:szCs w:val="20"/>
              </w:rPr>
              <m:t>t</m:t>
            </m:r>
          </m:e>
          <m:sub>
            <m:r>
              <w:rPr>
                <w:rFonts w:ascii="Cambria Math" w:hAnsi="Cambria Math"/>
                <w:kern w:val="0"/>
                <w:szCs w:val="20"/>
              </w:rPr>
              <m:t>imin</m:t>
            </m:r>
          </m:sub>
        </m:sSub>
      </m:oMath>
      <w:r w:rsidRPr="00871C20">
        <w:rPr>
          <w:rFonts w:ascii="宋体" w:hAnsi="Times New Roman"/>
          <w:kern w:val="0"/>
          <w:szCs w:val="20"/>
        </w:rPr>
        <w:t>——</w:t>
      </w:r>
      <w:r w:rsidRPr="00871C20">
        <w:rPr>
          <w:rFonts w:ascii="宋体" w:hAnsi="Times New Roman" w:hint="eastAsia"/>
          <w:kern w:val="0"/>
          <w:szCs w:val="20"/>
        </w:rPr>
        <w:t>在某工况温度某温度校准点上，所有温度通道中示值误差最</w:t>
      </w:r>
      <w:r>
        <w:rPr>
          <w:rFonts w:ascii="宋体" w:hAnsi="Times New Roman" w:hint="eastAsia"/>
          <w:kern w:val="0"/>
          <w:szCs w:val="20"/>
        </w:rPr>
        <w:t>小</w:t>
      </w:r>
      <w:r w:rsidRPr="00871C20">
        <w:rPr>
          <w:rFonts w:ascii="宋体" w:hAnsi="Times New Roman" w:hint="eastAsia"/>
          <w:kern w:val="0"/>
          <w:szCs w:val="20"/>
        </w:rPr>
        <w:t>值，℃；</w:t>
      </w:r>
    </w:p>
    <w:p w14:paraId="73EE6BA3" w14:textId="77777777" w:rsidR="00A51F3C" w:rsidRDefault="00A51F3C" w:rsidP="00A51F3C">
      <w:pPr>
        <w:pStyle w:val="affd"/>
        <w:spacing w:before="240" w:after="240"/>
        <w:rPr>
          <w:b/>
        </w:rPr>
      </w:pPr>
      <w:bookmarkStart w:id="124" w:name="_Toc133940661"/>
      <w:bookmarkStart w:id="125" w:name="_Toc232607676"/>
      <w:r>
        <w:rPr>
          <w:rFonts w:hint="eastAsia"/>
        </w:rPr>
        <w:t>校准结果表达</w:t>
      </w:r>
      <w:bookmarkEnd w:id="124"/>
      <w:bookmarkEnd w:id="125"/>
    </w:p>
    <w:p w14:paraId="1CA435A4" w14:textId="77777777" w:rsidR="00A51F3C" w:rsidRDefault="00A51F3C" w:rsidP="00A51F3C">
      <w:pPr>
        <w:pStyle w:val="afffffb"/>
        <w:ind w:firstLine="420"/>
        <w:rPr>
          <w:highlight w:val="red"/>
        </w:rPr>
      </w:pPr>
      <w:r w:rsidRPr="00B06A3B">
        <w:rPr>
          <w:rFonts w:hint="eastAsia"/>
        </w:rPr>
        <w:t>校准结果应在校准证书上反映，并给出测量结果不确定度。校准记录格式参见附录A，校准</w:t>
      </w:r>
      <w:r>
        <w:rPr>
          <w:rFonts w:hint="eastAsia"/>
        </w:rPr>
        <w:t>证书内容</w:t>
      </w:r>
      <w:r w:rsidRPr="00B06A3B">
        <w:rPr>
          <w:rFonts w:hint="eastAsia"/>
        </w:rPr>
        <w:t>参见附录B，测量不确定度评定方法参见附录C及附录D。</w:t>
      </w:r>
    </w:p>
    <w:p w14:paraId="62AA9DEE" w14:textId="77777777" w:rsidR="00A51F3C" w:rsidRDefault="00A51F3C" w:rsidP="00A51F3C">
      <w:pPr>
        <w:pStyle w:val="affd"/>
        <w:spacing w:before="240" w:after="240"/>
        <w:rPr>
          <w:b/>
        </w:rPr>
      </w:pPr>
      <w:bookmarkStart w:id="126" w:name="_Toc131629337"/>
      <w:bookmarkStart w:id="127" w:name="_Toc133693513"/>
      <w:bookmarkStart w:id="128" w:name="_Toc133697518"/>
      <w:bookmarkStart w:id="129" w:name="_Toc133940662"/>
      <w:bookmarkStart w:id="130" w:name="_Toc133940624"/>
      <w:bookmarkStart w:id="131" w:name="_Toc232607677"/>
      <w:r>
        <w:rPr>
          <w:rFonts w:hint="eastAsia"/>
        </w:rPr>
        <w:t>复校时间间隔</w:t>
      </w:r>
      <w:bookmarkEnd w:id="126"/>
      <w:bookmarkEnd w:id="127"/>
      <w:bookmarkEnd w:id="128"/>
      <w:bookmarkEnd w:id="129"/>
      <w:bookmarkEnd w:id="130"/>
      <w:bookmarkEnd w:id="131"/>
    </w:p>
    <w:p w14:paraId="4679ACFF" w14:textId="77777777" w:rsidR="00A51F3C" w:rsidRDefault="00A51F3C" w:rsidP="00A51F3C">
      <w:pPr>
        <w:pStyle w:val="afffffb"/>
        <w:ind w:firstLine="420"/>
      </w:pPr>
      <w:r>
        <w:rPr>
          <w:rFonts w:hint="eastAsia"/>
        </w:rPr>
        <w:t>建议复校时间间隔为</w:t>
      </w:r>
      <w:r>
        <w:t>1</w:t>
      </w:r>
      <w:r>
        <w:rPr>
          <w:rFonts w:hint="eastAsia"/>
        </w:rPr>
        <w:t>年，也可根据实际使用情况自主决定复校时间间隔。</w:t>
      </w:r>
    </w:p>
    <w:p w14:paraId="0E7184BE" w14:textId="6398A9FE" w:rsidR="00357902" w:rsidRPr="00357902" w:rsidRDefault="00357902" w:rsidP="00357902">
      <w:pPr>
        <w:pStyle w:val="afffffb"/>
        <w:ind w:firstLineChars="0" w:firstLine="0"/>
      </w:pPr>
      <w:bookmarkStart w:id="132" w:name="BookMark5"/>
      <w:bookmarkEnd w:id="31"/>
    </w:p>
    <w:p w14:paraId="67DFC9FE" w14:textId="77777777" w:rsidR="002F0192" w:rsidRDefault="002F0192" w:rsidP="00357902">
      <w:pPr>
        <w:pStyle w:val="afffffb"/>
        <w:ind w:firstLine="420"/>
        <w:jc w:val="center"/>
        <w:rPr>
          <w:rFonts w:ascii="黑体" w:eastAsia="黑体"/>
        </w:rPr>
      </w:pPr>
    </w:p>
    <w:p w14:paraId="0721A27D" w14:textId="77777777" w:rsidR="002F0192" w:rsidRDefault="002F0192" w:rsidP="00357902">
      <w:pPr>
        <w:pStyle w:val="afffffb"/>
        <w:ind w:firstLine="420"/>
        <w:jc w:val="center"/>
        <w:rPr>
          <w:rFonts w:ascii="黑体" w:eastAsia="黑体"/>
        </w:rPr>
      </w:pPr>
    </w:p>
    <w:p w14:paraId="2F093C84" w14:textId="77777777" w:rsidR="002F0192" w:rsidRDefault="002F0192" w:rsidP="00357902">
      <w:pPr>
        <w:pStyle w:val="afffffb"/>
        <w:ind w:firstLine="420"/>
        <w:jc w:val="center"/>
        <w:rPr>
          <w:rFonts w:ascii="黑体" w:eastAsia="黑体"/>
        </w:rPr>
      </w:pPr>
    </w:p>
    <w:p w14:paraId="67828D79" w14:textId="77777777" w:rsidR="002F0192" w:rsidRDefault="002F0192" w:rsidP="00357902">
      <w:pPr>
        <w:pStyle w:val="afffffb"/>
        <w:ind w:firstLine="420"/>
        <w:jc w:val="center"/>
        <w:rPr>
          <w:rFonts w:ascii="黑体" w:eastAsia="黑体"/>
        </w:rPr>
      </w:pPr>
    </w:p>
    <w:p w14:paraId="6C74BDE5" w14:textId="77777777" w:rsidR="002F0192" w:rsidRDefault="002F0192" w:rsidP="00357902">
      <w:pPr>
        <w:pStyle w:val="afffffb"/>
        <w:ind w:firstLine="420"/>
        <w:jc w:val="center"/>
        <w:rPr>
          <w:rFonts w:ascii="黑体" w:eastAsia="黑体"/>
        </w:rPr>
      </w:pPr>
    </w:p>
    <w:p w14:paraId="20F6F8C4" w14:textId="3C46353A" w:rsidR="00357902" w:rsidRPr="00357902" w:rsidRDefault="00357902" w:rsidP="00357902">
      <w:pPr>
        <w:pStyle w:val="afffffb"/>
        <w:ind w:firstLine="420"/>
        <w:jc w:val="center"/>
        <w:rPr>
          <w:rFonts w:ascii="黑体" w:eastAsia="黑体"/>
        </w:rPr>
      </w:pPr>
      <w:r w:rsidRPr="00357902">
        <w:rPr>
          <w:rFonts w:ascii="黑体" w:eastAsia="黑体" w:hint="eastAsia"/>
        </w:rPr>
        <w:t>附 录 A</w:t>
      </w:r>
    </w:p>
    <w:p w14:paraId="01638373" w14:textId="1018567C" w:rsidR="00357902" w:rsidRPr="00357902" w:rsidRDefault="00357902" w:rsidP="00357902">
      <w:pPr>
        <w:pStyle w:val="afffffb"/>
        <w:ind w:firstLine="420"/>
        <w:jc w:val="center"/>
        <w:rPr>
          <w:rFonts w:ascii="黑体" w:eastAsia="黑体"/>
        </w:rPr>
      </w:pPr>
      <w:r w:rsidRPr="00357902">
        <w:rPr>
          <w:rFonts w:ascii="黑体" w:eastAsia="黑体" w:hint="eastAsia"/>
        </w:rPr>
        <w:t>（资料性）</w:t>
      </w:r>
    </w:p>
    <w:p w14:paraId="60D26CFF" w14:textId="46B0D532" w:rsidR="00357902" w:rsidRPr="00357902" w:rsidRDefault="00357902" w:rsidP="00357902">
      <w:pPr>
        <w:pStyle w:val="afffffb"/>
        <w:ind w:firstLine="420"/>
        <w:jc w:val="center"/>
        <w:rPr>
          <w:rFonts w:ascii="黑体" w:eastAsia="黑体"/>
        </w:rPr>
      </w:pPr>
      <w:r w:rsidRPr="00357902">
        <w:rPr>
          <w:rFonts w:ascii="黑体" w:eastAsia="黑体" w:hint="eastAsia"/>
        </w:rPr>
        <w:lastRenderedPageBreak/>
        <w:t>炉温跟踪记录仪校准记录参考格式</w:t>
      </w:r>
    </w:p>
    <w:p w14:paraId="6E4FE1A2" w14:textId="77777777" w:rsidR="00357902" w:rsidRPr="00357902" w:rsidRDefault="00357902" w:rsidP="00357902">
      <w:pPr>
        <w:pStyle w:val="afffffb"/>
        <w:ind w:firstLine="420"/>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840"/>
        <w:gridCol w:w="1701"/>
        <w:gridCol w:w="1151"/>
        <w:gridCol w:w="1840"/>
        <w:gridCol w:w="1805"/>
      </w:tblGrid>
      <w:tr w:rsidR="002F6DC0" w14:paraId="38323C24" w14:textId="77777777">
        <w:trPr>
          <w:trHeight w:val="328"/>
        </w:trPr>
        <w:tc>
          <w:tcPr>
            <w:tcW w:w="4796" w:type="dxa"/>
            <w:gridSpan w:val="3"/>
            <w:vAlign w:val="center"/>
          </w:tcPr>
          <w:p w14:paraId="30BBE4A6" w14:textId="77777777" w:rsidR="002F6DC0" w:rsidRDefault="002B7005">
            <w:pPr>
              <w:pStyle w:val="affffffffffff2"/>
              <w:widowControl w:val="0"/>
              <w:ind w:firstLineChars="0" w:firstLine="0"/>
              <w:jc w:val="left"/>
              <w:outlineLvl w:val="0"/>
              <w:rPr>
                <w:rFonts w:ascii="宋体" w:hAnsi="宋体" w:hint="eastAsia"/>
                <w:sz w:val="18"/>
                <w:szCs w:val="18"/>
              </w:rPr>
            </w:pPr>
            <w:r>
              <w:rPr>
                <w:rFonts w:ascii="宋体" w:hAnsi="宋体"/>
                <w:sz w:val="18"/>
                <w:szCs w:val="18"/>
              </w:rPr>
              <w:t>委托单位：</w:t>
            </w:r>
          </w:p>
        </w:tc>
        <w:tc>
          <w:tcPr>
            <w:tcW w:w="4796" w:type="dxa"/>
            <w:gridSpan w:val="3"/>
            <w:vAlign w:val="center"/>
          </w:tcPr>
          <w:p w14:paraId="3C123430" w14:textId="77777777" w:rsidR="002F6DC0" w:rsidRDefault="002B7005">
            <w:pPr>
              <w:pStyle w:val="affffffffffff2"/>
              <w:widowControl w:val="0"/>
              <w:ind w:firstLineChars="0" w:firstLine="0"/>
              <w:jc w:val="left"/>
              <w:outlineLvl w:val="0"/>
              <w:rPr>
                <w:rFonts w:ascii="宋体" w:hAnsi="宋体" w:hint="eastAsia"/>
                <w:sz w:val="18"/>
                <w:szCs w:val="18"/>
              </w:rPr>
            </w:pPr>
            <w:r>
              <w:rPr>
                <w:rFonts w:ascii="宋体" w:hAnsi="宋体"/>
                <w:sz w:val="18"/>
                <w:szCs w:val="18"/>
              </w:rPr>
              <w:t>地址：</w:t>
            </w:r>
          </w:p>
        </w:tc>
      </w:tr>
      <w:tr w:rsidR="002F6DC0" w14:paraId="46C65E8B" w14:textId="77777777">
        <w:trPr>
          <w:trHeight w:val="344"/>
        </w:trPr>
        <w:tc>
          <w:tcPr>
            <w:tcW w:w="1255" w:type="dxa"/>
            <w:vAlign w:val="center"/>
          </w:tcPr>
          <w:p w14:paraId="016FBF92" w14:textId="77777777" w:rsidR="002F6DC0" w:rsidRDefault="002B7005">
            <w:pPr>
              <w:pStyle w:val="affffffffffff2"/>
              <w:widowControl w:val="0"/>
              <w:ind w:firstLineChars="0" w:firstLine="0"/>
              <w:jc w:val="left"/>
              <w:outlineLvl w:val="0"/>
              <w:rPr>
                <w:rFonts w:ascii="宋体" w:hAnsi="宋体" w:hint="eastAsia"/>
                <w:sz w:val="18"/>
                <w:szCs w:val="18"/>
              </w:rPr>
            </w:pPr>
            <w:r>
              <w:rPr>
                <w:rFonts w:ascii="宋体" w:hAnsi="宋体"/>
                <w:sz w:val="18"/>
                <w:szCs w:val="18"/>
              </w:rPr>
              <w:t>设备名称</w:t>
            </w:r>
          </w:p>
        </w:tc>
        <w:tc>
          <w:tcPr>
            <w:tcW w:w="3541" w:type="dxa"/>
            <w:gridSpan w:val="2"/>
            <w:vAlign w:val="center"/>
          </w:tcPr>
          <w:p w14:paraId="6B3043E5" w14:textId="77777777" w:rsidR="002F6DC0" w:rsidRDefault="002F6DC0">
            <w:pPr>
              <w:pStyle w:val="affffffffffff2"/>
              <w:widowControl w:val="0"/>
              <w:ind w:firstLineChars="0" w:firstLine="0"/>
              <w:jc w:val="left"/>
              <w:outlineLvl w:val="0"/>
              <w:rPr>
                <w:rFonts w:ascii="宋体" w:hAnsi="宋体" w:hint="eastAsia"/>
                <w:sz w:val="18"/>
                <w:szCs w:val="18"/>
              </w:rPr>
            </w:pPr>
          </w:p>
        </w:tc>
        <w:tc>
          <w:tcPr>
            <w:tcW w:w="1151" w:type="dxa"/>
            <w:vAlign w:val="center"/>
          </w:tcPr>
          <w:p w14:paraId="3A240211" w14:textId="77777777" w:rsidR="002F6DC0" w:rsidRDefault="002B7005">
            <w:pPr>
              <w:pStyle w:val="affffffffffff2"/>
              <w:widowControl w:val="0"/>
              <w:ind w:firstLineChars="0" w:firstLine="0"/>
              <w:jc w:val="left"/>
              <w:outlineLvl w:val="0"/>
              <w:rPr>
                <w:rFonts w:ascii="宋体" w:hAnsi="宋体" w:hint="eastAsia"/>
                <w:sz w:val="18"/>
                <w:szCs w:val="18"/>
              </w:rPr>
            </w:pPr>
            <w:r>
              <w:rPr>
                <w:rFonts w:ascii="宋体" w:hAnsi="宋体"/>
                <w:sz w:val="18"/>
                <w:szCs w:val="18"/>
              </w:rPr>
              <w:t>生产厂家</w:t>
            </w:r>
          </w:p>
        </w:tc>
        <w:tc>
          <w:tcPr>
            <w:tcW w:w="3645" w:type="dxa"/>
            <w:gridSpan w:val="2"/>
            <w:vAlign w:val="center"/>
          </w:tcPr>
          <w:p w14:paraId="6DA5BF46"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67247855" w14:textId="77777777">
        <w:trPr>
          <w:trHeight w:val="328"/>
        </w:trPr>
        <w:tc>
          <w:tcPr>
            <w:tcW w:w="1255" w:type="dxa"/>
            <w:vAlign w:val="center"/>
          </w:tcPr>
          <w:p w14:paraId="080B0D12" w14:textId="77777777" w:rsidR="002F6DC0" w:rsidRDefault="002B7005">
            <w:pPr>
              <w:pStyle w:val="affffffffffff2"/>
              <w:widowControl w:val="0"/>
              <w:ind w:firstLineChars="0" w:firstLine="0"/>
              <w:jc w:val="left"/>
              <w:outlineLvl w:val="0"/>
              <w:rPr>
                <w:rFonts w:ascii="宋体" w:hAnsi="宋体" w:hint="eastAsia"/>
                <w:sz w:val="18"/>
                <w:szCs w:val="18"/>
              </w:rPr>
            </w:pPr>
            <w:r>
              <w:rPr>
                <w:rFonts w:ascii="宋体" w:hAnsi="宋体" w:hint="eastAsia"/>
                <w:sz w:val="18"/>
                <w:szCs w:val="18"/>
              </w:rPr>
              <w:t>规格型号</w:t>
            </w:r>
          </w:p>
        </w:tc>
        <w:tc>
          <w:tcPr>
            <w:tcW w:w="3541" w:type="dxa"/>
            <w:gridSpan w:val="2"/>
            <w:vAlign w:val="center"/>
          </w:tcPr>
          <w:p w14:paraId="19F3F350" w14:textId="77777777" w:rsidR="002F6DC0" w:rsidRDefault="002F6DC0">
            <w:pPr>
              <w:pStyle w:val="affffffffffff2"/>
              <w:widowControl w:val="0"/>
              <w:ind w:firstLineChars="0" w:firstLine="0"/>
              <w:jc w:val="left"/>
              <w:outlineLvl w:val="0"/>
              <w:rPr>
                <w:rFonts w:ascii="宋体" w:hAnsi="宋体" w:hint="eastAsia"/>
                <w:sz w:val="18"/>
                <w:szCs w:val="18"/>
              </w:rPr>
            </w:pPr>
          </w:p>
        </w:tc>
        <w:tc>
          <w:tcPr>
            <w:tcW w:w="1151" w:type="dxa"/>
            <w:vAlign w:val="center"/>
          </w:tcPr>
          <w:p w14:paraId="7975959E" w14:textId="77777777" w:rsidR="002F6DC0" w:rsidRDefault="002B7005">
            <w:pPr>
              <w:pStyle w:val="affffffffffff2"/>
              <w:widowControl w:val="0"/>
              <w:ind w:firstLineChars="0" w:firstLine="0"/>
              <w:jc w:val="left"/>
              <w:outlineLvl w:val="0"/>
              <w:rPr>
                <w:rFonts w:ascii="宋体" w:hAnsi="宋体" w:hint="eastAsia"/>
                <w:sz w:val="18"/>
                <w:szCs w:val="18"/>
              </w:rPr>
            </w:pPr>
            <w:r>
              <w:rPr>
                <w:rFonts w:ascii="宋体" w:hAnsi="宋体" w:hint="eastAsia"/>
                <w:sz w:val="18"/>
                <w:szCs w:val="18"/>
              </w:rPr>
              <w:t>出厂编号</w:t>
            </w:r>
          </w:p>
        </w:tc>
        <w:tc>
          <w:tcPr>
            <w:tcW w:w="3645" w:type="dxa"/>
            <w:gridSpan w:val="2"/>
            <w:vAlign w:val="center"/>
          </w:tcPr>
          <w:p w14:paraId="02C1ADA8"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16C68907" w14:textId="77777777">
        <w:trPr>
          <w:trHeight w:val="344"/>
        </w:trPr>
        <w:tc>
          <w:tcPr>
            <w:tcW w:w="1255" w:type="dxa"/>
            <w:vMerge w:val="restart"/>
            <w:vAlign w:val="center"/>
          </w:tcPr>
          <w:p w14:paraId="77B45079"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测</w:t>
            </w:r>
          </w:p>
          <w:p w14:paraId="2D62140F"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量</w:t>
            </w:r>
          </w:p>
          <w:p w14:paraId="53363A30"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设</w:t>
            </w:r>
          </w:p>
          <w:p w14:paraId="22495385"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备</w:t>
            </w:r>
          </w:p>
        </w:tc>
        <w:tc>
          <w:tcPr>
            <w:tcW w:w="1840" w:type="dxa"/>
            <w:vAlign w:val="center"/>
          </w:tcPr>
          <w:p w14:paraId="0819E71E" w14:textId="77777777" w:rsidR="002F6DC0" w:rsidRDefault="002B7005">
            <w:pPr>
              <w:pStyle w:val="affffffffffff2"/>
              <w:widowControl w:val="0"/>
              <w:ind w:firstLine="360"/>
              <w:jc w:val="center"/>
              <w:outlineLvl w:val="0"/>
              <w:rPr>
                <w:rFonts w:ascii="宋体" w:hAnsi="宋体" w:hint="eastAsia"/>
                <w:sz w:val="18"/>
                <w:szCs w:val="18"/>
              </w:rPr>
            </w:pPr>
            <w:r>
              <w:rPr>
                <w:rFonts w:ascii="宋体" w:hAnsi="宋体" w:hint="eastAsia"/>
                <w:sz w:val="18"/>
                <w:szCs w:val="18"/>
              </w:rPr>
              <w:t>设备名称</w:t>
            </w:r>
          </w:p>
        </w:tc>
        <w:tc>
          <w:tcPr>
            <w:tcW w:w="1701" w:type="dxa"/>
            <w:vAlign w:val="center"/>
          </w:tcPr>
          <w:p w14:paraId="2D260897" w14:textId="77777777" w:rsidR="002F6DC0" w:rsidRDefault="002B7005">
            <w:pPr>
              <w:pStyle w:val="affffffffffff2"/>
              <w:widowControl w:val="0"/>
              <w:ind w:firstLine="360"/>
              <w:jc w:val="center"/>
              <w:outlineLvl w:val="0"/>
              <w:rPr>
                <w:rFonts w:ascii="宋体" w:hAnsi="宋体" w:hint="eastAsia"/>
                <w:sz w:val="18"/>
                <w:szCs w:val="18"/>
              </w:rPr>
            </w:pPr>
            <w:r>
              <w:rPr>
                <w:rFonts w:ascii="宋体" w:hAnsi="宋体" w:hint="eastAsia"/>
                <w:sz w:val="18"/>
                <w:szCs w:val="18"/>
              </w:rPr>
              <w:t>设备型号</w:t>
            </w:r>
          </w:p>
        </w:tc>
        <w:tc>
          <w:tcPr>
            <w:tcW w:w="1151" w:type="dxa"/>
            <w:vAlign w:val="center"/>
          </w:tcPr>
          <w:p w14:paraId="47F74985"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设备编号</w:t>
            </w:r>
          </w:p>
        </w:tc>
        <w:tc>
          <w:tcPr>
            <w:tcW w:w="1840" w:type="dxa"/>
            <w:vAlign w:val="center"/>
          </w:tcPr>
          <w:p w14:paraId="5A53F629"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设备准确度信息</w:t>
            </w:r>
          </w:p>
        </w:tc>
        <w:tc>
          <w:tcPr>
            <w:tcW w:w="1805" w:type="dxa"/>
            <w:vAlign w:val="center"/>
          </w:tcPr>
          <w:p w14:paraId="5EAB708F"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溯源证书号</w:t>
            </w:r>
          </w:p>
        </w:tc>
      </w:tr>
      <w:tr w:rsidR="002F6DC0" w14:paraId="18FDB6AE" w14:textId="77777777">
        <w:trPr>
          <w:trHeight w:val="361"/>
        </w:trPr>
        <w:tc>
          <w:tcPr>
            <w:tcW w:w="1255" w:type="dxa"/>
            <w:vMerge/>
            <w:vAlign w:val="center"/>
          </w:tcPr>
          <w:p w14:paraId="4CEF9A8D"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01CC6C37"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701" w:type="dxa"/>
            <w:vAlign w:val="center"/>
          </w:tcPr>
          <w:p w14:paraId="482098EB"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4F478AB9"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6DF08AE2"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05" w:type="dxa"/>
            <w:vAlign w:val="center"/>
          </w:tcPr>
          <w:p w14:paraId="170F9CAF"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3B9D81B2" w14:textId="77777777">
        <w:trPr>
          <w:trHeight w:val="344"/>
        </w:trPr>
        <w:tc>
          <w:tcPr>
            <w:tcW w:w="1255" w:type="dxa"/>
            <w:vMerge/>
            <w:vAlign w:val="center"/>
          </w:tcPr>
          <w:p w14:paraId="0E2C407C"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3E04FC08"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701" w:type="dxa"/>
            <w:vAlign w:val="center"/>
          </w:tcPr>
          <w:p w14:paraId="283A4B12"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1B511DE3"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2C2894D8"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05" w:type="dxa"/>
            <w:vAlign w:val="center"/>
          </w:tcPr>
          <w:p w14:paraId="429C4AE5"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4345E38A" w14:textId="77777777">
        <w:trPr>
          <w:trHeight w:val="361"/>
        </w:trPr>
        <w:tc>
          <w:tcPr>
            <w:tcW w:w="1255" w:type="dxa"/>
            <w:vMerge/>
            <w:vAlign w:val="center"/>
          </w:tcPr>
          <w:p w14:paraId="00B51FD7"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1C82123B"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701" w:type="dxa"/>
            <w:vAlign w:val="center"/>
          </w:tcPr>
          <w:p w14:paraId="6B0343B8"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596060EE"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291F4715"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05" w:type="dxa"/>
            <w:vAlign w:val="center"/>
          </w:tcPr>
          <w:p w14:paraId="2FD7C588"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0C3FBBB8" w14:textId="77777777">
        <w:trPr>
          <w:trHeight w:val="361"/>
        </w:trPr>
        <w:tc>
          <w:tcPr>
            <w:tcW w:w="1255" w:type="dxa"/>
            <w:vMerge/>
            <w:vAlign w:val="center"/>
          </w:tcPr>
          <w:p w14:paraId="16B65519"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2154960B"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701" w:type="dxa"/>
            <w:vAlign w:val="center"/>
          </w:tcPr>
          <w:p w14:paraId="68A69E9B"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0F29257A"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5DE8C079"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05" w:type="dxa"/>
            <w:vAlign w:val="center"/>
          </w:tcPr>
          <w:p w14:paraId="0EC2CF72"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7A69C497" w14:textId="77777777">
        <w:trPr>
          <w:trHeight w:val="344"/>
        </w:trPr>
        <w:tc>
          <w:tcPr>
            <w:tcW w:w="1255" w:type="dxa"/>
            <w:vMerge/>
            <w:vAlign w:val="center"/>
          </w:tcPr>
          <w:p w14:paraId="0B973331"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05E01B78"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701" w:type="dxa"/>
            <w:vAlign w:val="center"/>
          </w:tcPr>
          <w:p w14:paraId="44A9BADA"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485182C1"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40" w:type="dxa"/>
            <w:vAlign w:val="center"/>
          </w:tcPr>
          <w:p w14:paraId="2BB69B5D"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805" w:type="dxa"/>
            <w:vAlign w:val="center"/>
          </w:tcPr>
          <w:p w14:paraId="0FB0B435"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18103542" w14:textId="77777777">
        <w:trPr>
          <w:trHeight w:val="344"/>
        </w:trPr>
        <w:tc>
          <w:tcPr>
            <w:tcW w:w="1255" w:type="dxa"/>
            <w:vAlign w:val="center"/>
          </w:tcPr>
          <w:p w14:paraId="397D03AD"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sz w:val="18"/>
                <w:szCs w:val="18"/>
              </w:rPr>
              <w:t>环境温度</w:t>
            </w:r>
          </w:p>
        </w:tc>
        <w:tc>
          <w:tcPr>
            <w:tcW w:w="3541" w:type="dxa"/>
            <w:gridSpan w:val="2"/>
            <w:vAlign w:val="center"/>
          </w:tcPr>
          <w:p w14:paraId="7232DDA1"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11C252B8"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sz w:val="18"/>
                <w:szCs w:val="18"/>
              </w:rPr>
              <w:t>相对湿度</w:t>
            </w:r>
          </w:p>
        </w:tc>
        <w:tc>
          <w:tcPr>
            <w:tcW w:w="3645" w:type="dxa"/>
            <w:gridSpan w:val="2"/>
            <w:vAlign w:val="center"/>
          </w:tcPr>
          <w:p w14:paraId="0A0CAA1D"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7E7F471C" w14:textId="77777777">
        <w:trPr>
          <w:trHeight w:val="328"/>
        </w:trPr>
        <w:tc>
          <w:tcPr>
            <w:tcW w:w="1255" w:type="dxa"/>
            <w:vAlign w:val="center"/>
          </w:tcPr>
          <w:p w14:paraId="6811F0BD"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检查</w:t>
            </w:r>
            <w:r>
              <w:rPr>
                <w:rFonts w:ascii="宋体" w:hAnsi="宋体"/>
                <w:sz w:val="18"/>
                <w:szCs w:val="18"/>
              </w:rPr>
              <w:t>地点</w:t>
            </w:r>
          </w:p>
        </w:tc>
        <w:tc>
          <w:tcPr>
            <w:tcW w:w="3541" w:type="dxa"/>
            <w:gridSpan w:val="2"/>
            <w:vAlign w:val="center"/>
          </w:tcPr>
          <w:p w14:paraId="53105ADB"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2E1647D0"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检测</w:t>
            </w:r>
            <w:r>
              <w:rPr>
                <w:rFonts w:ascii="宋体" w:hAnsi="宋体"/>
                <w:sz w:val="18"/>
                <w:szCs w:val="18"/>
              </w:rPr>
              <w:t>日期</w:t>
            </w:r>
          </w:p>
        </w:tc>
        <w:tc>
          <w:tcPr>
            <w:tcW w:w="3645" w:type="dxa"/>
            <w:gridSpan w:val="2"/>
            <w:vAlign w:val="center"/>
          </w:tcPr>
          <w:p w14:paraId="3639C7DA"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2C51CBE3" w14:textId="77777777">
        <w:trPr>
          <w:trHeight w:val="344"/>
        </w:trPr>
        <w:tc>
          <w:tcPr>
            <w:tcW w:w="1255" w:type="dxa"/>
            <w:vAlign w:val="center"/>
          </w:tcPr>
          <w:p w14:paraId="730C3012"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检测</w:t>
            </w:r>
            <w:r>
              <w:rPr>
                <w:rFonts w:ascii="宋体" w:hAnsi="宋体"/>
                <w:sz w:val="18"/>
                <w:szCs w:val="18"/>
              </w:rPr>
              <w:t>依据</w:t>
            </w:r>
          </w:p>
        </w:tc>
        <w:tc>
          <w:tcPr>
            <w:tcW w:w="8337" w:type="dxa"/>
            <w:gridSpan w:val="5"/>
            <w:vAlign w:val="center"/>
          </w:tcPr>
          <w:p w14:paraId="5E8616B1" w14:textId="77777777" w:rsidR="002F6DC0" w:rsidRDefault="002F6DC0">
            <w:pPr>
              <w:pStyle w:val="affffffffffff2"/>
              <w:widowControl w:val="0"/>
              <w:ind w:firstLineChars="0" w:firstLine="0"/>
              <w:jc w:val="center"/>
              <w:outlineLvl w:val="0"/>
              <w:rPr>
                <w:rFonts w:ascii="宋体" w:hAnsi="宋体" w:hint="eastAsia"/>
                <w:sz w:val="18"/>
                <w:szCs w:val="18"/>
              </w:rPr>
            </w:pPr>
          </w:p>
        </w:tc>
      </w:tr>
      <w:tr w:rsidR="002F6DC0" w14:paraId="72B3C1F4" w14:textId="77777777">
        <w:trPr>
          <w:trHeight w:val="328"/>
        </w:trPr>
        <w:tc>
          <w:tcPr>
            <w:tcW w:w="1255" w:type="dxa"/>
            <w:vAlign w:val="center"/>
          </w:tcPr>
          <w:p w14:paraId="4B554068"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hint="eastAsia"/>
                <w:sz w:val="18"/>
                <w:szCs w:val="18"/>
              </w:rPr>
              <w:t>检测</w:t>
            </w:r>
            <w:r>
              <w:rPr>
                <w:rFonts w:ascii="宋体" w:hAnsi="宋体"/>
                <w:sz w:val="18"/>
                <w:szCs w:val="18"/>
              </w:rPr>
              <w:t>员</w:t>
            </w:r>
          </w:p>
        </w:tc>
        <w:tc>
          <w:tcPr>
            <w:tcW w:w="3541" w:type="dxa"/>
            <w:gridSpan w:val="2"/>
            <w:vAlign w:val="center"/>
          </w:tcPr>
          <w:p w14:paraId="5F1C02D2" w14:textId="77777777" w:rsidR="002F6DC0" w:rsidRDefault="002F6DC0">
            <w:pPr>
              <w:pStyle w:val="affffffffffff2"/>
              <w:widowControl w:val="0"/>
              <w:ind w:firstLineChars="0" w:firstLine="0"/>
              <w:jc w:val="center"/>
              <w:outlineLvl w:val="0"/>
              <w:rPr>
                <w:rFonts w:ascii="宋体" w:hAnsi="宋体" w:hint="eastAsia"/>
                <w:sz w:val="18"/>
                <w:szCs w:val="18"/>
              </w:rPr>
            </w:pPr>
          </w:p>
        </w:tc>
        <w:tc>
          <w:tcPr>
            <w:tcW w:w="1151" w:type="dxa"/>
            <w:vAlign w:val="center"/>
          </w:tcPr>
          <w:p w14:paraId="674C4711" w14:textId="77777777" w:rsidR="002F6DC0" w:rsidRDefault="002B7005">
            <w:pPr>
              <w:pStyle w:val="affffffffffff2"/>
              <w:widowControl w:val="0"/>
              <w:ind w:firstLineChars="0" w:firstLine="0"/>
              <w:jc w:val="center"/>
              <w:outlineLvl w:val="0"/>
              <w:rPr>
                <w:rFonts w:ascii="宋体" w:hAnsi="宋体" w:hint="eastAsia"/>
                <w:sz w:val="18"/>
                <w:szCs w:val="18"/>
              </w:rPr>
            </w:pPr>
            <w:r>
              <w:rPr>
                <w:rFonts w:ascii="宋体" w:hAnsi="宋体"/>
                <w:sz w:val="18"/>
                <w:szCs w:val="18"/>
              </w:rPr>
              <w:t>核验员</w:t>
            </w:r>
          </w:p>
        </w:tc>
        <w:tc>
          <w:tcPr>
            <w:tcW w:w="3645" w:type="dxa"/>
            <w:gridSpan w:val="2"/>
            <w:vAlign w:val="center"/>
          </w:tcPr>
          <w:p w14:paraId="358BA31D" w14:textId="77777777" w:rsidR="002F6DC0" w:rsidRDefault="002F6DC0">
            <w:pPr>
              <w:pStyle w:val="affffffffffff2"/>
              <w:widowControl w:val="0"/>
              <w:ind w:firstLineChars="0" w:firstLine="0"/>
              <w:jc w:val="center"/>
              <w:outlineLvl w:val="0"/>
              <w:rPr>
                <w:rFonts w:ascii="宋体" w:hAnsi="宋体" w:hint="eastAsia"/>
                <w:sz w:val="18"/>
                <w:szCs w:val="18"/>
              </w:rPr>
            </w:pPr>
          </w:p>
        </w:tc>
      </w:tr>
    </w:tbl>
    <w:p w14:paraId="70CF537F" w14:textId="00B623FA" w:rsidR="00A51F3C" w:rsidRPr="00A51F3C" w:rsidRDefault="002B7005" w:rsidP="00A51F3C">
      <w:pPr>
        <w:pStyle w:val="affffffffffff2"/>
        <w:ind w:firstLineChars="0" w:firstLine="0"/>
        <w:outlineLvl w:val="0"/>
      </w:pPr>
      <w:bookmarkStart w:id="133" w:name="OLE_LINK10"/>
      <w:r>
        <w:rPr>
          <w:rFonts w:hint="eastAsia"/>
        </w:rPr>
        <w:t>A.</w:t>
      </w:r>
      <w:r w:rsidR="00A51F3C">
        <w:rPr>
          <w:rFonts w:hint="eastAsia"/>
        </w:rPr>
        <w:t>1</w:t>
      </w:r>
      <w:bookmarkEnd w:id="133"/>
      <w:r>
        <w:rPr>
          <w:rFonts w:hint="eastAsia"/>
        </w:rPr>
        <w:t xml:space="preserve"> </w:t>
      </w:r>
      <w:r w:rsidR="00A51F3C" w:rsidRPr="00A51F3C">
        <w:rPr>
          <w:rFonts w:ascii="宋体" w:hAnsi="宋体" w:hint="eastAsia"/>
          <w:sz w:val="18"/>
          <w:szCs w:val="18"/>
        </w:rPr>
        <w:t>校准前检查</w:t>
      </w:r>
    </w:p>
    <w:tbl>
      <w:tblPr>
        <w:tblW w:w="9516" w:type="dxa"/>
        <w:jc w:val="center"/>
        <w:tblLayout w:type="fixed"/>
        <w:tblLook w:val="0000" w:firstRow="0" w:lastRow="0" w:firstColumn="0" w:lastColumn="0" w:noHBand="0" w:noVBand="0"/>
      </w:tblPr>
      <w:tblGrid>
        <w:gridCol w:w="1877"/>
        <w:gridCol w:w="1922"/>
        <w:gridCol w:w="1985"/>
        <w:gridCol w:w="1701"/>
        <w:gridCol w:w="2031"/>
      </w:tblGrid>
      <w:tr w:rsidR="00A51F3C" w:rsidRPr="00A51F3C" w14:paraId="6C5DE0EC" w14:textId="77777777" w:rsidTr="00A51F3C">
        <w:trPr>
          <w:trHeight w:val="312"/>
          <w:jc w:val="center"/>
        </w:trPr>
        <w:tc>
          <w:tcPr>
            <w:tcW w:w="1877" w:type="dxa"/>
            <w:tcBorders>
              <w:top w:val="single" w:sz="4" w:space="0" w:color="auto"/>
              <w:left w:val="single" w:sz="4" w:space="0" w:color="auto"/>
              <w:bottom w:val="single" w:sz="4" w:space="0" w:color="auto"/>
              <w:right w:val="single" w:sz="4" w:space="0" w:color="auto"/>
            </w:tcBorders>
            <w:vAlign w:val="center"/>
          </w:tcPr>
          <w:p w14:paraId="5CC331BC"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hint="eastAsia"/>
                <w:kern w:val="0"/>
                <w:sz w:val="18"/>
                <w:szCs w:val="18"/>
              </w:rPr>
              <w:t>检查项目</w:t>
            </w:r>
          </w:p>
        </w:tc>
        <w:tc>
          <w:tcPr>
            <w:tcW w:w="1922" w:type="dxa"/>
            <w:tcBorders>
              <w:top w:val="single" w:sz="4" w:space="0" w:color="auto"/>
              <w:left w:val="single" w:sz="4" w:space="0" w:color="auto"/>
              <w:bottom w:val="single" w:sz="4" w:space="0" w:color="auto"/>
              <w:right w:val="single" w:sz="4" w:space="0" w:color="auto"/>
            </w:tcBorders>
            <w:vAlign w:val="center"/>
          </w:tcPr>
          <w:p w14:paraId="4757EA37"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hint="eastAsia"/>
                <w:kern w:val="0"/>
                <w:sz w:val="18"/>
                <w:szCs w:val="18"/>
              </w:rPr>
              <w:t>外观</w:t>
            </w:r>
          </w:p>
        </w:tc>
        <w:tc>
          <w:tcPr>
            <w:tcW w:w="1985" w:type="dxa"/>
            <w:tcBorders>
              <w:top w:val="single" w:sz="4" w:space="0" w:color="auto"/>
              <w:left w:val="nil"/>
              <w:bottom w:val="single" w:sz="4" w:space="0" w:color="auto"/>
              <w:right w:val="single" w:sz="4" w:space="0" w:color="auto"/>
            </w:tcBorders>
            <w:vAlign w:val="center"/>
          </w:tcPr>
          <w:p w14:paraId="12C10F8F"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hint="eastAsia"/>
                <w:kern w:val="0"/>
                <w:sz w:val="18"/>
                <w:szCs w:val="18"/>
              </w:rPr>
              <w:t>记录间隔</w:t>
            </w:r>
          </w:p>
        </w:tc>
        <w:tc>
          <w:tcPr>
            <w:tcW w:w="1701" w:type="dxa"/>
            <w:tcBorders>
              <w:top w:val="single" w:sz="4" w:space="0" w:color="auto"/>
              <w:left w:val="nil"/>
              <w:bottom w:val="single" w:sz="4" w:space="0" w:color="auto"/>
              <w:right w:val="single" w:sz="4" w:space="0" w:color="auto"/>
            </w:tcBorders>
            <w:vAlign w:val="center"/>
          </w:tcPr>
          <w:p w14:paraId="137E90A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hint="eastAsia"/>
                <w:kern w:val="0"/>
                <w:sz w:val="18"/>
                <w:szCs w:val="18"/>
              </w:rPr>
              <w:t>发送间隔</w:t>
            </w:r>
          </w:p>
        </w:tc>
        <w:tc>
          <w:tcPr>
            <w:tcW w:w="2031" w:type="dxa"/>
            <w:tcBorders>
              <w:top w:val="single" w:sz="4" w:space="0" w:color="auto"/>
              <w:left w:val="nil"/>
              <w:bottom w:val="single" w:sz="4" w:space="0" w:color="auto"/>
              <w:right w:val="single" w:sz="4" w:space="0" w:color="auto"/>
            </w:tcBorders>
            <w:vAlign w:val="center"/>
          </w:tcPr>
          <w:p w14:paraId="798131BC"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hint="eastAsia"/>
                <w:kern w:val="0"/>
                <w:sz w:val="18"/>
                <w:szCs w:val="18"/>
              </w:rPr>
              <w:t>启停方式</w:t>
            </w:r>
          </w:p>
        </w:tc>
      </w:tr>
      <w:tr w:rsidR="00A51F3C" w:rsidRPr="00A51F3C" w14:paraId="57A94D5C" w14:textId="77777777" w:rsidTr="00A51F3C">
        <w:trPr>
          <w:trHeight w:val="465"/>
          <w:jc w:val="center"/>
        </w:trPr>
        <w:tc>
          <w:tcPr>
            <w:tcW w:w="1877" w:type="dxa"/>
            <w:tcBorders>
              <w:top w:val="single" w:sz="4" w:space="0" w:color="auto"/>
              <w:left w:val="single" w:sz="4" w:space="0" w:color="auto"/>
              <w:bottom w:val="single" w:sz="4" w:space="0" w:color="auto"/>
              <w:right w:val="single" w:sz="4" w:space="0" w:color="auto"/>
            </w:tcBorders>
            <w:vAlign w:val="center"/>
          </w:tcPr>
          <w:p w14:paraId="688A9FAA"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hint="eastAsia"/>
                <w:kern w:val="0"/>
                <w:sz w:val="18"/>
                <w:szCs w:val="18"/>
              </w:rPr>
              <w:t>检查结果</w:t>
            </w:r>
          </w:p>
        </w:tc>
        <w:tc>
          <w:tcPr>
            <w:tcW w:w="1922" w:type="dxa"/>
            <w:tcBorders>
              <w:top w:val="single" w:sz="4" w:space="0" w:color="auto"/>
              <w:left w:val="single" w:sz="4" w:space="0" w:color="auto"/>
              <w:bottom w:val="single" w:sz="4" w:space="0" w:color="auto"/>
              <w:right w:val="single" w:sz="4" w:space="0" w:color="auto"/>
            </w:tcBorders>
            <w:vAlign w:val="center"/>
          </w:tcPr>
          <w:p w14:paraId="291C262F" w14:textId="77777777" w:rsidR="00A51F3C" w:rsidRPr="00A51F3C" w:rsidRDefault="00A51F3C" w:rsidP="008777EE">
            <w:pPr>
              <w:widowControl/>
              <w:jc w:val="center"/>
              <w:rPr>
                <w:rFonts w:ascii="宋体" w:hAnsi="宋体" w:hint="eastAsia"/>
                <w:kern w:val="0"/>
                <w:sz w:val="18"/>
                <w:szCs w:val="18"/>
              </w:rPr>
            </w:pPr>
          </w:p>
        </w:tc>
        <w:tc>
          <w:tcPr>
            <w:tcW w:w="1985" w:type="dxa"/>
            <w:tcBorders>
              <w:top w:val="single" w:sz="4" w:space="0" w:color="auto"/>
              <w:left w:val="nil"/>
              <w:bottom w:val="single" w:sz="4" w:space="0" w:color="auto"/>
              <w:right w:val="single" w:sz="4" w:space="0" w:color="auto"/>
            </w:tcBorders>
            <w:vAlign w:val="center"/>
          </w:tcPr>
          <w:p w14:paraId="37F1A25B" w14:textId="77777777" w:rsidR="00A51F3C" w:rsidRPr="00A51F3C" w:rsidRDefault="00A51F3C" w:rsidP="008777EE">
            <w:pPr>
              <w:widowControl/>
              <w:jc w:val="center"/>
              <w:rPr>
                <w:rFonts w:ascii="宋体" w:hAnsi="宋体" w:hint="eastAsia"/>
                <w:kern w:val="0"/>
                <w:sz w:val="18"/>
                <w:szCs w:val="18"/>
              </w:rPr>
            </w:pPr>
          </w:p>
        </w:tc>
        <w:tc>
          <w:tcPr>
            <w:tcW w:w="1701" w:type="dxa"/>
            <w:tcBorders>
              <w:top w:val="single" w:sz="4" w:space="0" w:color="auto"/>
              <w:left w:val="nil"/>
              <w:bottom w:val="single" w:sz="4" w:space="0" w:color="auto"/>
              <w:right w:val="single" w:sz="4" w:space="0" w:color="auto"/>
            </w:tcBorders>
            <w:vAlign w:val="center"/>
          </w:tcPr>
          <w:p w14:paraId="4BEE4943" w14:textId="77777777" w:rsidR="00A51F3C" w:rsidRPr="00A51F3C" w:rsidRDefault="00A51F3C" w:rsidP="008777EE">
            <w:pPr>
              <w:widowControl/>
              <w:jc w:val="center"/>
              <w:rPr>
                <w:rFonts w:ascii="宋体" w:hAnsi="宋体" w:hint="eastAsia"/>
                <w:kern w:val="0"/>
                <w:sz w:val="18"/>
                <w:szCs w:val="18"/>
              </w:rPr>
            </w:pPr>
          </w:p>
        </w:tc>
        <w:tc>
          <w:tcPr>
            <w:tcW w:w="2031" w:type="dxa"/>
            <w:tcBorders>
              <w:top w:val="single" w:sz="4" w:space="0" w:color="auto"/>
              <w:left w:val="nil"/>
              <w:bottom w:val="single" w:sz="4" w:space="0" w:color="auto"/>
              <w:right w:val="single" w:sz="4" w:space="0" w:color="auto"/>
            </w:tcBorders>
            <w:vAlign w:val="center"/>
          </w:tcPr>
          <w:p w14:paraId="0F7D5EC4" w14:textId="77777777" w:rsidR="00A51F3C" w:rsidRPr="00A51F3C" w:rsidRDefault="00A51F3C" w:rsidP="008777EE">
            <w:pPr>
              <w:widowControl/>
              <w:jc w:val="center"/>
              <w:rPr>
                <w:rFonts w:ascii="宋体" w:hAnsi="宋体" w:hint="eastAsia"/>
                <w:kern w:val="0"/>
                <w:sz w:val="18"/>
                <w:szCs w:val="18"/>
              </w:rPr>
            </w:pPr>
          </w:p>
        </w:tc>
      </w:tr>
    </w:tbl>
    <w:p w14:paraId="15099931" w14:textId="5B173658" w:rsidR="00A51F3C" w:rsidRPr="00A51F3C" w:rsidRDefault="00A51F3C" w:rsidP="00A51F3C">
      <w:pPr>
        <w:rPr>
          <w:rFonts w:ascii="宋体" w:hAnsi="宋体" w:hint="eastAsia"/>
          <w:kern w:val="0"/>
          <w:sz w:val="18"/>
          <w:szCs w:val="18"/>
        </w:rPr>
      </w:pPr>
      <w:r>
        <w:rPr>
          <w:rFonts w:hint="eastAsia"/>
        </w:rPr>
        <w:t>A.2</w:t>
      </w:r>
      <w:r w:rsidRPr="00A51F3C">
        <w:rPr>
          <w:rFonts w:ascii="宋体" w:hAnsi="宋体" w:hint="eastAsia"/>
          <w:kern w:val="0"/>
          <w:sz w:val="18"/>
          <w:szCs w:val="18"/>
        </w:rPr>
        <w:t>测量误差的校准</w:t>
      </w:r>
    </w:p>
    <w:p w14:paraId="2C46AD51" w14:textId="77777777" w:rsidR="00A51F3C" w:rsidRPr="00A51F3C" w:rsidRDefault="00A51F3C" w:rsidP="00A51F3C">
      <w:pPr>
        <w:widowControl/>
        <w:jc w:val="right"/>
        <w:rPr>
          <w:rFonts w:ascii="宋体" w:hAnsi="宋体" w:hint="eastAsia"/>
          <w:kern w:val="0"/>
          <w:sz w:val="18"/>
          <w:szCs w:val="18"/>
        </w:rPr>
      </w:pPr>
      <w:r w:rsidRPr="00A51F3C">
        <w:rPr>
          <w:rFonts w:ascii="宋体" w:hAnsi="宋体"/>
          <w:kern w:val="0"/>
          <w:sz w:val="18"/>
          <w:szCs w:val="18"/>
        </w:rPr>
        <w:t>：℃</w:t>
      </w:r>
    </w:p>
    <w:tbl>
      <w:tblPr>
        <w:tblW w:w="9640" w:type="dxa"/>
        <w:jc w:val="center"/>
        <w:tblLayout w:type="fixed"/>
        <w:tblLook w:val="04A0" w:firstRow="1" w:lastRow="0" w:firstColumn="1" w:lastColumn="0" w:noHBand="0" w:noVBand="1"/>
      </w:tblPr>
      <w:tblGrid>
        <w:gridCol w:w="2240"/>
        <w:gridCol w:w="1175"/>
        <w:gridCol w:w="1005"/>
        <w:gridCol w:w="37"/>
        <w:gridCol w:w="968"/>
        <w:gridCol w:w="986"/>
        <w:gridCol w:w="19"/>
        <w:gridCol w:w="1005"/>
        <w:gridCol w:w="1005"/>
        <w:gridCol w:w="1200"/>
      </w:tblGrid>
      <w:tr w:rsidR="00A51F3C" w:rsidRPr="00A51F3C" w14:paraId="6535F474" w14:textId="77777777" w:rsidTr="00A51F3C">
        <w:trPr>
          <w:trHeight w:val="170"/>
          <w:jc w:val="center"/>
        </w:trPr>
        <w:tc>
          <w:tcPr>
            <w:tcW w:w="2240" w:type="dxa"/>
            <w:tcBorders>
              <w:top w:val="single" w:sz="4" w:space="0" w:color="auto"/>
              <w:left w:val="single" w:sz="4" w:space="0" w:color="auto"/>
              <w:bottom w:val="single" w:sz="4" w:space="0" w:color="auto"/>
              <w:right w:val="single" w:sz="4" w:space="0" w:color="auto"/>
            </w:tcBorders>
            <w:noWrap/>
            <w:vAlign w:val="center"/>
            <w:hideMark/>
          </w:tcPr>
          <w:p w14:paraId="2E73BEF7"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工况温度</w:t>
            </w:r>
          </w:p>
        </w:tc>
        <w:tc>
          <w:tcPr>
            <w:tcW w:w="2217" w:type="dxa"/>
            <w:gridSpan w:val="3"/>
            <w:tcBorders>
              <w:top w:val="single" w:sz="4" w:space="0" w:color="auto"/>
              <w:left w:val="nil"/>
              <w:bottom w:val="single" w:sz="4" w:space="0" w:color="auto"/>
              <w:right w:val="single" w:sz="4" w:space="0" w:color="auto"/>
            </w:tcBorders>
            <w:noWrap/>
            <w:vAlign w:val="center"/>
            <w:hideMark/>
          </w:tcPr>
          <w:p w14:paraId="2971C89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954" w:type="dxa"/>
            <w:gridSpan w:val="2"/>
            <w:tcBorders>
              <w:top w:val="single" w:sz="4" w:space="0" w:color="auto"/>
              <w:left w:val="nil"/>
              <w:bottom w:val="single" w:sz="4" w:space="0" w:color="auto"/>
              <w:right w:val="single" w:sz="4" w:space="0" w:color="auto"/>
            </w:tcBorders>
            <w:vAlign w:val="center"/>
          </w:tcPr>
          <w:p w14:paraId="0D29584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校准点</w:t>
            </w:r>
          </w:p>
        </w:tc>
        <w:tc>
          <w:tcPr>
            <w:tcW w:w="3229" w:type="dxa"/>
            <w:gridSpan w:val="4"/>
            <w:tcBorders>
              <w:top w:val="single" w:sz="4" w:space="0" w:color="auto"/>
              <w:left w:val="nil"/>
              <w:bottom w:val="single" w:sz="4" w:space="0" w:color="auto"/>
              <w:right w:val="single" w:sz="4" w:space="0" w:color="000000"/>
            </w:tcBorders>
            <w:vAlign w:val="center"/>
          </w:tcPr>
          <w:p w14:paraId="062C1BDF"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0276BA12" w14:textId="77777777" w:rsidTr="00A51F3C">
        <w:trPr>
          <w:trHeight w:val="170"/>
          <w:jc w:val="center"/>
        </w:trPr>
        <w:tc>
          <w:tcPr>
            <w:tcW w:w="2240" w:type="dxa"/>
            <w:vMerge w:val="restart"/>
            <w:tcBorders>
              <w:top w:val="nil"/>
              <w:left w:val="single" w:sz="4" w:space="0" w:color="auto"/>
              <w:bottom w:val="single" w:sz="4" w:space="0" w:color="000000"/>
              <w:right w:val="single" w:sz="4" w:space="0" w:color="auto"/>
            </w:tcBorders>
            <w:noWrap/>
            <w:vAlign w:val="center"/>
            <w:hideMark/>
          </w:tcPr>
          <w:p w14:paraId="61EFFA0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测量次数</w:t>
            </w:r>
          </w:p>
        </w:tc>
        <w:tc>
          <w:tcPr>
            <w:tcW w:w="1175" w:type="dxa"/>
            <w:vMerge w:val="restart"/>
            <w:tcBorders>
              <w:top w:val="nil"/>
              <w:left w:val="single" w:sz="4" w:space="0" w:color="auto"/>
              <w:bottom w:val="single" w:sz="4" w:space="0" w:color="000000"/>
              <w:right w:val="single" w:sz="4" w:space="0" w:color="auto"/>
            </w:tcBorders>
            <w:noWrap/>
            <w:vAlign w:val="center"/>
            <w:hideMark/>
          </w:tcPr>
          <w:p w14:paraId="4E58C4D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标准示值</w:t>
            </w:r>
          </w:p>
        </w:tc>
        <w:tc>
          <w:tcPr>
            <w:tcW w:w="6225" w:type="dxa"/>
            <w:gridSpan w:val="8"/>
            <w:tcBorders>
              <w:top w:val="single" w:sz="4" w:space="0" w:color="auto"/>
              <w:left w:val="nil"/>
              <w:bottom w:val="single" w:sz="4" w:space="0" w:color="auto"/>
              <w:right w:val="single" w:sz="4" w:space="0" w:color="auto"/>
            </w:tcBorders>
            <w:noWrap/>
            <w:vAlign w:val="center"/>
            <w:hideMark/>
          </w:tcPr>
          <w:p w14:paraId="3E84A9E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通道号</w:t>
            </w:r>
          </w:p>
        </w:tc>
      </w:tr>
      <w:tr w:rsidR="00A51F3C" w:rsidRPr="00A51F3C" w14:paraId="746CEEB4" w14:textId="77777777" w:rsidTr="00A51F3C">
        <w:trPr>
          <w:trHeight w:val="170"/>
          <w:jc w:val="center"/>
        </w:trPr>
        <w:tc>
          <w:tcPr>
            <w:tcW w:w="2240" w:type="dxa"/>
            <w:vMerge/>
            <w:tcBorders>
              <w:top w:val="nil"/>
              <w:left w:val="single" w:sz="4" w:space="0" w:color="auto"/>
              <w:bottom w:val="single" w:sz="4" w:space="0" w:color="000000"/>
              <w:right w:val="single" w:sz="4" w:space="0" w:color="auto"/>
            </w:tcBorders>
            <w:vAlign w:val="center"/>
            <w:hideMark/>
          </w:tcPr>
          <w:p w14:paraId="1FCCEC07" w14:textId="77777777" w:rsidR="00A51F3C" w:rsidRPr="00A51F3C" w:rsidRDefault="00A51F3C" w:rsidP="008777EE">
            <w:pPr>
              <w:widowControl/>
              <w:jc w:val="left"/>
              <w:rPr>
                <w:rFonts w:ascii="宋体" w:hAnsi="宋体" w:hint="eastAsia"/>
                <w:kern w:val="0"/>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138797D3" w14:textId="77777777" w:rsidR="00A51F3C" w:rsidRPr="00A51F3C" w:rsidRDefault="00A51F3C" w:rsidP="008777EE">
            <w:pPr>
              <w:widowControl/>
              <w:jc w:val="left"/>
              <w:rPr>
                <w:rFonts w:ascii="宋体" w:hAnsi="宋体" w:hint="eastAsia"/>
                <w:kern w:val="0"/>
                <w:sz w:val="18"/>
                <w:szCs w:val="18"/>
              </w:rPr>
            </w:pPr>
          </w:p>
        </w:tc>
        <w:tc>
          <w:tcPr>
            <w:tcW w:w="1005" w:type="dxa"/>
            <w:tcBorders>
              <w:top w:val="nil"/>
              <w:left w:val="nil"/>
              <w:bottom w:val="single" w:sz="4" w:space="0" w:color="auto"/>
              <w:right w:val="single" w:sz="4" w:space="0" w:color="auto"/>
            </w:tcBorders>
            <w:noWrap/>
            <w:vAlign w:val="center"/>
            <w:hideMark/>
          </w:tcPr>
          <w:p w14:paraId="53D8248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CH1</w:t>
            </w:r>
          </w:p>
        </w:tc>
        <w:tc>
          <w:tcPr>
            <w:tcW w:w="1005" w:type="dxa"/>
            <w:gridSpan w:val="2"/>
            <w:tcBorders>
              <w:top w:val="nil"/>
              <w:left w:val="nil"/>
              <w:bottom w:val="single" w:sz="4" w:space="0" w:color="auto"/>
              <w:right w:val="single" w:sz="4" w:space="0" w:color="auto"/>
            </w:tcBorders>
            <w:noWrap/>
            <w:vAlign w:val="center"/>
            <w:hideMark/>
          </w:tcPr>
          <w:p w14:paraId="25FD8B8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CH2</w:t>
            </w:r>
          </w:p>
        </w:tc>
        <w:tc>
          <w:tcPr>
            <w:tcW w:w="1005" w:type="dxa"/>
            <w:gridSpan w:val="2"/>
            <w:tcBorders>
              <w:top w:val="nil"/>
              <w:left w:val="nil"/>
              <w:bottom w:val="single" w:sz="4" w:space="0" w:color="auto"/>
              <w:right w:val="single" w:sz="4" w:space="0" w:color="auto"/>
            </w:tcBorders>
            <w:noWrap/>
            <w:vAlign w:val="center"/>
            <w:hideMark/>
          </w:tcPr>
          <w:p w14:paraId="0ADEC75C"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CH3</w:t>
            </w:r>
          </w:p>
        </w:tc>
        <w:tc>
          <w:tcPr>
            <w:tcW w:w="1005" w:type="dxa"/>
            <w:tcBorders>
              <w:top w:val="nil"/>
              <w:left w:val="nil"/>
              <w:bottom w:val="single" w:sz="4" w:space="0" w:color="auto"/>
              <w:right w:val="single" w:sz="4" w:space="0" w:color="auto"/>
            </w:tcBorders>
            <w:noWrap/>
            <w:vAlign w:val="center"/>
            <w:hideMark/>
          </w:tcPr>
          <w:p w14:paraId="1F92DDE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CH4</w:t>
            </w:r>
          </w:p>
        </w:tc>
        <w:tc>
          <w:tcPr>
            <w:tcW w:w="1005" w:type="dxa"/>
            <w:tcBorders>
              <w:top w:val="nil"/>
              <w:left w:val="nil"/>
              <w:bottom w:val="single" w:sz="4" w:space="0" w:color="auto"/>
              <w:right w:val="single" w:sz="4" w:space="0" w:color="auto"/>
            </w:tcBorders>
            <w:noWrap/>
            <w:vAlign w:val="center"/>
            <w:hideMark/>
          </w:tcPr>
          <w:p w14:paraId="6058AE34"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w:t>
            </w:r>
          </w:p>
        </w:tc>
        <w:tc>
          <w:tcPr>
            <w:tcW w:w="1200" w:type="dxa"/>
            <w:tcBorders>
              <w:top w:val="nil"/>
              <w:left w:val="nil"/>
              <w:bottom w:val="single" w:sz="4" w:space="0" w:color="auto"/>
              <w:right w:val="single" w:sz="4" w:space="0" w:color="auto"/>
            </w:tcBorders>
            <w:noWrap/>
            <w:vAlign w:val="center"/>
            <w:hideMark/>
          </w:tcPr>
          <w:p w14:paraId="451FEA51"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CHN</w:t>
            </w:r>
          </w:p>
        </w:tc>
      </w:tr>
      <w:tr w:rsidR="00A51F3C" w:rsidRPr="00A51F3C" w14:paraId="07512C0A"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120E61F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1</w:t>
            </w:r>
          </w:p>
        </w:tc>
        <w:tc>
          <w:tcPr>
            <w:tcW w:w="1175" w:type="dxa"/>
            <w:tcBorders>
              <w:top w:val="nil"/>
              <w:left w:val="nil"/>
              <w:bottom w:val="single" w:sz="4" w:space="0" w:color="auto"/>
              <w:right w:val="single" w:sz="4" w:space="0" w:color="auto"/>
            </w:tcBorders>
            <w:noWrap/>
            <w:vAlign w:val="center"/>
            <w:hideMark/>
          </w:tcPr>
          <w:p w14:paraId="4CD0C381"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7FE8FAFC"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27F18E8F"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78F6C4E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2DED0AF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79CB7EEC"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0ED11CF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6CB8F305"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50133C3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2</w:t>
            </w:r>
          </w:p>
        </w:tc>
        <w:tc>
          <w:tcPr>
            <w:tcW w:w="1175" w:type="dxa"/>
            <w:tcBorders>
              <w:top w:val="nil"/>
              <w:left w:val="nil"/>
              <w:bottom w:val="single" w:sz="4" w:space="0" w:color="auto"/>
              <w:right w:val="single" w:sz="4" w:space="0" w:color="auto"/>
            </w:tcBorders>
            <w:noWrap/>
            <w:vAlign w:val="center"/>
            <w:hideMark/>
          </w:tcPr>
          <w:p w14:paraId="0CFA2037"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72B298B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4899DAA2"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51654235"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34A9BE6D"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6EFB26E6"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3410347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0021EE35"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0E4FFF74"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3</w:t>
            </w:r>
          </w:p>
        </w:tc>
        <w:tc>
          <w:tcPr>
            <w:tcW w:w="1175" w:type="dxa"/>
            <w:tcBorders>
              <w:top w:val="nil"/>
              <w:left w:val="nil"/>
              <w:bottom w:val="single" w:sz="4" w:space="0" w:color="auto"/>
              <w:right w:val="single" w:sz="4" w:space="0" w:color="auto"/>
            </w:tcBorders>
            <w:noWrap/>
            <w:vAlign w:val="center"/>
            <w:hideMark/>
          </w:tcPr>
          <w:p w14:paraId="2E07C9B4"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7BD1B995"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37C97600"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46C0B4F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69EC49B1"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28D3E7D7"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6471E31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6B8AEAA1"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30BC1C9B"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4</w:t>
            </w:r>
          </w:p>
        </w:tc>
        <w:tc>
          <w:tcPr>
            <w:tcW w:w="1175" w:type="dxa"/>
            <w:tcBorders>
              <w:top w:val="nil"/>
              <w:left w:val="nil"/>
              <w:bottom w:val="single" w:sz="4" w:space="0" w:color="auto"/>
              <w:right w:val="single" w:sz="4" w:space="0" w:color="auto"/>
            </w:tcBorders>
            <w:noWrap/>
            <w:vAlign w:val="center"/>
            <w:hideMark/>
          </w:tcPr>
          <w:p w14:paraId="3BA22660"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56A6FE5A"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5F78957D"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300BD19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5074B7B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28B8DF38"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575824DC"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2D9520FA"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4B58131B"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平均值</w:t>
            </w:r>
          </w:p>
        </w:tc>
        <w:tc>
          <w:tcPr>
            <w:tcW w:w="1175" w:type="dxa"/>
            <w:tcBorders>
              <w:top w:val="nil"/>
              <w:left w:val="nil"/>
              <w:bottom w:val="single" w:sz="4" w:space="0" w:color="auto"/>
              <w:right w:val="single" w:sz="4" w:space="0" w:color="auto"/>
            </w:tcBorders>
            <w:noWrap/>
            <w:vAlign w:val="center"/>
            <w:hideMark/>
          </w:tcPr>
          <w:p w14:paraId="0CE1CCF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4D804D75"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4E2870C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007B2BA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104689B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7D1D5E4F"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6AB7F09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4B207A09"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4D1EEE0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最大值</w:t>
            </w:r>
          </w:p>
        </w:tc>
        <w:tc>
          <w:tcPr>
            <w:tcW w:w="1175" w:type="dxa"/>
            <w:tcBorders>
              <w:top w:val="nil"/>
              <w:left w:val="nil"/>
              <w:bottom w:val="single" w:sz="4" w:space="0" w:color="auto"/>
              <w:right w:val="single" w:sz="4" w:space="0" w:color="auto"/>
            </w:tcBorders>
            <w:noWrap/>
            <w:vAlign w:val="center"/>
            <w:hideMark/>
          </w:tcPr>
          <w:p w14:paraId="369EB99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0242CC65"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57A7FFC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630D55C2"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119FCEBE"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3ACB0BA4"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1A8A6A6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5E70F0A1"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37F680D7"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最小值</w:t>
            </w:r>
          </w:p>
        </w:tc>
        <w:tc>
          <w:tcPr>
            <w:tcW w:w="1175" w:type="dxa"/>
            <w:tcBorders>
              <w:top w:val="nil"/>
              <w:left w:val="nil"/>
              <w:bottom w:val="single" w:sz="4" w:space="0" w:color="auto"/>
              <w:right w:val="single" w:sz="4" w:space="0" w:color="auto"/>
            </w:tcBorders>
            <w:noWrap/>
            <w:vAlign w:val="center"/>
            <w:hideMark/>
          </w:tcPr>
          <w:p w14:paraId="06B97C3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14DF2818"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5011D997"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57D54A8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2C98DA4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7EF9FF2C"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57BF3C16"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4E051A13"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2DCC4C1F"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示值误差</w:t>
            </w:r>
          </w:p>
        </w:tc>
        <w:tc>
          <w:tcPr>
            <w:tcW w:w="1175" w:type="dxa"/>
            <w:tcBorders>
              <w:top w:val="nil"/>
              <w:left w:val="nil"/>
              <w:bottom w:val="single" w:sz="4" w:space="0" w:color="auto"/>
              <w:right w:val="single" w:sz="4" w:space="0" w:color="auto"/>
            </w:tcBorders>
            <w:noWrap/>
            <w:vAlign w:val="center"/>
            <w:hideMark/>
          </w:tcPr>
          <w:p w14:paraId="11910FDD"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w:t>
            </w:r>
          </w:p>
        </w:tc>
        <w:tc>
          <w:tcPr>
            <w:tcW w:w="1005" w:type="dxa"/>
            <w:tcBorders>
              <w:top w:val="nil"/>
              <w:left w:val="nil"/>
              <w:bottom w:val="single" w:sz="4" w:space="0" w:color="auto"/>
              <w:right w:val="single" w:sz="4" w:space="0" w:color="auto"/>
            </w:tcBorders>
            <w:noWrap/>
            <w:vAlign w:val="center"/>
            <w:hideMark/>
          </w:tcPr>
          <w:p w14:paraId="051A5985"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5EE8FAB0"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gridSpan w:val="2"/>
            <w:tcBorders>
              <w:top w:val="nil"/>
              <w:left w:val="nil"/>
              <w:bottom w:val="single" w:sz="4" w:space="0" w:color="auto"/>
              <w:right w:val="single" w:sz="4" w:space="0" w:color="auto"/>
            </w:tcBorders>
            <w:noWrap/>
            <w:vAlign w:val="center"/>
            <w:hideMark/>
          </w:tcPr>
          <w:p w14:paraId="2AE614B2"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57B4B393"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c>
          <w:tcPr>
            <w:tcW w:w="1005" w:type="dxa"/>
            <w:tcBorders>
              <w:top w:val="nil"/>
              <w:left w:val="nil"/>
              <w:bottom w:val="single" w:sz="4" w:space="0" w:color="auto"/>
              <w:right w:val="single" w:sz="4" w:space="0" w:color="auto"/>
            </w:tcBorders>
            <w:noWrap/>
            <w:vAlign w:val="center"/>
            <w:hideMark/>
          </w:tcPr>
          <w:p w14:paraId="4A59F01C"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noWrap/>
            <w:vAlign w:val="center"/>
            <w:hideMark/>
          </w:tcPr>
          <w:p w14:paraId="775D369D"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 xml:space="preserve">　</w:t>
            </w:r>
          </w:p>
        </w:tc>
      </w:tr>
      <w:tr w:rsidR="00A51F3C" w:rsidRPr="00A51F3C" w14:paraId="0D9E86ED"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34C61A41"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示值一致性</w:t>
            </w:r>
          </w:p>
        </w:tc>
        <w:tc>
          <w:tcPr>
            <w:tcW w:w="1175" w:type="dxa"/>
            <w:tcBorders>
              <w:top w:val="nil"/>
              <w:left w:val="nil"/>
              <w:bottom w:val="single" w:sz="4" w:space="0" w:color="auto"/>
              <w:right w:val="single" w:sz="4" w:space="0" w:color="auto"/>
            </w:tcBorders>
            <w:noWrap/>
            <w:vAlign w:val="center"/>
            <w:hideMark/>
          </w:tcPr>
          <w:p w14:paraId="2EE9F0CD"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w:t>
            </w:r>
          </w:p>
        </w:tc>
        <w:tc>
          <w:tcPr>
            <w:tcW w:w="6225" w:type="dxa"/>
            <w:gridSpan w:val="8"/>
            <w:tcBorders>
              <w:top w:val="nil"/>
              <w:left w:val="nil"/>
              <w:bottom w:val="single" w:sz="4" w:space="0" w:color="auto"/>
              <w:right w:val="single" w:sz="4" w:space="0" w:color="auto"/>
            </w:tcBorders>
            <w:noWrap/>
            <w:vAlign w:val="center"/>
            <w:hideMark/>
          </w:tcPr>
          <w:p w14:paraId="5FC7C35C" w14:textId="77777777" w:rsidR="00A51F3C" w:rsidRPr="00A51F3C" w:rsidRDefault="00A51F3C" w:rsidP="008777EE">
            <w:pPr>
              <w:widowControl/>
              <w:jc w:val="center"/>
              <w:rPr>
                <w:rFonts w:ascii="宋体" w:hAnsi="宋体" w:hint="eastAsia"/>
                <w:kern w:val="0"/>
                <w:sz w:val="18"/>
                <w:szCs w:val="18"/>
              </w:rPr>
            </w:pPr>
          </w:p>
        </w:tc>
      </w:tr>
      <w:tr w:rsidR="00A51F3C" w:rsidRPr="00A51F3C" w14:paraId="6B5338D4" w14:textId="77777777" w:rsidTr="00A51F3C">
        <w:trPr>
          <w:trHeight w:val="170"/>
          <w:jc w:val="center"/>
        </w:trPr>
        <w:tc>
          <w:tcPr>
            <w:tcW w:w="2240" w:type="dxa"/>
            <w:tcBorders>
              <w:top w:val="nil"/>
              <w:left w:val="single" w:sz="4" w:space="0" w:color="auto"/>
              <w:bottom w:val="single" w:sz="4" w:space="0" w:color="auto"/>
              <w:right w:val="single" w:sz="4" w:space="0" w:color="auto"/>
            </w:tcBorders>
            <w:noWrap/>
            <w:vAlign w:val="center"/>
            <w:hideMark/>
          </w:tcPr>
          <w:p w14:paraId="15AAF829"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不确定度（</w:t>
            </w:r>
            <w:r w:rsidRPr="00A51F3C">
              <w:rPr>
                <w:rFonts w:ascii="宋体" w:hAnsi="宋体"/>
                <w:i/>
                <w:iCs/>
                <w:kern w:val="0"/>
                <w:sz w:val="18"/>
                <w:szCs w:val="18"/>
              </w:rPr>
              <w:t>k</w:t>
            </w:r>
            <w:r w:rsidRPr="00A51F3C">
              <w:rPr>
                <w:rFonts w:ascii="宋体" w:hAnsi="宋体"/>
                <w:kern w:val="0"/>
                <w:sz w:val="18"/>
                <w:szCs w:val="18"/>
              </w:rPr>
              <w:t>=2）</w:t>
            </w:r>
          </w:p>
        </w:tc>
        <w:tc>
          <w:tcPr>
            <w:tcW w:w="1175" w:type="dxa"/>
            <w:tcBorders>
              <w:top w:val="nil"/>
              <w:left w:val="nil"/>
              <w:bottom w:val="single" w:sz="4" w:space="0" w:color="auto"/>
              <w:right w:val="single" w:sz="4" w:space="0" w:color="auto"/>
            </w:tcBorders>
            <w:noWrap/>
            <w:vAlign w:val="center"/>
            <w:hideMark/>
          </w:tcPr>
          <w:p w14:paraId="5AFEEA00" w14:textId="77777777" w:rsidR="00A51F3C" w:rsidRPr="00A51F3C" w:rsidRDefault="00A51F3C" w:rsidP="008777EE">
            <w:pPr>
              <w:widowControl/>
              <w:jc w:val="center"/>
              <w:rPr>
                <w:rFonts w:ascii="宋体" w:hAnsi="宋体" w:hint="eastAsia"/>
                <w:kern w:val="0"/>
                <w:sz w:val="18"/>
                <w:szCs w:val="18"/>
              </w:rPr>
            </w:pPr>
            <w:r w:rsidRPr="00A51F3C">
              <w:rPr>
                <w:rFonts w:ascii="宋体" w:hAnsi="宋体"/>
                <w:kern w:val="0"/>
                <w:sz w:val="18"/>
                <w:szCs w:val="18"/>
              </w:rPr>
              <w:t>/</w:t>
            </w:r>
          </w:p>
        </w:tc>
        <w:tc>
          <w:tcPr>
            <w:tcW w:w="1005" w:type="dxa"/>
            <w:tcBorders>
              <w:top w:val="nil"/>
              <w:left w:val="nil"/>
              <w:bottom w:val="single" w:sz="4" w:space="0" w:color="auto"/>
              <w:right w:val="single" w:sz="4" w:space="0" w:color="auto"/>
            </w:tcBorders>
            <w:noWrap/>
            <w:vAlign w:val="center"/>
            <w:hideMark/>
          </w:tcPr>
          <w:p w14:paraId="0063E92E" w14:textId="77777777" w:rsidR="00A51F3C" w:rsidRPr="00A51F3C" w:rsidRDefault="00A51F3C" w:rsidP="008777EE">
            <w:pPr>
              <w:widowControl/>
              <w:jc w:val="center"/>
              <w:rPr>
                <w:rFonts w:ascii="宋体" w:hAnsi="宋体" w:hint="eastAsia"/>
                <w:kern w:val="0"/>
                <w:sz w:val="18"/>
                <w:szCs w:val="18"/>
              </w:rPr>
            </w:pPr>
          </w:p>
        </w:tc>
        <w:tc>
          <w:tcPr>
            <w:tcW w:w="1005" w:type="dxa"/>
            <w:gridSpan w:val="2"/>
            <w:tcBorders>
              <w:top w:val="nil"/>
              <w:left w:val="nil"/>
              <w:bottom w:val="single" w:sz="4" w:space="0" w:color="auto"/>
              <w:right w:val="single" w:sz="4" w:space="0" w:color="auto"/>
            </w:tcBorders>
            <w:vAlign w:val="center"/>
          </w:tcPr>
          <w:p w14:paraId="13F541C3" w14:textId="77777777" w:rsidR="00A51F3C" w:rsidRPr="00A51F3C" w:rsidRDefault="00A51F3C" w:rsidP="008777EE">
            <w:pPr>
              <w:widowControl/>
              <w:jc w:val="center"/>
              <w:rPr>
                <w:rFonts w:ascii="宋体" w:hAnsi="宋体" w:hint="eastAsia"/>
                <w:kern w:val="0"/>
                <w:sz w:val="18"/>
                <w:szCs w:val="18"/>
              </w:rPr>
            </w:pPr>
          </w:p>
        </w:tc>
        <w:tc>
          <w:tcPr>
            <w:tcW w:w="1005" w:type="dxa"/>
            <w:gridSpan w:val="2"/>
            <w:tcBorders>
              <w:top w:val="nil"/>
              <w:left w:val="nil"/>
              <w:bottom w:val="single" w:sz="4" w:space="0" w:color="auto"/>
              <w:right w:val="single" w:sz="4" w:space="0" w:color="auto"/>
            </w:tcBorders>
            <w:vAlign w:val="center"/>
          </w:tcPr>
          <w:p w14:paraId="42E88439" w14:textId="77777777" w:rsidR="00A51F3C" w:rsidRPr="00A51F3C" w:rsidRDefault="00A51F3C" w:rsidP="008777EE">
            <w:pPr>
              <w:widowControl/>
              <w:jc w:val="center"/>
              <w:rPr>
                <w:rFonts w:ascii="宋体" w:hAnsi="宋体" w:hint="eastAsia"/>
                <w:kern w:val="0"/>
                <w:sz w:val="18"/>
                <w:szCs w:val="18"/>
              </w:rPr>
            </w:pPr>
          </w:p>
        </w:tc>
        <w:tc>
          <w:tcPr>
            <w:tcW w:w="1005" w:type="dxa"/>
            <w:tcBorders>
              <w:top w:val="nil"/>
              <w:left w:val="nil"/>
              <w:bottom w:val="single" w:sz="4" w:space="0" w:color="auto"/>
              <w:right w:val="single" w:sz="4" w:space="0" w:color="auto"/>
            </w:tcBorders>
            <w:vAlign w:val="center"/>
          </w:tcPr>
          <w:p w14:paraId="6D255142" w14:textId="77777777" w:rsidR="00A51F3C" w:rsidRPr="00A51F3C" w:rsidRDefault="00A51F3C" w:rsidP="008777EE">
            <w:pPr>
              <w:widowControl/>
              <w:jc w:val="center"/>
              <w:rPr>
                <w:rFonts w:ascii="宋体" w:hAnsi="宋体" w:hint="eastAsia"/>
                <w:kern w:val="0"/>
                <w:sz w:val="18"/>
                <w:szCs w:val="18"/>
              </w:rPr>
            </w:pPr>
          </w:p>
        </w:tc>
        <w:tc>
          <w:tcPr>
            <w:tcW w:w="1005" w:type="dxa"/>
            <w:tcBorders>
              <w:top w:val="nil"/>
              <w:left w:val="nil"/>
              <w:bottom w:val="single" w:sz="4" w:space="0" w:color="auto"/>
              <w:right w:val="single" w:sz="4" w:space="0" w:color="auto"/>
            </w:tcBorders>
            <w:vAlign w:val="center"/>
          </w:tcPr>
          <w:p w14:paraId="4BAB3920" w14:textId="77777777" w:rsidR="00A51F3C" w:rsidRPr="00A51F3C" w:rsidRDefault="00A51F3C" w:rsidP="008777EE">
            <w:pPr>
              <w:widowControl/>
              <w:jc w:val="center"/>
              <w:rPr>
                <w:rFonts w:ascii="宋体" w:hAnsi="宋体" w:hint="eastAsia"/>
                <w:kern w:val="0"/>
                <w:sz w:val="18"/>
                <w:szCs w:val="18"/>
              </w:rPr>
            </w:pPr>
          </w:p>
        </w:tc>
        <w:tc>
          <w:tcPr>
            <w:tcW w:w="1200" w:type="dxa"/>
            <w:tcBorders>
              <w:top w:val="nil"/>
              <w:left w:val="nil"/>
              <w:bottom w:val="single" w:sz="4" w:space="0" w:color="auto"/>
              <w:right w:val="single" w:sz="4" w:space="0" w:color="auto"/>
            </w:tcBorders>
            <w:vAlign w:val="center"/>
          </w:tcPr>
          <w:p w14:paraId="02BB6D0D" w14:textId="77777777" w:rsidR="00A51F3C" w:rsidRPr="00A51F3C" w:rsidRDefault="00A51F3C" w:rsidP="008777EE">
            <w:pPr>
              <w:widowControl/>
              <w:jc w:val="center"/>
              <w:rPr>
                <w:rFonts w:ascii="宋体" w:hAnsi="宋体" w:hint="eastAsia"/>
                <w:kern w:val="0"/>
                <w:sz w:val="18"/>
                <w:szCs w:val="18"/>
              </w:rPr>
            </w:pPr>
          </w:p>
        </w:tc>
      </w:tr>
    </w:tbl>
    <w:p w14:paraId="584FBDBB" w14:textId="77777777" w:rsidR="00A51F3C" w:rsidRDefault="00A51F3C" w:rsidP="00A51F3C">
      <w:pPr>
        <w:pStyle w:val="affffffffffff2"/>
        <w:ind w:firstLineChars="0" w:firstLine="0"/>
        <w:outlineLvl w:val="0"/>
      </w:pPr>
    </w:p>
    <w:p w14:paraId="2F6CB7F1" w14:textId="77777777" w:rsidR="00A51F3C" w:rsidRDefault="00A51F3C" w:rsidP="00A51F3C">
      <w:pPr>
        <w:pStyle w:val="affffffffffff2"/>
        <w:ind w:firstLineChars="0" w:firstLine="0"/>
        <w:outlineLvl w:val="0"/>
        <w:rPr>
          <w:vanish/>
        </w:rPr>
      </w:pPr>
    </w:p>
    <w:p w14:paraId="62CCABD1" w14:textId="77777777" w:rsidR="002F6DC0" w:rsidRDefault="002F6DC0">
      <w:pPr>
        <w:pStyle w:val="aff"/>
        <w:rPr>
          <w:vanish w:val="0"/>
        </w:rPr>
      </w:pPr>
    </w:p>
    <w:p w14:paraId="2A29F1BE" w14:textId="77777777" w:rsidR="00357902" w:rsidRDefault="00357902" w:rsidP="00357902">
      <w:pPr>
        <w:pStyle w:val="afffffb"/>
        <w:ind w:firstLine="420"/>
      </w:pPr>
    </w:p>
    <w:p w14:paraId="6F8381F4" w14:textId="13C6849A" w:rsidR="00357902" w:rsidRPr="00357902" w:rsidRDefault="00357902" w:rsidP="00357902">
      <w:pPr>
        <w:pStyle w:val="afff"/>
        <w:numPr>
          <w:ilvl w:val="0"/>
          <w:numId w:val="0"/>
        </w:numPr>
        <w:spacing w:before="120" w:after="120"/>
        <w:jc w:val="center"/>
      </w:pPr>
      <w:r w:rsidRPr="00357902">
        <w:rPr>
          <w:rFonts w:hint="eastAsia"/>
        </w:rPr>
        <w:t xml:space="preserve">附 录 </w:t>
      </w:r>
      <w:r>
        <w:rPr>
          <w:rFonts w:hint="eastAsia"/>
        </w:rPr>
        <w:t>B</w:t>
      </w:r>
    </w:p>
    <w:p w14:paraId="231D64EE" w14:textId="77777777" w:rsidR="00357902" w:rsidRPr="00357902" w:rsidRDefault="00357902" w:rsidP="00357902">
      <w:pPr>
        <w:pStyle w:val="afff"/>
        <w:numPr>
          <w:ilvl w:val="0"/>
          <w:numId w:val="0"/>
        </w:numPr>
        <w:spacing w:before="120" w:after="120"/>
        <w:jc w:val="center"/>
      </w:pPr>
      <w:r w:rsidRPr="00357902">
        <w:rPr>
          <w:rFonts w:hint="eastAsia"/>
        </w:rPr>
        <w:lastRenderedPageBreak/>
        <w:t>（资料性）</w:t>
      </w:r>
    </w:p>
    <w:p w14:paraId="39B5B888" w14:textId="533170FB" w:rsidR="00357902" w:rsidRPr="00357902" w:rsidRDefault="00357902" w:rsidP="00357902">
      <w:pPr>
        <w:pStyle w:val="afffffb"/>
        <w:ind w:firstLine="420"/>
        <w:jc w:val="center"/>
        <w:rPr>
          <w:rFonts w:ascii="黑体" w:eastAsia="黑体"/>
        </w:rPr>
      </w:pPr>
      <w:r w:rsidRPr="00357902">
        <w:rPr>
          <w:rFonts w:ascii="黑体" w:eastAsia="黑体" w:hint="eastAsia"/>
        </w:rPr>
        <w:t>炉温跟踪记录仪校准证书内容</w:t>
      </w:r>
    </w:p>
    <w:p w14:paraId="2B463513" w14:textId="77777777" w:rsidR="00357902" w:rsidRPr="00357902" w:rsidRDefault="00357902" w:rsidP="00357902">
      <w:pPr>
        <w:pStyle w:val="afffffb"/>
        <w:ind w:firstLine="420"/>
      </w:pPr>
    </w:p>
    <w:p w14:paraId="1E29B7CE" w14:textId="77777777" w:rsidR="00A51F3C" w:rsidRDefault="00A51F3C" w:rsidP="00A51F3C">
      <w:pPr>
        <w:pStyle w:val="afffffb"/>
        <w:ind w:firstLine="420"/>
      </w:pPr>
      <w:r>
        <w:t>校准证书的内容应排列有序、清晰，一般包括下列内容</w:t>
      </w:r>
      <w:r>
        <w:rPr>
          <w:rFonts w:hint="eastAsia"/>
        </w:rPr>
        <w:t>：</w:t>
      </w:r>
      <w:r>
        <w:t xml:space="preserve"> </w:t>
      </w:r>
    </w:p>
    <w:p w14:paraId="417D2A63" w14:textId="77777777" w:rsidR="00A51F3C" w:rsidRDefault="00A51F3C" w:rsidP="00A51F3C">
      <w:pPr>
        <w:pStyle w:val="af5"/>
      </w:pPr>
      <w:r>
        <w:t>标题</w:t>
      </w:r>
      <w:r>
        <w:t>“</w:t>
      </w:r>
      <w:r>
        <w:t>校准证书</w:t>
      </w:r>
      <w:r>
        <w:t>”</w:t>
      </w:r>
      <w:r>
        <w:t>；</w:t>
      </w:r>
    </w:p>
    <w:p w14:paraId="79CFEC8E" w14:textId="77777777" w:rsidR="00A51F3C" w:rsidRDefault="00A51F3C" w:rsidP="00A51F3C">
      <w:pPr>
        <w:pStyle w:val="af5"/>
      </w:pPr>
      <w:r>
        <w:t>实验室名称和地址；</w:t>
      </w:r>
    </w:p>
    <w:p w14:paraId="38B30690" w14:textId="77777777" w:rsidR="00A51F3C" w:rsidRDefault="00A51F3C" w:rsidP="00A51F3C">
      <w:pPr>
        <w:pStyle w:val="af5"/>
      </w:pPr>
      <w:r>
        <w:t>证书或报告的唯一性标识（如编号），页码及总页的标识；</w:t>
      </w:r>
    </w:p>
    <w:p w14:paraId="470F8945" w14:textId="77777777" w:rsidR="00A51F3C" w:rsidRDefault="00A51F3C" w:rsidP="00A51F3C">
      <w:pPr>
        <w:pStyle w:val="af5"/>
      </w:pPr>
      <w:r>
        <w:t>送校单位的名称和地址；</w:t>
      </w:r>
    </w:p>
    <w:p w14:paraId="3A11F66E" w14:textId="77777777" w:rsidR="00A51F3C" w:rsidRDefault="00A51F3C" w:rsidP="00A51F3C">
      <w:pPr>
        <w:pStyle w:val="af5"/>
      </w:pPr>
      <w:r>
        <w:t>被校测试仪的描述和明确标识；</w:t>
      </w:r>
    </w:p>
    <w:p w14:paraId="5E27B60C" w14:textId="77777777" w:rsidR="00A51F3C" w:rsidRDefault="00A51F3C" w:rsidP="00A51F3C">
      <w:pPr>
        <w:pStyle w:val="af5"/>
      </w:pPr>
      <w:r>
        <w:t xml:space="preserve">校准日期； </w:t>
      </w:r>
    </w:p>
    <w:p w14:paraId="347FCD44" w14:textId="77777777" w:rsidR="00A51F3C" w:rsidRDefault="00A51F3C" w:rsidP="00A51F3C">
      <w:pPr>
        <w:pStyle w:val="af5"/>
      </w:pPr>
      <w:r>
        <w:t>采用本校准的说明，包括名称、代号以及对本规范的任何偏离、增加或减少的说明；</w:t>
      </w:r>
    </w:p>
    <w:p w14:paraId="25F27A8D" w14:textId="77777777" w:rsidR="00A51F3C" w:rsidRDefault="00A51F3C" w:rsidP="00A51F3C">
      <w:pPr>
        <w:pStyle w:val="af5"/>
      </w:pPr>
      <w:r>
        <w:t>本次校准所用测量设备的溯源性及有效性说明；</w:t>
      </w:r>
    </w:p>
    <w:p w14:paraId="62544CAF" w14:textId="77777777" w:rsidR="00A51F3C" w:rsidRDefault="00A51F3C" w:rsidP="00A51F3C">
      <w:pPr>
        <w:pStyle w:val="af5"/>
      </w:pPr>
      <w:r>
        <w:t>校准环境的描述；</w:t>
      </w:r>
    </w:p>
    <w:p w14:paraId="570ED121" w14:textId="77777777" w:rsidR="00A51F3C" w:rsidRDefault="00A51F3C" w:rsidP="00A51F3C">
      <w:pPr>
        <w:pStyle w:val="af5"/>
      </w:pPr>
      <w:r>
        <w:t>校准结果：数据及测量不确定度的说明；</w:t>
      </w:r>
    </w:p>
    <w:p w14:paraId="6E79CCFB" w14:textId="77777777" w:rsidR="00A51F3C" w:rsidRDefault="00A51F3C" w:rsidP="00A51F3C">
      <w:pPr>
        <w:pStyle w:val="af5"/>
      </w:pPr>
      <w:r>
        <w:t>校准证书或校准报告签发人的签名或等效标识，以及签发日期；</w:t>
      </w:r>
    </w:p>
    <w:p w14:paraId="51B9ABE6" w14:textId="77777777" w:rsidR="00A51F3C" w:rsidRDefault="00A51F3C" w:rsidP="00A51F3C">
      <w:pPr>
        <w:pStyle w:val="af5"/>
      </w:pPr>
      <w:r>
        <w:t>复校时间间隔的建议；</w:t>
      </w:r>
    </w:p>
    <w:p w14:paraId="5B0473FD" w14:textId="77777777" w:rsidR="00A51F3C" w:rsidRDefault="00A51F3C" w:rsidP="00A51F3C">
      <w:pPr>
        <w:pStyle w:val="af5"/>
      </w:pPr>
      <w:r>
        <w:t>校准实验室签章；</w:t>
      </w:r>
    </w:p>
    <w:p w14:paraId="54E29E28" w14:textId="77777777" w:rsidR="00A51F3C" w:rsidRDefault="00A51F3C" w:rsidP="00A51F3C">
      <w:pPr>
        <w:pStyle w:val="af5"/>
      </w:pPr>
      <w:r>
        <w:t>校准结果仅对被校对象有效的说明；</w:t>
      </w:r>
    </w:p>
    <w:p w14:paraId="14DA37EE" w14:textId="77777777" w:rsidR="00A51F3C" w:rsidRDefault="00A51F3C" w:rsidP="00A51F3C">
      <w:pPr>
        <w:pStyle w:val="af5"/>
      </w:pPr>
      <w:r>
        <w:t>未经实验室书面批准，不得局部复制校准证书的声明。</w:t>
      </w:r>
    </w:p>
    <w:p w14:paraId="23447DCF" w14:textId="77777777" w:rsidR="002F6DC0" w:rsidRDefault="002F6DC0">
      <w:pPr>
        <w:pStyle w:val="afffffb"/>
        <w:ind w:firstLine="420"/>
      </w:pPr>
    </w:p>
    <w:p w14:paraId="7BAF1211" w14:textId="77777777" w:rsidR="002F6DC0" w:rsidRDefault="002F6DC0">
      <w:pPr>
        <w:pStyle w:val="afffffb"/>
        <w:ind w:firstLine="420"/>
      </w:pPr>
    </w:p>
    <w:p w14:paraId="40FC3A7C" w14:textId="77777777" w:rsidR="002F6DC0" w:rsidRDefault="002F6DC0">
      <w:pPr>
        <w:shd w:val="clear" w:color="auto" w:fill="FFFFFF"/>
        <w:adjustRightInd/>
        <w:rPr>
          <w:rFonts w:ascii="Times New Roman" w:hAnsi="Times New Roman"/>
          <w:sz w:val="32"/>
          <w:szCs w:val="32"/>
        </w:rPr>
        <w:sectPr w:rsidR="002F6DC0">
          <w:pgSz w:w="11906" w:h="16838"/>
          <w:pgMar w:top="1928" w:right="1134" w:bottom="1134" w:left="1134" w:header="1418" w:footer="1134" w:gutter="284"/>
          <w:cols w:space="425"/>
          <w:formProt w:val="0"/>
          <w:docGrid w:linePitch="312"/>
        </w:sectPr>
      </w:pPr>
    </w:p>
    <w:p w14:paraId="779F4CE2" w14:textId="77777777" w:rsidR="002F6DC0" w:rsidRDefault="002F6DC0">
      <w:pPr>
        <w:pStyle w:val="af8"/>
        <w:rPr>
          <w:rFonts w:hint="eastAsia"/>
          <w:vanish w:val="0"/>
        </w:rPr>
      </w:pPr>
    </w:p>
    <w:p w14:paraId="68B13077" w14:textId="77777777" w:rsidR="002F6DC0" w:rsidRDefault="002F6DC0">
      <w:pPr>
        <w:pStyle w:val="aff"/>
        <w:rPr>
          <w:vanish w:val="0"/>
        </w:rPr>
      </w:pPr>
    </w:p>
    <w:bookmarkEnd w:id="132"/>
    <w:p w14:paraId="249848BE" w14:textId="2AB6E151" w:rsidR="002F6DC0" w:rsidRDefault="002B7005">
      <w:pPr>
        <w:pStyle w:val="afff"/>
        <w:numPr>
          <w:ilvl w:val="0"/>
          <w:numId w:val="0"/>
        </w:numPr>
        <w:spacing w:before="120" w:after="120"/>
        <w:jc w:val="center"/>
      </w:pPr>
      <w:r>
        <w:rPr>
          <w:rFonts w:hint="eastAsia"/>
        </w:rPr>
        <w:t>附 录 C</w:t>
      </w:r>
      <w:r>
        <w:br/>
      </w:r>
      <w:bookmarkStart w:id="134" w:name="_Toc133940627"/>
      <w:bookmarkStart w:id="135" w:name="_Toc133940665"/>
      <w:r>
        <w:rPr>
          <w:rFonts w:hint="eastAsia"/>
        </w:rPr>
        <w:t>（资料性）</w:t>
      </w:r>
      <w:bookmarkEnd w:id="134"/>
      <w:bookmarkEnd w:id="135"/>
    </w:p>
    <w:p w14:paraId="1DBFA74F" w14:textId="77777777" w:rsidR="009D44A5" w:rsidRPr="009D44A5" w:rsidRDefault="009D44A5" w:rsidP="009D44A5">
      <w:pPr>
        <w:pStyle w:val="afff"/>
        <w:numPr>
          <w:ilvl w:val="0"/>
          <w:numId w:val="0"/>
        </w:numPr>
        <w:spacing w:before="120" w:after="120"/>
        <w:jc w:val="center"/>
      </w:pPr>
      <w:bookmarkStart w:id="136" w:name="_Toc43379917"/>
      <w:r w:rsidRPr="009D44A5">
        <w:t>炉温跟踪记录仪温度示值误差测量不确定度评定示例一</w:t>
      </w:r>
      <w:bookmarkEnd w:id="136"/>
    </w:p>
    <w:p w14:paraId="5C82485B" w14:textId="3A55968B" w:rsidR="009D44A5" w:rsidRPr="009D44A5" w:rsidRDefault="009D44A5" w:rsidP="009D44A5">
      <w:pPr>
        <w:spacing w:line="288" w:lineRule="auto"/>
        <w:rPr>
          <w:rFonts w:ascii="黑体" w:eastAsia="黑体" w:hAnsi="黑体" w:hint="eastAsia"/>
        </w:rPr>
      </w:pPr>
      <w:r w:rsidRPr="009D44A5">
        <w:rPr>
          <w:rFonts w:ascii="黑体" w:eastAsia="黑体" w:hAnsi="黑体" w:hint="eastAsia"/>
        </w:rPr>
        <w:t>C</w:t>
      </w:r>
      <w:r w:rsidRPr="009D44A5">
        <w:rPr>
          <w:rFonts w:ascii="黑体" w:eastAsia="黑体" w:hAnsi="黑体"/>
        </w:rPr>
        <w:t>.1 测量概述</w:t>
      </w:r>
    </w:p>
    <w:p w14:paraId="0D1EAFEA" w14:textId="44E0D90A" w:rsidR="009D44A5" w:rsidRPr="009D44A5" w:rsidRDefault="009D44A5" w:rsidP="009D44A5">
      <w:pPr>
        <w:spacing w:line="288" w:lineRule="auto"/>
        <w:rPr>
          <w:rFonts w:ascii="黑体" w:eastAsia="黑体" w:hAnsi="黑体" w:hint="eastAsia"/>
        </w:rPr>
      </w:pPr>
      <w:r w:rsidRPr="009D44A5">
        <w:rPr>
          <w:rFonts w:ascii="黑体" w:eastAsia="黑体" w:hAnsi="黑体" w:hint="eastAsia"/>
        </w:rPr>
        <w:t>C</w:t>
      </w:r>
      <w:r w:rsidRPr="009D44A5">
        <w:rPr>
          <w:rFonts w:ascii="黑体" w:eastAsia="黑体" w:hAnsi="黑体"/>
        </w:rPr>
        <w:t>.1.1被校对象</w:t>
      </w:r>
    </w:p>
    <w:p w14:paraId="6D4F6A37" w14:textId="77777777" w:rsidR="009D44A5" w:rsidRPr="006B43F2" w:rsidRDefault="009D44A5" w:rsidP="009D44A5">
      <w:pPr>
        <w:spacing w:line="360" w:lineRule="auto"/>
        <w:ind w:firstLineChars="200" w:firstLine="420"/>
        <w:rPr>
          <w:sz w:val="24"/>
        </w:rPr>
      </w:pPr>
      <w:r w:rsidRPr="00F53576">
        <w:t>炉温跟踪记录仪（温度传感器为铂电阻温度计），显示分辨力为</w:t>
      </w:r>
      <w:r w:rsidRPr="00F53576">
        <w:t>0.01℃</w:t>
      </w:r>
      <w:r w:rsidRPr="006B43F2">
        <w:rPr>
          <w:sz w:val="24"/>
        </w:rPr>
        <w:t>。</w:t>
      </w:r>
    </w:p>
    <w:p w14:paraId="1AAAA164" w14:textId="0DEB999B" w:rsidR="009D44A5" w:rsidRPr="009D44A5" w:rsidRDefault="009D44A5" w:rsidP="009D44A5">
      <w:pPr>
        <w:spacing w:line="288" w:lineRule="auto"/>
        <w:rPr>
          <w:rFonts w:ascii="黑体" w:eastAsia="黑体" w:hAnsi="黑体" w:hint="eastAsia"/>
        </w:rPr>
      </w:pPr>
      <w:r w:rsidRPr="009D44A5">
        <w:rPr>
          <w:rFonts w:ascii="黑体" w:eastAsia="黑体" w:hAnsi="黑体" w:hint="eastAsia"/>
        </w:rPr>
        <w:t>C</w:t>
      </w:r>
      <w:r w:rsidRPr="009D44A5">
        <w:rPr>
          <w:rFonts w:ascii="黑体" w:eastAsia="黑体" w:hAnsi="黑体"/>
        </w:rPr>
        <w:t>.1.2 测量标准及其他设备</w:t>
      </w:r>
    </w:p>
    <w:p w14:paraId="1EFE31E7" w14:textId="77777777" w:rsidR="009D44A5" w:rsidRPr="00F53576" w:rsidRDefault="009D44A5" w:rsidP="009D44A5">
      <w:pPr>
        <w:spacing w:line="360" w:lineRule="auto"/>
        <w:ind w:firstLineChars="200" w:firstLine="420"/>
      </w:pPr>
      <w:r w:rsidRPr="00F53576">
        <w:t>见表</w:t>
      </w:r>
      <w:r w:rsidRPr="00F53576">
        <w:t>C.1</w:t>
      </w:r>
      <w:r w:rsidRPr="00F53576">
        <w:t>。</w:t>
      </w:r>
    </w:p>
    <w:p w14:paraId="18CD23B7" w14:textId="77777777" w:rsidR="009D44A5" w:rsidRPr="006B43F2" w:rsidRDefault="009D44A5" w:rsidP="009D44A5">
      <w:pPr>
        <w:spacing w:line="360" w:lineRule="auto"/>
        <w:jc w:val="center"/>
        <w:rPr>
          <w:sz w:val="24"/>
        </w:rPr>
      </w:pPr>
      <w:r w:rsidRPr="006B43F2">
        <w:rPr>
          <w:rFonts w:eastAsia="黑体"/>
        </w:rPr>
        <w:t>表</w:t>
      </w:r>
      <w:r w:rsidRPr="006B43F2">
        <w:rPr>
          <w:rFonts w:eastAsia="黑体"/>
        </w:rPr>
        <w:t>C.1</w:t>
      </w:r>
      <w:r w:rsidRPr="006B43F2">
        <w:rPr>
          <w:rFonts w:eastAsia="黑体"/>
        </w:rPr>
        <w:t>测量标准及其他设备</w:t>
      </w:r>
    </w:p>
    <w:tbl>
      <w:tblPr>
        <w:tblW w:w="8981" w:type="dxa"/>
        <w:jc w:val="center"/>
        <w:tblLook w:val="04A0" w:firstRow="1" w:lastRow="0" w:firstColumn="1" w:lastColumn="0" w:noHBand="0" w:noVBand="1"/>
      </w:tblPr>
      <w:tblGrid>
        <w:gridCol w:w="720"/>
        <w:gridCol w:w="1315"/>
        <w:gridCol w:w="4111"/>
        <w:gridCol w:w="2835"/>
      </w:tblGrid>
      <w:tr w:rsidR="009D44A5" w:rsidRPr="006B43F2" w14:paraId="5798B2BC" w14:textId="77777777" w:rsidTr="008777EE">
        <w:trPr>
          <w:trHeight w:val="223"/>
          <w:jc w:val="center"/>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10DFF12F" w14:textId="77777777" w:rsidR="009D44A5" w:rsidRPr="00F53576" w:rsidRDefault="009D44A5" w:rsidP="008777EE">
            <w:pPr>
              <w:widowControl/>
              <w:jc w:val="center"/>
              <w:rPr>
                <w:kern w:val="0"/>
              </w:rPr>
            </w:pPr>
            <w:r w:rsidRPr="00F53576">
              <w:rPr>
                <w:kern w:val="0"/>
              </w:rPr>
              <w:t>序号</w:t>
            </w:r>
          </w:p>
        </w:tc>
        <w:tc>
          <w:tcPr>
            <w:tcW w:w="1315" w:type="dxa"/>
            <w:tcBorders>
              <w:top w:val="single" w:sz="4" w:space="0" w:color="auto"/>
              <w:left w:val="nil"/>
              <w:bottom w:val="single" w:sz="4" w:space="0" w:color="auto"/>
              <w:right w:val="single" w:sz="4" w:space="0" w:color="auto"/>
            </w:tcBorders>
            <w:noWrap/>
            <w:vAlign w:val="center"/>
            <w:hideMark/>
          </w:tcPr>
          <w:p w14:paraId="7A345969" w14:textId="77777777" w:rsidR="009D44A5" w:rsidRPr="00F53576" w:rsidRDefault="009D44A5" w:rsidP="008777EE">
            <w:pPr>
              <w:widowControl/>
              <w:jc w:val="center"/>
              <w:rPr>
                <w:kern w:val="0"/>
              </w:rPr>
            </w:pPr>
            <w:r w:rsidRPr="00F53576">
              <w:rPr>
                <w:kern w:val="0"/>
              </w:rPr>
              <w:t>设备名称</w:t>
            </w:r>
          </w:p>
        </w:tc>
        <w:tc>
          <w:tcPr>
            <w:tcW w:w="4111" w:type="dxa"/>
            <w:tcBorders>
              <w:top w:val="single" w:sz="4" w:space="0" w:color="auto"/>
              <w:left w:val="nil"/>
              <w:bottom w:val="single" w:sz="4" w:space="0" w:color="auto"/>
              <w:right w:val="single" w:sz="4" w:space="0" w:color="auto"/>
            </w:tcBorders>
            <w:noWrap/>
            <w:vAlign w:val="center"/>
            <w:hideMark/>
          </w:tcPr>
          <w:p w14:paraId="4556F9F8" w14:textId="77777777" w:rsidR="009D44A5" w:rsidRPr="00F53576" w:rsidRDefault="009D44A5" w:rsidP="008777EE">
            <w:pPr>
              <w:widowControl/>
              <w:jc w:val="center"/>
              <w:rPr>
                <w:kern w:val="0"/>
              </w:rPr>
            </w:pPr>
            <w:r w:rsidRPr="00F53576">
              <w:rPr>
                <w:kern w:val="0"/>
              </w:rPr>
              <w:t>技术要求</w:t>
            </w:r>
          </w:p>
        </w:tc>
        <w:tc>
          <w:tcPr>
            <w:tcW w:w="2835" w:type="dxa"/>
            <w:tcBorders>
              <w:top w:val="single" w:sz="4" w:space="0" w:color="auto"/>
              <w:left w:val="nil"/>
              <w:bottom w:val="single" w:sz="4" w:space="0" w:color="auto"/>
              <w:right w:val="single" w:sz="4" w:space="0" w:color="auto"/>
            </w:tcBorders>
            <w:noWrap/>
            <w:vAlign w:val="center"/>
            <w:hideMark/>
          </w:tcPr>
          <w:p w14:paraId="34C07D6E" w14:textId="77777777" w:rsidR="009D44A5" w:rsidRPr="00F53576" w:rsidRDefault="009D44A5" w:rsidP="008777EE">
            <w:pPr>
              <w:widowControl/>
              <w:jc w:val="center"/>
              <w:rPr>
                <w:kern w:val="0"/>
              </w:rPr>
            </w:pPr>
            <w:r w:rsidRPr="00F53576">
              <w:rPr>
                <w:kern w:val="0"/>
              </w:rPr>
              <w:t>用途</w:t>
            </w:r>
          </w:p>
        </w:tc>
      </w:tr>
      <w:tr w:rsidR="009D44A5" w:rsidRPr="006B43F2" w14:paraId="69386165" w14:textId="77777777" w:rsidTr="008777EE">
        <w:trPr>
          <w:trHeight w:val="645"/>
          <w:jc w:val="center"/>
        </w:trPr>
        <w:tc>
          <w:tcPr>
            <w:tcW w:w="720" w:type="dxa"/>
            <w:tcBorders>
              <w:top w:val="nil"/>
              <w:left w:val="single" w:sz="4" w:space="0" w:color="auto"/>
              <w:bottom w:val="single" w:sz="4" w:space="0" w:color="auto"/>
              <w:right w:val="single" w:sz="4" w:space="0" w:color="auto"/>
            </w:tcBorders>
            <w:noWrap/>
            <w:vAlign w:val="center"/>
            <w:hideMark/>
          </w:tcPr>
          <w:p w14:paraId="180DC4F8" w14:textId="77777777" w:rsidR="009D44A5" w:rsidRPr="00F53576" w:rsidRDefault="009D44A5" w:rsidP="008777EE">
            <w:pPr>
              <w:widowControl/>
              <w:jc w:val="center"/>
              <w:rPr>
                <w:kern w:val="0"/>
              </w:rPr>
            </w:pPr>
            <w:r w:rsidRPr="00F53576">
              <w:rPr>
                <w:kern w:val="0"/>
              </w:rPr>
              <w:t>1</w:t>
            </w:r>
          </w:p>
        </w:tc>
        <w:tc>
          <w:tcPr>
            <w:tcW w:w="1315" w:type="dxa"/>
            <w:tcBorders>
              <w:top w:val="nil"/>
              <w:left w:val="nil"/>
              <w:bottom w:val="single" w:sz="4" w:space="0" w:color="auto"/>
              <w:right w:val="single" w:sz="4" w:space="0" w:color="auto"/>
            </w:tcBorders>
            <w:noWrap/>
            <w:vAlign w:val="center"/>
            <w:hideMark/>
          </w:tcPr>
          <w:p w14:paraId="634A1C6F" w14:textId="77777777" w:rsidR="009D44A5" w:rsidRPr="00F53576" w:rsidRDefault="009D44A5" w:rsidP="008777EE">
            <w:pPr>
              <w:widowControl/>
              <w:jc w:val="center"/>
              <w:rPr>
                <w:kern w:val="0"/>
              </w:rPr>
            </w:pPr>
            <w:r w:rsidRPr="00F53576">
              <w:rPr>
                <w:kern w:val="0"/>
              </w:rPr>
              <w:t>标准铂电阻温度计及配套高精度测温仪</w:t>
            </w:r>
          </w:p>
        </w:tc>
        <w:tc>
          <w:tcPr>
            <w:tcW w:w="4111" w:type="dxa"/>
            <w:tcBorders>
              <w:top w:val="single" w:sz="4" w:space="0" w:color="auto"/>
              <w:left w:val="nil"/>
              <w:bottom w:val="single" w:sz="4" w:space="0" w:color="auto"/>
              <w:right w:val="single" w:sz="4" w:space="0" w:color="auto"/>
            </w:tcBorders>
            <w:noWrap/>
            <w:vAlign w:val="center"/>
            <w:hideMark/>
          </w:tcPr>
          <w:p w14:paraId="2D31ACF6" w14:textId="77777777" w:rsidR="009D44A5" w:rsidRPr="00F53576" w:rsidRDefault="009D44A5" w:rsidP="008777EE">
            <w:pPr>
              <w:widowControl/>
              <w:jc w:val="left"/>
              <w:rPr>
                <w:kern w:val="0"/>
              </w:rPr>
            </w:pPr>
            <w:r w:rsidRPr="00F53576">
              <w:rPr>
                <w:kern w:val="0"/>
              </w:rPr>
              <w:t>1.</w:t>
            </w:r>
            <w:r w:rsidRPr="00F53576">
              <w:rPr>
                <w:kern w:val="0"/>
              </w:rPr>
              <w:t>标准铂电阻温度计：二等；测量范围（</w:t>
            </w:r>
            <w:r w:rsidRPr="00F53576">
              <w:rPr>
                <w:kern w:val="0"/>
              </w:rPr>
              <w:t>-189.3442~660.323</w:t>
            </w:r>
            <w:r w:rsidRPr="00F53576">
              <w:rPr>
                <w:kern w:val="0"/>
              </w:rPr>
              <w:t>）</w:t>
            </w:r>
            <w:r w:rsidRPr="00F53576">
              <w:rPr>
                <w:kern w:val="0"/>
              </w:rPr>
              <w:t>℃</w:t>
            </w:r>
          </w:p>
          <w:p w14:paraId="65C51CA7" w14:textId="77777777" w:rsidR="009D44A5" w:rsidRPr="00F53576" w:rsidRDefault="009D44A5" w:rsidP="008777EE">
            <w:pPr>
              <w:widowControl/>
              <w:jc w:val="left"/>
              <w:rPr>
                <w:kern w:val="0"/>
              </w:rPr>
            </w:pPr>
            <w:r w:rsidRPr="00F53576">
              <w:rPr>
                <w:kern w:val="0"/>
              </w:rPr>
              <w:t>2.</w:t>
            </w:r>
            <w:r w:rsidRPr="00F53576">
              <w:t>高精度测温仪：</w:t>
            </w:r>
            <w:r w:rsidRPr="00F53576">
              <w:rPr>
                <w:kern w:val="0"/>
              </w:rPr>
              <w:t>测量范围（</w:t>
            </w:r>
            <w:r w:rsidRPr="00F53576">
              <w:rPr>
                <w:kern w:val="0"/>
              </w:rPr>
              <w:t>-189.3442~660.323</w:t>
            </w:r>
            <w:r w:rsidRPr="00F53576">
              <w:rPr>
                <w:kern w:val="0"/>
              </w:rPr>
              <w:t>）</w:t>
            </w:r>
            <w:r w:rsidRPr="00F53576">
              <w:rPr>
                <w:kern w:val="0"/>
              </w:rPr>
              <w:t>℃</w:t>
            </w:r>
            <w:r w:rsidRPr="00F53576">
              <w:rPr>
                <w:kern w:val="0"/>
              </w:rPr>
              <w:t>，最大允许误差：</w:t>
            </w:r>
            <w:r w:rsidRPr="00F53576">
              <w:rPr>
                <w:kern w:val="0"/>
              </w:rPr>
              <w:t>±0.005℃</w:t>
            </w:r>
          </w:p>
        </w:tc>
        <w:tc>
          <w:tcPr>
            <w:tcW w:w="2835" w:type="dxa"/>
            <w:tcBorders>
              <w:top w:val="nil"/>
              <w:left w:val="single" w:sz="4" w:space="0" w:color="auto"/>
              <w:bottom w:val="single" w:sz="4" w:space="0" w:color="auto"/>
              <w:right w:val="single" w:sz="4" w:space="0" w:color="auto"/>
            </w:tcBorders>
            <w:noWrap/>
            <w:vAlign w:val="center"/>
            <w:hideMark/>
          </w:tcPr>
          <w:p w14:paraId="55E910DA" w14:textId="77777777" w:rsidR="009D44A5" w:rsidRPr="00F53576" w:rsidRDefault="009D44A5" w:rsidP="008777EE">
            <w:pPr>
              <w:widowControl/>
              <w:jc w:val="center"/>
              <w:rPr>
                <w:kern w:val="0"/>
              </w:rPr>
            </w:pPr>
            <w:r w:rsidRPr="00F53576">
              <w:rPr>
                <w:kern w:val="0"/>
              </w:rPr>
              <w:t>测量标准器</w:t>
            </w:r>
          </w:p>
        </w:tc>
      </w:tr>
      <w:tr w:rsidR="009D44A5" w:rsidRPr="006B43F2" w14:paraId="63FC69E6" w14:textId="77777777" w:rsidTr="008777EE">
        <w:trPr>
          <w:trHeight w:val="336"/>
          <w:jc w:val="center"/>
        </w:trPr>
        <w:tc>
          <w:tcPr>
            <w:tcW w:w="720" w:type="dxa"/>
            <w:tcBorders>
              <w:top w:val="single" w:sz="4" w:space="0" w:color="auto"/>
              <w:left w:val="single" w:sz="4" w:space="0" w:color="auto"/>
              <w:bottom w:val="single" w:sz="4" w:space="0" w:color="auto"/>
              <w:right w:val="single" w:sz="4" w:space="0" w:color="auto"/>
            </w:tcBorders>
            <w:noWrap/>
            <w:vAlign w:val="center"/>
          </w:tcPr>
          <w:p w14:paraId="32FD569B" w14:textId="77777777" w:rsidR="009D44A5" w:rsidRPr="00F53576" w:rsidRDefault="009D44A5" w:rsidP="008777EE">
            <w:pPr>
              <w:widowControl/>
              <w:jc w:val="center"/>
              <w:rPr>
                <w:kern w:val="0"/>
              </w:rPr>
            </w:pPr>
            <w:r w:rsidRPr="00F53576">
              <w:rPr>
                <w:kern w:val="0"/>
              </w:rPr>
              <w:t>2</w:t>
            </w:r>
          </w:p>
        </w:tc>
        <w:tc>
          <w:tcPr>
            <w:tcW w:w="1315" w:type="dxa"/>
            <w:tcBorders>
              <w:top w:val="single" w:sz="4" w:space="0" w:color="auto"/>
              <w:left w:val="single" w:sz="4" w:space="0" w:color="auto"/>
              <w:bottom w:val="single" w:sz="4" w:space="0" w:color="auto"/>
              <w:right w:val="single" w:sz="4" w:space="0" w:color="auto"/>
            </w:tcBorders>
            <w:vAlign w:val="center"/>
          </w:tcPr>
          <w:p w14:paraId="3BF035E6" w14:textId="77777777" w:rsidR="009D44A5" w:rsidRPr="00F53576" w:rsidRDefault="009D44A5" w:rsidP="008777EE">
            <w:pPr>
              <w:widowControl/>
              <w:jc w:val="center"/>
              <w:rPr>
                <w:kern w:val="0"/>
              </w:rPr>
            </w:pPr>
            <w:r w:rsidRPr="00F53576">
              <w:rPr>
                <w:kern w:val="0"/>
              </w:rPr>
              <w:t>水三相点瓶</w:t>
            </w:r>
          </w:p>
        </w:tc>
        <w:tc>
          <w:tcPr>
            <w:tcW w:w="4111" w:type="dxa"/>
            <w:tcBorders>
              <w:top w:val="single" w:sz="4" w:space="0" w:color="auto"/>
              <w:left w:val="nil"/>
              <w:bottom w:val="single" w:sz="4" w:space="0" w:color="auto"/>
              <w:right w:val="single" w:sz="4" w:space="0" w:color="auto"/>
            </w:tcBorders>
            <w:noWrap/>
            <w:vAlign w:val="center"/>
          </w:tcPr>
          <w:p w14:paraId="09509E3C" w14:textId="77777777" w:rsidR="009D44A5" w:rsidRPr="00F53576" w:rsidRDefault="009D44A5" w:rsidP="008777EE">
            <w:pPr>
              <w:widowControl/>
              <w:jc w:val="left"/>
              <w:rPr>
                <w:kern w:val="0"/>
              </w:rPr>
            </w:pPr>
            <w:r w:rsidRPr="00F53576">
              <w:rPr>
                <w:kern w:val="0"/>
              </w:rPr>
              <w:t>扩展不确定度优于</w:t>
            </w:r>
            <w:r w:rsidRPr="00F53576">
              <w:rPr>
                <w:kern w:val="0"/>
              </w:rPr>
              <w:t>0.001℃</w:t>
            </w:r>
            <w:r w:rsidRPr="00F53576">
              <w:rPr>
                <w:kern w:val="0"/>
              </w:rPr>
              <w:t>，</w:t>
            </w:r>
            <w:r w:rsidRPr="00F53576">
              <w:rPr>
                <w:i/>
                <w:iCs/>
                <w:kern w:val="0"/>
              </w:rPr>
              <w:t>k</w:t>
            </w:r>
            <w:r w:rsidRPr="00F53576">
              <w:rPr>
                <w:kern w:val="0"/>
              </w:rPr>
              <w:t>=2</w:t>
            </w:r>
          </w:p>
        </w:tc>
        <w:tc>
          <w:tcPr>
            <w:tcW w:w="2835" w:type="dxa"/>
            <w:tcBorders>
              <w:top w:val="single" w:sz="4" w:space="0" w:color="auto"/>
              <w:left w:val="nil"/>
              <w:bottom w:val="single" w:sz="4" w:space="0" w:color="auto"/>
              <w:right w:val="single" w:sz="4" w:space="0" w:color="auto"/>
            </w:tcBorders>
            <w:vAlign w:val="center"/>
          </w:tcPr>
          <w:p w14:paraId="74D329ED" w14:textId="77777777" w:rsidR="009D44A5" w:rsidRPr="00F53576" w:rsidRDefault="009D44A5" w:rsidP="008777EE">
            <w:pPr>
              <w:widowControl/>
              <w:jc w:val="center"/>
              <w:rPr>
                <w:kern w:val="0"/>
              </w:rPr>
            </w:pPr>
            <w:r w:rsidRPr="00F53576">
              <w:rPr>
                <w:kern w:val="0"/>
              </w:rPr>
              <w:t>测量标准铂电阻温度计</w:t>
            </w:r>
            <w:r w:rsidRPr="00F53576">
              <w:rPr>
                <w:i/>
                <w:iCs/>
                <w:kern w:val="0"/>
              </w:rPr>
              <w:t>R</w:t>
            </w:r>
            <w:r w:rsidRPr="00F53576">
              <w:rPr>
                <w:kern w:val="0"/>
                <w:vertAlign w:val="subscript"/>
              </w:rPr>
              <w:t>tp</w:t>
            </w:r>
            <w:r w:rsidRPr="00F53576">
              <w:rPr>
                <w:kern w:val="0"/>
              </w:rPr>
              <w:t>值</w:t>
            </w:r>
          </w:p>
        </w:tc>
      </w:tr>
      <w:tr w:rsidR="009D44A5" w:rsidRPr="006B43F2" w14:paraId="371524E8" w14:textId="77777777" w:rsidTr="008777EE">
        <w:trPr>
          <w:trHeight w:val="600"/>
          <w:jc w:val="center"/>
        </w:trPr>
        <w:tc>
          <w:tcPr>
            <w:tcW w:w="720" w:type="dxa"/>
            <w:tcBorders>
              <w:top w:val="single" w:sz="4" w:space="0" w:color="auto"/>
              <w:left w:val="single" w:sz="4" w:space="0" w:color="auto"/>
              <w:bottom w:val="single" w:sz="4" w:space="0" w:color="auto"/>
              <w:right w:val="single" w:sz="4" w:space="0" w:color="auto"/>
            </w:tcBorders>
            <w:noWrap/>
            <w:vAlign w:val="center"/>
          </w:tcPr>
          <w:p w14:paraId="65777FAF" w14:textId="77777777" w:rsidR="009D44A5" w:rsidRPr="00F53576" w:rsidRDefault="009D44A5" w:rsidP="008777EE">
            <w:pPr>
              <w:widowControl/>
              <w:jc w:val="center"/>
              <w:rPr>
                <w:kern w:val="0"/>
              </w:rPr>
            </w:pPr>
            <w:r w:rsidRPr="00F53576">
              <w:rPr>
                <w:kern w:val="0"/>
              </w:rPr>
              <w:t>3</w:t>
            </w:r>
          </w:p>
        </w:tc>
        <w:tc>
          <w:tcPr>
            <w:tcW w:w="1315" w:type="dxa"/>
            <w:tcBorders>
              <w:top w:val="single" w:sz="4" w:space="0" w:color="auto"/>
              <w:left w:val="single" w:sz="4" w:space="0" w:color="auto"/>
              <w:bottom w:val="single" w:sz="4" w:space="0" w:color="auto"/>
              <w:right w:val="single" w:sz="4" w:space="0" w:color="auto"/>
            </w:tcBorders>
            <w:vAlign w:val="center"/>
          </w:tcPr>
          <w:p w14:paraId="346A4254" w14:textId="77777777" w:rsidR="009D44A5" w:rsidRPr="00F53576" w:rsidRDefault="009D44A5" w:rsidP="008777EE">
            <w:pPr>
              <w:widowControl/>
              <w:jc w:val="center"/>
              <w:rPr>
                <w:kern w:val="0"/>
              </w:rPr>
            </w:pPr>
            <w:r w:rsidRPr="00F53576">
              <w:rPr>
                <w:kern w:val="0"/>
              </w:rPr>
              <w:t>恒温槽</w:t>
            </w:r>
          </w:p>
        </w:tc>
        <w:tc>
          <w:tcPr>
            <w:tcW w:w="4111" w:type="dxa"/>
            <w:tcBorders>
              <w:top w:val="single" w:sz="4" w:space="0" w:color="auto"/>
              <w:left w:val="nil"/>
              <w:bottom w:val="single" w:sz="4" w:space="0" w:color="auto"/>
              <w:right w:val="single" w:sz="4" w:space="0" w:color="auto"/>
            </w:tcBorders>
            <w:noWrap/>
            <w:vAlign w:val="center"/>
          </w:tcPr>
          <w:p w14:paraId="6B7F5D9D" w14:textId="77777777" w:rsidR="009D44A5" w:rsidRPr="00F53576" w:rsidRDefault="009D44A5" w:rsidP="008777EE">
            <w:pPr>
              <w:widowControl/>
              <w:rPr>
                <w:kern w:val="0"/>
              </w:rPr>
            </w:pPr>
            <w:r w:rsidRPr="00F53576">
              <w:rPr>
                <w:kern w:val="0"/>
              </w:rPr>
              <w:t>1.</w:t>
            </w:r>
            <w:r w:rsidRPr="00F53576">
              <w:rPr>
                <w:kern w:val="0"/>
              </w:rPr>
              <w:t>温度范围：（</w:t>
            </w:r>
            <w:r w:rsidRPr="00F53576">
              <w:rPr>
                <w:kern w:val="0"/>
              </w:rPr>
              <w:t>95~300</w:t>
            </w:r>
            <w:r w:rsidRPr="00F53576">
              <w:rPr>
                <w:kern w:val="0"/>
              </w:rPr>
              <w:t>）</w:t>
            </w:r>
            <w:r w:rsidRPr="00F53576">
              <w:rPr>
                <w:kern w:val="0"/>
              </w:rPr>
              <w:t>℃</w:t>
            </w:r>
          </w:p>
          <w:p w14:paraId="10374CB8" w14:textId="77777777" w:rsidR="009D44A5" w:rsidRPr="00F53576" w:rsidRDefault="009D44A5" w:rsidP="008777EE">
            <w:pPr>
              <w:widowControl/>
              <w:rPr>
                <w:kern w:val="0"/>
              </w:rPr>
            </w:pPr>
            <w:r w:rsidRPr="00F53576">
              <w:rPr>
                <w:kern w:val="0"/>
              </w:rPr>
              <w:t>2.</w:t>
            </w:r>
            <w:r w:rsidRPr="00F53576">
              <w:rPr>
                <w:kern w:val="0"/>
              </w:rPr>
              <w:t>工作区域水平温差</w:t>
            </w:r>
            <w:r w:rsidRPr="00F53576">
              <w:rPr>
                <w:kern w:val="0"/>
              </w:rPr>
              <w:t>≤0.01℃</w:t>
            </w:r>
            <w:r w:rsidRPr="00F53576">
              <w:rPr>
                <w:kern w:val="0"/>
              </w:rPr>
              <w:t>，最大温差</w:t>
            </w:r>
            <w:r w:rsidRPr="00F53576">
              <w:rPr>
                <w:kern w:val="0"/>
              </w:rPr>
              <w:t>≤0.02℃</w:t>
            </w:r>
            <w:r w:rsidRPr="00F53576">
              <w:rPr>
                <w:kern w:val="0"/>
              </w:rPr>
              <w:t>，温度波动度不超过</w:t>
            </w:r>
            <w:r w:rsidRPr="00F53576">
              <w:rPr>
                <w:kern w:val="0"/>
              </w:rPr>
              <w:t>0.02℃/10min</w:t>
            </w:r>
          </w:p>
        </w:tc>
        <w:tc>
          <w:tcPr>
            <w:tcW w:w="2835" w:type="dxa"/>
            <w:tcBorders>
              <w:top w:val="single" w:sz="4" w:space="0" w:color="auto"/>
              <w:left w:val="nil"/>
              <w:bottom w:val="single" w:sz="4" w:space="0" w:color="auto"/>
              <w:right w:val="single" w:sz="4" w:space="0" w:color="auto"/>
            </w:tcBorders>
            <w:vAlign w:val="center"/>
          </w:tcPr>
          <w:p w14:paraId="3486EBE9" w14:textId="77777777" w:rsidR="009D44A5" w:rsidRPr="00F53576" w:rsidRDefault="009D44A5" w:rsidP="008777EE">
            <w:pPr>
              <w:widowControl/>
              <w:jc w:val="center"/>
              <w:rPr>
                <w:kern w:val="0"/>
              </w:rPr>
            </w:pPr>
            <w:r w:rsidRPr="00F53576">
              <w:rPr>
                <w:kern w:val="0"/>
              </w:rPr>
              <w:t>温度源</w:t>
            </w:r>
          </w:p>
        </w:tc>
      </w:tr>
    </w:tbl>
    <w:p w14:paraId="4135BB43" w14:textId="1CC34F34" w:rsidR="009D44A5" w:rsidRPr="009D44A5" w:rsidRDefault="009D44A5" w:rsidP="009D44A5">
      <w:pPr>
        <w:spacing w:line="288" w:lineRule="auto"/>
        <w:rPr>
          <w:rFonts w:ascii="黑体" w:eastAsia="黑体" w:hAnsi="黑体" w:hint="eastAsia"/>
        </w:rPr>
      </w:pPr>
      <w:r w:rsidRPr="009D44A5">
        <w:rPr>
          <w:rFonts w:ascii="黑体" w:eastAsia="黑体" w:hAnsi="黑体" w:hint="eastAsia"/>
        </w:rPr>
        <w:t>C</w:t>
      </w:r>
      <w:r w:rsidRPr="009D44A5">
        <w:rPr>
          <w:rFonts w:ascii="黑体" w:eastAsia="黑体" w:hAnsi="黑体"/>
        </w:rPr>
        <w:t>.1.3 校准方法</w:t>
      </w:r>
    </w:p>
    <w:p w14:paraId="455DD128" w14:textId="77777777" w:rsidR="009D44A5" w:rsidRPr="00F53576" w:rsidRDefault="009D44A5" w:rsidP="009D44A5">
      <w:pPr>
        <w:spacing w:line="360" w:lineRule="auto"/>
        <w:ind w:firstLineChars="200" w:firstLine="420"/>
      </w:pPr>
      <w:r w:rsidRPr="00F53576">
        <w:t>按照本规范规定方法进行操作，当测量标准示值偏离校准点</w:t>
      </w:r>
      <w:r w:rsidRPr="00F53576">
        <w:t>±0.2℃</w:t>
      </w:r>
      <w:r w:rsidRPr="00F53576">
        <w:t>以内，恒温槽温度波动不超过</w:t>
      </w:r>
      <w:r w:rsidRPr="00F53576">
        <w:t>0.02℃/10min</w:t>
      </w:r>
      <w:r w:rsidRPr="00F53576">
        <w:t>开始读数。测量标准铂电阻温度计的电阻值并记录炉温跟踪记录仪各通道显示值。如炉温跟踪记录仪传感器为</w:t>
      </w:r>
      <w:r w:rsidRPr="00F53576">
        <w:t>A</w:t>
      </w:r>
      <w:r w:rsidRPr="00F53576">
        <w:t>级铂电阻温度计，应先测量标准铂电阻温度计水三相点值，并使用新测得的水三相点值来计算恒温实际温度</w:t>
      </w:r>
    </w:p>
    <w:p w14:paraId="3B2DC0E0" w14:textId="27E9DAE3" w:rsidR="009D44A5" w:rsidRPr="009D44A5" w:rsidRDefault="009D44A5" w:rsidP="009D44A5">
      <w:pPr>
        <w:spacing w:line="288" w:lineRule="auto"/>
        <w:rPr>
          <w:rFonts w:ascii="黑体" w:eastAsia="黑体" w:hAnsi="黑体" w:hint="eastAsia"/>
        </w:rPr>
      </w:pPr>
      <w:r w:rsidRPr="009D44A5">
        <w:rPr>
          <w:rFonts w:ascii="黑体" w:eastAsia="黑体" w:hAnsi="黑体" w:hint="eastAsia"/>
        </w:rPr>
        <w:t>C</w:t>
      </w:r>
      <w:r w:rsidRPr="009D44A5">
        <w:rPr>
          <w:rFonts w:ascii="黑体" w:eastAsia="黑体" w:hAnsi="黑体"/>
        </w:rPr>
        <w:t>.2测量模型</w:t>
      </w:r>
    </w:p>
    <w:p w14:paraId="654D26F1" w14:textId="77777777" w:rsidR="009D44A5" w:rsidRPr="00F53576" w:rsidRDefault="009D44A5" w:rsidP="009D44A5">
      <w:pPr>
        <w:pStyle w:val="MTDisplayEquation"/>
        <w:ind w:left="735"/>
        <w:rPr>
          <w:sz w:val="21"/>
          <w:szCs w:val="21"/>
        </w:rPr>
      </w:pPr>
      <w:r w:rsidRPr="006B43F2">
        <w:rPr>
          <w:rFonts w:hint="eastAsia"/>
          <w:position w:val="-12"/>
        </w:rPr>
        <w:t xml:space="preserve">                      </w:t>
      </w:r>
      <w:r w:rsidRPr="00F53576">
        <w:rPr>
          <w:rFonts w:hint="eastAsia"/>
          <w:position w:val="-12"/>
          <w:sz w:val="21"/>
          <w:szCs w:val="21"/>
        </w:rPr>
        <w:t xml:space="preserve">                </w:t>
      </w:r>
      <w:r w:rsidRPr="00F53576">
        <w:rPr>
          <w:position w:val="-12"/>
          <w:sz w:val="21"/>
          <w:szCs w:val="21"/>
        </w:rPr>
        <w:object w:dxaOrig="1080" w:dyaOrig="360" w14:anchorId="0CE4E2AB">
          <v:shape id="_x0000_i1042" type="#_x0000_t75" style="width:54.4pt;height:18.4pt" o:ole="">
            <v:imagedata r:id="rId19" o:title=""/>
          </v:shape>
          <o:OLEObject Type="Embed" ProgID="Equation.DSMT4" ShapeID="_x0000_i1042" DrawAspect="Content" ObjectID="_1843740315" r:id="rId53"/>
        </w:object>
      </w:r>
      <w:r w:rsidRPr="00F53576">
        <w:rPr>
          <w:rFonts w:hint="eastAsia"/>
          <w:position w:val="-12"/>
          <w:sz w:val="21"/>
          <w:szCs w:val="21"/>
        </w:rPr>
        <w:t xml:space="preserve">                              </w:t>
      </w:r>
      <w:r w:rsidRPr="00F53576">
        <w:rPr>
          <w:sz w:val="21"/>
          <w:szCs w:val="21"/>
        </w:rPr>
        <w:t>（</w:t>
      </w:r>
      <w:r w:rsidRPr="00F53576">
        <w:rPr>
          <w:sz w:val="21"/>
          <w:szCs w:val="21"/>
        </w:rPr>
        <w:t>C.1</w:t>
      </w:r>
      <w:r w:rsidRPr="00F53576">
        <w:rPr>
          <w:sz w:val="21"/>
          <w:szCs w:val="21"/>
        </w:rPr>
        <w:t>）</w:t>
      </w:r>
    </w:p>
    <w:p w14:paraId="5BDBD606" w14:textId="77777777" w:rsidR="009D44A5" w:rsidRPr="00F53576" w:rsidRDefault="009D44A5" w:rsidP="009D44A5">
      <w:pPr>
        <w:pStyle w:val="MTDisplayEquation"/>
        <w:ind w:left="735"/>
        <w:jc w:val="both"/>
        <w:rPr>
          <w:sz w:val="21"/>
          <w:szCs w:val="21"/>
        </w:rPr>
      </w:pPr>
      <w:r w:rsidRPr="00F53576">
        <w:rPr>
          <w:sz w:val="21"/>
          <w:szCs w:val="21"/>
        </w:rPr>
        <w:t>式中：</w:t>
      </w:r>
    </w:p>
    <w:p w14:paraId="1BAE824B" w14:textId="77777777" w:rsidR="009D44A5" w:rsidRPr="00F53576" w:rsidRDefault="009D44A5" w:rsidP="009D44A5">
      <w:pPr>
        <w:pStyle w:val="MTDisplayEquation"/>
        <w:ind w:left="735"/>
        <w:jc w:val="both"/>
        <w:rPr>
          <w:sz w:val="21"/>
          <w:szCs w:val="21"/>
        </w:rPr>
      </w:pPr>
      <w:r w:rsidRPr="00F53576">
        <w:rPr>
          <w:position w:val="-12"/>
          <w:sz w:val="21"/>
          <w:szCs w:val="21"/>
        </w:rPr>
        <w:object w:dxaOrig="340" w:dyaOrig="360" w14:anchorId="43D87A7C">
          <v:shape id="_x0000_i1043" type="#_x0000_t75" style="width:16.75pt;height:18.4pt" o:ole="">
            <v:imagedata r:id="rId21" o:title=""/>
          </v:shape>
          <o:OLEObject Type="Embed" ProgID="Equation.DSMT4" ShapeID="_x0000_i1043" DrawAspect="Content" ObjectID="_1843740316" r:id="rId54"/>
        </w:object>
      </w:r>
      <w:r w:rsidRPr="00F53576">
        <w:rPr>
          <w:sz w:val="21"/>
          <w:szCs w:val="21"/>
        </w:rPr>
        <w:t>——</w:t>
      </w:r>
      <w:r w:rsidRPr="00F53576">
        <w:rPr>
          <w:sz w:val="21"/>
          <w:szCs w:val="21"/>
        </w:rPr>
        <w:t>在某工况温度某温度校准点上，炉温跟踪记录仪第</w:t>
      </w:r>
      <w:r w:rsidRPr="00F53576">
        <w:rPr>
          <w:i/>
          <w:sz w:val="21"/>
          <w:szCs w:val="21"/>
        </w:rPr>
        <w:t>i</w:t>
      </w:r>
      <w:r w:rsidRPr="00F53576">
        <w:rPr>
          <w:sz w:val="21"/>
          <w:szCs w:val="21"/>
        </w:rPr>
        <w:t>通道的温度示值误差，</w:t>
      </w:r>
      <w:r w:rsidRPr="00F53576">
        <w:rPr>
          <w:sz w:val="21"/>
          <w:szCs w:val="21"/>
        </w:rPr>
        <w:t>℃</w:t>
      </w:r>
      <w:r w:rsidRPr="00F53576">
        <w:rPr>
          <w:sz w:val="21"/>
          <w:szCs w:val="21"/>
        </w:rPr>
        <w:t>；</w:t>
      </w:r>
    </w:p>
    <w:p w14:paraId="10C9301F" w14:textId="77777777" w:rsidR="009D44A5" w:rsidRPr="00F53576" w:rsidRDefault="009D44A5" w:rsidP="009D44A5">
      <w:pPr>
        <w:pStyle w:val="MTDisplayEquation"/>
        <w:ind w:left="735"/>
        <w:jc w:val="both"/>
        <w:rPr>
          <w:sz w:val="21"/>
          <w:szCs w:val="21"/>
        </w:rPr>
      </w:pPr>
      <w:r w:rsidRPr="00F53576">
        <w:rPr>
          <w:position w:val="-12"/>
          <w:sz w:val="21"/>
          <w:szCs w:val="21"/>
        </w:rPr>
        <w:object w:dxaOrig="200" w:dyaOrig="360" w14:anchorId="62DFC202">
          <v:shape id="_x0000_i1044" type="#_x0000_t75" style="width:10.9pt;height:18.4pt" o:ole="">
            <v:imagedata r:id="rId23" o:title=""/>
          </v:shape>
          <o:OLEObject Type="Embed" ProgID="Equation.DSMT4" ShapeID="_x0000_i1044" DrawAspect="Content" ObjectID="_1843740317" r:id="rId55"/>
        </w:object>
      </w:r>
      <w:r w:rsidRPr="00F53576">
        <w:rPr>
          <w:sz w:val="21"/>
          <w:szCs w:val="21"/>
        </w:rPr>
        <w:t>——</w:t>
      </w:r>
      <w:r w:rsidRPr="00F53576">
        <w:rPr>
          <w:sz w:val="21"/>
          <w:szCs w:val="21"/>
        </w:rPr>
        <w:t>在某工况温度某温度校准点上，炉温跟踪记录仪第</w:t>
      </w:r>
      <w:r w:rsidRPr="00F53576">
        <w:rPr>
          <w:i/>
          <w:sz w:val="21"/>
          <w:szCs w:val="21"/>
        </w:rPr>
        <w:t>i</w:t>
      </w:r>
      <w:r w:rsidRPr="00F53576">
        <w:rPr>
          <w:sz w:val="21"/>
          <w:szCs w:val="21"/>
        </w:rPr>
        <w:t>通道</w:t>
      </w:r>
      <w:r w:rsidRPr="00F53576">
        <w:rPr>
          <w:sz w:val="21"/>
          <w:szCs w:val="21"/>
        </w:rPr>
        <w:t>11</w:t>
      </w:r>
      <w:r w:rsidRPr="00F53576">
        <w:rPr>
          <w:sz w:val="21"/>
          <w:szCs w:val="21"/>
        </w:rPr>
        <w:t>次读数的平均值，</w:t>
      </w:r>
      <w:r w:rsidRPr="00F53576">
        <w:rPr>
          <w:sz w:val="21"/>
          <w:szCs w:val="21"/>
        </w:rPr>
        <w:t>℃</w:t>
      </w:r>
      <w:r w:rsidRPr="00F53576">
        <w:rPr>
          <w:sz w:val="21"/>
          <w:szCs w:val="21"/>
        </w:rPr>
        <w:t>；</w:t>
      </w:r>
    </w:p>
    <w:p w14:paraId="1147C392" w14:textId="77777777" w:rsidR="009D44A5" w:rsidRPr="00F53576" w:rsidRDefault="00000000" w:rsidP="009D44A5">
      <w:pPr>
        <w:spacing w:line="360" w:lineRule="auto"/>
      </w:pPr>
      <w:r>
        <w:rPr>
          <w:noProof/>
        </w:rPr>
        <w:object w:dxaOrig="1440" w:dyaOrig="1440" w14:anchorId="70872D61">
          <v:shape id="_x0000_s2209" type="#_x0000_t75" style="position:absolute;left:0;text-align:left;margin-left:170.8pt;margin-top:28pt;width:105.3pt;height:37.35pt;z-index:251670528;mso-position-horizontal-relative:text;mso-position-vertical-relative:text">
            <v:imagedata r:id="rId56" o:title=""/>
          </v:shape>
          <o:OLEObject Type="Embed" ProgID="Equation.DSMT4" ShapeID="_x0000_s2209" DrawAspect="Content" ObjectID="_1843740415" r:id="rId57"/>
        </w:object>
      </w:r>
      <w:r w:rsidR="009D44A5" w:rsidRPr="00F53576">
        <w:rPr>
          <w:position w:val="-12"/>
        </w:rPr>
        <w:object w:dxaOrig="220" w:dyaOrig="360" w14:anchorId="3D22B433">
          <v:shape id="_x0000_i1046" type="#_x0000_t75" style="width:10.9pt;height:18.4pt" o:ole="">
            <v:imagedata r:id="rId25" o:title=""/>
          </v:shape>
          <o:OLEObject Type="Embed" ProgID="Equation.DSMT4" ShapeID="_x0000_i1046" DrawAspect="Content" ObjectID="_1843740318" r:id="rId58"/>
        </w:object>
      </w:r>
      <w:r w:rsidR="009D44A5" w:rsidRPr="00F53576">
        <w:t>——</w:t>
      </w:r>
      <w:r w:rsidR="009D44A5" w:rsidRPr="00F53576">
        <w:t>在某工况温度某温度校准点上，标准实际值，</w:t>
      </w:r>
      <w:r w:rsidR="009D44A5" w:rsidRPr="00F53576">
        <w:t>℃</w:t>
      </w:r>
      <w:r w:rsidR="009D44A5" w:rsidRPr="00F53576">
        <w:t>；</w:t>
      </w:r>
    </w:p>
    <w:p w14:paraId="09267542" w14:textId="77777777" w:rsidR="009D44A5" w:rsidRPr="00F53576" w:rsidRDefault="009D44A5" w:rsidP="009D44A5">
      <w:pPr>
        <w:pStyle w:val="MTDisplayEquation"/>
        <w:ind w:left="735"/>
        <w:rPr>
          <w:sz w:val="21"/>
          <w:szCs w:val="21"/>
        </w:rPr>
      </w:pPr>
      <w:r w:rsidRPr="00F53576">
        <w:rPr>
          <w:rFonts w:hint="eastAsia"/>
          <w:sz w:val="21"/>
          <w:szCs w:val="21"/>
        </w:rPr>
        <w:t xml:space="preserve">                                                                </w:t>
      </w:r>
      <w:r w:rsidRPr="00F53576">
        <w:rPr>
          <w:sz w:val="21"/>
          <w:szCs w:val="21"/>
        </w:rPr>
        <w:t>（</w:t>
      </w:r>
      <w:r w:rsidRPr="00F53576">
        <w:rPr>
          <w:sz w:val="21"/>
          <w:szCs w:val="21"/>
        </w:rPr>
        <w:t>C.2</w:t>
      </w:r>
      <w:r w:rsidRPr="00F53576">
        <w:rPr>
          <w:sz w:val="21"/>
          <w:szCs w:val="21"/>
        </w:rPr>
        <w:t>）</w:t>
      </w:r>
    </w:p>
    <w:p w14:paraId="236D27D1" w14:textId="77777777" w:rsidR="009D44A5" w:rsidRPr="00F53576" w:rsidRDefault="009D44A5" w:rsidP="009D44A5">
      <w:pPr>
        <w:spacing w:line="360" w:lineRule="auto"/>
      </w:pPr>
    </w:p>
    <w:p w14:paraId="2D9D314D" w14:textId="77777777" w:rsidR="009D44A5" w:rsidRPr="00F53576" w:rsidRDefault="009D44A5" w:rsidP="009D44A5">
      <w:pPr>
        <w:pStyle w:val="MTDisplayEquation"/>
        <w:ind w:left="735" w:right="720"/>
        <w:rPr>
          <w:sz w:val="21"/>
          <w:szCs w:val="21"/>
        </w:rPr>
      </w:pPr>
    </w:p>
    <w:p w14:paraId="02792F8B" w14:textId="77777777" w:rsidR="009D44A5" w:rsidRPr="00F53576" w:rsidRDefault="009D44A5" w:rsidP="009D44A5">
      <w:pPr>
        <w:spacing w:line="360" w:lineRule="auto"/>
      </w:pPr>
      <w:r w:rsidRPr="00F53576">
        <w:rPr>
          <w:position w:val="-6"/>
        </w:rPr>
        <w:object w:dxaOrig="139" w:dyaOrig="240" w14:anchorId="7767CA76">
          <v:shape id="_x0000_i1047" type="#_x0000_t75" style="width:7.55pt;height:12.55pt" o:ole="">
            <v:imagedata r:id="rId29" o:title=""/>
          </v:shape>
          <o:OLEObject Type="Embed" ProgID="Equation.DSMT4" ShapeID="_x0000_i1047" DrawAspect="Content" ObjectID="_1843740319" r:id="rId59"/>
        </w:object>
      </w:r>
      <w:r w:rsidRPr="00F53576">
        <w:t>——</w:t>
      </w:r>
      <w:r w:rsidRPr="00F53576">
        <w:t>名义校准温度，</w:t>
      </w:r>
      <w:r w:rsidRPr="00F53576">
        <w:t>℃</w:t>
      </w:r>
      <w:r w:rsidRPr="00F53576">
        <w:t>；</w:t>
      </w:r>
    </w:p>
    <w:p w14:paraId="7E218F6E" w14:textId="77777777" w:rsidR="009D44A5" w:rsidRPr="00F53576" w:rsidRDefault="009D44A5" w:rsidP="009D44A5">
      <w:pPr>
        <w:spacing w:line="360" w:lineRule="auto"/>
      </w:pPr>
      <w:r w:rsidRPr="00F53576">
        <w:rPr>
          <w:position w:val="-14"/>
        </w:rPr>
        <w:object w:dxaOrig="660" w:dyaOrig="400" w14:anchorId="63CF0B13">
          <v:shape id="_x0000_i1048" type="#_x0000_t75" style="width:32.65pt;height:20.1pt" o:ole="">
            <v:imagedata r:id="rId31" o:title=""/>
          </v:shape>
          <o:OLEObject Type="Embed" ProgID="Equation.DSMT4" ShapeID="_x0000_i1048" DrawAspect="Content" ObjectID="_1843740320" r:id="rId60"/>
        </w:object>
      </w:r>
      <w:r w:rsidRPr="00F53576">
        <w:t>——</w:t>
      </w:r>
      <w:r w:rsidRPr="00F53576">
        <w:t>标准铂电阻温度计的电阻比</w:t>
      </w:r>
      <w:r w:rsidRPr="00F53576">
        <w:rPr>
          <w:position w:val="-14"/>
        </w:rPr>
        <w:object w:dxaOrig="1020" w:dyaOrig="400" w14:anchorId="18E8BBA2">
          <v:shape id="_x0000_i1049" type="#_x0000_t75" style="width:50.25pt;height:20.1pt" o:ole="">
            <v:imagedata r:id="rId33" o:title=""/>
          </v:shape>
          <o:OLEObject Type="Embed" ProgID="Equation.DSMT4" ShapeID="_x0000_i1049" DrawAspect="Content" ObjectID="_1843740321" r:id="rId61"/>
        </w:object>
      </w:r>
      <w:r w:rsidRPr="00F53576">
        <w:t>；</w:t>
      </w:r>
    </w:p>
    <w:p w14:paraId="6888680C" w14:textId="77777777" w:rsidR="009D44A5" w:rsidRPr="00F53576" w:rsidRDefault="009D44A5" w:rsidP="009D44A5">
      <w:pPr>
        <w:spacing w:line="360" w:lineRule="auto"/>
      </w:pPr>
      <w:r w:rsidRPr="00F53576">
        <w:rPr>
          <w:position w:val="-14"/>
        </w:rPr>
        <w:object w:dxaOrig="620" w:dyaOrig="400" w14:anchorId="337306A0">
          <v:shape id="_x0000_i1050" type="#_x0000_t75" style="width:31pt;height:20.1pt" o:ole="">
            <v:imagedata r:id="rId35" o:title=""/>
          </v:shape>
          <o:OLEObject Type="Embed" ProgID="Equation.DSMT4" ShapeID="_x0000_i1050" DrawAspect="Content" ObjectID="_1843740322" r:id="rId62"/>
        </w:object>
      </w:r>
      <w:r w:rsidRPr="00F53576">
        <w:t>——</w:t>
      </w:r>
      <w:r w:rsidRPr="00F53576">
        <w:t>在某温度校准点上，标准铂电阻温度计</w:t>
      </w:r>
      <w:r w:rsidRPr="00F53576">
        <w:t>4</w:t>
      </w:r>
      <w:r w:rsidRPr="00F53576">
        <w:t>次读数平均值，</w:t>
      </w:r>
      <w:r w:rsidRPr="00F53576">
        <w:t>Ω</w:t>
      </w:r>
      <w:r w:rsidRPr="00F53576">
        <w:t>；</w:t>
      </w:r>
    </w:p>
    <w:p w14:paraId="540C734B" w14:textId="77777777" w:rsidR="009D44A5" w:rsidRPr="00F53576" w:rsidRDefault="009D44A5" w:rsidP="009D44A5">
      <w:pPr>
        <w:spacing w:line="360" w:lineRule="auto"/>
      </w:pPr>
      <w:r w:rsidRPr="00F53576">
        <w:rPr>
          <w:position w:val="-14"/>
        </w:rPr>
        <w:object w:dxaOrig="340" w:dyaOrig="380" w14:anchorId="5ED1FA9F">
          <v:shape id="_x0000_i1051" type="#_x0000_t75" style="width:16.75pt;height:19.25pt" o:ole="">
            <v:imagedata r:id="rId37" o:title=""/>
          </v:shape>
          <o:OLEObject Type="Embed" ProgID="Equation.DSMT4" ShapeID="_x0000_i1051" DrawAspect="Content" ObjectID="_1843740323" r:id="rId63"/>
        </w:object>
      </w:r>
      <w:r w:rsidRPr="00F53576">
        <w:t>——</w:t>
      </w:r>
      <w:r w:rsidRPr="00F53576">
        <w:t>标准铂电阻温度计水三相点的电阻值，</w:t>
      </w:r>
      <w:r w:rsidRPr="00F53576">
        <w:t>Ω</w:t>
      </w:r>
      <w:r w:rsidRPr="00F53576">
        <w:t>；</w:t>
      </w:r>
    </w:p>
    <w:p w14:paraId="7CAFE367" w14:textId="77777777" w:rsidR="009D44A5" w:rsidRPr="00F53576" w:rsidRDefault="009D44A5" w:rsidP="009D44A5">
      <w:pPr>
        <w:spacing w:line="360" w:lineRule="auto"/>
      </w:pPr>
      <w:r w:rsidRPr="00F53576">
        <w:rPr>
          <w:position w:val="-14"/>
        </w:rPr>
        <w:object w:dxaOrig="580" w:dyaOrig="400" w14:anchorId="38887F14">
          <v:shape id="_x0000_i1052" type="#_x0000_t75" style="width:28.45pt;height:20.1pt" o:ole="">
            <v:imagedata r:id="rId39" o:title=""/>
          </v:shape>
          <o:OLEObject Type="Embed" ProgID="Equation.DSMT4" ShapeID="_x0000_i1052" DrawAspect="Content" ObjectID="_1843740324" r:id="rId64"/>
        </w:object>
      </w:r>
      <w:r w:rsidRPr="00F53576">
        <w:t>——</w:t>
      </w:r>
      <w:r w:rsidRPr="00F53576">
        <w:t>温度</w:t>
      </w:r>
      <w:r w:rsidRPr="00F53576">
        <w:rPr>
          <w:i/>
        </w:rPr>
        <w:t>t</w:t>
      </w:r>
      <w:r w:rsidRPr="00F53576">
        <w:t>时标准铂电阻温度计分度表给出的电阻比；</w:t>
      </w:r>
    </w:p>
    <w:p w14:paraId="02B3DA7C" w14:textId="77777777" w:rsidR="009D44A5" w:rsidRPr="00F53576" w:rsidRDefault="009D44A5" w:rsidP="009D44A5">
      <w:pPr>
        <w:spacing w:line="360" w:lineRule="auto"/>
      </w:pPr>
      <w:r w:rsidRPr="00F53576">
        <w:rPr>
          <w:position w:val="-14"/>
        </w:rPr>
        <w:object w:dxaOrig="1040" w:dyaOrig="400" w14:anchorId="677FE985">
          <v:shape id="_x0000_i1053" type="#_x0000_t75" style="width:52.75pt;height:20.1pt" o:ole="">
            <v:imagedata r:id="rId65" o:title=""/>
          </v:shape>
          <o:OLEObject Type="Embed" ProgID="Equation.DSMT4" ShapeID="_x0000_i1053" DrawAspect="Content" ObjectID="_1843740325" r:id="rId66"/>
        </w:object>
      </w:r>
      <w:r w:rsidRPr="00F53576">
        <w:t>——</w:t>
      </w:r>
      <w:r w:rsidRPr="00F53576">
        <w:t>温度</w:t>
      </w:r>
      <w:r w:rsidRPr="00F53576">
        <w:rPr>
          <w:i/>
        </w:rPr>
        <w:t>t</w:t>
      </w:r>
      <w:r w:rsidRPr="00F53576">
        <w:t>时标准铂电阻温度计分度表给出的在温度</w:t>
      </w:r>
      <w:r w:rsidRPr="00F53576">
        <w:rPr>
          <w:i/>
        </w:rPr>
        <w:t>t</w:t>
      </w:r>
      <w:r w:rsidRPr="00F53576">
        <w:t>时对应的电阻比的变化率，</w:t>
      </w:r>
      <w:r w:rsidRPr="00F53576">
        <w:t>℃</w:t>
      </w:r>
      <w:r w:rsidRPr="00F53576">
        <w:rPr>
          <w:vertAlign w:val="superscript"/>
        </w:rPr>
        <w:t>-1</w:t>
      </w:r>
      <w:r w:rsidRPr="00F53576">
        <w:rPr>
          <w:rFonts w:hint="eastAsia"/>
        </w:rPr>
        <w:t>。</w:t>
      </w:r>
    </w:p>
    <w:p w14:paraId="48D18876" w14:textId="5B2BC4CA" w:rsidR="009D44A5" w:rsidRPr="009D44A5" w:rsidRDefault="009D44A5" w:rsidP="009D44A5">
      <w:pPr>
        <w:spacing w:line="288" w:lineRule="auto"/>
        <w:rPr>
          <w:rFonts w:ascii="黑体" w:eastAsia="黑体" w:hAnsi="黑体" w:hint="eastAsia"/>
        </w:rPr>
      </w:pPr>
      <w:r w:rsidRPr="009D44A5">
        <w:rPr>
          <w:rFonts w:ascii="黑体" w:eastAsia="黑体" w:hAnsi="黑体" w:hint="eastAsia"/>
        </w:rPr>
        <w:t>C</w:t>
      </w:r>
      <w:r w:rsidRPr="009D44A5">
        <w:rPr>
          <w:rFonts w:ascii="黑体" w:eastAsia="黑体" w:hAnsi="黑体"/>
        </w:rPr>
        <w:t>.3输人量标准不确定度评定</w:t>
      </w:r>
    </w:p>
    <w:p w14:paraId="296CE04D" w14:textId="77777777" w:rsidR="009D44A5" w:rsidRPr="00F53576" w:rsidRDefault="009D44A5" w:rsidP="009D44A5">
      <w:pPr>
        <w:spacing w:line="520" w:lineRule="exact"/>
        <w:ind w:firstLineChars="200" w:firstLine="420"/>
      </w:pPr>
      <w:r w:rsidRPr="00F53576">
        <w:t>输入量</w:t>
      </w:r>
      <w:r w:rsidRPr="00F53576">
        <w:rPr>
          <w:position w:val="-12"/>
        </w:rPr>
        <w:object w:dxaOrig="200" w:dyaOrig="360" w14:anchorId="312E898E">
          <v:shape id="_x0000_i1054" type="#_x0000_t75" style="width:10.9pt;height:18.4pt" o:ole="">
            <v:imagedata r:id="rId23" o:title=""/>
          </v:shape>
          <o:OLEObject Type="Embed" ProgID="Equation.DSMT4" ShapeID="_x0000_i1054" DrawAspect="Content" ObjectID="_1843740326" r:id="rId67"/>
        </w:object>
      </w:r>
      <w:r w:rsidRPr="00F53576">
        <w:t>标准不确定度来自炉温跟踪记录仪。</w:t>
      </w:r>
    </w:p>
    <w:p w14:paraId="50E5B4C0" w14:textId="77777777" w:rsidR="009D44A5" w:rsidRPr="00F53576" w:rsidRDefault="009D44A5" w:rsidP="009D44A5">
      <w:pPr>
        <w:spacing w:line="520" w:lineRule="exact"/>
        <w:ind w:firstLineChars="200" w:firstLine="420"/>
      </w:pPr>
      <w:r w:rsidRPr="00F53576">
        <w:t>炉温跟踪记录仪引入的标准不确定度包括炉温跟踪记录仪测量重复性引入的不确定度</w:t>
      </w:r>
      <w:r w:rsidRPr="00F53576">
        <w:rPr>
          <w:position w:val="-12"/>
        </w:rPr>
        <w:object w:dxaOrig="240" w:dyaOrig="360" w14:anchorId="615FD830">
          <v:shape id="_x0000_i1055" type="#_x0000_t75" style="width:12.55pt;height:18.4pt" o:ole="">
            <v:imagedata r:id="rId68" o:title=""/>
          </v:shape>
          <o:OLEObject Type="Embed" ProgID="Equation.DSMT4" ShapeID="_x0000_i1055" DrawAspect="Content" ObjectID="_1843740327" r:id="rId69"/>
        </w:object>
      </w:r>
      <w:r w:rsidRPr="00F53576">
        <w:t>和炉温跟踪记录仪分辨力引入的不确定度</w:t>
      </w:r>
      <w:r w:rsidRPr="00F53576">
        <w:rPr>
          <w:position w:val="-12"/>
        </w:rPr>
        <w:object w:dxaOrig="260" w:dyaOrig="360" w14:anchorId="34F58DD8">
          <v:shape id="_x0000_i1056" type="#_x0000_t75" style="width:13.4pt;height:18.4pt" o:ole="">
            <v:imagedata r:id="rId70" o:title=""/>
          </v:shape>
          <o:OLEObject Type="Embed" ProgID="Equation.DSMT4" ShapeID="_x0000_i1056" DrawAspect="Content" ObjectID="_1843740328" r:id="rId71"/>
        </w:object>
      </w:r>
      <w:r w:rsidRPr="00F53576">
        <w:t>。</w:t>
      </w:r>
    </w:p>
    <w:p w14:paraId="17540E3B" w14:textId="77777777" w:rsidR="009D44A5" w:rsidRPr="00F53576" w:rsidRDefault="009D44A5" w:rsidP="009D44A5">
      <w:pPr>
        <w:spacing w:line="520" w:lineRule="exact"/>
        <w:ind w:firstLineChars="200" w:firstLine="420"/>
      </w:pPr>
      <w:r w:rsidRPr="00F53576">
        <w:t>输入量</w:t>
      </w:r>
      <w:r w:rsidRPr="00F53576">
        <w:rPr>
          <w:position w:val="-12"/>
        </w:rPr>
        <w:object w:dxaOrig="220" w:dyaOrig="360" w14:anchorId="4B4F5A3B">
          <v:shape id="_x0000_i1057" type="#_x0000_t75" style="width:10.9pt;height:18.4pt" o:ole="">
            <v:imagedata r:id="rId25" o:title=""/>
          </v:shape>
          <o:OLEObject Type="Embed" ProgID="Equation.DSMT4" ShapeID="_x0000_i1057" DrawAspect="Content" ObjectID="_1843740329" r:id="rId72"/>
        </w:object>
      </w:r>
      <w:r w:rsidRPr="00F53576">
        <w:t>的标准不确定度来自标准铂电阻温度计、电测设备和恒温槽。</w:t>
      </w:r>
    </w:p>
    <w:p w14:paraId="0EB2B72B" w14:textId="77777777" w:rsidR="009D44A5" w:rsidRPr="00F53576" w:rsidRDefault="009D44A5" w:rsidP="009D44A5">
      <w:pPr>
        <w:spacing w:line="520" w:lineRule="exact"/>
        <w:ind w:firstLineChars="200" w:firstLine="420"/>
      </w:pPr>
      <w:r w:rsidRPr="00F53576">
        <w:t>标准铂电阻温度计引入的标准不确定度包括其量值溯源引入的不确定度</w:t>
      </w:r>
      <w:r w:rsidRPr="00F53576">
        <w:rPr>
          <w:position w:val="-12"/>
        </w:rPr>
        <w:object w:dxaOrig="260" w:dyaOrig="360" w14:anchorId="3E455D34">
          <v:shape id="_x0000_i1058" type="#_x0000_t75" style="width:13.4pt;height:18.4pt" o:ole="">
            <v:imagedata r:id="rId73" o:title=""/>
          </v:shape>
          <o:OLEObject Type="Embed" ProgID="Equation.DSMT4" ShapeID="_x0000_i1058" DrawAspect="Content" ObjectID="_1843740330" r:id="rId74"/>
        </w:object>
      </w:r>
      <w:r w:rsidRPr="00F53576">
        <w:t>、标准铂电阻温度计稳定性引入的不确定度</w:t>
      </w:r>
      <w:r w:rsidRPr="00F53576">
        <w:rPr>
          <w:position w:val="-12"/>
        </w:rPr>
        <w:object w:dxaOrig="260" w:dyaOrig="360" w14:anchorId="06157095">
          <v:shape id="_x0000_i1059" type="#_x0000_t75" style="width:13.4pt;height:18.4pt" o:ole="">
            <v:imagedata r:id="rId75" o:title=""/>
          </v:shape>
          <o:OLEObject Type="Embed" ProgID="Equation.DSMT4" ShapeID="_x0000_i1059" DrawAspect="Content" ObjectID="_1843740331" r:id="rId76"/>
        </w:object>
      </w:r>
      <w:r w:rsidRPr="00F53576">
        <w:t>和水三相点电阻值变化引入的不确定度</w:t>
      </w:r>
      <w:r w:rsidRPr="00F53576">
        <w:rPr>
          <w:position w:val="-12"/>
        </w:rPr>
        <w:object w:dxaOrig="260" w:dyaOrig="360" w14:anchorId="7F8CABB0">
          <v:shape id="_x0000_i1060" type="#_x0000_t75" style="width:13.4pt;height:18.4pt" o:ole="">
            <v:imagedata r:id="rId77" o:title=""/>
          </v:shape>
          <o:OLEObject Type="Embed" ProgID="Equation.DSMT4" ShapeID="_x0000_i1060" DrawAspect="Content" ObjectID="_1843740332" r:id="rId78"/>
        </w:object>
      </w:r>
      <w:r w:rsidRPr="00F53576">
        <w:t>。高精度测温仪引入的标准不确定度为其测量误差引入的不确定度</w:t>
      </w:r>
      <w:r w:rsidRPr="00F53576">
        <w:rPr>
          <w:position w:val="-12"/>
        </w:rPr>
        <w:object w:dxaOrig="260" w:dyaOrig="360" w14:anchorId="52A37B8B">
          <v:shape id="_x0000_i1061" type="#_x0000_t75" style="width:13.4pt;height:18.4pt" o:ole="">
            <v:imagedata r:id="rId79" o:title=""/>
          </v:shape>
          <o:OLEObject Type="Embed" ProgID="Equation.DSMT4" ShapeID="_x0000_i1061" DrawAspect="Content" ObjectID="_1843740333" r:id="rId80"/>
        </w:object>
      </w:r>
      <w:r w:rsidRPr="00F53576">
        <w:t>。恒温槽引入的标准不确定度包括恒温槽均匀度引入的不确定度</w:t>
      </w:r>
      <w:r w:rsidRPr="00F53576">
        <w:rPr>
          <w:position w:val="-12"/>
        </w:rPr>
        <w:object w:dxaOrig="260" w:dyaOrig="360" w14:anchorId="64C76008">
          <v:shape id="_x0000_i1062" type="#_x0000_t75" style="width:13.4pt;height:18.4pt" o:ole="">
            <v:imagedata r:id="rId81" o:title=""/>
          </v:shape>
          <o:OLEObject Type="Embed" ProgID="Equation.DSMT4" ShapeID="_x0000_i1062" DrawAspect="Content" ObjectID="_1843740334" r:id="rId82"/>
        </w:object>
      </w:r>
      <w:r w:rsidRPr="00F53576">
        <w:t>和恒温槽波动度引入的不确定度</w:t>
      </w:r>
      <w:r w:rsidRPr="00F53576">
        <w:rPr>
          <w:position w:val="-12"/>
        </w:rPr>
        <w:object w:dxaOrig="260" w:dyaOrig="360" w14:anchorId="4FBBF942">
          <v:shape id="_x0000_i1063" type="#_x0000_t75" style="width:13.4pt;height:18.4pt" o:ole="">
            <v:imagedata r:id="rId83" o:title=""/>
          </v:shape>
          <o:OLEObject Type="Embed" ProgID="Equation.DSMT4" ShapeID="_x0000_i1063" DrawAspect="Content" ObjectID="_1843740335" r:id="rId84"/>
        </w:object>
      </w:r>
      <w:r w:rsidRPr="00F53576">
        <w:t>。</w:t>
      </w:r>
    </w:p>
    <w:p w14:paraId="792995E7" w14:textId="77777777" w:rsidR="009D44A5" w:rsidRPr="006B43F2" w:rsidRDefault="009D44A5" w:rsidP="009D44A5">
      <w:pPr>
        <w:spacing w:line="360" w:lineRule="auto"/>
        <w:jc w:val="center"/>
        <w:rPr>
          <w:sz w:val="24"/>
        </w:rPr>
      </w:pPr>
      <w:r w:rsidRPr="006B43F2">
        <w:rPr>
          <w:rFonts w:eastAsia="黑体"/>
        </w:rPr>
        <w:t>表</w:t>
      </w:r>
      <w:r w:rsidRPr="006B43F2">
        <w:rPr>
          <w:rFonts w:eastAsia="黑体"/>
        </w:rPr>
        <w:t>C.2</w:t>
      </w:r>
      <w:r w:rsidRPr="006B43F2">
        <w:rPr>
          <w:rFonts w:eastAsia="黑体"/>
        </w:rPr>
        <w:t>标准不确定度分量及来源</w:t>
      </w:r>
    </w:p>
    <w:tbl>
      <w:tblPr>
        <w:tblW w:w="8900" w:type="dxa"/>
        <w:jc w:val="center"/>
        <w:tblLook w:val="04A0" w:firstRow="1" w:lastRow="0" w:firstColumn="1" w:lastColumn="0" w:noHBand="0" w:noVBand="1"/>
      </w:tblPr>
      <w:tblGrid>
        <w:gridCol w:w="1183"/>
        <w:gridCol w:w="3040"/>
        <w:gridCol w:w="4677"/>
      </w:tblGrid>
      <w:tr w:rsidR="009D44A5" w:rsidRPr="006B43F2" w14:paraId="09747BB6" w14:textId="77777777" w:rsidTr="008777EE">
        <w:trPr>
          <w:trHeight w:val="340"/>
          <w:jc w:val="center"/>
        </w:trPr>
        <w:tc>
          <w:tcPr>
            <w:tcW w:w="1183" w:type="dxa"/>
            <w:tcBorders>
              <w:top w:val="single" w:sz="4" w:space="0" w:color="auto"/>
              <w:left w:val="single" w:sz="4" w:space="0" w:color="auto"/>
              <w:bottom w:val="single" w:sz="4" w:space="0" w:color="auto"/>
              <w:right w:val="single" w:sz="4" w:space="0" w:color="auto"/>
            </w:tcBorders>
            <w:noWrap/>
            <w:vAlign w:val="center"/>
            <w:hideMark/>
          </w:tcPr>
          <w:p w14:paraId="4B68C258" w14:textId="77777777" w:rsidR="009D44A5" w:rsidRPr="00F53576" w:rsidRDefault="009D44A5" w:rsidP="008777EE">
            <w:pPr>
              <w:widowControl/>
              <w:jc w:val="center"/>
              <w:rPr>
                <w:kern w:val="0"/>
              </w:rPr>
            </w:pPr>
            <w:r w:rsidRPr="00F53576">
              <w:rPr>
                <w:kern w:val="0"/>
              </w:rPr>
              <w:t>输入量</w:t>
            </w:r>
          </w:p>
        </w:tc>
        <w:tc>
          <w:tcPr>
            <w:tcW w:w="3040" w:type="dxa"/>
            <w:tcBorders>
              <w:top w:val="single" w:sz="4" w:space="0" w:color="auto"/>
              <w:left w:val="nil"/>
              <w:bottom w:val="single" w:sz="4" w:space="0" w:color="auto"/>
              <w:right w:val="single" w:sz="4" w:space="0" w:color="auto"/>
            </w:tcBorders>
            <w:noWrap/>
            <w:vAlign w:val="center"/>
            <w:hideMark/>
          </w:tcPr>
          <w:p w14:paraId="0CF47487" w14:textId="77777777" w:rsidR="009D44A5" w:rsidRPr="00F53576" w:rsidRDefault="009D44A5" w:rsidP="008777EE">
            <w:pPr>
              <w:widowControl/>
              <w:jc w:val="center"/>
              <w:rPr>
                <w:kern w:val="0"/>
              </w:rPr>
            </w:pPr>
            <w:r w:rsidRPr="00F53576">
              <w:rPr>
                <w:kern w:val="0"/>
              </w:rPr>
              <w:t>标准不确定度分量</w:t>
            </w:r>
          </w:p>
        </w:tc>
        <w:tc>
          <w:tcPr>
            <w:tcW w:w="4677" w:type="dxa"/>
            <w:tcBorders>
              <w:top w:val="single" w:sz="4" w:space="0" w:color="auto"/>
              <w:left w:val="nil"/>
              <w:bottom w:val="single" w:sz="4" w:space="0" w:color="auto"/>
              <w:right w:val="single" w:sz="4" w:space="0" w:color="auto"/>
            </w:tcBorders>
            <w:noWrap/>
            <w:vAlign w:val="center"/>
            <w:hideMark/>
          </w:tcPr>
          <w:p w14:paraId="19270842" w14:textId="77777777" w:rsidR="009D44A5" w:rsidRPr="00F53576" w:rsidRDefault="009D44A5" w:rsidP="008777EE">
            <w:pPr>
              <w:widowControl/>
              <w:jc w:val="center"/>
              <w:rPr>
                <w:kern w:val="0"/>
              </w:rPr>
            </w:pPr>
            <w:r w:rsidRPr="00F53576">
              <w:rPr>
                <w:kern w:val="0"/>
              </w:rPr>
              <w:t>不确定度来源</w:t>
            </w:r>
          </w:p>
        </w:tc>
      </w:tr>
      <w:tr w:rsidR="009D44A5" w:rsidRPr="006B43F2" w14:paraId="74CDF7F3" w14:textId="77777777" w:rsidTr="008777EE">
        <w:trPr>
          <w:trHeight w:val="314"/>
          <w:jc w:val="center"/>
        </w:trPr>
        <w:tc>
          <w:tcPr>
            <w:tcW w:w="1183" w:type="dxa"/>
            <w:vMerge w:val="restart"/>
            <w:tcBorders>
              <w:top w:val="nil"/>
              <w:left w:val="single" w:sz="4" w:space="0" w:color="auto"/>
              <w:right w:val="single" w:sz="4" w:space="0" w:color="auto"/>
            </w:tcBorders>
            <w:noWrap/>
            <w:vAlign w:val="center"/>
            <w:hideMark/>
          </w:tcPr>
          <w:p w14:paraId="54BA9D47" w14:textId="77777777" w:rsidR="009D44A5" w:rsidRPr="00F53576" w:rsidRDefault="009D44A5" w:rsidP="008777EE">
            <w:pPr>
              <w:widowControl/>
              <w:jc w:val="center"/>
              <w:rPr>
                <w:kern w:val="0"/>
              </w:rPr>
            </w:pPr>
            <w:r w:rsidRPr="00F53576">
              <w:rPr>
                <w:position w:val="-12"/>
              </w:rPr>
              <w:object w:dxaOrig="200" w:dyaOrig="360" w14:anchorId="79563775">
                <v:shape id="_x0000_i1064" type="#_x0000_t75" style="width:10.9pt;height:18.4pt" o:ole="">
                  <v:imagedata r:id="rId23" o:title=""/>
                </v:shape>
                <o:OLEObject Type="Embed" ProgID="Equation.DSMT4" ShapeID="_x0000_i1064" DrawAspect="Content" ObjectID="_1843740336" r:id="rId85"/>
              </w:object>
            </w:r>
          </w:p>
        </w:tc>
        <w:tc>
          <w:tcPr>
            <w:tcW w:w="3040" w:type="dxa"/>
            <w:vMerge w:val="restart"/>
            <w:tcBorders>
              <w:top w:val="nil"/>
              <w:left w:val="nil"/>
              <w:right w:val="single" w:sz="4" w:space="0" w:color="auto"/>
            </w:tcBorders>
            <w:noWrap/>
            <w:vAlign w:val="center"/>
          </w:tcPr>
          <w:p w14:paraId="1630946C" w14:textId="77777777" w:rsidR="009D44A5" w:rsidRPr="00F53576" w:rsidRDefault="009D44A5" w:rsidP="008777EE">
            <w:pPr>
              <w:widowControl/>
              <w:jc w:val="center"/>
              <w:rPr>
                <w:kern w:val="0"/>
              </w:rPr>
            </w:pPr>
            <w:r w:rsidRPr="00F53576">
              <w:rPr>
                <w:kern w:val="0"/>
              </w:rPr>
              <w:t>炉温跟踪记录仪引入不确定度分量</w:t>
            </w:r>
          </w:p>
        </w:tc>
        <w:tc>
          <w:tcPr>
            <w:tcW w:w="4677" w:type="dxa"/>
            <w:tcBorders>
              <w:top w:val="single" w:sz="4" w:space="0" w:color="auto"/>
              <w:left w:val="nil"/>
              <w:bottom w:val="single" w:sz="4" w:space="0" w:color="auto"/>
              <w:right w:val="single" w:sz="4" w:space="0" w:color="auto"/>
            </w:tcBorders>
            <w:noWrap/>
            <w:vAlign w:val="center"/>
          </w:tcPr>
          <w:p w14:paraId="60BAAEBA" w14:textId="77777777" w:rsidR="009D44A5" w:rsidRPr="00F53576" w:rsidRDefault="009D44A5" w:rsidP="008777EE">
            <w:pPr>
              <w:widowControl/>
              <w:jc w:val="left"/>
              <w:rPr>
                <w:kern w:val="0"/>
              </w:rPr>
            </w:pPr>
            <w:r w:rsidRPr="00F53576">
              <w:t>炉温跟踪记录仪测量重复性引入的不确定度</w:t>
            </w:r>
            <w:r w:rsidRPr="00F53576">
              <w:rPr>
                <w:i/>
              </w:rPr>
              <w:t>u</w:t>
            </w:r>
            <w:r w:rsidRPr="00F53576">
              <w:rPr>
                <w:vertAlign w:val="subscript"/>
              </w:rPr>
              <w:t>1</w:t>
            </w:r>
          </w:p>
        </w:tc>
      </w:tr>
      <w:tr w:rsidR="009D44A5" w:rsidRPr="006B43F2" w14:paraId="4507EA7C" w14:textId="77777777" w:rsidTr="008777EE">
        <w:trPr>
          <w:trHeight w:val="379"/>
          <w:jc w:val="center"/>
        </w:trPr>
        <w:tc>
          <w:tcPr>
            <w:tcW w:w="1183" w:type="dxa"/>
            <w:vMerge/>
            <w:tcBorders>
              <w:left w:val="single" w:sz="4" w:space="0" w:color="auto"/>
              <w:bottom w:val="single" w:sz="4" w:space="0" w:color="auto"/>
              <w:right w:val="single" w:sz="4" w:space="0" w:color="auto"/>
            </w:tcBorders>
            <w:noWrap/>
            <w:vAlign w:val="center"/>
          </w:tcPr>
          <w:p w14:paraId="1CAE1213" w14:textId="77777777" w:rsidR="009D44A5" w:rsidRPr="00F53576" w:rsidRDefault="009D44A5" w:rsidP="008777EE">
            <w:pPr>
              <w:widowControl/>
              <w:jc w:val="center"/>
            </w:pPr>
          </w:p>
        </w:tc>
        <w:tc>
          <w:tcPr>
            <w:tcW w:w="3040" w:type="dxa"/>
            <w:vMerge/>
            <w:tcBorders>
              <w:left w:val="nil"/>
              <w:bottom w:val="single" w:sz="4" w:space="0" w:color="auto"/>
              <w:right w:val="single" w:sz="4" w:space="0" w:color="auto"/>
            </w:tcBorders>
            <w:noWrap/>
            <w:vAlign w:val="center"/>
          </w:tcPr>
          <w:p w14:paraId="5CF832D9" w14:textId="77777777" w:rsidR="009D44A5" w:rsidRPr="00F53576" w:rsidRDefault="009D44A5" w:rsidP="008777EE">
            <w:pPr>
              <w:widowControl/>
              <w:jc w:val="center"/>
              <w:rPr>
                <w:kern w:val="0"/>
              </w:rPr>
            </w:pPr>
          </w:p>
        </w:tc>
        <w:tc>
          <w:tcPr>
            <w:tcW w:w="4677" w:type="dxa"/>
            <w:tcBorders>
              <w:top w:val="single" w:sz="4" w:space="0" w:color="auto"/>
              <w:left w:val="nil"/>
              <w:bottom w:val="single" w:sz="4" w:space="0" w:color="auto"/>
              <w:right w:val="single" w:sz="4" w:space="0" w:color="auto"/>
            </w:tcBorders>
            <w:noWrap/>
            <w:vAlign w:val="center"/>
          </w:tcPr>
          <w:p w14:paraId="38C3A7C4" w14:textId="77777777" w:rsidR="009D44A5" w:rsidRPr="00F53576" w:rsidRDefault="009D44A5" w:rsidP="008777EE">
            <w:pPr>
              <w:widowControl/>
              <w:jc w:val="left"/>
              <w:rPr>
                <w:kern w:val="0"/>
              </w:rPr>
            </w:pPr>
            <w:r w:rsidRPr="00F53576">
              <w:t>炉温跟踪记录仪分辨力引入的不确定度</w:t>
            </w:r>
            <w:r w:rsidRPr="00F53576">
              <w:rPr>
                <w:i/>
              </w:rPr>
              <w:t>u</w:t>
            </w:r>
            <w:r w:rsidRPr="00F53576">
              <w:rPr>
                <w:vertAlign w:val="subscript"/>
              </w:rPr>
              <w:t>2</w:t>
            </w:r>
          </w:p>
        </w:tc>
      </w:tr>
      <w:tr w:rsidR="009D44A5" w:rsidRPr="006B43F2" w14:paraId="716E4269" w14:textId="77777777" w:rsidTr="008777EE">
        <w:trPr>
          <w:trHeight w:val="181"/>
          <w:jc w:val="center"/>
        </w:trPr>
        <w:tc>
          <w:tcPr>
            <w:tcW w:w="1183" w:type="dxa"/>
            <w:vMerge w:val="restart"/>
            <w:tcBorders>
              <w:top w:val="single" w:sz="4" w:space="0" w:color="auto"/>
              <w:left w:val="single" w:sz="4" w:space="0" w:color="auto"/>
              <w:right w:val="single" w:sz="4" w:space="0" w:color="auto"/>
            </w:tcBorders>
            <w:noWrap/>
            <w:vAlign w:val="center"/>
          </w:tcPr>
          <w:p w14:paraId="5BBB808B" w14:textId="77777777" w:rsidR="009D44A5" w:rsidRPr="00F53576" w:rsidRDefault="009D44A5" w:rsidP="008777EE">
            <w:pPr>
              <w:widowControl/>
              <w:jc w:val="center"/>
              <w:rPr>
                <w:kern w:val="0"/>
              </w:rPr>
            </w:pPr>
            <w:r w:rsidRPr="00F53576">
              <w:rPr>
                <w:position w:val="-12"/>
              </w:rPr>
              <w:object w:dxaOrig="220" w:dyaOrig="360" w14:anchorId="7B9A8593">
                <v:shape id="_x0000_i1065" type="#_x0000_t75" style="width:10.9pt;height:18.4pt" o:ole="">
                  <v:imagedata r:id="rId25" o:title=""/>
                </v:shape>
                <o:OLEObject Type="Embed" ProgID="Equation.DSMT4" ShapeID="_x0000_i1065" DrawAspect="Content" ObjectID="_1843740337" r:id="rId86"/>
              </w:object>
            </w:r>
          </w:p>
        </w:tc>
        <w:tc>
          <w:tcPr>
            <w:tcW w:w="3040" w:type="dxa"/>
            <w:vMerge w:val="restart"/>
            <w:tcBorders>
              <w:top w:val="single" w:sz="4" w:space="0" w:color="auto"/>
              <w:left w:val="single" w:sz="4" w:space="0" w:color="auto"/>
              <w:right w:val="single" w:sz="4" w:space="0" w:color="auto"/>
            </w:tcBorders>
            <w:vAlign w:val="center"/>
          </w:tcPr>
          <w:p w14:paraId="433F4B1C" w14:textId="77777777" w:rsidR="009D44A5" w:rsidRPr="00F53576" w:rsidRDefault="009D44A5" w:rsidP="008777EE">
            <w:pPr>
              <w:widowControl/>
              <w:jc w:val="center"/>
              <w:rPr>
                <w:kern w:val="0"/>
              </w:rPr>
            </w:pPr>
            <w:r w:rsidRPr="00F53576">
              <w:rPr>
                <w:kern w:val="0"/>
              </w:rPr>
              <w:t>标准器引入不确定度分量</w:t>
            </w:r>
          </w:p>
        </w:tc>
        <w:tc>
          <w:tcPr>
            <w:tcW w:w="4677" w:type="dxa"/>
            <w:tcBorders>
              <w:top w:val="single" w:sz="4" w:space="0" w:color="auto"/>
              <w:left w:val="nil"/>
              <w:bottom w:val="single" w:sz="4" w:space="0" w:color="auto"/>
              <w:right w:val="single" w:sz="4" w:space="0" w:color="auto"/>
            </w:tcBorders>
            <w:noWrap/>
            <w:vAlign w:val="center"/>
          </w:tcPr>
          <w:p w14:paraId="6E313940" w14:textId="77777777" w:rsidR="009D44A5" w:rsidRPr="00F53576" w:rsidRDefault="009D44A5" w:rsidP="008777EE">
            <w:pPr>
              <w:widowControl/>
              <w:jc w:val="left"/>
              <w:rPr>
                <w:kern w:val="0"/>
              </w:rPr>
            </w:pPr>
            <w:r w:rsidRPr="00F53576">
              <w:t>标准铂电阻温度计量值溯源引入的不确定度</w:t>
            </w:r>
            <w:r w:rsidRPr="00F53576">
              <w:rPr>
                <w:i/>
              </w:rPr>
              <w:t>u</w:t>
            </w:r>
            <w:r w:rsidRPr="00F53576">
              <w:rPr>
                <w:vertAlign w:val="subscript"/>
              </w:rPr>
              <w:t>3</w:t>
            </w:r>
          </w:p>
        </w:tc>
      </w:tr>
      <w:tr w:rsidR="009D44A5" w:rsidRPr="006B43F2" w14:paraId="3E05640D" w14:textId="77777777" w:rsidTr="008777EE">
        <w:trPr>
          <w:trHeight w:val="340"/>
          <w:jc w:val="center"/>
        </w:trPr>
        <w:tc>
          <w:tcPr>
            <w:tcW w:w="1183" w:type="dxa"/>
            <w:vMerge/>
            <w:tcBorders>
              <w:left w:val="single" w:sz="4" w:space="0" w:color="auto"/>
              <w:right w:val="single" w:sz="4" w:space="0" w:color="auto"/>
            </w:tcBorders>
            <w:noWrap/>
            <w:vAlign w:val="center"/>
          </w:tcPr>
          <w:p w14:paraId="2DF6A138" w14:textId="77777777" w:rsidR="009D44A5" w:rsidRPr="00F53576" w:rsidRDefault="009D44A5" w:rsidP="008777EE">
            <w:pPr>
              <w:widowControl/>
              <w:jc w:val="center"/>
              <w:rPr>
                <w:kern w:val="0"/>
              </w:rPr>
            </w:pPr>
          </w:p>
        </w:tc>
        <w:tc>
          <w:tcPr>
            <w:tcW w:w="3040" w:type="dxa"/>
            <w:vMerge/>
            <w:tcBorders>
              <w:left w:val="single" w:sz="4" w:space="0" w:color="auto"/>
              <w:right w:val="single" w:sz="4" w:space="0" w:color="auto"/>
            </w:tcBorders>
            <w:vAlign w:val="center"/>
          </w:tcPr>
          <w:p w14:paraId="6993AA8C" w14:textId="77777777" w:rsidR="009D44A5" w:rsidRPr="00F53576" w:rsidRDefault="009D44A5" w:rsidP="008777EE">
            <w:pPr>
              <w:widowControl/>
              <w:jc w:val="center"/>
              <w:rPr>
                <w:kern w:val="0"/>
              </w:rPr>
            </w:pPr>
          </w:p>
        </w:tc>
        <w:tc>
          <w:tcPr>
            <w:tcW w:w="4677" w:type="dxa"/>
            <w:tcBorders>
              <w:top w:val="single" w:sz="4" w:space="0" w:color="auto"/>
              <w:left w:val="nil"/>
              <w:bottom w:val="single" w:sz="4" w:space="0" w:color="auto"/>
              <w:right w:val="single" w:sz="4" w:space="0" w:color="auto"/>
            </w:tcBorders>
            <w:noWrap/>
            <w:vAlign w:val="center"/>
          </w:tcPr>
          <w:p w14:paraId="6102A874" w14:textId="77777777" w:rsidR="009D44A5" w:rsidRPr="00F53576" w:rsidRDefault="009D44A5" w:rsidP="008777EE">
            <w:pPr>
              <w:widowControl/>
              <w:jc w:val="left"/>
              <w:rPr>
                <w:kern w:val="0"/>
              </w:rPr>
            </w:pPr>
            <w:r w:rsidRPr="00F53576">
              <w:t>标准铂电阻温度计稳定性引入的不确定度</w:t>
            </w:r>
            <w:r w:rsidRPr="00F53576">
              <w:rPr>
                <w:i/>
              </w:rPr>
              <w:t>u</w:t>
            </w:r>
            <w:r w:rsidRPr="00F53576">
              <w:rPr>
                <w:vertAlign w:val="subscript"/>
              </w:rPr>
              <w:t>4</w:t>
            </w:r>
          </w:p>
        </w:tc>
      </w:tr>
      <w:tr w:rsidR="009D44A5" w:rsidRPr="006B43F2" w14:paraId="7AC5BD6A" w14:textId="77777777" w:rsidTr="008777EE">
        <w:trPr>
          <w:trHeight w:val="340"/>
          <w:jc w:val="center"/>
        </w:trPr>
        <w:tc>
          <w:tcPr>
            <w:tcW w:w="1183" w:type="dxa"/>
            <w:vMerge/>
            <w:tcBorders>
              <w:left w:val="single" w:sz="4" w:space="0" w:color="auto"/>
              <w:right w:val="single" w:sz="4" w:space="0" w:color="auto"/>
            </w:tcBorders>
            <w:noWrap/>
            <w:vAlign w:val="center"/>
          </w:tcPr>
          <w:p w14:paraId="6FDC0E80" w14:textId="77777777" w:rsidR="009D44A5" w:rsidRPr="00F53576" w:rsidRDefault="009D44A5" w:rsidP="008777EE">
            <w:pPr>
              <w:widowControl/>
              <w:jc w:val="center"/>
              <w:rPr>
                <w:kern w:val="0"/>
              </w:rPr>
            </w:pPr>
          </w:p>
        </w:tc>
        <w:tc>
          <w:tcPr>
            <w:tcW w:w="3040" w:type="dxa"/>
            <w:vMerge/>
            <w:tcBorders>
              <w:left w:val="single" w:sz="4" w:space="0" w:color="auto"/>
              <w:right w:val="single" w:sz="4" w:space="0" w:color="auto"/>
            </w:tcBorders>
            <w:vAlign w:val="center"/>
          </w:tcPr>
          <w:p w14:paraId="68254526" w14:textId="77777777" w:rsidR="009D44A5" w:rsidRPr="00F53576" w:rsidRDefault="009D44A5" w:rsidP="008777EE">
            <w:pPr>
              <w:widowControl/>
              <w:jc w:val="center"/>
              <w:rPr>
                <w:kern w:val="0"/>
              </w:rPr>
            </w:pPr>
          </w:p>
        </w:tc>
        <w:tc>
          <w:tcPr>
            <w:tcW w:w="4677" w:type="dxa"/>
            <w:tcBorders>
              <w:top w:val="single" w:sz="4" w:space="0" w:color="auto"/>
              <w:left w:val="nil"/>
              <w:bottom w:val="single" w:sz="4" w:space="0" w:color="auto"/>
              <w:right w:val="single" w:sz="4" w:space="0" w:color="auto"/>
            </w:tcBorders>
            <w:noWrap/>
            <w:vAlign w:val="center"/>
          </w:tcPr>
          <w:p w14:paraId="78DABE5C" w14:textId="77777777" w:rsidR="009D44A5" w:rsidRPr="00F53576" w:rsidRDefault="009D44A5" w:rsidP="008777EE">
            <w:pPr>
              <w:widowControl/>
              <w:rPr>
                <w:kern w:val="0"/>
              </w:rPr>
            </w:pPr>
            <w:r w:rsidRPr="00F53576">
              <w:t>水三相点电阻值变化引入的不确定度</w:t>
            </w:r>
            <w:r w:rsidRPr="00F53576">
              <w:rPr>
                <w:i/>
              </w:rPr>
              <w:t>u</w:t>
            </w:r>
            <w:r w:rsidRPr="00F53576">
              <w:rPr>
                <w:vertAlign w:val="subscript"/>
              </w:rPr>
              <w:t>5</w:t>
            </w:r>
          </w:p>
        </w:tc>
      </w:tr>
      <w:tr w:rsidR="009D44A5" w:rsidRPr="006B43F2" w14:paraId="59F62B8C" w14:textId="77777777" w:rsidTr="008777EE">
        <w:trPr>
          <w:trHeight w:val="340"/>
          <w:jc w:val="center"/>
        </w:trPr>
        <w:tc>
          <w:tcPr>
            <w:tcW w:w="1183" w:type="dxa"/>
            <w:vMerge/>
            <w:tcBorders>
              <w:left w:val="single" w:sz="4" w:space="0" w:color="auto"/>
              <w:right w:val="single" w:sz="4" w:space="0" w:color="auto"/>
            </w:tcBorders>
            <w:noWrap/>
            <w:vAlign w:val="center"/>
          </w:tcPr>
          <w:p w14:paraId="0F007E3A" w14:textId="77777777" w:rsidR="009D44A5" w:rsidRPr="00F53576" w:rsidRDefault="009D44A5" w:rsidP="008777EE">
            <w:pPr>
              <w:widowControl/>
              <w:jc w:val="center"/>
              <w:rPr>
                <w:kern w:val="0"/>
              </w:rPr>
            </w:pPr>
          </w:p>
        </w:tc>
        <w:tc>
          <w:tcPr>
            <w:tcW w:w="3040" w:type="dxa"/>
            <w:vMerge/>
            <w:tcBorders>
              <w:left w:val="single" w:sz="4" w:space="0" w:color="auto"/>
              <w:bottom w:val="single" w:sz="4" w:space="0" w:color="auto"/>
              <w:right w:val="single" w:sz="4" w:space="0" w:color="auto"/>
            </w:tcBorders>
            <w:vAlign w:val="center"/>
          </w:tcPr>
          <w:p w14:paraId="20F72E25" w14:textId="77777777" w:rsidR="009D44A5" w:rsidRPr="00F53576" w:rsidRDefault="009D44A5" w:rsidP="008777EE">
            <w:pPr>
              <w:widowControl/>
              <w:jc w:val="center"/>
              <w:rPr>
                <w:kern w:val="0"/>
              </w:rPr>
            </w:pPr>
          </w:p>
        </w:tc>
        <w:tc>
          <w:tcPr>
            <w:tcW w:w="4677" w:type="dxa"/>
            <w:tcBorders>
              <w:top w:val="single" w:sz="4" w:space="0" w:color="auto"/>
              <w:left w:val="nil"/>
              <w:bottom w:val="single" w:sz="4" w:space="0" w:color="auto"/>
              <w:right w:val="single" w:sz="4" w:space="0" w:color="auto"/>
            </w:tcBorders>
            <w:noWrap/>
            <w:vAlign w:val="center"/>
          </w:tcPr>
          <w:p w14:paraId="45B20853" w14:textId="77777777" w:rsidR="009D44A5" w:rsidRPr="00F53576" w:rsidRDefault="009D44A5" w:rsidP="008777EE">
            <w:pPr>
              <w:widowControl/>
              <w:rPr>
                <w:kern w:val="0"/>
              </w:rPr>
            </w:pPr>
            <w:r w:rsidRPr="00F53576">
              <w:t>高精度测温仪测量误差引入的不确定度</w:t>
            </w:r>
            <w:r w:rsidRPr="00F53576">
              <w:rPr>
                <w:i/>
              </w:rPr>
              <w:t>u</w:t>
            </w:r>
            <w:r w:rsidRPr="00F53576">
              <w:rPr>
                <w:vertAlign w:val="subscript"/>
              </w:rPr>
              <w:t>6</w:t>
            </w:r>
          </w:p>
        </w:tc>
      </w:tr>
      <w:tr w:rsidR="009D44A5" w:rsidRPr="006B43F2" w14:paraId="7527F77A" w14:textId="77777777" w:rsidTr="008777EE">
        <w:trPr>
          <w:trHeight w:val="340"/>
          <w:jc w:val="center"/>
        </w:trPr>
        <w:tc>
          <w:tcPr>
            <w:tcW w:w="1183" w:type="dxa"/>
            <w:vMerge/>
            <w:tcBorders>
              <w:left w:val="single" w:sz="4" w:space="0" w:color="auto"/>
              <w:right w:val="single" w:sz="4" w:space="0" w:color="auto"/>
            </w:tcBorders>
            <w:noWrap/>
            <w:vAlign w:val="center"/>
          </w:tcPr>
          <w:p w14:paraId="53F17A11" w14:textId="77777777" w:rsidR="009D44A5" w:rsidRPr="00F53576" w:rsidRDefault="009D44A5" w:rsidP="008777EE">
            <w:pPr>
              <w:widowControl/>
              <w:jc w:val="center"/>
              <w:rPr>
                <w:kern w:val="0"/>
              </w:rPr>
            </w:pPr>
          </w:p>
        </w:tc>
        <w:tc>
          <w:tcPr>
            <w:tcW w:w="3040" w:type="dxa"/>
            <w:vMerge w:val="restart"/>
            <w:tcBorders>
              <w:top w:val="single" w:sz="4" w:space="0" w:color="auto"/>
              <w:left w:val="single" w:sz="4" w:space="0" w:color="auto"/>
              <w:right w:val="single" w:sz="4" w:space="0" w:color="auto"/>
            </w:tcBorders>
            <w:vAlign w:val="center"/>
          </w:tcPr>
          <w:p w14:paraId="71E4C0B4" w14:textId="77777777" w:rsidR="009D44A5" w:rsidRPr="00F53576" w:rsidRDefault="009D44A5" w:rsidP="008777EE">
            <w:pPr>
              <w:widowControl/>
              <w:jc w:val="center"/>
              <w:rPr>
                <w:kern w:val="0"/>
              </w:rPr>
            </w:pPr>
            <w:r w:rsidRPr="00F53576">
              <w:rPr>
                <w:kern w:val="0"/>
              </w:rPr>
              <w:t>恒温槽引入不确定度分量</w:t>
            </w:r>
          </w:p>
        </w:tc>
        <w:tc>
          <w:tcPr>
            <w:tcW w:w="4677" w:type="dxa"/>
            <w:tcBorders>
              <w:top w:val="single" w:sz="4" w:space="0" w:color="auto"/>
              <w:left w:val="nil"/>
              <w:bottom w:val="single" w:sz="4" w:space="0" w:color="auto"/>
              <w:right w:val="single" w:sz="4" w:space="0" w:color="auto"/>
            </w:tcBorders>
            <w:noWrap/>
            <w:vAlign w:val="center"/>
          </w:tcPr>
          <w:p w14:paraId="6FC1B41F" w14:textId="77777777" w:rsidR="009D44A5" w:rsidRPr="00F53576" w:rsidRDefault="009D44A5" w:rsidP="008777EE">
            <w:pPr>
              <w:widowControl/>
              <w:rPr>
                <w:kern w:val="0"/>
              </w:rPr>
            </w:pPr>
            <w:r w:rsidRPr="00F53576">
              <w:t>恒温槽均匀度引入的不确定度</w:t>
            </w:r>
            <w:r w:rsidRPr="00F53576">
              <w:rPr>
                <w:i/>
              </w:rPr>
              <w:t>u</w:t>
            </w:r>
            <w:r w:rsidRPr="00F53576">
              <w:rPr>
                <w:vertAlign w:val="subscript"/>
              </w:rPr>
              <w:t>7</w:t>
            </w:r>
          </w:p>
        </w:tc>
      </w:tr>
      <w:tr w:rsidR="009D44A5" w:rsidRPr="006B43F2" w14:paraId="2EFBBB63" w14:textId="77777777" w:rsidTr="008777EE">
        <w:trPr>
          <w:trHeight w:val="340"/>
          <w:jc w:val="center"/>
        </w:trPr>
        <w:tc>
          <w:tcPr>
            <w:tcW w:w="1183" w:type="dxa"/>
            <w:vMerge/>
            <w:tcBorders>
              <w:left w:val="single" w:sz="4" w:space="0" w:color="auto"/>
              <w:bottom w:val="single" w:sz="4" w:space="0" w:color="auto"/>
              <w:right w:val="single" w:sz="4" w:space="0" w:color="auto"/>
            </w:tcBorders>
            <w:noWrap/>
            <w:vAlign w:val="center"/>
          </w:tcPr>
          <w:p w14:paraId="194E0B05" w14:textId="77777777" w:rsidR="009D44A5" w:rsidRPr="00F53576" w:rsidRDefault="009D44A5" w:rsidP="008777EE">
            <w:pPr>
              <w:widowControl/>
              <w:jc w:val="center"/>
              <w:rPr>
                <w:kern w:val="0"/>
              </w:rPr>
            </w:pPr>
          </w:p>
        </w:tc>
        <w:tc>
          <w:tcPr>
            <w:tcW w:w="3040" w:type="dxa"/>
            <w:vMerge/>
            <w:tcBorders>
              <w:left w:val="single" w:sz="4" w:space="0" w:color="auto"/>
              <w:bottom w:val="single" w:sz="4" w:space="0" w:color="auto"/>
              <w:right w:val="single" w:sz="4" w:space="0" w:color="auto"/>
            </w:tcBorders>
            <w:vAlign w:val="center"/>
          </w:tcPr>
          <w:p w14:paraId="6209707E" w14:textId="77777777" w:rsidR="009D44A5" w:rsidRPr="00F53576" w:rsidRDefault="009D44A5" w:rsidP="008777EE">
            <w:pPr>
              <w:widowControl/>
              <w:jc w:val="center"/>
              <w:rPr>
                <w:kern w:val="0"/>
              </w:rPr>
            </w:pPr>
          </w:p>
        </w:tc>
        <w:tc>
          <w:tcPr>
            <w:tcW w:w="4677" w:type="dxa"/>
            <w:tcBorders>
              <w:top w:val="single" w:sz="4" w:space="0" w:color="auto"/>
              <w:left w:val="nil"/>
              <w:bottom w:val="single" w:sz="4" w:space="0" w:color="auto"/>
              <w:right w:val="single" w:sz="4" w:space="0" w:color="auto"/>
            </w:tcBorders>
            <w:noWrap/>
            <w:vAlign w:val="center"/>
          </w:tcPr>
          <w:p w14:paraId="1F2D7C06" w14:textId="77777777" w:rsidR="009D44A5" w:rsidRPr="00F53576" w:rsidRDefault="009D44A5" w:rsidP="008777EE">
            <w:pPr>
              <w:widowControl/>
              <w:rPr>
                <w:kern w:val="0"/>
              </w:rPr>
            </w:pPr>
            <w:r w:rsidRPr="00F53576">
              <w:t>恒温槽波动度引入的不确定度</w:t>
            </w:r>
            <w:r w:rsidRPr="00F53576">
              <w:rPr>
                <w:i/>
              </w:rPr>
              <w:t>u</w:t>
            </w:r>
            <w:r w:rsidRPr="00F53576">
              <w:rPr>
                <w:vertAlign w:val="subscript"/>
              </w:rPr>
              <w:t>8</w:t>
            </w:r>
          </w:p>
        </w:tc>
      </w:tr>
    </w:tbl>
    <w:p w14:paraId="0A508A34" w14:textId="2BB9944D"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.3.1 炉温跟踪记录仪测量重复性引入的不确定度</w:t>
      </w:r>
      <w:r w:rsidRPr="004D00B8">
        <w:rPr>
          <w:rFonts w:ascii="黑体" w:eastAsia="黑体" w:hAnsi="黑体"/>
          <w:i/>
        </w:rPr>
        <w:t>u</w:t>
      </w:r>
      <w:r w:rsidRPr="004D00B8">
        <w:rPr>
          <w:rFonts w:ascii="黑体" w:eastAsia="黑体" w:hAnsi="黑体"/>
          <w:vertAlign w:val="subscript"/>
        </w:rPr>
        <w:t>1</w:t>
      </w:r>
    </w:p>
    <w:p w14:paraId="4ED29A12" w14:textId="77777777" w:rsidR="009D44A5" w:rsidRPr="006B43F2" w:rsidRDefault="009D44A5" w:rsidP="009D44A5">
      <w:pPr>
        <w:snapToGrid w:val="0"/>
        <w:spacing w:line="360" w:lineRule="auto"/>
        <w:jc w:val="center"/>
        <w:rPr>
          <w:sz w:val="24"/>
        </w:rPr>
      </w:pPr>
      <w:r w:rsidRPr="006B43F2">
        <w:rPr>
          <w:rFonts w:eastAsia="黑体"/>
          <w:szCs w:val="20"/>
        </w:rPr>
        <w:t>表</w:t>
      </w:r>
      <w:r w:rsidRPr="006B43F2">
        <w:rPr>
          <w:rFonts w:eastAsia="黑体"/>
          <w:szCs w:val="20"/>
        </w:rPr>
        <w:t>C.3</w:t>
      </w:r>
      <w:r w:rsidRPr="006B43F2">
        <w:rPr>
          <w:rFonts w:eastAsia="黑体"/>
          <w:szCs w:val="20"/>
        </w:rPr>
        <w:t>重复测量得到被校准数据</w:t>
      </w:r>
    </w:p>
    <w:tbl>
      <w:tblPr>
        <w:tblW w:w="8020" w:type="dxa"/>
        <w:jc w:val="center"/>
        <w:tblLook w:val="04A0" w:firstRow="1" w:lastRow="0" w:firstColumn="1" w:lastColumn="0" w:noHBand="0" w:noVBand="1"/>
      </w:tblPr>
      <w:tblGrid>
        <w:gridCol w:w="1130"/>
        <w:gridCol w:w="802"/>
        <w:gridCol w:w="802"/>
        <w:gridCol w:w="802"/>
        <w:gridCol w:w="802"/>
        <w:gridCol w:w="802"/>
        <w:gridCol w:w="802"/>
        <w:gridCol w:w="802"/>
        <w:gridCol w:w="802"/>
        <w:gridCol w:w="802"/>
        <w:gridCol w:w="802"/>
      </w:tblGrid>
      <w:tr w:rsidR="009D44A5" w:rsidRPr="00F53576" w14:paraId="771B7548" w14:textId="77777777" w:rsidTr="008777EE">
        <w:trPr>
          <w:trHeight w:val="337"/>
          <w:jc w:val="center"/>
        </w:trPr>
        <w:tc>
          <w:tcPr>
            <w:tcW w:w="1130" w:type="dxa"/>
            <w:tcBorders>
              <w:top w:val="single" w:sz="4" w:space="0" w:color="auto"/>
              <w:left w:val="single" w:sz="4" w:space="0" w:color="auto"/>
              <w:bottom w:val="single" w:sz="4" w:space="0" w:color="auto"/>
              <w:right w:val="single" w:sz="4" w:space="0" w:color="auto"/>
            </w:tcBorders>
            <w:noWrap/>
            <w:vAlign w:val="center"/>
            <w:hideMark/>
          </w:tcPr>
          <w:p w14:paraId="006D92B0" w14:textId="77777777" w:rsidR="009D44A5" w:rsidRPr="00F53576" w:rsidRDefault="009D44A5" w:rsidP="008777EE">
            <w:pPr>
              <w:widowControl/>
              <w:spacing w:line="276" w:lineRule="auto"/>
              <w:jc w:val="center"/>
              <w:rPr>
                <w:kern w:val="0"/>
              </w:rPr>
            </w:pPr>
            <w:r w:rsidRPr="00F53576">
              <w:rPr>
                <w:kern w:val="0"/>
              </w:rPr>
              <w:t>序号（</w:t>
            </w:r>
            <w:r w:rsidRPr="00F53576">
              <w:rPr>
                <w:i/>
                <w:kern w:val="0"/>
              </w:rPr>
              <w:t>n</w:t>
            </w:r>
            <w:r w:rsidRPr="00F53576">
              <w:rPr>
                <w:kern w:val="0"/>
              </w:rPr>
              <w:t>）</w:t>
            </w:r>
          </w:p>
        </w:tc>
        <w:tc>
          <w:tcPr>
            <w:tcW w:w="689" w:type="dxa"/>
            <w:tcBorders>
              <w:top w:val="single" w:sz="4" w:space="0" w:color="auto"/>
              <w:left w:val="nil"/>
              <w:bottom w:val="single" w:sz="4" w:space="0" w:color="auto"/>
              <w:right w:val="single" w:sz="4" w:space="0" w:color="auto"/>
            </w:tcBorders>
            <w:noWrap/>
            <w:vAlign w:val="center"/>
            <w:hideMark/>
          </w:tcPr>
          <w:p w14:paraId="06A11DDE" w14:textId="77777777" w:rsidR="009D44A5" w:rsidRPr="00F53576" w:rsidRDefault="009D44A5" w:rsidP="008777EE">
            <w:pPr>
              <w:widowControl/>
              <w:spacing w:line="276" w:lineRule="auto"/>
              <w:jc w:val="center"/>
              <w:rPr>
                <w:kern w:val="0"/>
              </w:rPr>
            </w:pPr>
            <w:r w:rsidRPr="00F53576">
              <w:rPr>
                <w:kern w:val="0"/>
              </w:rPr>
              <w:t>1</w:t>
            </w:r>
          </w:p>
        </w:tc>
        <w:tc>
          <w:tcPr>
            <w:tcW w:w="689" w:type="dxa"/>
            <w:tcBorders>
              <w:top w:val="single" w:sz="4" w:space="0" w:color="auto"/>
              <w:left w:val="nil"/>
              <w:bottom w:val="single" w:sz="4" w:space="0" w:color="auto"/>
              <w:right w:val="single" w:sz="4" w:space="0" w:color="auto"/>
            </w:tcBorders>
            <w:noWrap/>
            <w:vAlign w:val="center"/>
            <w:hideMark/>
          </w:tcPr>
          <w:p w14:paraId="6E037C67" w14:textId="77777777" w:rsidR="009D44A5" w:rsidRPr="00F53576" w:rsidRDefault="009D44A5" w:rsidP="008777EE">
            <w:pPr>
              <w:widowControl/>
              <w:spacing w:line="276" w:lineRule="auto"/>
              <w:jc w:val="center"/>
              <w:rPr>
                <w:kern w:val="0"/>
              </w:rPr>
            </w:pPr>
            <w:r w:rsidRPr="00F53576">
              <w:rPr>
                <w:kern w:val="0"/>
              </w:rPr>
              <w:t>2</w:t>
            </w:r>
          </w:p>
        </w:tc>
        <w:tc>
          <w:tcPr>
            <w:tcW w:w="689" w:type="dxa"/>
            <w:tcBorders>
              <w:top w:val="single" w:sz="4" w:space="0" w:color="auto"/>
              <w:left w:val="nil"/>
              <w:bottom w:val="single" w:sz="4" w:space="0" w:color="auto"/>
              <w:right w:val="single" w:sz="4" w:space="0" w:color="auto"/>
            </w:tcBorders>
            <w:noWrap/>
            <w:vAlign w:val="center"/>
            <w:hideMark/>
          </w:tcPr>
          <w:p w14:paraId="16C86DF2" w14:textId="77777777" w:rsidR="009D44A5" w:rsidRPr="00F53576" w:rsidRDefault="009D44A5" w:rsidP="008777EE">
            <w:pPr>
              <w:widowControl/>
              <w:spacing w:line="276" w:lineRule="auto"/>
              <w:jc w:val="center"/>
              <w:rPr>
                <w:kern w:val="0"/>
              </w:rPr>
            </w:pPr>
            <w:r w:rsidRPr="00F53576">
              <w:rPr>
                <w:kern w:val="0"/>
              </w:rPr>
              <w:t>3</w:t>
            </w:r>
          </w:p>
        </w:tc>
        <w:tc>
          <w:tcPr>
            <w:tcW w:w="689" w:type="dxa"/>
            <w:tcBorders>
              <w:top w:val="single" w:sz="4" w:space="0" w:color="auto"/>
              <w:left w:val="nil"/>
              <w:bottom w:val="single" w:sz="4" w:space="0" w:color="auto"/>
              <w:right w:val="single" w:sz="4" w:space="0" w:color="auto"/>
            </w:tcBorders>
            <w:noWrap/>
            <w:vAlign w:val="center"/>
            <w:hideMark/>
          </w:tcPr>
          <w:p w14:paraId="222E8E25" w14:textId="77777777" w:rsidR="009D44A5" w:rsidRPr="00F53576" w:rsidRDefault="009D44A5" w:rsidP="008777EE">
            <w:pPr>
              <w:widowControl/>
              <w:spacing w:line="276" w:lineRule="auto"/>
              <w:jc w:val="center"/>
              <w:rPr>
                <w:kern w:val="0"/>
              </w:rPr>
            </w:pPr>
            <w:r w:rsidRPr="00F53576">
              <w:rPr>
                <w:kern w:val="0"/>
              </w:rPr>
              <w:t>4</w:t>
            </w:r>
          </w:p>
        </w:tc>
        <w:tc>
          <w:tcPr>
            <w:tcW w:w="689" w:type="dxa"/>
            <w:tcBorders>
              <w:top w:val="single" w:sz="4" w:space="0" w:color="auto"/>
              <w:left w:val="nil"/>
              <w:bottom w:val="single" w:sz="4" w:space="0" w:color="auto"/>
              <w:right w:val="single" w:sz="4" w:space="0" w:color="auto"/>
            </w:tcBorders>
            <w:noWrap/>
            <w:vAlign w:val="center"/>
            <w:hideMark/>
          </w:tcPr>
          <w:p w14:paraId="6F0FE1E1" w14:textId="77777777" w:rsidR="009D44A5" w:rsidRPr="00F53576" w:rsidRDefault="009D44A5" w:rsidP="008777EE">
            <w:pPr>
              <w:widowControl/>
              <w:spacing w:line="276" w:lineRule="auto"/>
              <w:jc w:val="center"/>
              <w:rPr>
                <w:kern w:val="0"/>
              </w:rPr>
            </w:pPr>
            <w:r w:rsidRPr="00F53576">
              <w:rPr>
                <w:kern w:val="0"/>
              </w:rPr>
              <w:t>5</w:t>
            </w:r>
          </w:p>
        </w:tc>
        <w:tc>
          <w:tcPr>
            <w:tcW w:w="689" w:type="dxa"/>
            <w:tcBorders>
              <w:top w:val="single" w:sz="4" w:space="0" w:color="auto"/>
              <w:left w:val="nil"/>
              <w:bottom w:val="single" w:sz="4" w:space="0" w:color="auto"/>
              <w:right w:val="single" w:sz="4" w:space="0" w:color="auto"/>
            </w:tcBorders>
            <w:noWrap/>
            <w:vAlign w:val="center"/>
            <w:hideMark/>
          </w:tcPr>
          <w:p w14:paraId="4F5956AB" w14:textId="77777777" w:rsidR="009D44A5" w:rsidRPr="00F53576" w:rsidRDefault="009D44A5" w:rsidP="008777EE">
            <w:pPr>
              <w:widowControl/>
              <w:spacing w:line="276" w:lineRule="auto"/>
              <w:jc w:val="center"/>
              <w:rPr>
                <w:kern w:val="0"/>
              </w:rPr>
            </w:pPr>
            <w:r w:rsidRPr="00F53576">
              <w:rPr>
                <w:kern w:val="0"/>
              </w:rPr>
              <w:t>6</w:t>
            </w:r>
          </w:p>
        </w:tc>
        <w:tc>
          <w:tcPr>
            <w:tcW w:w="689" w:type="dxa"/>
            <w:tcBorders>
              <w:top w:val="single" w:sz="4" w:space="0" w:color="auto"/>
              <w:left w:val="nil"/>
              <w:bottom w:val="single" w:sz="4" w:space="0" w:color="auto"/>
              <w:right w:val="single" w:sz="4" w:space="0" w:color="auto"/>
            </w:tcBorders>
            <w:noWrap/>
            <w:vAlign w:val="center"/>
            <w:hideMark/>
          </w:tcPr>
          <w:p w14:paraId="315EC78C" w14:textId="77777777" w:rsidR="009D44A5" w:rsidRPr="00F53576" w:rsidRDefault="009D44A5" w:rsidP="008777EE">
            <w:pPr>
              <w:widowControl/>
              <w:spacing w:line="276" w:lineRule="auto"/>
              <w:jc w:val="center"/>
              <w:rPr>
                <w:kern w:val="0"/>
              </w:rPr>
            </w:pPr>
            <w:r w:rsidRPr="00F53576">
              <w:rPr>
                <w:kern w:val="0"/>
              </w:rPr>
              <w:t>7</w:t>
            </w:r>
          </w:p>
        </w:tc>
        <w:tc>
          <w:tcPr>
            <w:tcW w:w="689" w:type="dxa"/>
            <w:tcBorders>
              <w:top w:val="single" w:sz="4" w:space="0" w:color="auto"/>
              <w:left w:val="nil"/>
              <w:bottom w:val="single" w:sz="4" w:space="0" w:color="auto"/>
              <w:right w:val="single" w:sz="4" w:space="0" w:color="auto"/>
            </w:tcBorders>
            <w:noWrap/>
            <w:vAlign w:val="center"/>
            <w:hideMark/>
          </w:tcPr>
          <w:p w14:paraId="1C1A0F24" w14:textId="77777777" w:rsidR="009D44A5" w:rsidRPr="00F53576" w:rsidRDefault="009D44A5" w:rsidP="008777EE">
            <w:pPr>
              <w:widowControl/>
              <w:spacing w:line="276" w:lineRule="auto"/>
              <w:jc w:val="center"/>
              <w:rPr>
                <w:kern w:val="0"/>
              </w:rPr>
            </w:pPr>
            <w:r w:rsidRPr="00F53576">
              <w:rPr>
                <w:kern w:val="0"/>
              </w:rPr>
              <w:t>8</w:t>
            </w:r>
          </w:p>
        </w:tc>
        <w:tc>
          <w:tcPr>
            <w:tcW w:w="689" w:type="dxa"/>
            <w:tcBorders>
              <w:top w:val="single" w:sz="4" w:space="0" w:color="auto"/>
              <w:left w:val="nil"/>
              <w:bottom w:val="single" w:sz="4" w:space="0" w:color="auto"/>
              <w:right w:val="single" w:sz="4" w:space="0" w:color="auto"/>
            </w:tcBorders>
            <w:noWrap/>
            <w:vAlign w:val="center"/>
            <w:hideMark/>
          </w:tcPr>
          <w:p w14:paraId="2EC3A448" w14:textId="77777777" w:rsidR="009D44A5" w:rsidRPr="00F53576" w:rsidRDefault="009D44A5" w:rsidP="008777EE">
            <w:pPr>
              <w:widowControl/>
              <w:spacing w:line="276" w:lineRule="auto"/>
              <w:jc w:val="center"/>
              <w:rPr>
                <w:kern w:val="0"/>
              </w:rPr>
            </w:pPr>
            <w:r w:rsidRPr="00F53576">
              <w:rPr>
                <w:kern w:val="0"/>
              </w:rPr>
              <w:t>9</w:t>
            </w:r>
          </w:p>
        </w:tc>
        <w:tc>
          <w:tcPr>
            <w:tcW w:w="689" w:type="dxa"/>
            <w:tcBorders>
              <w:top w:val="single" w:sz="4" w:space="0" w:color="auto"/>
              <w:left w:val="nil"/>
              <w:bottom w:val="single" w:sz="4" w:space="0" w:color="auto"/>
              <w:right w:val="single" w:sz="4" w:space="0" w:color="auto"/>
            </w:tcBorders>
            <w:noWrap/>
            <w:vAlign w:val="center"/>
            <w:hideMark/>
          </w:tcPr>
          <w:p w14:paraId="22822D95" w14:textId="77777777" w:rsidR="009D44A5" w:rsidRPr="00F53576" w:rsidRDefault="009D44A5" w:rsidP="008777EE">
            <w:pPr>
              <w:widowControl/>
              <w:spacing w:line="276" w:lineRule="auto"/>
              <w:jc w:val="center"/>
              <w:rPr>
                <w:kern w:val="0"/>
              </w:rPr>
            </w:pPr>
            <w:r w:rsidRPr="00F53576">
              <w:rPr>
                <w:kern w:val="0"/>
              </w:rPr>
              <w:t>10</w:t>
            </w:r>
          </w:p>
        </w:tc>
      </w:tr>
      <w:tr w:rsidR="009D44A5" w:rsidRPr="00F53576" w14:paraId="33561DB7" w14:textId="77777777" w:rsidTr="008777EE">
        <w:trPr>
          <w:trHeight w:val="274"/>
          <w:jc w:val="center"/>
        </w:trPr>
        <w:tc>
          <w:tcPr>
            <w:tcW w:w="1130" w:type="dxa"/>
            <w:tcBorders>
              <w:top w:val="nil"/>
              <w:left w:val="single" w:sz="4" w:space="0" w:color="auto"/>
              <w:bottom w:val="single" w:sz="4" w:space="0" w:color="auto"/>
              <w:right w:val="single" w:sz="4" w:space="0" w:color="auto"/>
            </w:tcBorders>
            <w:noWrap/>
            <w:vAlign w:val="center"/>
            <w:hideMark/>
          </w:tcPr>
          <w:p w14:paraId="736F4849" w14:textId="77777777" w:rsidR="009D44A5" w:rsidRPr="00F53576" w:rsidRDefault="009D44A5" w:rsidP="008777EE">
            <w:pPr>
              <w:widowControl/>
              <w:spacing w:line="276" w:lineRule="auto"/>
              <w:jc w:val="center"/>
              <w:rPr>
                <w:kern w:val="0"/>
              </w:rPr>
            </w:pPr>
            <w:r w:rsidRPr="00F53576">
              <w:rPr>
                <w:kern w:val="0"/>
              </w:rPr>
              <w:lastRenderedPageBreak/>
              <w:t>温度（</w:t>
            </w:r>
            <w:r w:rsidRPr="00F53576">
              <w:rPr>
                <w:kern w:val="0"/>
              </w:rPr>
              <w:t>℃</w:t>
            </w:r>
            <w:r w:rsidRPr="00F53576">
              <w:rPr>
                <w:kern w:val="0"/>
              </w:rPr>
              <w:t>）</w:t>
            </w:r>
          </w:p>
        </w:tc>
        <w:tc>
          <w:tcPr>
            <w:tcW w:w="689" w:type="dxa"/>
            <w:tcBorders>
              <w:top w:val="nil"/>
              <w:left w:val="nil"/>
              <w:bottom w:val="single" w:sz="4" w:space="0" w:color="auto"/>
              <w:right w:val="single" w:sz="4" w:space="0" w:color="auto"/>
            </w:tcBorders>
            <w:noWrap/>
            <w:vAlign w:val="center"/>
            <w:hideMark/>
          </w:tcPr>
          <w:p w14:paraId="0F34FF8D" w14:textId="77777777" w:rsidR="009D44A5" w:rsidRPr="00F53576" w:rsidRDefault="009D44A5" w:rsidP="008777EE">
            <w:pPr>
              <w:widowControl/>
              <w:jc w:val="center"/>
              <w:rPr>
                <w:kern w:val="0"/>
              </w:rPr>
            </w:pPr>
            <w:r w:rsidRPr="00F53576">
              <w:rPr>
                <w:kern w:val="0"/>
              </w:rPr>
              <w:t>200.01</w:t>
            </w:r>
          </w:p>
        </w:tc>
        <w:tc>
          <w:tcPr>
            <w:tcW w:w="689" w:type="dxa"/>
            <w:tcBorders>
              <w:top w:val="nil"/>
              <w:left w:val="nil"/>
              <w:bottom w:val="single" w:sz="4" w:space="0" w:color="auto"/>
              <w:right w:val="single" w:sz="4" w:space="0" w:color="auto"/>
            </w:tcBorders>
            <w:noWrap/>
            <w:vAlign w:val="center"/>
            <w:hideMark/>
          </w:tcPr>
          <w:p w14:paraId="7F3C6E67" w14:textId="77777777" w:rsidR="009D44A5" w:rsidRPr="00F53576" w:rsidRDefault="009D44A5" w:rsidP="008777EE">
            <w:pPr>
              <w:widowControl/>
              <w:jc w:val="center"/>
              <w:rPr>
                <w:kern w:val="0"/>
              </w:rPr>
            </w:pPr>
            <w:r w:rsidRPr="00F53576">
              <w:rPr>
                <w:kern w:val="0"/>
              </w:rPr>
              <w:t>200.04</w:t>
            </w:r>
          </w:p>
        </w:tc>
        <w:tc>
          <w:tcPr>
            <w:tcW w:w="689" w:type="dxa"/>
            <w:tcBorders>
              <w:top w:val="nil"/>
              <w:left w:val="nil"/>
              <w:bottom w:val="single" w:sz="4" w:space="0" w:color="auto"/>
              <w:right w:val="single" w:sz="4" w:space="0" w:color="auto"/>
            </w:tcBorders>
            <w:noWrap/>
            <w:vAlign w:val="center"/>
            <w:hideMark/>
          </w:tcPr>
          <w:p w14:paraId="4C646FBC" w14:textId="77777777" w:rsidR="009D44A5" w:rsidRPr="00F53576" w:rsidRDefault="009D44A5" w:rsidP="008777EE">
            <w:pPr>
              <w:widowControl/>
              <w:jc w:val="center"/>
              <w:rPr>
                <w:kern w:val="0"/>
              </w:rPr>
            </w:pPr>
            <w:r w:rsidRPr="00F53576">
              <w:rPr>
                <w:kern w:val="0"/>
              </w:rPr>
              <w:t>200.05</w:t>
            </w:r>
          </w:p>
        </w:tc>
        <w:tc>
          <w:tcPr>
            <w:tcW w:w="689" w:type="dxa"/>
            <w:tcBorders>
              <w:top w:val="nil"/>
              <w:left w:val="nil"/>
              <w:bottom w:val="single" w:sz="4" w:space="0" w:color="auto"/>
              <w:right w:val="single" w:sz="4" w:space="0" w:color="auto"/>
            </w:tcBorders>
            <w:noWrap/>
            <w:vAlign w:val="center"/>
            <w:hideMark/>
          </w:tcPr>
          <w:p w14:paraId="441F6520" w14:textId="77777777" w:rsidR="009D44A5" w:rsidRPr="00F53576" w:rsidRDefault="009D44A5" w:rsidP="008777EE">
            <w:pPr>
              <w:widowControl/>
              <w:jc w:val="center"/>
              <w:rPr>
                <w:kern w:val="0"/>
              </w:rPr>
            </w:pPr>
            <w:r w:rsidRPr="00F53576">
              <w:rPr>
                <w:kern w:val="0"/>
              </w:rPr>
              <w:t>200.06</w:t>
            </w:r>
          </w:p>
        </w:tc>
        <w:tc>
          <w:tcPr>
            <w:tcW w:w="689" w:type="dxa"/>
            <w:tcBorders>
              <w:top w:val="nil"/>
              <w:left w:val="nil"/>
              <w:bottom w:val="single" w:sz="4" w:space="0" w:color="auto"/>
              <w:right w:val="single" w:sz="4" w:space="0" w:color="auto"/>
            </w:tcBorders>
            <w:noWrap/>
            <w:vAlign w:val="center"/>
            <w:hideMark/>
          </w:tcPr>
          <w:p w14:paraId="037750B3" w14:textId="77777777" w:rsidR="009D44A5" w:rsidRPr="00F53576" w:rsidRDefault="009D44A5" w:rsidP="008777EE">
            <w:pPr>
              <w:widowControl/>
              <w:jc w:val="center"/>
              <w:rPr>
                <w:kern w:val="0"/>
              </w:rPr>
            </w:pPr>
            <w:r w:rsidRPr="00F53576">
              <w:rPr>
                <w:kern w:val="0"/>
              </w:rPr>
              <w:t>200.02</w:t>
            </w:r>
          </w:p>
        </w:tc>
        <w:tc>
          <w:tcPr>
            <w:tcW w:w="689" w:type="dxa"/>
            <w:tcBorders>
              <w:top w:val="nil"/>
              <w:left w:val="nil"/>
              <w:bottom w:val="single" w:sz="4" w:space="0" w:color="auto"/>
              <w:right w:val="single" w:sz="4" w:space="0" w:color="auto"/>
            </w:tcBorders>
            <w:noWrap/>
            <w:vAlign w:val="center"/>
            <w:hideMark/>
          </w:tcPr>
          <w:p w14:paraId="135F8EDD" w14:textId="77777777" w:rsidR="009D44A5" w:rsidRPr="00F53576" w:rsidRDefault="009D44A5" w:rsidP="008777EE">
            <w:pPr>
              <w:widowControl/>
              <w:jc w:val="center"/>
              <w:rPr>
                <w:kern w:val="0"/>
              </w:rPr>
            </w:pPr>
            <w:r w:rsidRPr="00F53576">
              <w:rPr>
                <w:kern w:val="0"/>
              </w:rPr>
              <w:t>200.06</w:t>
            </w:r>
          </w:p>
        </w:tc>
        <w:tc>
          <w:tcPr>
            <w:tcW w:w="689" w:type="dxa"/>
            <w:tcBorders>
              <w:top w:val="nil"/>
              <w:left w:val="nil"/>
              <w:bottom w:val="single" w:sz="4" w:space="0" w:color="auto"/>
              <w:right w:val="single" w:sz="4" w:space="0" w:color="auto"/>
            </w:tcBorders>
            <w:noWrap/>
            <w:vAlign w:val="center"/>
            <w:hideMark/>
          </w:tcPr>
          <w:p w14:paraId="53F871BA" w14:textId="77777777" w:rsidR="009D44A5" w:rsidRPr="00F53576" w:rsidRDefault="009D44A5" w:rsidP="008777EE">
            <w:pPr>
              <w:widowControl/>
              <w:jc w:val="center"/>
              <w:rPr>
                <w:kern w:val="0"/>
              </w:rPr>
            </w:pPr>
            <w:r w:rsidRPr="00F53576">
              <w:rPr>
                <w:kern w:val="0"/>
              </w:rPr>
              <w:t>200.05</w:t>
            </w:r>
          </w:p>
        </w:tc>
        <w:tc>
          <w:tcPr>
            <w:tcW w:w="689" w:type="dxa"/>
            <w:tcBorders>
              <w:top w:val="nil"/>
              <w:left w:val="nil"/>
              <w:bottom w:val="single" w:sz="4" w:space="0" w:color="auto"/>
              <w:right w:val="single" w:sz="4" w:space="0" w:color="auto"/>
            </w:tcBorders>
            <w:noWrap/>
            <w:vAlign w:val="center"/>
            <w:hideMark/>
          </w:tcPr>
          <w:p w14:paraId="7D2FC44F" w14:textId="77777777" w:rsidR="009D44A5" w:rsidRPr="00F53576" w:rsidRDefault="009D44A5" w:rsidP="008777EE">
            <w:pPr>
              <w:widowControl/>
              <w:jc w:val="center"/>
              <w:rPr>
                <w:kern w:val="0"/>
              </w:rPr>
            </w:pPr>
            <w:r w:rsidRPr="00F53576">
              <w:rPr>
                <w:kern w:val="0"/>
              </w:rPr>
              <w:t>200.04</w:t>
            </w:r>
          </w:p>
        </w:tc>
        <w:tc>
          <w:tcPr>
            <w:tcW w:w="689" w:type="dxa"/>
            <w:tcBorders>
              <w:top w:val="nil"/>
              <w:left w:val="nil"/>
              <w:bottom w:val="single" w:sz="4" w:space="0" w:color="auto"/>
              <w:right w:val="single" w:sz="4" w:space="0" w:color="auto"/>
            </w:tcBorders>
            <w:noWrap/>
            <w:vAlign w:val="center"/>
            <w:hideMark/>
          </w:tcPr>
          <w:p w14:paraId="2C8AFF70" w14:textId="77777777" w:rsidR="009D44A5" w:rsidRPr="00F53576" w:rsidRDefault="009D44A5" w:rsidP="008777EE">
            <w:pPr>
              <w:widowControl/>
              <w:jc w:val="center"/>
              <w:rPr>
                <w:kern w:val="0"/>
              </w:rPr>
            </w:pPr>
            <w:r w:rsidRPr="00F53576">
              <w:rPr>
                <w:kern w:val="0"/>
              </w:rPr>
              <w:t>200.03</w:t>
            </w:r>
          </w:p>
        </w:tc>
        <w:tc>
          <w:tcPr>
            <w:tcW w:w="689" w:type="dxa"/>
            <w:tcBorders>
              <w:top w:val="nil"/>
              <w:left w:val="nil"/>
              <w:bottom w:val="single" w:sz="4" w:space="0" w:color="auto"/>
              <w:right w:val="single" w:sz="4" w:space="0" w:color="auto"/>
            </w:tcBorders>
            <w:noWrap/>
            <w:vAlign w:val="center"/>
            <w:hideMark/>
          </w:tcPr>
          <w:p w14:paraId="6B764586" w14:textId="77777777" w:rsidR="009D44A5" w:rsidRPr="00F53576" w:rsidRDefault="009D44A5" w:rsidP="008777EE">
            <w:pPr>
              <w:widowControl/>
              <w:jc w:val="center"/>
              <w:rPr>
                <w:kern w:val="0"/>
              </w:rPr>
            </w:pPr>
            <w:r w:rsidRPr="00F53576">
              <w:rPr>
                <w:kern w:val="0"/>
              </w:rPr>
              <w:t>200.06</w:t>
            </w:r>
          </w:p>
        </w:tc>
      </w:tr>
    </w:tbl>
    <w:p w14:paraId="09BECF06" w14:textId="224E40E7" w:rsidR="009D44A5" w:rsidRPr="00F53576" w:rsidRDefault="009D44A5" w:rsidP="009D44A5">
      <w:pPr>
        <w:spacing w:line="360" w:lineRule="auto"/>
        <w:ind w:firstLineChars="200" w:firstLine="420"/>
      </w:pPr>
      <w:r w:rsidRPr="00F53576">
        <w:t>标准偏差</w:t>
      </w:r>
      <w:r w:rsidRPr="00F53576">
        <w:rPr>
          <w:noProof/>
          <w:position w:val="-6"/>
        </w:rPr>
        <w:drawing>
          <wp:inline distT="0" distB="0" distL="0" distR="0" wp14:anchorId="72036531" wp14:editId="276329FB">
            <wp:extent cx="116840" cy="138430"/>
            <wp:effectExtent l="0" t="0" r="0" b="0"/>
            <wp:docPr id="176877219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F53576">
        <w:t>的公式如下：</w:t>
      </w:r>
    </w:p>
    <w:p w14:paraId="7818CEFA" w14:textId="62381B36" w:rsidR="009D44A5" w:rsidRPr="00F53576" w:rsidRDefault="009D44A5" w:rsidP="009D44A5">
      <w:pPr>
        <w:spacing w:line="300" w:lineRule="auto"/>
        <w:ind w:rightChars="12" w:right="25"/>
        <w:jc w:val="center"/>
      </w:pPr>
      <w:r w:rsidRPr="006B43F2">
        <w:rPr>
          <w:rFonts w:hint="eastAsia"/>
          <w:position w:val="-26"/>
          <w:sz w:val="24"/>
        </w:rPr>
        <w:t xml:space="preserve">                </w:t>
      </w:r>
      <w:r w:rsidRPr="00F53576">
        <w:rPr>
          <w:rFonts w:hint="eastAsia"/>
          <w:position w:val="-26"/>
        </w:rPr>
        <w:t xml:space="preserve">            </w:t>
      </w:r>
      <w:r w:rsidRPr="00F53576">
        <w:rPr>
          <w:noProof/>
          <w:position w:val="-26"/>
        </w:rPr>
        <w:drawing>
          <wp:inline distT="0" distB="0" distL="0" distR="0" wp14:anchorId="074DEE55" wp14:editId="7E2EBDE6">
            <wp:extent cx="1095375" cy="669925"/>
            <wp:effectExtent l="0" t="0" r="9525" b="0"/>
            <wp:docPr id="22583135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95375" cy="669925"/>
                    </a:xfrm>
                    <a:prstGeom prst="rect">
                      <a:avLst/>
                    </a:prstGeom>
                    <a:noFill/>
                    <a:ln>
                      <a:noFill/>
                    </a:ln>
                  </pic:spPr>
                </pic:pic>
              </a:graphicData>
            </a:graphic>
          </wp:inline>
        </w:drawing>
      </w:r>
      <w:r w:rsidRPr="00F53576">
        <w:rPr>
          <w:rFonts w:hint="eastAsia"/>
          <w:position w:val="-26"/>
        </w:rPr>
        <w:t xml:space="preserve">                        </w:t>
      </w:r>
      <w:r w:rsidRPr="00F53576">
        <w:t>(C.3)</w:t>
      </w:r>
    </w:p>
    <w:p w14:paraId="6AC936B1" w14:textId="77777777" w:rsidR="009D44A5" w:rsidRPr="00F53576" w:rsidRDefault="009D44A5" w:rsidP="009D44A5">
      <w:pPr>
        <w:spacing w:line="360" w:lineRule="auto"/>
        <w:ind w:firstLineChars="200" w:firstLine="420"/>
      </w:pPr>
      <w:r w:rsidRPr="00F53576">
        <w:t>则由测量重复性引入的标准不确定度分量：</w:t>
      </w:r>
    </w:p>
    <w:p w14:paraId="44441777" w14:textId="77777777" w:rsidR="009D44A5" w:rsidRPr="00F53576" w:rsidRDefault="009D44A5" w:rsidP="009D44A5">
      <w:pPr>
        <w:spacing w:line="360" w:lineRule="auto"/>
        <w:ind w:firstLineChars="200" w:firstLine="420"/>
        <w:jc w:val="center"/>
      </w:pPr>
      <w:r w:rsidRPr="00F53576">
        <w:rPr>
          <w:i/>
        </w:rPr>
        <w:t>u</w:t>
      </w:r>
      <w:r w:rsidRPr="00F53576">
        <w:rPr>
          <w:vertAlign w:val="subscript"/>
        </w:rPr>
        <w:t>1</w:t>
      </w:r>
      <w:r w:rsidRPr="00F53576">
        <w:t xml:space="preserve"> =</w:t>
      </w:r>
      <w:r w:rsidRPr="00F53576">
        <w:rPr>
          <w:position w:val="-6"/>
        </w:rPr>
        <w:object w:dxaOrig="660" w:dyaOrig="340" w14:anchorId="53BCEB26">
          <v:shape id="_x0000_i1066" type="#_x0000_t75" style="width:32.65pt;height:16.75pt" o:ole="">
            <v:imagedata r:id="rId89" o:title=""/>
          </v:shape>
          <o:OLEObject Type="Embed" ProgID="Equation.DSMT4" ShapeID="_x0000_i1066" DrawAspect="Content" ObjectID="_1843740338" r:id="rId90"/>
        </w:object>
      </w:r>
      <w:r w:rsidRPr="00F53576">
        <w:t>= 0.0088℃</w:t>
      </w:r>
    </w:p>
    <w:p w14:paraId="0345111E" w14:textId="1C8CAC17"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.3.2 炉温跟踪记录仪分辨力引入的不确定度</w:t>
      </w:r>
      <w:r w:rsidRPr="004D00B8">
        <w:rPr>
          <w:rFonts w:ascii="黑体" w:eastAsia="黑体" w:hAnsi="黑体"/>
          <w:i/>
        </w:rPr>
        <w:t>u</w:t>
      </w:r>
      <w:r w:rsidRPr="004D00B8">
        <w:rPr>
          <w:rFonts w:ascii="黑体" w:eastAsia="黑体" w:hAnsi="黑体"/>
          <w:vertAlign w:val="subscript"/>
        </w:rPr>
        <w:t>2</w:t>
      </w:r>
    </w:p>
    <w:p w14:paraId="0BAE5A0F" w14:textId="77777777" w:rsidR="009D44A5" w:rsidRPr="00F53576" w:rsidRDefault="009D44A5" w:rsidP="009D44A5">
      <w:pPr>
        <w:spacing w:line="360" w:lineRule="auto"/>
        <w:ind w:firstLineChars="200" w:firstLine="420"/>
      </w:pPr>
      <w:r w:rsidRPr="00F53576">
        <w:t>炉温跟踪记录仪的分辨力为</w:t>
      </w:r>
      <w:r w:rsidRPr="00F53576">
        <w:t>0.01℃</w:t>
      </w:r>
      <w:r w:rsidRPr="00F53576">
        <w:t>，则半区间宽度为</w:t>
      </w:r>
      <w:r w:rsidRPr="00F53576">
        <w:t>0.005℃</w:t>
      </w:r>
      <w:r w:rsidRPr="00F53576">
        <w:t>，按均匀分布，可得：</w:t>
      </w:r>
    </w:p>
    <w:p w14:paraId="3AC1A0BB" w14:textId="77777777" w:rsidR="009D44A5" w:rsidRPr="00F53576" w:rsidRDefault="009D44A5" w:rsidP="009D44A5">
      <w:pPr>
        <w:pStyle w:val="MTDisplayEquation"/>
        <w:ind w:left="735"/>
        <w:rPr>
          <w:sz w:val="21"/>
          <w:szCs w:val="21"/>
        </w:rPr>
      </w:pPr>
      <w:r w:rsidRPr="00F53576">
        <w:rPr>
          <w:position w:val="-12"/>
          <w:sz w:val="21"/>
          <w:szCs w:val="21"/>
        </w:rPr>
        <w:object w:dxaOrig="1640" w:dyaOrig="400" w14:anchorId="1195FA75">
          <v:shape id="_x0000_i1067" type="#_x0000_t75" style="width:82.05pt;height:20.1pt" o:ole="">
            <v:imagedata r:id="rId91" o:title=""/>
          </v:shape>
          <o:OLEObject Type="Embed" ProgID="Equation.DSMT4" ShapeID="_x0000_i1067" DrawAspect="Content" ObjectID="_1843740339" r:id="rId92"/>
        </w:object>
      </w:r>
      <w:r w:rsidRPr="00F53576">
        <w:rPr>
          <w:sz w:val="21"/>
          <w:szCs w:val="21"/>
        </w:rPr>
        <w:t>0.0029℃</w:t>
      </w:r>
    </w:p>
    <w:p w14:paraId="31400802" w14:textId="3F3ACF09"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.3.3 标准铂电阻温度计量值溯源引入的不确定度</w:t>
      </w:r>
      <w:r w:rsidRPr="004D00B8">
        <w:rPr>
          <w:rFonts w:ascii="黑体" w:eastAsia="黑体" w:hAnsi="黑体"/>
          <w:i/>
        </w:rPr>
        <w:t>u</w:t>
      </w:r>
      <w:r w:rsidRPr="004D00B8">
        <w:rPr>
          <w:rFonts w:ascii="黑体" w:eastAsia="黑体" w:hAnsi="黑体"/>
          <w:vertAlign w:val="subscript"/>
        </w:rPr>
        <w:t>3</w:t>
      </w:r>
    </w:p>
    <w:p w14:paraId="007FF65E" w14:textId="77777777" w:rsidR="009D44A5" w:rsidRPr="00F53576" w:rsidRDefault="009D44A5" w:rsidP="009D44A5">
      <w:pPr>
        <w:spacing w:line="360" w:lineRule="auto"/>
        <w:ind w:firstLineChars="200" w:firstLine="420"/>
      </w:pPr>
      <w:r w:rsidRPr="00F53576">
        <w:t>由证书知，上级单位给出的测量不确定度</w:t>
      </w:r>
      <w:r w:rsidRPr="00F53576">
        <w:rPr>
          <w:i/>
        </w:rPr>
        <w:t>U</w:t>
      </w:r>
      <w:r w:rsidRPr="00F53576">
        <w:t>=0.006℃</w:t>
      </w:r>
      <w:r w:rsidRPr="00F53576">
        <w:t>，</w:t>
      </w:r>
      <w:r w:rsidRPr="00F53576">
        <w:rPr>
          <w:i/>
        </w:rPr>
        <w:t>k</w:t>
      </w:r>
      <w:r w:rsidRPr="00F53576">
        <w:t>=2</w:t>
      </w:r>
      <w:r w:rsidRPr="00F53576">
        <w:t>，则：</w:t>
      </w:r>
    </w:p>
    <w:p w14:paraId="481B2C1F" w14:textId="77777777" w:rsidR="009D44A5" w:rsidRPr="00F53576" w:rsidRDefault="009D44A5" w:rsidP="009D44A5">
      <w:pPr>
        <w:pStyle w:val="MTDisplayEquation"/>
        <w:ind w:left="735"/>
        <w:rPr>
          <w:sz w:val="21"/>
          <w:szCs w:val="21"/>
        </w:rPr>
      </w:pPr>
      <w:r w:rsidRPr="00F53576">
        <w:rPr>
          <w:position w:val="-12"/>
          <w:sz w:val="21"/>
          <w:szCs w:val="21"/>
        </w:rPr>
        <w:object w:dxaOrig="1460" w:dyaOrig="360" w14:anchorId="41B61253">
          <v:shape id="_x0000_i1068" type="#_x0000_t75" style="width:72.85pt;height:18.4pt" o:ole="">
            <v:imagedata r:id="rId93" o:title=""/>
          </v:shape>
          <o:OLEObject Type="Embed" ProgID="Equation.DSMT4" ShapeID="_x0000_i1068" DrawAspect="Content" ObjectID="_1843740340" r:id="rId94"/>
        </w:object>
      </w:r>
      <w:r w:rsidRPr="00F53576">
        <w:rPr>
          <w:sz w:val="21"/>
          <w:szCs w:val="21"/>
        </w:rPr>
        <w:t>0.003℃</w:t>
      </w:r>
    </w:p>
    <w:p w14:paraId="55786F0A" w14:textId="18E0A368"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.3.4 标准铂电阻温度计稳定性引入的不确定度</w:t>
      </w:r>
      <w:r w:rsidRPr="004D00B8">
        <w:rPr>
          <w:rFonts w:ascii="黑体" w:eastAsia="黑体" w:hAnsi="黑体"/>
          <w:i/>
        </w:rPr>
        <w:t>u</w:t>
      </w:r>
      <w:r w:rsidRPr="004D00B8">
        <w:rPr>
          <w:rFonts w:ascii="黑体" w:eastAsia="黑体" w:hAnsi="黑体"/>
          <w:vertAlign w:val="subscript"/>
        </w:rPr>
        <w:t>4</w:t>
      </w:r>
    </w:p>
    <w:p w14:paraId="0848A668" w14:textId="77777777" w:rsidR="009D44A5" w:rsidRPr="00F53576" w:rsidRDefault="009D44A5" w:rsidP="009D44A5">
      <w:pPr>
        <w:spacing w:line="360" w:lineRule="auto"/>
        <w:ind w:firstLineChars="200" w:firstLine="420"/>
      </w:pPr>
      <w:r w:rsidRPr="00F53576">
        <w:t>根据标准铂电阻温度计检定规程的要求，在检定周期内变化不应超过</w:t>
      </w:r>
      <w:r w:rsidRPr="00F53576">
        <w:t>±10mK</w:t>
      </w:r>
      <w:r w:rsidRPr="00F53576">
        <w:t>，按</w:t>
      </w:r>
    </w:p>
    <w:p w14:paraId="66249A1A" w14:textId="77777777" w:rsidR="009D44A5" w:rsidRPr="00F53576" w:rsidRDefault="009D44A5" w:rsidP="009D44A5">
      <w:pPr>
        <w:spacing w:line="360" w:lineRule="auto"/>
      </w:pPr>
      <w:r w:rsidRPr="00F53576">
        <w:t>照均匀分布，则：</w:t>
      </w:r>
    </w:p>
    <w:p w14:paraId="2538CBBC" w14:textId="77777777" w:rsidR="009D44A5" w:rsidRPr="00F53576" w:rsidRDefault="009D44A5" w:rsidP="009D44A5">
      <w:pPr>
        <w:pStyle w:val="MTDisplayEquation"/>
        <w:ind w:left="735"/>
        <w:rPr>
          <w:sz w:val="21"/>
          <w:szCs w:val="21"/>
        </w:rPr>
      </w:pPr>
      <w:r w:rsidRPr="00F53576">
        <w:rPr>
          <w:position w:val="-12"/>
          <w:sz w:val="21"/>
          <w:szCs w:val="21"/>
        </w:rPr>
        <w:object w:dxaOrig="1500" w:dyaOrig="400" w14:anchorId="00E9E05C">
          <v:shape id="_x0000_i1069" type="#_x0000_t75" style="width:75.35pt;height:20.1pt" o:ole="">
            <v:imagedata r:id="rId95" o:title=""/>
          </v:shape>
          <o:OLEObject Type="Embed" ProgID="Equation.DSMT4" ShapeID="_x0000_i1069" DrawAspect="Content" ObjectID="_1843740341" r:id="rId96"/>
        </w:object>
      </w:r>
      <w:r w:rsidRPr="00F53576">
        <w:rPr>
          <w:sz w:val="21"/>
          <w:szCs w:val="21"/>
        </w:rPr>
        <w:t>0.0058℃</w:t>
      </w:r>
    </w:p>
    <w:p w14:paraId="0EECC18B" w14:textId="1FF0E130"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.3.5 水三相点电阻值变化引入的不确定度</w:t>
      </w:r>
      <w:r w:rsidRPr="004D00B8">
        <w:rPr>
          <w:rFonts w:ascii="黑体" w:eastAsia="黑体" w:hAnsi="黑体"/>
          <w:i/>
        </w:rPr>
        <w:t>u</w:t>
      </w:r>
      <w:r w:rsidRPr="004D00B8">
        <w:rPr>
          <w:rFonts w:ascii="黑体" w:eastAsia="黑体" w:hAnsi="黑体"/>
          <w:vertAlign w:val="subscript"/>
        </w:rPr>
        <w:t>5</w:t>
      </w:r>
    </w:p>
    <w:p w14:paraId="2BC9A799" w14:textId="77777777" w:rsidR="009D44A5" w:rsidRPr="00F53576" w:rsidRDefault="009D44A5" w:rsidP="009D44A5">
      <w:pPr>
        <w:spacing w:line="360" w:lineRule="auto"/>
        <w:ind w:firstLineChars="200" w:firstLine="420"/>
      </w:pPr>
      <w:r w:rsidRPr="00F53576">
        <w:t>由水三相点瓶中微量残余气体，水中杂质、水分子中氢和氧同位素成分的影响，静压修正不准等原因，都会引起实际的温度和理想的水三相点温度的偏离。水三相点的扩展不确定度为</w:t>
      </w:r>
      <w:r w:rsidRPr="00F53576">
        <w:t>1 mK</w:t>
      </w:r>
      <w:r w:rsidRPr="00F53576">
        <w:t>（</w:t>
      </w:r>
      <w:r w:rsidRPr="00F53576">
        <w:rPr>
          <w:i/>
        </w:rPr>
        <w:t>k</w:t>
      </w:r>
      <w:r w:rsidRPr="00F53576">
        <w:t>=2</w:t>
      </w:r>
      <w:r w:rsidRPr="00F53576">
        <w:t>），水三相点的不确定度对</w:t>
      </w:r>
      <w:r w:rsidRPr="00F53576">
        <w:t>100℃</w:t>
      </w:r>
      <w:r w:rsidRPr="00F53576">
        <w:t>测量值的影响可计算如下：</w:t>
      </w:r>
    </w:p>
    <w:p w14:paraId="722F519A" w14:textId="77777777" w:rsidR="009D44A5" w:rsidRPr="00F53576" w:rsidRDefault="009D44A5" w:rsidP="009D44A5">
      <w:pPr>
        <w:pStyle w:val="MTDisplayEquation"/>
        <w:ind w:left="735"/>
        <w:rPr>
          <w:sz w:val="21"/>
          <w:szCs w:val="21"/>
        </w:rPr>
      </w:pPr>
      <w:r w:rsidRPr="00F53576">
        <w:rPr>
          <w:sz w:val="21"/>
          <w:szCs w:val="21"/>
        </w:rPr>
        <w:tab/>
      </w:r>
      <w:r w:rsidRPr="00F53576">
        <w:rPr>
          <w:position w:val="-32"/>
          <w:sz w:val="21"/>
          <w:szCs w:val="21"/>
        </w:rPr>
        <w:object w:dxaOrig="7699" w:dyaOrig="760" w14:anchorId="2750D39C">
          <v:shape id="_x0000_i1070" type="#_x0000_t75" style="width:384.3pt;height:37.65pt" o:ole="">
            <v:imagedata r:id="rId97" o:title=""/>
          </v:shape>
          <o:OLEObject Type="Embed" ProgID="Equation.DSMT4" ShapeID="_x0000_i1070" DrawAspect="Content" ObjectID="_1843740342" r:id="rId98"/>
        </w:object>
      </w:r>
      <w:r w:rsidRPr="00F53576">
        <w:rPr>
          <w:sz w:val="21"/>
          <w:szCs w:val="21"/>
        </w:rPr>
        <w:t>℃</w:t>
      </w:r>
    </w:p>
    <w:p w14:paraId="1C5A638E" w14:textId="77777777" w:rsidR="009D44A5" w:rsidRPr="00F53576" w:rsidRDefault="009D44A5" w:rsidP="009D44A5">
      <w:pPr>
        <w:spacing w:line="360" w:lineRule="auto"/>
      </w:pPr>
      <w:r w:rsidRPr="00F53576">
        <w:t>按均匀分布，则：</w:t>
      </w:r>
    </w:p>
    <w:p w14:paraId="52A9F38F" w14:textId="77777777" w:rsidR="009D44A5" w:rsidRPr="00F53576" w:rsidRDefault="009D44A5" w:rsidP="009D44A5">
      <w:pPr>
        <w:spacing w:line="360" w:lineRule="auto"/>
        <w:jc w:val="center"/>
      </w:pPr>
      <w:r w:rsidRPr="00F53576">
        <w:rPr>
          <w:position w:val="-12"/>
        </w:rPr>
        <w:object w:dxaOrig="1880" w:dyaOrig="400" w14:anchorId="62D2C543">
          <v:shape id="_x0000_i1071" type="#_x0000_t75" style="width:94.6pt;height:20.1pt" o:ole="">
            <v:imagedata r:id="rId99" o:title=""/>
          </v:shape>
          <o:OLEObject Type="Embed" ProgID="Equation.DSMT4" ShapeID="_x0000_i1071" DrawAspect="Content" ObjectID="_1843740343" r:id="rId100"/>
        </w:object>
      </w:r>
      <w:r w:rsidRPr="00F53576">
        <w:t>0.0008℃</w:t>
      </w:r>
    </w:p>
    <w:p w14:paraId="5CF19EE5" w14:textId="4948ADE5"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.3.6 高精度测温仪测量误差引入的不确定度</w:t>
      </w:r>
      <w:r w:rsidRPr="004D00B8">
        <w:rPr>
          <w:rFonts w:ascii="黑体" w:eastAsia="黑体" w:hAnsi="黑体"/>
          <w:i/>
        </w:rPr>
        <w:t>u</w:t>
      </w:r>
      <w:r w:rsidRPr="004D00B8">
        <w:rPr>
          <w:rFonts w:ascii="黑体" w:eastAsia="黑体" w:hAnsi="黑体"/>
          <w:vertAlign w:val="subscript"/>
        </w:rPr>
        <w:t>6</w:t>
      </w:r>
    </w:p>
    <w:p w14:paraId="3C69B140" w14:textId="77777777" w:rsidR="009D44A5" w:rsidRPr="00F53576" w:rsidRDefault="009D44A5" w:rsidP="009D44A5">
      <w:pPr>
        <w:spacing w:line="360" w:lineRule="auto"/>
        <w:ind w:firstLineChars="200" w:firstLine="420"/>
      </w:pPr>
      <w:r w:rsidRPr="00F53576">
        <w:t>使用高精度测温仪的最大允许误差为</w:t>
      </w:r>
      <w:r w:rsidRPr="00F53576">
        <w:t>±0.005℃</w:t>
      </w:r>
      <w:r w:rsidRPr="00F53576">
        <w:t>，按均匀分布，则：</w:t>
      </w:r>
    </w:p>
    <w:p w14:paraId="3DC1B9F8" w14:textId="77777777" w:rsidR="009D44A5" w:rsidRPr="00F53576" w:rsidRDefault="009D44A5" w:rsidP="009D44A5">
      <w:pPr>
        <w:spacing w:line="360" w:lineRule="auto"/>
        <w:jc w:val="center"/>
      </w:pPr>
      <w:r w:rsidRPr="00F53576">
        <w:rPr>
          <w:position w:val="-12"/>
        </w:rPr>
        <w:object w:dxaOrig="1640" w:dyaOrig="400" w14:anchorId="4AE68C85">
          <v:shape id="_x0000_i1072" type="#_x0000_t75" style="width:82.05pt;height:20.1pt" o:ole="">
            <v:imagedata r:id="rId101" o:title=""/>
          </v:shape>
          <o:OLEObject Type="Embed" ProgID="Equation.DSMT4" ShapeID="_x0000_i1072" DrawAspect="Content" ObjectID="_1843740344" r:id="rId102"/>
        </w:object>
      </w:r>
      <w:r w:rsidRPr="00F53576">
        <w:t>0.00289℃</w:t>
      </w:r>
    </w:p>
    <w:p w14:paraId="4C083124" w14:textId="6C31C423"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.3.7 恒温槽均匀度引入的不确定度</w:t>
      </w:r>
      <w:r w:rsidRPr="004D00B8">
        <w:rPr>
          <w:rFonts w:ascii="黑体" w:eastAsia="黑体" w:hAnsi="黑体"/>
          <w:i/>
        </w:rPr>
        <w:t>u</w:t>
      </w:r>
      <w:r w:rsidRPr="004D00B8">
        <w:rPr>
          <w:rFonts w:ascii="黑体" w:eastAsia="黑体" w:hAnsi="黑体"/>
          <w:vertAlign w:val="subscript"/>
        </w:rPr>
        <w:t>7</w:t>
      </w:r>
    </w:p>
    <w:p w14:paraId="715207F1" w14:textId="77777777" w:rsidR="009D44A5" w:rsidRPr="00F53576" w:rsidRDefault="009D44A5" w:rsidP="009D44A5">
      <w:pPr>
        <w:spacing w:line="360" w:lineRule="auto"/>
        <w:ind w:firstLineChars="200" w:firstLine="420"/>
      </w:pPr>
      <w:r w:rsidRPr="00F53576">
        <w:t>恒温槽的工作区域最大温差为</w:t>
      </w:r>
      <w:r w:rsidRPr="00F53576">
        <w:t>0.01℃</w:t>
      </w:r>
      <w:r w:rsidRPr="00F53576">
        <w:t>，按均匀分布，可得：</w:t>
      </w:r>
    </w:p>
    <w:p w14:paraId="7307AEE5" w14:textId="77777777" w:rsidR="009D44A5" w:rsidRPr="00F53576" w:rsidRDefault="009D44A5" w:rsidP="009D44A5">
      <w:pPr>
        <w:spacing w:line="360" w:lineRule="auto"/>
        <w:jc w:val="center"/>
      </w:pPr>
      <w:r w:rsidRPr="00F53576">
        <w:rPr>
          <w:position w:val="-12"/>
        </w:rPr>
        <w:object w:dxaOrig="1500" w:dyaOrig="400" w14:anchorId="09A99F24">
          <v:shape id="_x0000_i1073" type="#_x0000_t75" style="width:75.35pt;height:20.1pt" o:ole="">
            <v:imagedata r:id="rId103" o:title=""/>
          </v:shape>
          <o:OLEObject Type="Embed" ProgID="Equation.DSMT4" ShapeID="_x0000_i1073" DrawAspect="Content" ObjectID="_1843740345" r:id="rId104"/>
        </w:object>
      </w:r>
      <w:r w:rsidRPr="00F53576">
        <w:t>0.0058℃</w:t>
      </w:r>
    </w:p>
    <w:p w14:paraId="08CD7B42" w14:textId="72F0A95B"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.3.8恒温槽波动度引入的不确定度</w:t>
      </w:r>
      <w:r w:rsidRPr="004D00B8">
        <w:rPr>
          <w:rFonts w:ascii="黑体" w:eastAsia="黑体" w:hAnsi="黑体"/>
          <w:i/>
        </w:rPr>
        <w:t>u</w:t>
      </w:r>
      <w:r w:rsidRPr="004D00B8">
        <w:rPr>
          <w:rFonts w:ascii="黑体" w:eastAsia="黑体" w:hAnsi="黑体"/>
          <w:vertAlign w:val="subscript"/>
        </w:rPr>
        <w:t>8</w:t>
      </w:r>
    </w:p>
    <w:p w14:paraId="4DFE5463" w14:textId="77777777" w:rsidR="009D44A5" w:rsidRPr="00F53576" w:rsidRDefault="009D44A5" w:rsidP="009D44A5">
      <w:pPr>
        <w:spacing w:line="360" w:lineRule="auto"/>
        <w:ind w:firstLineChars="200" w:firstLine="420"/>
      </w:pPr>
      <w:r w:rsidRPr="00F53576">
        <w:lastRenderedPageBreak/>
        <w:t>恒温槽的工作区域最大温差为</w:t>
      </w:r>
      <w:r w:rsidRPr="00F53576">
        <w:t>0.01℃</w:t>
      </w:r>
      <w:r w:rsidRPr="00F53576">
        <w:t>，按均匀分布，可得：</w:t>
      </w:r>
    </w:p>
    <w:p w14:paraId="30F849C2" w14:textId="77777777" w:rsidR="009D44A5" w:rsidRPr="00F53576" w:rsidRDefault="009D44A5" w:rsidP="009D44A5">
      <w:pPr>
        <w:spacing w:line="360" w:lineRule="auto"/>
        <w:jc w:val="center"/>
      </w:pPr>
      <w:r w:rsidRPr="00F53576">
        <w:rPr>
          <w:position w:val="-12"/>
        </w:rPr>
        <w:object w:dxaOrig="1500" w:dyaOrig="400" w14:anchorId="4B4ACCDE">
          <v:shape id="_x0000_i1074" type="#_x0000_t75" style="width:75.35pt;height:20.1pt" o:ole="">
            <v:imagedata r:id="rId105" o:title=""/>
          </v:shape>
          <o:OLEObject Type="Embed" ProgID="Equation.DSMT4" ShapeID="_x0000_i1074" DrawAspect="Content" ObjectID="_1843740346" r:id="rId106"/>
        </w:object>
      </w:r>
      <w:r w:rsidRPr="00F53576">
        <w:t>0.0058℃</w:t>
      </w:r>
    </w:p>
    <w:p w14:paraId="4032719E" w14:textId="11C2959D"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C</w:t>
      </w:r>
      <w:r w:rsidRPr="004D00B8">
        <w:rPr>
          <w:rFonts w:ascii="黑体" w:eastAsia="黑体" w:hAnsi="黑体"/>
        </w:rPr>
        <w:t>.4合成标准不确定度</w:t>
      </w:r>
    </w:p>
    <w:p w14:paraId="6A3D8194" w14:textId="77777777" w:rsidR="009D44A5" w:rsidRPr="00F53576" w:rsidRDefault="009D44A5" w:rsidP="009D44A5">
      <w:pPr>
        <w:spacing w:line="360" w:lineRule="auto"/>
        <w:ind w:firstLineChars="200" w:firstLine="420"/>
      </w:pPr>
      <w:r w:rsidRPr="00F53576">
        <w:t>各输入量的标准不确定度汇总表见表</w:t>
      </w:r>
      <w:r w:rsidRPr="00F53576">
        <w:t>C.4</w:t>
      </w:r>
      <w:r w:rsidRPr="00F53576">
        <w:t>。</w:t>
      </w:r>
    </w:p>
    <w:p w14:paraId="54A0FA08" w14:textId="77777777" w:rsidR="009D44A5" w:rsidRPr="006B43F2" w:rsidRDefault="009D44A5" w:rsidP="009D44A5">
      <w:pPr>
        <w:spacing w:line="360" w:lineRule="auto"/>
        <w:jc w:val="center"/>
        <w:rPr>
          <w:rFonts w:eastAsia="黑体"/>
        </w:rPr>
      </w:pPr>
      <w:r w:rsidRPr="006B43F2">
        <w:rPr>
          <w:rFonts w:eastAsia="黑体"/>
        </w:rPr>
        <w:t>表</w:t>
      </w:r>
      <w:r w:rsidRPr="006B43F2">
        <w:rPr>
          <w:rFonts w:eastAsia="黑体"/>
        </w:rPr>
        <w:t>C.4</w:t>
      </w:r>
      <w:r w:rsidRPr="006B43F2">
        <w:rPr>
          <w:rFonts w:eastAsia="黑体"/>
        </w:rPr>
        <w:t>各输入量的标准不确定度汇总表</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4370"/>
        <w:gridCol w:w="2437"/>
      </w:tblGrid>
      <w:tr w:rsidR="009D44A5" w:rsidRPr="006B43F2" w14:paraId="4439E9C6" w14:textId="77777777" w:rsidTr="008777EE">
        <w:trPr>
          <w:trHeight w:val="340"/>
          <w:jc w:val="center"/>
        </w:trPr>
        <w:tc>
          <w:tcPr>
            <w:tcW w:w="2269" w:type="dxa"/>
            <w:vAlign w:val="center"/>
          </w:tcPr>
          <w:p w14:paraId="3EA4FAFE" w14:textId="77777777" w:rsidR="009D44A5" w:rsidRPr="00F53576" w:rsidRDefault="009D44A5" w:rsidP="008777EE">
            <w:pPr>
              <w:spacing w:line="276" w:lineRule="auto"/>
              <w:ind w:left="-87"/>
              <w:jc w:val="center"/>
            </w:pPr>
            <w:r w:rsidRPr="00F53576">
              <w:t>标准不确定度分量</w:t>
            </w:r>
            <w:r w:rsidRPr="00F53576">
              <w:rPr>
                <w:i/>
              </w:rPr>
              <w:t>u</w:t>
            </w:r>
            <w:r w:rsidRPr="00F53576">
              <w:rPr>
                <w:vertAlign w:val="subscript"/>
              </w:rPr>
              <w:t>i</w:t>
            </w:r>
          </w:p>
        </w:tc>
        <w:tc>
          <w:tcPr>
            <w:tcW w:w="4370" w:type="dxa"/>
            <w:vAlign w:val="center"/>
          </w:tcPr>
          <w:p w14:paraId="5A3DC64D" w14:textId="77777777" w:rsidR="009D44A5" w:rsidRPr="00F53576" w:rsidRDefault="009D44A5" w:rsidP="008777EE">
            <w:pPr>
              <w:spacing w:line="276" w:lineRule="auto"/>
              <w:ind w:left="-87"/>
              <w:jc w:val="center"/>
            </w:pPr>
            <w:r w:rsidRPr="00F53576">
              <w:t>不确定度的来源</w:t>
            </w:r>
          </w:p>
        </w:tc>
        <w:tc>
          <w:tcPr>
            <w:tcW w:w="2437" w:type="dxa"/>
            <w:vAlign w:val="center"/>
          </w:tcPr>
          <w:p w14:paraId="0EED649F" w14:textId="77777777" w:rsidR="009D44A5" w:rsidRPr="00F53576" w:rsidRDefault="009D44A5" w:rsidP="008777EE">
            <w:pPr>
              <w:spacing w:line="276" w:lineRule="auto"/>
              <w:ind w:left="-87"/>
              <w:jc w:val="center"/>
            </w:pPr>
            <w:r w:rsidRPr="00F53576">
              <w:t>标准不确定度分量</w:t>
            </w:r>
            <w:r w:rsidRPr="00F53576">
              <w:rPr>
                <w:i/>
              </w:rPr>
              <w:t>u</w:t>
            </w:r>
            <w:r w:rsidRPr="00F53576">
              <w:rPr>
                <w:vertAlign w:val="subscript"/>
              </w:rPr>
              <w:t>i</w:t>
            </w:r>
            <w:r w:rsidRPr="00F53576">
              <w:t>/℃</w:t>
            </w:r>
          </w:p>
        </w:tc>
      </w:tr>
      <w:tr w:rsidR="009D44A5" w:rsidRPr="006B43F2" w14:paraId="5ECBEC07" w14:textId="77777777" w:rsidTr="008777EE">
        <w:trPr>
          <w:trHeight w:val="340"/>
          <w:jc w:val="center"/>
        </w:trPr>
        <w:tc>
          <w:tcPr>
            <w:tcW w:w="2269" w:type="dxa"/>
            <w:vAlign w:val="center"/>
          </w:tcPr>
          <w:p w14:paraId="7CCA2BBD" w14:textId="77777777" w:rsidR="009D44A5" w:rsidRPr="00F53576" w:rsidRDefault="009D44A5" w:rsidP="008777EE">
            <w:pPr>
              <w:spacing w:line="276" w:lineRule="auto"/>
              <w:ind w:left="-87"/>
              <w:jc w:val="center"/>
            </w:pPr>
            <w:r w:rsidRPr="00F53576">
              <w:rPr>
                <w:i/>
              </w:rPr>
              <w:t>u</w:t>
            </w:r>
            <w:r w:rsidRPr="00F53576">
              <w:rPr>
                <w:vertAlign w:val="subscript"/>
              </w:rPr>
              <w:t>1</w:t>
            </w:r>
          </w:p>
        </w:tc>
        <w:tc>
          <w:tcPr>
            <w:tcW w:w="4370" w:type="dxa"/>
            <w:vAlign w:val="center"/>
          </w:tcPr>
          <w:p w14:paraId="72FCF78E" w14:textId="77777777" w:rsidR="009D44A5" w:rsidRPr="00F53576" w:rsidRDefault="009D44A5" w:rsidP="008777EE">
            <w:pPr>
              <w:widowControl/>
              <w:spacing w:line="276" w:lineRule="auto"/>
              <w:jc w:val="left"/>
              <w:rPr>
                <w:kern w:val="0"/>
              </w:rPr>
            </w:pPr>
            <w:r w:rsidRPr="00F53576">
              <w:t>炉温跟踪记录仪测量重复性引入的不确定度</w:t>
            </w:r>
          </w:p>
        </w:tc>
        <w:tc>
          <w:tcPr>
            <w:tcW w:w="2437" w:type="dxa"/>
            <w:vAlign w:val="center"/>
          </w:tcPr>
          <w:p w14:paraId="6DB1F333" w14:textId="77777777" w:rsidR="009D44A5" w:rsidRPr="00F53576" w:rsidRDefault="009D44A5" w:rsidP="008777EE">
            <w:pPr>
              <w:spacing w:line="276" w:lineRule="auto"/>
              <w:ind w:left="-87"/>
              <w:jc w:val="center"/>
            </w:pPr>
            <w:r w:rsidRPr="00F53576">
              <w:t>0.0088</w:t>
            </w:r>
          </w:p>
        </w:tc>
      </w:tr>
      <w:tr w:rsidR="009D44A5" w:rsidRPr="006B43F2" w14:paraId="0B57AD0C" w14:textId="77777777" w:rsidTr="008777EE">
        <w:trPr>
          <w:trHeight w:val="340"/>
          <w:jc w:val="center"/>
        </w:trPr>
        <w:tc>
          <w:tcPr>
            <w:tcW w:w="2269" w:type="dxa"/>
            <w:vAlign w:val="center"/>
          </w:tcPr>
          <w:p w14:paraId="502AB62A" w14:textId="77777777" w:rsidR="009D44A5" w:rsidRPr="00F53576" w:rsidRDefault="009D44A5" w:rsidP="008777EE">
            <w:pPr>
              <w:spacing w:line="276" w:lineRule="auto"/>
              <w:ind w:left="-87"/>
              <w:jc w:val="center"/>
              <w:rPr>
                <w:i/>
              </w:rPr>
            </w:pPr>
            <w:r w:rsidRPr="00F53576">
              <w:rPr>
                <w:i/>
              </w:rPr>
              <w:t>u</w:t>
            </w:r>
            <w:r w:rsidRPr="00F53576">
              <w:rPr>
                <w:vertAlign w:val="subscript"/>
              </w:rPr>
              <w:t>2</w:t>
            </w:r>
          </w:p>
        </w:tc>
        <w:tc>
          <w:tcPr>
            <w:tcW w:w="4370" w:type="dxa"/>
            <w:vAlign w:val="center"/>
          </w:tcPr>
          <w:p w14:paraId="119B3922" w14:textId="77777777" w:rsidR="009D44A5" w:rsidRPr="00F53576" w:rsidRDefault="009D44A5" w:rsidP="008777EE">
            <w:pPr>
              <w:widowControl/>
              <w:spacing w:line="276" w:lineRule="auto"/>
              <w:jc w:val="left"/>
              <w:rPr>
                <w:kern w:val="0"/>
              </w:rPr>
            </w:pPr>
            <w:r w:rsidRPr="00F53576">
              <w:t>炉温跟踪记录仪分辨力引入的不确定度</w:t>
            </w:r>
          </w:p>
        </w:tc>
        <w:tc>
          <w:tcPr>
            <w:tcW w:w="2437" w:type="dxa"/>
            <w:vAlign w:val="center"/>
          </w:tcPr>
          <w:p w14:paraId="0AEB98F5" w14:textId="77777777" w:rsidR="009D44A5" w:rsidRPr="00F53576" w:rsidRDefault="009D44A5" w:rsidP="008777EE">
            <w:pPr>
              <w:spacing w:line="276" w:lineRule="auto"/>
              <w:ind w:left="-87"/>
              <w:jc w:val="center"/>
            </w:pPr>
            <w:r w:rsidRPr="00F53576">
              <w:t>0.0029</w:t>
            </w:r>
          </w:p>
        </w:tc>
      </w:tr>
      <w:tr w:rsidR="009D44A5" w:rsidRPr="006B43F2" w14:paraId="60B61124" w14:textId="77777777" w:rsidTr="008777EE">
        <w:trPr>
          <w:trHeight w:val="340"/>
          <w:jc w:val="center"/>
        </w:trPr>
        <w:tc>
          <w:tcPr>
            <w:tcW w:w="2269" w:type="dxa"/>
            <w:vAlign w:val="center"/>
          </w:tcPr>
          <w:p w14:paraId="3D96681F" w14:textId="77777777" w:rsidR="009D44A5" w:rsidRPr="00F53576" w:rsidRDefault="009D44A5" w:rsidP="008777EE">
            <w:pPr>
              <w:spacing w:line="276" w:lineRule="auto"/>
              <w:ind w:left="-87"/>
              <w:jc w:val="center"/>
            </w:pPr>
            <w:r w:rsidRPr="00F53576">
              <w:rPr>
                <w:i/>
              </w:rPr>
              <w:t>u</w:t>
            </w:r>
            <w:r w:rsidRPr="00F53576">
              <w:rPr>
                <w:vertAlign w:val="subscript"/>
              </w:rPr>
              <w:t>3</w:t>
            </w:r>
          </w:p>
        </w:tc>
        <w:tc>
          <w:tcPr>
            <w:tcW w:w="4370" w:type="dxa"/>
            <w:vAlign w:val="center"/>
          </w:tcPr>
          <w:p w14:paraId="4E254108" w14:textId="77777777" w:rsidR="009D44A5" w:rsidRPr="00F53576" w:rsidRDefault="009D44A5" w:rsidP="008777EE">
            <w:pPr>
              <w:widowControl/>
              <w:spacing w:line="276" w:lineRule="auto"/>
              <w:jc w:val="left"/>
              <w:rPr>
                <w:kern w:val="0"/>
              </w:rPr>
            </w:pPr>
            <w:r w:rsidRPr="00F53576">
              <w:t>标准铂电阻温度计量值溯源引入的不确定度</w:t>
            </w:r>
          </w:p>
        </w:tc>
        <w:tc>
          <w:tcPr>
            <w:tcW w:w="2437" w:type="dxa"/>
            <w:vAlign w:val="center"/>
          </w:tcPr>
          <w:p w14:paraId="063CAC99" w14:textId="77777777" w:rsidR="009D44A5" w:rsidRPr="00F53576" w:rsidRDefault="009D44A5" w:rsidP="008777EE">
            <w:pPr>
              <w:spacing w:line="276" w:lineRule="auto"/>
              <w:ind w:left="-87"/>
              <w:jc w:val="center"/>
            </w:pPr>
            <w:r w:rsidRPr="00F53576">
              <w:t>0.003</w:t>
            </w:r>
          </w:p>
        </w:tc>
      </w:tr>
      <w:tr w:rsidR="009D44A5" w:rsidRPr="006B43F2" w14:paraId="4E2D4D46" w14:textId="77777777" w:rsidTr="008777EE">
        <w:trPr>
          <w:trHeight w:val="340"/>
          <w:jc w:val="center"/>
        </w:trPr>
        <w:tc>
          <w:tcPr>
            <w:tcW w:w="2269" w:type="dxa"/>
            <w:vAlign w:val="center"/>
          </w:tcPr>
          <w:p w14:paraId="43BC8EAF" w14:textId="77777777" w:rsidR="009D44A5" w:rsidRPr="00F53576" w:rsidRDefault="009D44A5" w:rsidP="008777EE">
            <w:pPr>
              <w:spacing w:line="276" w:lineRule="auto"/>
              <w:ind w:left="-87"/>
              <w:jc w:val="center"/>
            </w:pPr>
            <w:r w:rsidRPr="00F53576">
              <w:rPr>
                <w:i/>
              </w:rPr>
              <w:t>u</w:t>
            </w:r>
            <w:r w:rsidRPr="00F53576">
              <w:rPr>
                <w:vertAlign w:val="subscript"/>
              </w:rPr>
              <w:t>4</w:t>
            </w:r>
          </w:p>
        </w:tc>
        <w:tc>
          <w:tcPr>
            <w:tcW w:w="4370" w:type="dxa"/>
            <w:vAlign w:val="center"/>
          </w:tcPr>
          <w:p w14:paraId="33BAAC09" w14:textId="77777777" w:rsidR="009D44A5" w:rsidRPr="00F53576" w:rsidRDefault="009D44A5" w:rsidP="008777EE">
            <w:pPr>
              <w:widowControl/>
              <w:spacing w:line="276" w:lineRule="auto"/>
              <w:jc w:val="left"/>
              <w:rPr>
                <w:kern w:val="0"/>
              </w:rPr>
            </w:pPr>
            <w:r w:rsidRPr="00F53576">
              <w:t>标准铂电阻温度计稳定性引入的不确定度</w:t>
            </w:r>
          </w:p>
        </w:tc>
        <w:tc>
          <w:tcPr>
            <w:tcW w:w="2437" w:type="dxa"/>
            <w:vAlign w:val="center"/>
          </w:tcPr>
          <w:p w14:paraId="1B66B4A8" w14:textId="77777777" w:rsidR="009D44A5" w:rsidRPr="00F53576" w:rsidRDefault="009D44A5" w:rsidP="008777EE">
            <w:pPr>
              <w:spacing w:line="276" w:lineRule="auto"/>
              <w:ind w:left="-87"/>
              <w:jc w:val="center"/>
            </w:pPr>
            <w:r w:rsidRPr="00F53576">
              <w:t>0.0058</w:t>
            </w:r>
          </w:p>
        </w:tc>
      </w:tr>
      <w:tr w:rsidR="009D44A5" w:rsidRPr="006B43F2" w14:paraId="329BF901" w14:textId="77777777" w:rsidTr="008777EE">
        <w:trPr>
          <w:trHeight w:val="340"/>
          <w:jc w:val="center"/>
        </w:trPr>
        <w:tc>
          <w:tcPr>
            <w:tcW w:w="2269" w:type="dxa"/>
            <w:vAlign w:val="center"/>
          </w:tcPr>
          <w:p w14:paraId="3AFA51C5" w14:textId="77777777" w:rsidR="009D44A5" w:rsidRPr="00F53576" w:rsidRDefault="009D44A5" w:rsidP="008777EE">
            <w:pPr>
              <w:spacing w:line="276" w:lineRule="auto"/>
              <w:ind w:left="-87"/>
              <w:jc w:val="center"/>
              <w:rPr>
                <w:i/>
              </w:rPr>
            </w:pPr>
            <w:r w:rsidRPr="00F53576">
              <w:rPr>
                <w:i/>
              </w:rPr>
              <w:t>u</w:t>
            </w:r>
            <w:r w:rsidRPr="00F53576">
              <w:rPr>
                <w:vertAlign w:val="subscript"/>
              </w:rPr>
              <w:t>5</w:t>
            </w:r>
          </w:p>
        </w:tc>
        <w:tc>
          <w:tcPr>
            <w:tcW w:w="4370" w:type="dxa"/>
            <w:vAlign w:val="center"/>
          </w:tcPr>
          <w:p w14:paraId="301FB627" w14:textId="77777777" w:rsidR="009D44A5" w:rsidRPr="00F53576" w:rsidRDefault="009D44A5" w:rsidP="008777EE">
            <w:pPr>
              <w:widowControl/>
              <w:spacing w:line="276" w:lineRule="auto"/>
              <w:rPr>
                <w:kern w:val="0"/>
              </w:rPr>
            </w:pPr>
            <w:r w:rsidRPr="00F53576">
              <w:t>水三相点电阻值变化引入的不确定度</w:t>
            </w:r>
          </w:p>
        </w:tc>
        <w:tc>
          <w:tcPr>
            <w:tcW w:w="2437" w:type="dxa"/>
            <w:vAlign w:val="center"/>
          </w:tcPr>
          <w:p w14:paraId="4B9BC9DD" w14:textId="77777777" w:rsidR="009D44A5" w:rsidRPr="00F53576" w:rsidRDefault="009D44A5" w:rsidP="008777EE">
            <w:pPr>
              <w:spacing w:line="276" w:lineRule="auto"/>
              <w:ind w:left="-87"/>
              <w:jc w:val="center"/>
            </w:pPr>
            <w:r w:rsidRPr="00F53576">
              <w:t>0.0008</w:t>
            </w:r>
          </w:p>
        </w:tc>
      </w:tr>
      <w:tr w:rsidR="009D44A5" w:rsidRPr="006B43F2" w14:paraId="7BF79086" w14:textId="77777777" w:rsidTr="008777EE">
        <w:trPr>
          <w:trHeight w:val="340"/>
          <w:jc w:val="center"/>
        </w:trPr>
        <w:tc>
          <w:tcPr>
            <w:tcW w:w="2269" w:type="dxa"/>
            <w:vAlign w:val="center"/>
          </w:tcPr>
          <w:p w14:paraId="24AC6D69" w14:textId="77777777" w:rsidR="009D44A5" w:rsidRPr="00F53576" w:rsidRDefault="009D44A5" w:rsidP="008777EE">
            <w:pPr>
              <w:spacing w:line="276" w:lineRule="auto"/>
              <w:ind w:left="-87"/>
              <w:jc w:val="center"/>
              <w:rPr>
                <w:i/>
              </w:rPr>
            </w:pPr>
            <w:r w:rsidRPr="00F53576">
              <w:rPr>
                <w:i/>
              </w:rPr>
              <w:t>u</w:t>
            </w:r>
            <w:r w:rsidRPr="00F53576">
              <w:rPr>
                <w:vertAlign w:val="subscript"/>
              </w:rPr>
              <w:t>6</w:t>
            </w:r>
          </w:p>
        </w:tc>
        <w:tc>
          <w:tcPr>
            <w:tcW w:w="4370" w:type="dxa"/>
            <w:vAlign w:val="center"/>
          </w:tcPr>
          <w:p w14:paraId="05EE2B04" w14:textId="77777777" w:rsidR="009D44A5" w:rsidRPr="00F53576" w:rsidRDefault="009D44A5" w:rsidP="008777EE">
            <w:pPr>
              <w:widowControl/>
              <w:spacing w:line="276" w:lineRule="auto"/>
              <w:rPr>
                <w:kern w:val="0"/>
              </w:rPr>
            </w:pPr>
            <w:r w:rsidRPr="00F53576">
              <w:t>高精度测温仪测量误差引入的不确定度</w:t>
            </w:r>
          </w:p>
        </w:tc>
        <w:tc>
          <w:tcPr>
            <w:tcW w:w="2437" w:type="dxa"/>
            <w:vAlign w:val="center"/>
          </w:tcPr>
          <w:p w14:paraId="1CF4F213" w14:textId="77777777" w:rsidR="009D44A5" w:rsidRPr="00F53576" w:rsidRDefault="009D44A5" w:rsidP="008777EE">
            <w:pPr>
              <w:spacing w:line="276" w:lineRule="auto"/>
              <w:ind w:left="-87"/>
              <w:jc w:val="center"/>
            </w:pPr>
            <w:r w:rsidRPr="00F53576">
              <w:t>0.00289</w:t>
            </w:r>
          </w:p>
        </w:tc>
      </w:tr>
      <w:tr w:rsidR="009D44A5" w:rsidRPr="006B43F2" w14:paraId="722900B5" w14:textId="77777777" w:rsidTr="008777EE">
        <w:trPr>
          <w:trHeight w:val="340"/>
          <w:jc w:val="center"/>
        </w:trPr>
        <w:tc>
          <w:tcPr>
            <w:tcW w:w="2269" w:type="dxa"/>
            <w:vAlign w:val="center"/>
          </w:tcPr>
          <w:p w14:paraId="63706BC6" w14:textId="77777777" w:rsidR="009D44A5" w:rsidRPr="00F53576" w:rsidRDefault="009D44A5" w:rsidP="008777EE">
            <w:pPr>
              <w:spacing w:line="276" w:lineRule="auto"/>
              <w:ind w:left="-87"/>
              <w:jc w:val="center"/>
              <w:rPr>
                <w:i/>
              </w:rPr>
            </w:pPr>
            <w:r w:rsidRPr="00F53576">
              <w:rPr>
                <w:i/>
              </w:rPr>
              <w:t>u</w:t>
            </w:r>
            <w:r w:rsidRPr="00F53576">
              <w:rPr>
                <w:vertAlign w:val="subscript"/>
              </w:rPr>
              <w:t>7</w:t>
            </w:r>
          </w:p>
        </w:tc>
        <w:tc>
          <w:tcPr>
            <w:tcW w:w="4370" w:type="dxa"/>
            <w:vAlign w:val="center"/>
          </w:tcPr>
          <w:p w14:paraId="6AE377F3" w14:textId="77777777" w:rsidR="009D44A5" w:rsidRPr="00F53576" w:rsidRDefault="009D44A5" w:rsidP="008777EE">
            <w:pPr>
              <w:widowControl/>
              <w:spacing w:line="276" w:lineRule="auto"/>
              <w:rPr>
                <w:kern w:val="0"/>
              </w:rPr>
            </w:pPr>
            <w:r w:rsidRPr="00F53576">
              <w:t>恒温槽均匀度引入的不确定度</w:t>
            </w:r>
          </w:p>
        </w:tc>
        <w:tc>
          <w:tcPr>
            <w:tcW w:w="2437" w:type="dxa"/>
            <w:vAlign w:val="center"/>
          </w:tcPr>
          <w:p w14:paraId="337D8A22" w14:textId="77777777" w:rsidR="009D44A5" w:rsidRPr="00F53576" w:rsidRDefault="009D44A5" w:rsidP="008777EE">
            <w:pPr>
              <w:spacing w:line="276" w:lineRule="auto"/>
              <w:ind w:left="-87"/>
              <w:jc w:val="center"/>
            </w:pPr>
            <w:r w:rsidRPr="00F53576">
              <w:t>0.0058</w:t>
            </w:r>
          </w:p>
        </w:tc>
      </w:tr>
      <w:tr w:rsidR="009D44A5" w:rsidRPr="006B43F2" w14:paraId="32CF998C" w14:textId="77777777" w:rsidTr="008777EE">
        <w:trPr>
          <w:trHeight w:val="340"/>
          <w:jc w:val="center"/>
        </w:trPr>
        <w:tc>
          <w:tcPr>
            <w:tcW w:w="2269" w:type="dxa"/>
            <w:vAlign w:val="center"/>
          </w:tcPr>
          <w:p w14:paraId="2A0D0F19" w14:textId="77777777" w:rsidR="009D44A5" w:rsidRPr="00F53576" w:rsidRDefault="009D44A5" w:rsidP="008777EE">
            <w:pPr>
              <w:spacing w:line="276" w:lineRule="auto"/>
              <w:ind w:left="-87"/>
              <w:jc w:val="center"/>
              <w:rPr>
                <w:i/>
              </w:rPr>
            </w:pPr>
            <w:r w:rsidRPr="00F53576">
              <w:rPr>
                <w:i/>
              </w:rPr>
              <w:t>u</w:t>
            </w:r>
            <w:r w:rsidRPr="00F53576">
              <w:rPr>
                <w:vertAlign w:val="subscript"/>
              </w:rPr>
              <w:t>8</w:t>
            </w:r>
          </w:p>
        </w:tc>
        <w:tc>
          <w:tcPr>
            <w:tcW w:w="4370" w:type="dxa"/>
            <w:vAlign w:val="center"/>
          </w:tcPr>
          <w:p w14:paraId="520908EC" w14:textId="77777777" w:rsidR="009D44A5" w:rsidRPr="00F53576" w:rsidRDefault="009D44A5" w:rsidP="008777EE">
            <w:pPr>
              <w:widowControl/>
              <w:spacing w:line="276" w:lineRule="auto"/>
              <w:rPr>
                <w:kern w:val="0"/>
              </w:rPr>
            </w:pPr>
            <w:r w:rsidRPr="00F53576">
              <w:t>恒温槽波动度引入的不确定度</w:t>
            </w:r>
          </w:p>
        </w:tc>
        <w:tc>
          <w:tcPr>
            <w:tcW w:w="2437" w:type="dxa"/>
            <w:vAlign w:val="center"/>
          </w:tcPr>
          <w:p w14:paraId="3FA83394" w14:textId="77777777" w:rsidR="009D44A5" w:rsidRPr="00F53576" w:rsidRDefault="009D44A5" w:rsidP="008777EE">
            <w:pPr>
              <w:spacing w:line="276" w:lineRule="auto"/>
              <w:ind w:left="-87"/>
              <w:jc w:val="center"/>
            </w:pPr>
            <w:r w:rsidRPr="00F53576">
              <w:t>0.0058</w:t>
            </w:r>
          </w:p>
        </w:tc>
      </w:tr>
    </w:tbl>
    <w:p w14:paraId="61424F19" w14:textId="77777777" w:rsidR="009D44A5" w:rsidRPr="006B43F2" w:rsidRDefault="009D44A5" w:rsidP="009D44A5">
      <w:pPr>
        <w:spacing w:line="360" w:lineRule="auto"/>
        <w:ind w:firstLineChars="200" w:firstLine="420"/>
        <w:rPr>
          <w:sz w:val="24"/>
        </w:rPr>
      </w:pPr>
      <w:r w:rsidRPr="00F53576">
        <w:t>合成标准不确定度为</w:t>
      </w:r>
      <w:r w:rsidRPr="006B43F2">
        <w:rPr>
          <w:sz w:val="24"/>
        </w:rPr>
        <w:t>：</w:t>
      </w:r>
    </w:p>
    <w:p w14:paraId="47E1579C" w14:textId="77777777" w:rsidR="009D44A5" w:rsidRPr="006B43F2" w:rsidRDefault="009D44A5" w:rsidP="009D44A5">
      <w:pPr>
        <w:spacing w:line="360" w:lineRule="auto"/>
        <w:jc w:val="center"/>
        <w:rPr>
          <w:sz w:val="24"/>
        </w:rPr>
      </w:pPr>
      <w:r w:rsidRPr="006B43F2">
        <w:rPr>
          <w:position w:val="-14"/>
          <w:sz w:val="24"/>
        </w:rPr>
        <w:object w:dxaOrig="4200" w:dyaOrig="460" w14:anchorId="0FA2419C">
          <v:shape id="_x0000_i1075" type="#_x0000_t75" style="width:210.15pt;height:22.6pt" o:ole="">
            <v:imagedata r:id="rId107" o:title=""/>
          </v:shape>
          <o:OLEObject Type="Embed" ProgID="Equation.DSMT4" ShapeID="_x0000_i1075" DrawAspect="Content" ObjectID="_1843740347" r:id="rId108"/>
        </w:object>
      </w:r>
      <w:r w:rsidRPr="006B43F2">
        <w:rPr>
          <w:sz w:val="24"/>
        </w:rPr>
        <w:t>0.014℃</w:t>
      </w:r>
    </w:p>
    <w:p w14:paraId="2AEADA3C" w14:textId="6BC08027" w:rsidR="009D44A5" w:rsidRPr="004D00B8" w:rsidRDefault="004D00B8" w:rsidP="009D44A5">
      <w:pPr>
        <w:spacing w:line="288" w:lineRule="auto"/>
        <w:rPr>
          <w:rFonts w:ascii="黑体" w:eastAsia="黑体" w:hAnsi="黑体" w:hint="eastAsia"/>
        </w:rPr>
      </w:pPr>
      <w:r w:rsidRPr="004D00B8">
        <w:rPr>
          <w:rFonts w:ascii="黑体" w:eastAsia="黑体" w:hAnsi="黑体" w:hint="eastAsia"/>
        </w:rPr>
        <w:t>C</w:t>
      </w:r>
      <w:r w:rsidR="009D44A5" w:rsidRPr="004D00B8">
        <w:rPr>
          <w:rFonts w:ascii="黑体" w:eastAsia="黑体" w:hAnsi="黑体"/>
        </w:rPr>
        <w:t>.5 扩展不确定度</w:t>
      </w:r>
    </w:p>
    <w:p w14:paraId="0EC2EC1E" w14:textId="77777777" w:rsidR="009D44A5" w:rsidRPr="00F53576" w:rsidRDefault="009D44A5" w:rsidP="009D44A5">
      <w:pPr>
        <w:spacing w:line="360" w:lineRule="auto"/>
        <w:ind w:firstLineChars="200" w:firstLine="420"/>
      </w:pPr>
      <w:r w:rsidRPr="00F53576">
        <w:t>取</w:t>
      </w:r>
      <w:r w:rsidRPr="00F53576">
        <w:rPr>
          <w:i/>
        </w:rPr>
        <w:t>k</w:t>
      </w:r>
      <w:r w:rsidRPr="00F53576">
        <w:t>=2</w:t>
      </w:r>
      <w:r w:rsidRPr="00F53576">
        <w:t>，</w:t>
      </w:r>
      <w:r w:rsidRPr="00F53576">
        <w:rPr>
          <w:spacing w:val="4"/>
        </w:rPr>
        <w:t>则</w:t>
      </w:r>
      <w:r w:rsidRPr="00F53576">
        <w:t>扩展不确定度评定为：</w:t>
      </w:r>
    </w:p>
    <w:p w14:paraId="66E8F6D7" w14:textId="77777777" w:rsidR="009D44A5" w:rsidRPr="00F53576" w:rsidRDefault="009D44A5" w:rsidP="009D44A5">
      <w:pPr>
        <w:pStyle w:val="MTDisplayEquation"/>
        <w:ind w:left="735"/>
        <w:rPr>
          <w:sz w:val="21"/>
          <w:szCs w:val="21"/>
        </w:rPr>
      </w:pPr>
      <w:r w:rsidRPr="00F53576">
        <w:rPr>
          <w:position w:val="-12"/>
          <w:sz w:val="21"/>
          <w:szCs w:val="21"/>
        </w:rPr>
        <w:object w:dxaOrig="1140" w:dyaOrig="360" w14:anchorId="5EBBB2CB">
          <v:shape id="_x0000_i1076" type="#_x0000_t75" style="width:56.1pt;height:18.4pt" o:ole="">
            <v:imagedata r:id="rId109" o:title=""/>
          </v:shape>
          <o:OLEObject Type="Embed" ProgID="Equation.DSMT4" ShapeID="_x0000_i1076" DrawAspect="Content" ObjectID="_1843740348" r:id="rId110"/>
        </w:object>
      </w:r>
      <w:r w:rsidRPr="00F53576">
        <w:rPr>
          <w:sz w:val="21"/>
          <w:szCs w:val="21"/>
        </w:rPr>
        <w:t>0.03℃</w:t>
      </w:r>
      <w:r w:rsidRPr="00F53576">
        <w:rPr>
          <w:sz w:val="21"/>
          <w:szCs w:val="21"/>
        </w:rPr>
        <w:t>（</w:t>
      </w:r>
      <w:r w:rsidRPr="00F53576">
        <w:rPr>
          <w:i/>
          <w:iCs/>
          <w:sz w:val="21"/>
          <w:szCs w:val="21"/>
        </w:rPr>
        <w:t>k</w:t>
      </w:r>
      <w:r w:rsidRPr="00F53576">
        <w:rPr>
          <w:sz w:val="21"/>
          <w:szCs w:val="21"/>
        </w:rPr>
        <w:t>=2</w:t>
      </w:r>
      <w:r w:rsidRPr="00F53576">
        <w:rPr>
          <w:sz w:val="21"/>
          <w:szCs w:val="21"/>
        </w:rPr>
        <w:t>）</w:t>
      </w:r>
    </w:p>
    <w:p w14:paraId="302AA97E" w14:textId="72CA7428" w:rsidR="009D44A5" w:rsidRDefault="009D44A5" w:rsidP="009D44A5">
      <w:pPr>
        <w:pStyle w:val="afff"/>
        <w:numPr>
          <w:ilvl w:val="0"/>
          <w:numId w:val="0"/>
        </w:numPr>
        <w:spacing w:before="120" w:after="120"/>
        <w:jc w:val="center"/>
      </w:pPr>
      <w:r w:rsidRPr="006B43F2">
        <w:rPr>
          <w:sz w:val="28"/>
          <w:szCs w:val="28"/>
        </w:rPr>
        <w:br w:type="page"/>
      </w:r>
      <w:r>
        <w:rPr>
          <w:rFonts w:hint="eastAsia"/>
        </w:rPr>
        <w:lastRenderedPageBreak/>
        <w:t>附 录 D</w:t>
      </w:r>
      <w:r>
        <w:br/>
      </w:r>
      <w:r>
        <w:rPr>
          <w:rFonts w:hint="eastAsia"/>
        </w:rPr>
        <w:t>（资料性）</w:t>
      </w:r>
    </w:p>
    <w:p w14:paraId="6FB50795" w14:textId="28861BCF" w:rsidR="009D44A5" w:rsidRPr="009D44A5" w:rsidRDefault="009D44A5" w:rsidP="009D44A5">
      <w:pPr>
        <w:pStyle w:val="afff"/>
        <w:numPr>
          <w:ilvl w:val="0"/>
          <w:numId w:val="0"/>
        </w:numPr>
        <w:spacing w:before="120" w:after="120"/>
        <w:jc w:val="center"/>
      </w:pPr>
      <w:bookmarkStart w:id="137" w:name="OLE_LINK11"/>
      <w:r w:rsidRPr="009D44A5">
        <w:t>炉温跟踪记录仪温度示值误差测量不确定度评定示例</w:t>
      </w:r>
      <w:r>
        <w:rPr>
          <w:rFonts w:hint="eastAsia"/>
        </w:rPr>
        <w:t>二</w:t>
      </w:r>
    </w:p>
    <w:bookmarkEnd w:id="137"/>
    <w:p w14:paraId="40C44A63" w14:textId="375E68CC" w:rsidR="009D44A5" w:rsidRPr="009D44A5" w:rsidRDefault="009D44A5" w:rsidP="009D44A5">
      <w:pPr>
        <w:pStyle w:val="afff"/>
        <w:numPr>
          <w:ilvl w:val="0"/>
          <w:numId w:val="0"/>
        </w:numPr>
        <w:spacing w:before="120" w:after="120"/>
        <w:jc w:val="left"/>
      </w:pPr>
      <w:r w:rsidRPr="009D44A5">
        <w:rPr>
          <w:rFonts w:hint="eastAsia"/>
        </w:rPr>
        <w:t>D</w:t>
      </w:r>
      <w:r w:rsidRPr="009D44A5">
        <w:t>.1 测量概述</w:t>
      </w:r>
    </w:p>
    <w:p w14:paraId="45669BC5" w14:textId="616EDEC8" w:rsidR="009D44A5" w:rsidRPr="009D44A5" w:rsidRDefault="009D44A5" w:rsidP="009D44A5">
      <w:pPr>
        <w:pStyle w:val="afff"/>
        <w:numPr>
          <w:ilvl w:val="0"/>
          <w:numId w:val="0"/>
        </w:numPr>
        <w:spacing w:before="120" w:after="120"/>
        <w:jc w:val="left"/>
      </w:pPr>
      <w:r w:rsidRPr="009D44A5">
        <w:rPr>
          <w:rFonts w:hint="eastAsia"/>
        </w:rPr>
        <w:t>D</w:t>
      </w:r>
      <w:r w:rsidRPr="009D44A5">
        <w:t>.1.1被校对象</w:t>
      </w:r>
    </w:p>
    <w:p w14:paraId="0C72B7C6" w14:textId="77777777" w:rsidR="009D44A5" w:rsidRPr="00F53576" w:rsidRDefault="009D44A5" w:rsidP="009D44A5">
      <w:pPr>
        <w:spacing w:line="360" w:lineRule="auto"/>
        <w:ind w:firstLineChars="200" w:firstLine="420"/>
      </w:pPr>
      <w:r w:rsidRPr="00F53576">
        <w:t>炉温跟踪记录仪（温度传感器为</w:t>
      </w:r>
      <w:r w:rsidRPr="00F53576">
        <w:t>K</w:t>
      </w:r>
      <w:r w:rsidRPr="00F53576">
        <w:t>型热电偶），显示分辨力为</w:t>
      </w:r>
      <w:r w:rsidRPr="00F53576">
        <w:t>0.1℃</w:t>
      </w:r>
      <w:r w:rsidRPr="00F53576">
        <w:t>。</w:t>
      </w:r>
    </w:p>
    <w:p w14:paraId="2800ED4A" w14:textId="7AD4C802" w:rsidR="009D44A5" w:rsidRPr="009D44A5" w:rsidRDefault="009D44A5" w:rsidP="009D44A5">
      <w:pPr>
        <w:pStyle w:val="afff"/>
        <w:numPr>
          <w:ilvl w:val="0"/>
          <w:numId w:val="0"/>
        </w:numPr>
        <w:spacing w:before="120" w:after="120"/>
        <w:jc w:val="left"/>
      </w:pPr>
      <w:r w:rsidRPr="009D44A5">
        <w:rPr>
          <w:rFonts w:hint="eastAsia"/>
        </w:rPr>
        <w:t>D</w:t>
      </w:r>
      <w:r w:rsidRPr="009D44A5">
        <w:t>.1.2 测量标准及其他设备</w:t>
      </w:r>
    </w:p>
    <w:p w14:paraId="469BF8DD" w14:textId="77777777" w:rsidR="009D44A5" w:rsidRPr="00F53576" w:rsidRDefault="009D44A5" w:rsidP="009D44A5">
      <w:pPr>
        <w:spacing w:line="360" w:lineRule="auto"/>
        <w:ind w:firstLineChars="200" w:firstLine="420"/>
      </w:pPr>
      <w:r w:rsidRPr="00F53576">
        <w:t>见表</w:t>
      </w:r>
      <w:r w:rsidRPr="00F53576">
        <w:t>D.1</w:t>
      </w:r>
      <w:r w:rsidRPr="00F53576">
        <w:t>。</w:t>
      </w:r>
    </w:p>
    <w:p w14:paraId="68A70CFA" w14:textId="77777777" w:rsidR="009D44A5" w:rsidRPr="006B43F2" w:rsidRDefault="009D44A5" w:rsidP="009D44A5">
      <w:pPr>
        <w:spacing w:line="360" w:lineRule="auto"/>
        <w:jc w:val="center"/>
        <w:rPr>
          <w:sz w:val="24"/>
        </w:rPr>
      </w:pPr>
      <w:r w:rsidRPr="006B43F2">
        <w:rPr>
          <w:rFonts w:eastAsia="黑体"/>
        </w:rPr>
        <w:t>表</w:t>
      </w:r>
      <w:r w:rsidRPr="006B43F2">
        <w:rPr>
          <w:rFonts w:eastAsia="黑体"/>
        </w:rPr>
        <w:t>D.1</w:t>
      </w:r>
      <w:r w:rsidRPr="006B43F2">
        <w:rPr>
          <w:rFonts w:eastAsia="黑体"/>
        </w:rPr>
        <w:t>测量标准及其他设备</w:t>
      </w:r>
    </w:p>
    <w:tbl>
      <w:tblPr>
        <w:tblW w:w="8981" w:type="dxa"/>
        <w:jc w:val="center"/>
        <w:tblLook w:val="04A0" w:firstRow="1" w:lastRow="0" w:firstColumn="1" w:lastColumn="0" w:noHBand="0" w:noVBand="1"/>
      </w:tblPr>
      <w:tblGrid>
        <w:gridCol w:w="720"/>
        <w:gridCol w:w="1315"/>
        <w:gridCol w:w="4111"/>
        <w:gridCol w:w="2835"/>
      </w:tblGrid>
      <w:tr w:rsidR="009D44A5" w:rsidRPr="006B43F2" w14:paraId="131CD274" w14:textId="77777777" w:rsidTr="008777EE">
        <w:trPr>
          <w:trHeight w:val="223"/>
          <w:jc w:val="center"/>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BA9B2BA" w14:textId="77777777" w:rsidR="009D44A5" w:rsidRPr="006B43F2" w:rsidRDefault="009D44A5" w:rsidP="008777EE">
            <w:pPr>
              <w:widowControl/>
              <w:jc w:val="center"/>
              <w:rPr>
                <w:kern w:val="0"/>
              </w:rPr>
            </w:pPr>
            <w:r w:rsidRPr="006B43F2">
              <w:rPr>
                <w:kern w:val="0"/>
              </w:rPr>
              <w:t>序号</w:t>
            </w:r>
          </w:p>
        </w:tc>
        <w:tc>
          <w:tcPr>
            <w:tcW w:w="1315" w:type="dxa"/>
            <w:tcBorders>
              <w:top w:val="single" w:sz="4" w:space="0" w:color="auto"/>
              <w:left w:val="nil"/>
              <w:bottom w:val="single" w:sz="4" w:space="0" w:color="auto"/>
              <w:right w:val="single" w:sz="4" w:space="0" w:color="auto"/>
            </w:tcBorders>
            <w:noWrap/>
            <w:vAlign w:val="center"/>
            <w:hideMark/>
          </w:tcPr>
          <w:p w14:paraId="683A7697" w14:textId="77777777" w:rsidR="009D44A5" w:rsidRPr="006B43F2" w:rsidRDefault="009D44A5" w:rsidP="008777EE">
            <w:pPr>
              <w:widowControl/>
              <w:jc w:val="center"/>
              <w:rPr>
                <w:kern w:val="0"/>
              </w:rPr>
            </w:pPr>
            <w:r w:rsidRPr="006B43F2">
              <w:rPr>
                <w:kern w:val="0"/>
              </w:rPr>
              <w:t>设备名称</w:t>
            </w:r>
          </w:p>
        </w:tc>
        <w:tc>
          <w:tcPr>
            <w:tcW w:w="4111" w:type="dxa"/>
            <w:tcBorders>
              <w:top w:val="single" w:sz="4" w:space="0" w:color="auto"/>
              <w:left w:val="nil"/>
              <w:bottom w:val="single" w:sz="4" w:space="0" w:color="auto"/>
              <w:right w:val="single" w:sz="4" w:space="0" w:color="auto"/>
            </w:tcBorders>
            <w:noWrap/>
            <w:vAlign w:val="center"/>
            <w:hideMark/>
          </w:tcPr>
          <w:p w14:paraId="25E463C9" w14:textId="77777777" w:rsidR="009D44A5" w:rsidRPr="006B43F2" w:rsidRDefault="009D44A5" w:rsidP="008777EE">
            <w:pPr>
              <w:widowControl/>
              <w:jc w:val="center"/>
              <w:rPr>
                <w:kern w:val="0"/>
              </w:rPr>
            </w:pPr>
            <w:r w:rsidRPr="006B43F2">
              <w:rPr>
                <w:kern w:val="0"/>
              </w:rPr>
              <w:t>技术要求</w:t>
            </w:r>
          </w:p>
        </w:tc>
        <w:tc>
          <w:tcPr>
            <w:tcW w:w="2835" w:type="dxa"/>
            <w:tcBorders>
              <w:top w:val="single" w:sz="4" w:space="0" w:color="auto"/>
              <w:left w:val="nil"/>
              <w:bottom w:val="single" w:sz="4" w:space="0" w:color="auto"/>
              <w:right w:val="single" w:sz="4" w:space="0" w:color="auto"/>
            </w:tcBorders>
            <w:noWrap/>
            <w:vAlign w:val="center"/>
            <w:hideMark/>
          </w:tcPr>
          <w:p w14:paraId="45D4E332" w14:textId="77777777" w:rsidR="009D44A5" w:rsidRPr="006B43F2" w:rsidRDefault="009D44A5" w:rsidP="008777EE">
            <w:pPr>
              <w:widowControl/>
              <w:jc w:val="center"/>
              <w:rPr>
                <w:kern w:val="0"/>
              </w:rPr>
            </w:pPr>
            <w:r w:rsidRPr="006B43F2">
              <w:rPr>
                <w:kern w:val="0"/>
              </w:rPr>
              <w:t>用途</w:t>
            </w:r>
          </w:p>
        </w:tc>
      </w:tr>
      <w:tr w:rsidR="009D44A5" w:rsidRPr="006B43F2" w14:paraId="67167664" w14:textId="77777777" w:rsidTr="008777EE">
        <w:trPr>
          <w:trHeight w:val="645"/>
          <w:jc w:val="center"/>
        </w:trPr>
        <w:tc>
          <w:tcPr>
            <w:tcW w:w="720" w:type="dxa"/>
            <w:tcBorders>
              <w:top w:val="nil"/>
              <w:left w:val="single" w:sz="4" w:space="0" w:color="auto"/>
              <w:bottom w:val="single" w:sz="4" w:space="0" w:color="auto"/>
              <w:right w:val="single" w:sz="4" w:space="0" w:color="auto"/>
            </w:tcBorders>
            <w:noWrap/>
            <w:vAlign w:val="center"/>
            <w:hideMark/>
          </w:tcPr>
          <w:p w14:paraId="53C26516" w14:textId="77777777" w:rsidR="009D44A5" w:rsidRPr="006B43F2" w:rsidRDefault="009D44A5" w:rsidP="008777EE">
            <w:pPr>
              <w:widowControl/>
              <w:jc w:val="center"/>
              <w:rPr>
                <w:kern w:val="0"/>
              </w:rPr>
            </w:pPr>
            <w:r w:rsidRPr="006B43F2">
              <w:rPr>
                <w:kern w:val="0"/>
              </w:rPr>
              <w:t>1</w:t>
            </w:r>
          </w:p>
        </w:tc>
        <w:tc>
          <w:tcPr>
            <w:tcW w:w="1315" w:type="dxa"/>
            <w:tcBorders>
              <w:top w:val="nil"/>
              <w:left w:val="nil"/>
              <w:bottom w:val="single" w:sz="4" w:space="0" w:color="auto"/>
              <w:right w:val="single" w:sz="4" w:space="0" w:color="auto"/>
            </w:tcBorders>
            <w:noWrap/>
            <w:vAlign w:val="center"/>
          </w:tcPr>
          <w:p w14:paraId="63ACD8A1" w14:textId="77777777" w:rsidR="009D44A5" w:rsidRPr="006B43F2" w:rsidRDefault="009D44A5" w:rsidP="008777EE">
            <w:pPr>
              <w:widowControl/>
              <w:jc w:val="center"/>
              <w:rPr>
                <w:kern w:val="0"/>
              </w:rPr>
            </w:pPr>
            <w:r w:rsidRPr="006B43F2">
              <w:rPr>
                <w:kern w:val="0"/>
              </w:rPr>
              <w:t>标准铂铑</w:t>
            </w:r>
            <w:r w:rsidRPr="006B43F2">
              <w:rPr>
                <w:kern w:val="0"/>
              </w:rPr>
              <w:t>10-</w:t>
            </w:r>
            <w:r w:rsidRPr="006B43F2">
              <w:rPr>
                <w:kern w:val="0"/>
              </w:rPr>
              <w:t>铂热热电偶及配套电测设备</w:t>
            </w:r>
          </w:p>
        </w:tc>
        <w:tc>
          <w:tcPr>
            <w:tcW w:w="4111" w:type="dxa"/>
            <w:tcBorders>
              <w:top w:val="single" w:sz="4" w:space="0" w:color="auto"/>
              <w:left w:val="nil"/>
              <w:bottom w:val="single" w:sz="4" w:space="0" w:color="auto"/>
              <w:right w:val="single" w:sz="4" w:space="0" w:color="auto"/>
            </w:tcBorders>
            <w:noWrap/>
            <w:vAlign w:val="center"/>
          </w:tcPr>
          <w:p w14:paraId="78FF77F2" w14:textId="77777777" w:rsidR="009D44A5" w:rsidRPr="006B43F2" w:rsidRDefault="009D44A5" w:rsidP="008777EE">
            <w:pPr>
              <w:widowControl/>
              <w:jc w:val="left"/>
              <w:rPr>
                <w:kern w:val="0"/>
              </w:rPr>
            </w:pPr>
            <w:r w:rsidRPr="006B43F2">
              <w:rPr>
                <w:kern w:val="0"/>
              </w:rPr>
              <w:t>1.</w:t>
            </w:r>
            <w:r w:rsidRPr="006B43F2">
              <w:rPr>
                <w:kern w:val="0"/>
              </w:rPr>
              <w:t>标准铂铑</w:t>
            </w:r>
            <w:r w:rsidRPr="006B43F2">
              <w:rPr>
                <w:kern w:val="0"/>
              </w:rPr>
              <w:t>10-</w:t>
            </w:r>
            <w:r w:rsidRPr="006B43F2">
              <w:rPr>
                <w:kern w:val="0"/>
              </w:rPr>
              <w:t>铂热热电偶一等；测量范围：（</w:t>
            </w:r>
            <w:r w:rsidRPr="006B43F2">
              <w:rPr>
                <w:kern w:val="0"/>
              </w:rPr>
              <w:t>300~1300</w:t>
            </w:r>
            <w:r w:rsidRPr="006B43F2">
              <w:rPr>
                <w:kern w:val="0"/>
              </w:rPr>
              <w:t>）</w:t>
            </w:r>
            <w:r w:rsidRPr="006B43F2">
              <w:rPr>
                <w:kern w:val="0"/>
              </w:rPr>
              <w:t>℃;</w:t>
            </w:r>
          </w:p>
          <w:p w14:paraId="7BA9687C" w14:textId="77777777" w:rsidR="009D44A5" w:rsidRPr="006B43F2" w:rsidRDefault="009D44A5" w:rsidP="008777EE">
            <w:pPr>
              <w:widowControl/>
              <w:jc w:val="left"/>
              <w:rPr>
                <w:kern w:val="0"/>
              </w:rPr>
            </w:pPr>
            <w:r w:rsidRPr="006B43F2">
              <w:rPr>
                <w:kern w:val="0"/>
              </w:rPr>
              <w:t>2.</w:t>
            </w:r>
            <w:r w:rsidRPr="006B43F2">
              <w:rPr>
                <w:kern w:val="0"/>
              </w:rPr>
              <w:t>吉时利</w:t>
            </w:r>
            <w:r w:rsidRPr="006B43F2">
              <w:rPr>
                <w:kern w:val="0"/>
              </w:rPr>
              <w:t>2010</w:t>
            </w:r>
            <w:r w:rsidRPr="006B43F2">
              <w:rPr>
                <w:kern w:val="0"/>
              </w:rPr>
              <w:t>，量程（</w:t>
            </w:r>
            <w:r w:rsidRPr="006B43F2">
              <w:rPr>
                <w:kern w:val="0"/>
              </w:rPr>
              <w:t>0~100</w:t>
            </w:r>
            <w:r w:rsidRPr="006B43F2">
              <w:rPr>
                <w:kern w:val="0"/>
              </w:rPr>
              <w:t>）</w:t>
            </w:r>
            <w:r w:rsidRPr="006B43F2">
              <w:rPr>
                <w:kern w:val="0"/>
              </w:rPr>
              <w:t>mV</w:t>
            </w:r>
            <w:r w:rsidRPr="006B43F2">
              <w:rPr>
                <w:kern w:val="0"/>
              </w:rPr>
              <w:t>，最大允许误差：</w:t>
            </w:r>
            <w:r w:rsidRPr="006B43F2">
              <w:rPr>
                <w:kern w:val="0"/>
              </w:rPr>
              <w:t>±</w:t>
            </w:r>
            <w:r w:rsidRPr="006B43F2">
              <w:rPr>
                <w:kern w:val="0"/>
              </w:rPr>
              <w:t>（</w:t>
            </w:r>
            <w:r w:rsidRPr="006B43F2">
              <w:rPr>
                <w:kern w:val="0"/>
              </w:rPr>
              <w:t>37×10</w:t>
            </w:r>
            <w:r w:rsidRPr="006B43F2">
              <w:rPr>
                <w:kern w:val="0"/>
                <w:vertAlign w:val="superscript"/>
              </w:rPr>
              <w:t>-6</w:t>
            </w:r>
            <w:r w:rsidRPr="006B43F2">
              <w:rPr>
                <w:kern w:val="0"/>
              </w:rPr>
              <w:t>×</w:t>
            </w:r>
            <w:r w:rsidRPr="006B43F2">
              <w:rPr>
                <w:kern w:val="0"/>
              </w:rPr>
              <w:t>读数</w:t>
            </w:r>
            <w:r w:rsidRPr="006B43F2">
              <w:rPr>
                <w:kern w:val="0"/>
              </w:rPr>
              <w:t>+9×10</w:t>
            </w:r>
            <w:r w:rsidRPr="006B43F2">
              <w:rPr>
                <w:kern w:val="0"/>
                <w:vertAlign w:val="superscript"/>
              </w:rPr>
              <w:t>-6</w:t>
            </w:r>
            <w:r w:rsidRPr="006B43F2">
              <w:rPr>
                <w:kern w:val="0"/>
              </w:rPr>
              <w:t>×</w:t>
            </w:r>
            <w:r w:rsidRPr="006B43F2">
              <w:rPr>
                <w:kern w:val="0"/>
              </w:rPr>
              <w:t>量程）</w:t>
            </w:r>
          </w:p>
        </w:tc>
        <w:tc>
          <w:tcPr>
            <w:tcW w:w="2835" w:type="dxa"/>
            <w:tcBorders>
              <w:top w:val="nil"/>
              <w:left w:val="single" w:sz="4" w:space="0" w:color="auto"/>
              <w:bottom w:val="single" w:sz="4" w:space="0" w:color="auto"/>
              <w:right w:val="single" w:sz="4" w:space="0" w:color="auto"/>
            </w:tcBorders>
            <w:noWrap/>
            <w:vAlign w:val="center"/>
          </w:tcPr>
          <w:p w14:paraId="2D1A5AB4" w14:textId="77777777" w:rsidR="009D44A5" w:rsidRPr="006B43F2" w:rsidRDefault="009D44A5" w:rsidP="008777EE">
            <w:pPr>
              <w:widowControl/>
              <w:jc w:val="center"/>
              <w:rPr>
                <w:kern w:val="0"/>
              </w:rPr>
            </w:pPr>
            <w:r w:rsidRPr="006B43F2">
              <w:rPr>
                <w:kern w:val="0"/>
              </w:rPr>
              <w:t>标准器</w:t>
            </w:r>
          </w:p>
        </w:tc>
      </w:tr>
      <w:tr w:rsidR="009D44A5" w:rsidRPr="006B43F2" w14:paraId="610EE139" w14:textId="77777777" w:rsidTr="008777EE">
        <w:trPr>
          <w:trHeight w:val="336"/>
          <w:jc w:val="center"/>
        </w:trPr>
        <w:tc>
          <w:tcPr>
            <w:tcW w:w="720" w:type="dxa"/>
            <w:tcBorders>
              <w:top w:val="single" w:sz="4" w:space="0" w:color="auto"/>
              <w:left w:val="single" w:sz="4" w:space="0" w:color="auto"/>
              <w:bottom w:val="single" w:sz="4" w:space="0" w:color="auto"/>
              <w:right w:val="single" w:sz="4" w:space="0" w:color="auto"/>
            </w:tcBorders>
            <w:noWrap/>
            <w:vAlign w:val="center"/>
          </w:tcPr>
          <w:p w14:paraId="63C8D3B6" w14:textId="77777777" w:rsidR="009D44A5" w:rsidRPr="006B43F2" w:rsidRDefault="009D44A5" w:rsidP="008777EE">
            <w:pPr>
              <w:widowControl/>
              <w:jc w:val="center"/>
              <w:rPr>
                <w:kern w:val="0"/>
              </w:rPr>
            </w:pPr>
            <w:r w:rsidRPr="006B43F2">
              <w:rPr>
                <w:kern w:val="0"/>
              </w:rPr>
              <w:t>2</w:t>
            </w:r>
          </w:p>
        </w:tc>
        <w:tc>
          <w:tcPr>
            <w:tcW w:w="1315" w:type="dxa"/>
            <w:tcBorders>
              <w:top w:val="single" w:sz="4" w:space="0" w:color="auto"/>
              <w:left w:val="single" w:sz="4" w:space="0" w:color="auto"/>
              <w:bottom w:val="single" w:sz="4" w:space="0" w:color="auto"/>
              <w:right w:val="single" w:sz="4" w:space="0" w:color="auto"/>
            </w:tcBorders>
            <w:vAlign w:val="center"/>
          </w:tcPr>
          <w:p w14:paraId="2A6ED0D9" w14:textId="77777777" w:rsidR="009D44A5" w:rsidRPr="006B43F2" w:rsidRDefault="009D44A5" w:rsidP="008777EE">
            <w:pPr>
              <w:widowControl/>
              <w:jc w:val="center"/>
              <w:rPr>
                <w:kern w:val="0"/>
              </w:rPr>
            </w:pPr>
            <w:r w:rsidRPr="006B43F2">
              <w:rPr>
                <w:kern w:val="0"/>
              </w:rPr>
              <w:t>冰点恒温器</w:t>
            </w:r>
          </w:p>
        </w:tc>
        <w:tc>
          <w:tcPr>
            <w:tcW w:w="4111" w:type="dxa"/>
            <w:tcBorders>
              <w:top w:val="single" w:sz="4" w:space="0" w:color="auto"/>
              <w:left w:val="nil"/>
              <w:bottom w:val="single" w:sz="4" w:space="0" w:color="auto"/>
              <w:right w:val="single" w:sz="4" w:space="0" w:color="auto"/>
            </w:tcBorders>
            <w:noWrap/>
            <w:vAlign w:val="center"/>
          </w:tcPr>
          <w:p w14:paraId="784EE59A" w14:textId="77777777" w:rsidR="009D44A5" w:rsidRPr="006B43F2" w:rsidRDefault="009D44A5" w:rsidP="008777EE">
            <w:pPr>
              <w:widowControl/>
              <w:jc w:val="center"/>
              <w:rPr>
                <w:kern w:val="0"/>
              </w:rPr>
            </w:pPr>
            <w:r w:rsidRPr="006B43F2">
              <w:rPr>
                <w:kern w:val="0"/>
              </w:rPr>
              <w:t>最大允许偏差：</w:t>
            </w:r>
            <w:r w:rsidRPr="006B43F2">
              <w:rPr>
                <w:kern w:val="0"/>
              </w:rPr>
              <w:t>±0.1℃</w:t>
            </w:r>
          </w:p>
        </w:tc>
        <w:tc>
          <w:tcPr>
            <w:tcW w:w="2835" w:type="dxa"/>
            <w:tcBorders>
              <w:top w:val="single" w:sz="4" w:space="0" w:color="auto"/>
              <w:left w:val="nil"/>
              <w:bottom w:val="single" w:sz="4" w:space="0" w:color="auto"/>
              <w:right w:val="single" w:sz="4" w:space="0" w:color="auto"/>
            </w:tcBorders>
            <w:vAlign w:val="center"/>
          </w:tcPr>
          <w:p w14:paraId="05CB3DCF" w14:textId="77777777" w:rsidR="009D44A5" w:rsidRPr="006B43F2" w:rsidRDefault="009D44A5" w:rsidP="008777EE">
            <w:pPr>
              <w:widowControl/>
              <w:jc w:val="center"/>
              <w:rPr>
                <w:kern w:val="0"/>
              </w:rPr>
            </w:pPr>
            <w:r w:rsidRPr="006B43F2">
              <w:rPr>
                <w:kern w:val="0"/>
              </w:rPr>
              <w:t>为标准铂铑</w:t>
            </w:r>
            <w:r w:rsidRPr="006B43F2">
              <w:rPr>
                <w:kern w:val="0"/>
              </w:rPr>
              <w:t>10-</w:t>
            </w:r>
            <w:r w:rsidRPr="006B43F2">
              <w:rPr>
                <w:kern w:val="0"/>
              </w:rPr>
              <w:t>铂热电偶参考端提供</w:t>
            </w:r>
            <w:r w:rsidRPr="006B43F2">
              <w:rPr>
                <w:kern w:val="0"/>
              </w:rPr>
              <w:t>0℃</w:t>
            </w:r>
            <w:r w:rsidRPr="006B43F2">
              <w:rPr>
                <w:kern w:val="0"/>
              </w:rPr>
              <w:t>恒温场</w:t>
            </w:r>
          </w:p>
        </w:tc>
      </w:tr>
      <w:tr w:rsidR="009D44A5" w:rsidRPr="006B43F2" w14:paraId="440E5CBA" w14:textId="77777777" w:rsidTr="008777EE">
        <w:trPr>
          <w:trHeight w:val="600"/>
          <w:jc w:val="center"/>
        </w:trPr>
        <w:tc>
          <w:tcPr>
            <w:tcW w:w="720" w:type="dxa"/>
            <w:tcBorders>
              <w:top w:val="single" w:sz="4" w:space="0" w:color="auto"/>
              <w:left w:val="single" w:sz="4" w:space="0" w:color="auto"/>
              <w:bottom w:val="single" w:sz="4" w:space="0" w:color="auto"/>
              <w:right w:val="single" w:sz="4" w:space="0" w:color="auto"/>
            </w:tcBorders>
            <w:noWrap/>
            <w:vAlign w:val="center"/>
          </w:tcPr>
          <w:p w14:paraId="12E33C4C" w14:textId="77777777" w:rsidR="009D44A5" w:rsidRPr="006B43F2" w:rsidRDefault="009D44A5" w:rsidP="008777EE">
            <w:pPr>
              <w:widowControl/>
              <w:jc w:val="center"/>
              <w:rPr>
                <w:kern w:val="0"/>
              </w:rPr>
            </w:pPr>
            <w:r w:rsidRPr="006B43F2">
              <w:rPr>
                <w:kern w:val="0"/>
              </w:rPr>
              <w:t>3</w:t>
            </w:r>
          </w:p>
        </w:tc>
        <w:tc>
          <w:tcPr>
            <w:tcW w:w="1315" w:type="dxa"/>
            <w:tcBorders>
              <w:top w:val="single" w:sz="4" w:space="0" w:color="auto"/>
              <w:left w:val="single" w:sz="4" w:space="0" w:color="auto"/>
              <w:bottom w:val="single" w:sz="4" w:space="0" w:color="auto"/>
              <w:right w:val="single" w:sz="4" w:space="0" w:color="auto"/>
            </w:tcBorders>
            <w:vAlign w:val="center"/>
          </w:tcPr>
          <w:p w14:paraId="328CFB5D" w14:textId="77777777" w:rsidR="009D44A5" w:rsidRPr="006B43F2" w:rsidRDefault="009D44A5" w:rsidP="008777EE">
            <w:pPr>
              <w:widowControl/>
              <w:jc w:val="center"/>
              <w:rPr>
                <w:kern w:val="0"/>
              </w:rPr>
            </w:pPr>
            <w:r w:rsidRPr="006B43F2">
              <w:rPr>
                <w:kern w:val="0"/>
              </w:rPr>
              <w:t>热电偶检定炉</w:t>
            </w:r>
          </w:p>
        </w:tc>
        <w:tc>
          <w:tcPr>
            <w:tcW w:w="4111" w:type="dxa"/>
            <w:tcBorders>
              <w:top w:val="single" w:sz="4" w:space="0" w:color="auto"/>
              <w:left w:val="nil"/>
              <w:bottom w:val="single" w:sz="4" w:space="0" w:color="auto"/>
              <w:right w:val="single" w:sz="4" w:space="0" w:color="auto"/>
            </w:tcBorders>
            <w:noWrap/>
            <w:vAlign w:val="center"/>
          </w:tcPr>
          <w:p w14:paraId="6593EAC3" w14:textId="77777777" w:rsidR="009D44A5" w:rsidRPr="006B43F2" w:rsidRDefault="009D44A5" w:rsidP="008777EE">
            <w:pPr>
              <w:widowControl/>
              <w:rPr>
                <w:kern w:val="0"/>
              </w:rPr>
            </w:pPr>
            <w:r w:rsidRPr="006B43F2">
              <w:rPr>
                <w:kern w:val="0"/>
              </w:rPr>
              <w:t>配置均温块的恒温设备，温度范围满足校准的要求；热电偶插入均温块的深度与孔径之比大于</w:t>
            </w:r>
            <w:r w:rsidRPr="006B43F2">
              <w:rPr>
                <w:kern w:val="0"/>
              </w:rPr>
              <w:t>10:1</w:t>
            </w:r>
            <w:r w:rsidRPr="006B43F2">
              <w:rPr>
                <w:kern w:val="0"/>
              </w:rPr>
              <w:t>；从孔底算起轴向</w:t>
            </w:r>
            <w:r w:rsidRPr="006B43F2">
              <w:rPr>
                <w:kern w:val="0"/>
              </w:rPr>
              <w:t>30 mm</w:t>
            </w:r>
            <w:r w:rsidRPr="006B43F2">
              <w:rPr>
                <w:kern w:val="0"/>
              </w:rPr>
              <w:t>内温差不大于</w:t>
            </w:r>
            <w:r w:rsidRPr="006B43F2">
              <w:rPr>
                <w:kern w:val="0"/>
              </w:rPr>
              <w:t>0.5℃</w:t>
            </w:r>
            <w:r w:rsidRPr="006B43F2">
              <w:rPr>
                <w:kern w:val="0"/>
              </w:rPr>
              <w:t>；孔底同一截面任意孔间的温差绝对值不大于</w:t>
            </w:r>
            <w:r w:rsidRPr="006B43F2">
              <w:rPr>
                <w:kern w:val="0"/>
              </w:rPr>
              <w:t>0.25℃</w:t>
            </w:r>
          </w:p>
        </w:tc>
        <w:tc>
          <w:tcPr>
            <w:tcW w:w="2835" w:type="dxa"/>
            <w:tcBorders>
              <w:top w:val="single" w:sz="4" w:space="0" w:color="auto"/>
              <w:left w:val="nil"/>
              <w:bottom w:val="single" w:sz="4" w:space="0" w:color="auto"/>
              <w:right w:val="single" w:sz="4" w:space="0" w:color="auto"/>
            </w:tcBorders>
            <w:vAlign w:val="center"/>
          </w:tcPr>
          <w:p w14:paraId="76A21BB8" w14:textId="77777777" w:rsidR="009D44A5" w:rsidRPr="006B43F2" w:rsidRDefault="009D44A5" w:rsidP="008777EE">
            <w:pPr>
              <w:widowControl/>
              <w:jc w:val="center"/>
              <w:rPr>
                <w:kern w:val="0"/>
              </w:rPr>
            </w:pPr>
            <w:r w:rsidRPr="006B43F2">
              <w:rPr>
                <w:kern w:val="0"/>
              </w:rPr>
              <w:t>温度源</w:t>
            </w:r>
          </w:p>
        </w:tc>
      </w:tr>
    </w:tbl>
    <w:p w14:paraId="76082136" w14:textId="4C493C83" w:rsidR="009D44A5" w:rsidRPr="009D44A5" w:rsidRDefault="009D44A5" w:rsidP="009D44A5">
      <w:pPr>
        <w:pStyle w:val="afff"/>
        <w:numPr>
          <w:ilvl w:val="0"/>
          <w:numId w:val="0"/>
        </w:numPr>
        <w:spacing w:before="120" w:after="120"/>
        <w:jc w:val="left"/>
      </w:pPr>
      <w:r w:rsidRPr="009D44A5">
        <w:rPr>
          <w:rFonts w:hint="eastAsia"/>
        </w:rPr>
        <w:t>D</w:t>
      </w:r>
      <w:r w:rsidRPr="009D44A5">
        <w:t>.1.3 校准方法</w:t>
      </w:r>
    </w:p>
    <w:p w14:paraId="30EF060F" w14:textId="77777777" w:rsidR="009D44A5" w:rsidRPr="00F53576" w:rsidRDefault="009D44A5" w:rsidP="009D44A5">
      <w:pPr>
        <w:spacing w:line="360" w:lineRule="auto"/>
        <w:ind w:firstLineChars="200" w:firstLine="420"/>
      </w:pPr>
      <w:r w:rsidRPr="00F53576">
        <w:t>按照本规范规定方法进行操作，当测量标准示值偏离校准点</w:t>
      </w:r>
      <w:r w:rsidRPr="00F53576">
        <w:t>±5℃</w:t>
      </w:r>
      <w:r w:rsidRPr="00F53576">
        <w:t>以内，温度变化每分钟不超过</w:t>
      </w:r>
      <w:r w:rsidRPr="00F53576">
        <w:t>0.2℃</w:t>
      </w:r>
      <w:r w:rsidRPr="00F53576">
        <w:t>时，开始读数，在每一校准点的完整读数过程中，温度变化不得超过</w:t>
      </w:r>
      <w:r w:rsidRPr="00F53576">
        <w:t>0.5℃</w:t>
      </w:r>
      <w:r w:rsidRPr="00F53576">
        <w:t>。测量标准铂铑</w:t>
      </w:r>
      <w:r w:rsidRPr="00F53576">
        <w:t>10-</w:t>
      </w:r>
      <w:r w:rsidRPr="00F53576">
        <w:t>铂热电偶的热电动势值并记录炉温跟踪记录仪通道显示值。</w:t>
      </w:r>
    </w:p>
    <w:p w14:paraId="5CC84796" w14:textId="6FE98102" w:rsidR="009D44A5" w:rsidRPr="009D44A5" w:rsidRDefault="009D44A5" w:rsidP="009D44A5">
      <w:pPr>
        <w:pStyle w:val="afff"/>
        <w:numPr>
          <w:ilvl w:val="0"/>
          <w:numId w:val="0"/>
        </w:numPr>
        <w:spacing w:before="120" w:after="120"/>
        <w:jc w:val="left"/>
      </w:pPr>
      <w:r>
        <w:rPr>
          <w:rFonts w:hint="eastAsia"/>
        </w:rPr>
        <w:t>D</w:t>
      </w:r>
      <w:r w:rsidRPr="009D44A5">
        <w:t>.2测量模型</w:t>
      </w:r>
    </w:p>
    <w:p w14:paraId="0A6F330A" w14:textId="77777777" w:rsidR="009D44A5" w:rsidRPr="00F53576" w:rsidRDefault="009D44A5" w:rsidP="009D44A5">
      <w:pPr>
        <w:pStyle w:val="MTDisplayEquation"/>
        <w:ind w:left="735"/>
        <w:rPr>
          <w:sz w:val="21"/>
          <w:szCs w:val="21"/>
        </w:rPr>
      </w:pPr>
      <w:r w:rsidRPr="006B43F2">
        <w:rPr>
          <w:rFonts w:hint="eastAsia"/>
          <w:position w:val="-32"/>
        </w:rPr>
        <w:t xml:space="preserve">                       </w:t>
      </w:r>
      <w:r w:rsidRPr="00F53576">
        <w:rPr>
          <w:rFonts w:hint="eastAsia"/>
          <w:position w:val="-32"/>
          <w:sz w:val="21"/>
          <w:szCs w:val="21"/>
        </w:rPr>
        <w:t xml:space="preserve">      </w:t>
      </w:r>
      <w:r w:rsidRPr="00F53576">
        <w:rPr>
          <w:position w:val="-32"/>
          <w:sz w:val="21"/>
          <w:szCs w:val="21"/>
        </w:rPr>
        <w:object w:dxaOrig="2780" w:dyaOrig="740" w14:anchorId="61C70DA1">
          <v:shape id="_x0000_i1077" type="#_x0000_t75" style="width:139.8pt;height:37.65pt" o:ole="">
            <v:imagedata r:id="rId111" o:title=""/>
          </v:shape>
          <o:OLEObject Type="Embed" ProgID="Equation.DSMT4" ShapeID="_x0000_i1077" DrawAspect="Content" ObjectID="_1843740349" r:id="rId112"/>
        </w:object>
      </w:r>
      <w:r w:rsidRPr="00F53576">
        <w:rPr>
          <w:rFonts w:hint="eastAsia"/>
          <w:position w:val="-32"/>
          <w:sz w:val="21"/>
          <w:szCs w:val="21"/>
        </w:rPr>
        <w:t xml:space="preserve">                 </w:t>
      </w:r>
      <w:r w:rsidRPr="00F53576">
        <w:rPr>
          <w:sz w:val="21"/>
          <w:szCs w:val="21"/>
        </w:rPr>
        <w:t>（</w:t>
      </w:r>
      <w:r w:rsidRPr="00F53576">
        <w:rPr>
          <w:sz w:val="21"/>
          <w:szCs w:val="21"/>
        </w:rPr>
        <w:t>D.1</w:t>
      </w:r>
      <w:r w:rsidRPr="00F53576">
        <w:rPr>
          <w:sz w:val="21"/>
          <w:szCs w:val="21"/>
        </w:rPr>
        <w:t>）</w:t>
      </w:r>
    </w:p>
    <w:p w14:paraId="6705CF89" w14:textId="77777777" w:rsidR="009D44A5" w:rsidRPr="00F53576" w:rsidRDefault="009D44A5" w:rsidP="009D44A5">
      <w:pPr>
        <w:pStyle w:val="MTDisplayEquation"/>
        <w:ind w:left="735"/>
        <w:jc w:val="both"/>
        <w:rPr>
          <w:sz w:val="21"/>
          <w:szCs w:val="21"/>
        </w:rPr>
      </w:pPr>
      <w:r w:rsidRPr="00F53576">
        <w:rPr>
          <w:sz w:val="21"/>
          <w:szCs w:val="21"/>
        </w:rPr>
        <w:t>式中：</w:t>
      </w:r>
    </w:p>
    <w:p w14:paraId="64F7B0DB" w14:textId="77777777" w:rsidR="009D44A5" w:rsidRPr="00F53576" w:rsidRDefault="009D44A5" w:rsidP="009D44A5">
      <w:pPr>
        <w:pStyle w:val="MTDisplayEquation"/>
        <w:ind w:left="735"/>
        <w:jc w:val="both"/>
        <w:rPr>
          <w:sz w:val="21"/>
          <w:szCs w:val="21"/>
        </w:rPr>
      </w:pPr>
      <w:r w:rsidRPr="00F53576">
        <w:rPr>
          <w:position w:val="-12"/>
          <w:sz w:val="21"/>
          <w:szCs w:val="21"/>
        </w:rPr>
        <w:object w:dxaOrig="340" w:dyaOrig="360" w14:anchorId="2C62CB4E">
          <v:shape id="_x0000_i1078" type="#_x0000_t75" style="width:16.75pt;height:18.4pt" o:ole="">
            <v:imagedata r:id="rId21" o:title=""/>
          </v:shape>
          <o:OLEObject Type="Embed" ProgID="Equation.DSMT4" ShapeID="_x0000_i1078" DrawAspect="Content" ObjectID="_1843740350" r:id="rId113"/>
        </w:object>
      </w:r>
      <w:r w:rsidRPr="00F53576">
        <w:rPr>
          <w:sz w:val="21"/>
          <w:szCs w:val="21"/>
        </w:rPr>
        <w:t>——</w:t>
      </w:r>
      <w:r w:rsidRPr="00F53576">
        <w:rPr>
          <w:sz w:val="21"/>
          <w:szCs w:val="21"/>
        </w:rPr>
        <w:t>在某工况温度某温度校准点上，炉温跟踪记录仪第</w:t>
      </w:r>
      <w:r w:rsidRPr="00F53576">
        <w:rPr>
          <w:i/>
          <w:sz w:val="21"/>
          <w:szCs w:val="21"/>
        </w:rPr>
        <w:t>i</w:t>
      </w:r>
      <w:r w:rsidRPr="00F53576">
        <w:rPr>
          <w:sz w:val="21"/>
          <w:szCs w:val="21"/>
        </w:rPr>
        <w:t>通道的温度示值误差，</w:t>
      </w:r>
      <w:r w:rsidRPr="00F53576">
        <w:rPr>
          <w:sz w:val="21"/>
          <w:szCs w:val="21"/>
        </w:rPr>
        <w:t>℃</w:t>
      </w:r>
      <w:r w:rsidRPr="00F53576">
        <w:rPr>
          <w:sz w:val="21"/>
          <w:szCs w:val="21"/>
        </w:rPr>
        <w:t>；</w:t>
      </w:r>
    </w:p>
    <w:p w14:paraId="0D48A597" w14:textId="77777777" w:rsidR="009D44A5" w:rsidRPr="00F53576" w:rsidRDefault="009D44A5" w:rsidP="009D44A5">
      <w:pPr>
        <w:pStyle w:val="MTDisplayEquation"/>
        <w:ind w:left="735"/>
        <w:jc w:val="both"/>
        <w:rPr>
          <w:sz w:val="21"/>
          <w:szCs w:val="21"/>
        </w:rPr>
      </w:pPr>
      <w:r w:rsidRPr="00F53576">
        <w:rPr>
          <w:position w:val="-12"/>
          <w:sz w:val="21"/>
          <w:szCs w:val="21"/>
        </w:rPr>
        <w:object w:dxaOrig="200" w:dyaOrig="360" w14:anchorId="651E45CD">
          <v:shape id="_x0000_i1079" type="#_x0000_t75" style="width:10.9pt;height:18.4pt" o:ole="">
            <v:imagedata r:id="rId23" o:title=""/>
          </v:shape>
          <o:OLEObject Type="Embed" ProgID="Equation.DSMT4" ShapeID="_x0000_i1079" DrawAspect="Content" ObjectID="_1843740351" r:id="rId114"/>
        </w:object>
      </w:r>
      <w:r w:rsidRPr="00F53576">
        <w:rPr>
          <w:sz w:val="21"/>
          <w:szCs w:val="21"/>
        </w:rPr>
        <w:t>——</w:t>
      </w:r>
      <w:r w:rsidRPr="00F53576">
        <w:rPr>
          <w:sz w:val="21"/>
          <w:szCs w:val="21"/>
        </w:rPr>
        <w:t>在某工况温度某温度校准点上，炉温跟踪记录仪第</w:t>
      </w:r>
      <w:r w:rsidRPr="00F53576">
        <w:rPr>
          <w:i/>
          <w:sz w:val="21"/>
          <w:szCs w:val="21"/>
        </w:rPr>
        <w:t>i</w:t>
      </w:r>
      <w:r w:rsidRPr="00F53576">
        <w:rPr>
          <w:sz w:val="21"/>
          <w:szCs w:val="21"/>
        </w:rPr>
        <w:t>通道</w:t>
      </w:r>
      <w:r w:rsidRPr="00F53576">
        <w:rPr>
          <w:sz w:val="21"/>
          <w:szCs w:val="21"/>
        </w:rPr>
        <w:t>4</w:t>
      </w:r>
      <w:r w:rsidRPr="00F53576">
        <w:rPr>
          <w:sz w:val="21"/>
          <w:szCs w:val="21"/>
        </w:rPr>
        <w:t>次读数的平均值，</w:t>
      </w:r>
      <w:r w:rsidRPr="00F53576">
        <w:rPr>
          <w:sz w:val="21"/>
          <w:szCs w:val="21"/>
        </w:rPr>
        <w:t>℃</w:t>
      </w:r>
      <w:r w:rsidRPr="00F53576">
        <w:rPr>
          <w:sz w:val="21"/>
          <w:szCs w:val="21"/>
        </w:rPr>
        <w:t>；</w:t>
      </w:r>
    </w:p>
    <w:p w14:paraId="37055824" w14:textId="77777777" w:rsidR="009D44A5" w:rsidRPr="00F53576" w:rsidRDefault="009D44A5" w:rsidP="009D44A5">
      <w:r w:rsidRPr="00F53576">
        <w:rPr>
          <w:position w:val="-12"/>
        </w:rPr>
        <w:object w:dxaOrig="220" w:dyaOrig="360" w14:anchorId="5568BAD7">
          <v:shape id="_x0000_i1080" type="#_x0000_t75" style="width:10.9pt;height:18.4pt" o:ole="">
            <v:imagedata r:id="rId25" o:title=""/>
          </v:shape>
          <o:OLEObject Type="Embed" ProgID="Equation.DSMT4" ShapeID="_x0000_i1080" DrawAspect="Content" ObjectID="_1843740352" r:id="rId115"/>
        </w:object>
      </w:r>
      <w:r w:rsidRPr="00F53576">
        <w:t>——</w:t>
      </w:r>
      <w:r w:rsidRPr="00F53576">
        <w:t>在某工况温度某温度校准点上，标准实际值，</w:t>
      </w:r>
      <w:r w:rsidRPr="00F53576">
        <w:t>℃</w:t>
      </w:r>
      <w:r w:rsidRPr="00F53576">
        <w:t>；</w:t>
      </w:r>
    </w:p>
    <w:p w14:paraId="63131F17" w14:textId="77777777" w:rsidR="009D44A5" w:rsidRPr="00F53576" w:rsidRDefault="009D44A5" w:rsidP="009D44A5">
      <w:pPr>
        <w:spacing w:line="360" w:lineRule="auto"/>
      </w:pPr>
      <w:r w:rsidRPr="00F53576">
        <w:rPr>
          <w:position w:val="-6"/>
        </w:rPr>
        <w:object w:dxaOrig="139" w:dyaOrig="240" w14:anchorId="2DD49D21">
          <v:shape id="_x0000_i1081" type="#_x0000_t75" style="width:7.55pt;height:12.55pt" o:ole="">
            <v:imagedata r:id="rId29" o:title=""/>
          </v:shape>
          <o:OLEObject Type="Embed" ProgID="Equation.DSMT4" ShapeID="_x0000_i1081" DrawAspect="Content" ObjectID="_1843740353" r:id="rId116"/>
        </w:object>
      </w:r>
      <w:r w:rsidRPr="00F53576">
        <w:t>——</w:t>
      </w:r>
      <w:r w:rsidRPr="00F53576">
        <w:t>名义校准温度，</w:t>
      </w:r>
      <w:r w:rsidRPr="00F53576">
        <w:t>℃</w:t>
      </w:r>
      <w:r w:rsidRPr="00F53576">
        <w:t>；</w:t>
      </w:r>
    </w:p>
    <w:p w14:paraId="6F9C902A" w14:textId="77777777" w:rsidR="009D44A5" w:rsidRPr="00F53576" w:rsidRDefault="009D44A5" w:rsidP="009D44A5">
      <w:pPr>
        <w:spacing w:line="360" w:lineRule="auto"/>
      </w:pPr>
      <w:r w:rsidRPr="00F53576">
        <w:rPr>
          <w:position w:val="-14"/>
        </w:rPr>
        <w:object w:dxaOrig="760" w:dyaOrig="400" w14:anchorId="509CB85B">
          <v:shape id="_x0000_i1082" type="#_x0000_t75" style="width:37.65pt;height:20.1pt" o:ole="">
            <v:imagedata r:id="rId46" o:title=""/>
          </v:shape>
          <o:OLEObject Type="Embed" ProgID="Equation.DSMT4" ShapeID="_x0000_i1082" DrawAspect="Content" ObjectID="_1843740354" r:id="rId117"/>
        </w:object>
      </w:r>
      <w:r w:rsidRPr="00F53576">
        <w:t>——</w:t>
      </w:r>
      <w:r w:rsidRPr="00F53576">
        <w:t>标准热电偶证书上温度</w:t>
      </w:r>
      <w:r w:rsidRPr="00F53576">
        <w:rPr>
          <w:i/>
        </w:rPr>
        <w:t>t</w:t>
      </w:r>
      <w:r w:rsidRPr="00F53576">
        <w:t>时的热电动势值，</w:t>
      </w:r>
      <w:r w:rsidRPr="00F53576">
        <w:t>mV</w:t>
      </w:r>
      <w:r w:rsidRPr="00F53576">
        <w:t>；</w:t>
      </w:r>
    </w:p>
    <w:p w14:paraId="6453A127" w14:textId="77777777" w:rsidR="009D44A5" w:rsidRPr="00F53576" w:rsidRDefault="009D44A5" w:rsidP="009D44A5">
      <w:pPr>
        <w:spacing w:line="360" w:lineRule="auto"/>
      </w:pPr>
      <w:r w:rsidRPr="00F53576">
        <w:rPr>
          <w:position w:val="-14"/>
        </w:rPr>
        <w:object w:dxaOrig="840" w:dyaOrig="400" w14:anchorId="27594BD5">
          <v:shape id="_x0000_i1083" type="#_x0000_t75" style="width:41.85pt;height:20.1pt" o:ole="">
            <v:imagedata r:id="rId48" o:title=""/>
          </v:shape>
          <o:OLEObject Type="Embed" ProgID="Equation.DSMT4" ShapeID="_x0000_i1083" DrawAspect="Content" ObjectID="_1843740355" r:id="rId118"/>
        </w:object>
      </w:r>
      <w:r w:rsidRPr="00F53576">
        <w:t>——</w:t>
      </w:r>
      <w:r w:rsidRPr="00F53576">
        <w:t>标准热电偶测得的热电动势</w:t>
      </w:r>
      <w:r w:rsidRPr="00F53576">
        <w:t>11</w:t>
      </w:r>
      <w:r w:rsidRPr="00F53576">
        <w:t>次读数平均值，</w:t>
      </w:r>
      <w:r w:rsidRPr="00F53576">
        <w:t>mV</w:t>
      </w:r>
      <w:r w:rsidRPr="00F53576">
        <w:t>；</w:t>
      </w:r>
    </w:p>
    <w:p w14:paraId="775A45C8" w14:textId="77777777" w:rsidR="009D44A5" w:rsidRPr="00F53576" w:rsidRDefault="009D44A5" w:rsidP="009D44A5">
      <w:pPr>
        <w:spacing w:line="360" w:lineRule="auto"/>
      </w:pPr>
      <w:r w:rsidRPr="00F53576">
        <w:rPr>
          <w:position w:val="-14"/>
        </w:rPr>
        <w:object w:dxaOrig="660" w:dyaOrig="400" w14:anchorId="27BEFCE0">
          <v:shape id="_x0000_i1084" type="#_x0000_t75" style="width:32.65pt;height:20.1pt" o:ole="">
            <v:imagedata r:id="rId50" o:title=""/>
          </v:shape>
          <o:OLEObject Type="Embed" ProgID="Equation.DSMT4" ShapeID="_x0000_i1084" DrawAspect="Content" ObjectID="_1843740356" r:id="rId119"/>
        </w:object>
      </w:r>
      <w:r w:rsidRPr="00F53576">
        <w:t>——</w:t>
      </w:r>
      <w:r w:rsidRPr="00F53576">
        <w:t>标准热电偶在</w:t>
      </w:r>
      <w:r w:rsidRPr="00F53576">
        <w:rPr>
          <w:i/>
        </w:rPr>
        <w:t>t</w:t>
      </w:r>
      <w:r w:rsidRPr="00F53576">
        <w:t>校准点的微分热电动势，</w:t>
      </w:r>
      <w:r w:rsidRPr="00F53576">
        <w:t>μV/℃</w:t>
      </w:r>
      <w:r w:rsidRPr="00F53576">
        <w:t>。</w:t>
      </w:r>
    </w:p>
    <w:p w14:paraId="5D340A15" w14:textId="77777777" w:rsidR="009D44A5" w:rsidRPr="00F53576" w:rsidRDefault="009D44A5" w:rsidP="009D44A5">
      <w:pPr>
        <w:spacing w:line="360" w:lineRule="auto"/>
      </w:pPr>
      <w:r w:rsidRPr="00F53576">
        <w:t>合成标准不确定度</w:t>
      </w:r>
      <w:r w:rsidRPr="00F53576">
        <w:rPr>
          <w:i/>
        </w:rPr>
        <w:t>u</w:t>
      </w:r>
      <w:r w:rsidRPr="00F53576">
        <w:rPr>
          <w:i/>
          <w:vertAlign w:val="subscript"/>
        </w:rPr>
        <w:t>c</w:t>
      </w:r>
      <w:r w:rsidRPr="00F53576">
        <w:t>：</w:t>
      </w:r>
    </w:p>
    <w:p w14:paraId="3073AE5B" w14:textId="55F7BC40" w:rsidR="009D44A5" w:rsidRPr="00F53576" w:rsidRDefault="00F53576" w:rsidP="00F53576">
      <w:pPr>
        <w:pStyle w:val="MTDisplayEquation"/>
        <w:ind w:left="735" w:right="720"/>
        <w:rPr>
          <w:sz w:val="21"/>
          <w:szCs w:val="21"/>
        </w:rPr>
      </w:pPr>
      <w:r>
        <w:rPr>
          <w:rFonts w:hint="eastAsia"/>
          <w:sz w:val="21"/>
          <w:szCs w:val="21"/>
        </w:rPr>
        <w:t xml:space="preserve">              </w:t>
      </w:r>
      <w:r w:rsidRPr="00F53576">
        <w:rPr>
          <w:position w:val="-18"/>
          <w:sz w:val="21"/>
          <w:szCs w:val="21"/>
        </w:rPr>
        <w:object w:dxaOrig="4800" w:dyaOrig="520" w14:anchorId="64F7F6B0">
          <v:shape id="_x0000_i1085" type="#_x0000_t75" style="width:213.5pt;height:22.6pt" o:ole="">
            <v:imagedata r:id="rId120" o:title=""/>
          </v:shape>
          <o:OLEObject Type="Embed" ProgID="Equation.DSMT4" ShapeID="_x0000_i1085" DrawAspect="Content" ObjectID="_1843740357" r:id="rId121"/>
        </w:object>
      </w:r>
      <w:r w:rsidR="009D44A5" w:rsidRPr="00F53576">
        <w:rPr>
          <w:rFonts w:hint="eastAsia"/>
          <w:position w:val="-18"/>
          <w:sz w:val="21"/>
          <w:szCs w:val="21"/>
        </w:rPr>
        <w:t xml:space="preserve">    </w:t>
      </w:r>
      <w:r>
        <w:rPr>
          <w:rFonts w:hint="eastAsia"/>
          <w:position w:val="-18"/>
          <w:sz w:val="21"/>
          <w:szCs w:val="21"/>
        </w:rPr>
        <w:t xml:space="preserve">      </w:t>
      </w:r>
      <w:r w:rsidR="009D44A5" w:rsidRPr="00F53576">
        <w:rPr>
          <w:sz w:val="21"/>
          <w:szCs w:val="21"/>
        </w:rPr>
        <w:t>（</w:t>
      </w:r>
      <w:r w:rsidR="009D44A5" w:rsidRPr="00F53576">
        <w:rPr>
          <w:sz w:val="21"/>
          <w:szCs w:val="21"/>
        </w:rPr>
        <w:t>D.2</w:t>
      </w:r>
      <w:r w:rsidR="009D44A5" w:rsidRPr="00F53576">
        <w:rPr>
          <w:sz w:val="21"/>
          <w:szCs w:val="21"/>
        </w:rPr>
        <w:t>）</w:t>
      </w:r>
    </w:p>
    <w:p w14:paraId="60F4B405" w14:textId="77777777" w:rsidR="009D44A5" w:rsidRPr="00F53576" w:rsidRDefault="009D44A5" w:rsidP="009D44A5">
      <w:pPr>
        <w:spacing w:line="360" w:lineRule="auto"/>
      </w:pPr>
      <w:r w:rsidRPr="00F53576">
        <w:t>其中灵敏系数：</w:t>
      </w:r>
    </w:p>
    <w:p w14:paraId="26AB114A" w14:textId="77777777" w:rsidR="009D44A5" w:rsidRPr="00F53576" w:rsidRDefault="009D44A5" w:rsidP="009D44A5">
      <w:pPr>
        <w:pStyle w:val="MTDisplayEquation"/>
        <w:ind w:left="735"/>
        <w:rPr>
          <w:sz w:val="21"/>
          <w:szCs w:val="21"/>
        </w:rPr>
      </w:pPr>
      <w:r w:rsidRPr="00F53576">
        <w:rPr>
          <w:position w:val="-12"/>
          <w:sz w:val="21"/>
          <w:szCs w:val="21"/>
        </w:rPr>
        <w:object w:dxaOrig="1600" w:dyaOrig="360" w14:anchorId="17BFAB8F">
          <v:shape id="_x0000_i1086" type="#_x0000_t75" style="width:79.55pt;height:18.4pt" o:ole="">
            <v:imagedata r:id="rId122" o:title=""/>
          </v:shape>
          <o:OLEObject Type="Embed" ProgID="Equation.DSMT4" ShapeID="_x0000_i1086" DrawAspect="Content" ObjectID="_1843740358" r:id="rId123"/>
        </w:object>
      </w:r>
      <w:r w:rsidRPr="00F53576">
        <w:rPr>
          <w:sz w:val="21"/>
          <w:szCs w:val="21"/>
        </w:rPr>
        <w:t>；</w:t>
      </w:r>
      <w:r w:rsidRPr="00F53576">
        <w:rPr>
          <w:position w:val="-14"/>
          <w:sz w:val="21"/>
          <w:szCs w:val="21"/>
        </w:rPr>
        <w:object w:dxaOrig="2900" w:dyaOrig="400" w14:anchorId="2F255CD3">
          <v:shape id="_x0000_i1087" type="#_x0000_t75" style="width:144.85pt;height:20.1pt" o:ole="">
            <v:imagedata r:id="rId124" o:title=""/>
          </v:shape>
          <o:OLEObject Type="Embed" ProgID="Equation.DSMT4" ShapeID="_x0000_i1087" DrawAspect="Content" ObjectID="_1843740359" r:id="rId125"/>
        </w:object>
      </w:r>
      <w:r w:rsidRPr="00F53576">
        <w:rPr>
          <w:sz w:val="21"/>
          <w:szCs w:val="21"/>
        </w:rPr>
        <w:t>；</w:t>
      </w:r>
      <w:r w:rsidRPr="00F53576">
        <w:rPr>
          <w:position w:val="-14"/>
          <w:sz w:val="21"/>
          <w:szCs w:val="21"/>
        </w:rPr>
        <w:object w:dxaOrig="3019" w:dyaOrig="400" w14:anchorId="4766D641">
          <v:shape id="_x0000_i1088" type="#_x0000_t75" style="width:151.55pt;height:20.1pt" o:ole="">
            <v:imagedata r:id="rId126" o:title=""/>
          </v:shape>
          <o:OLEObject Type="Embed" ProgID="Equation.DSMT4" ShapeID="_x0000_i1088" DrawAspect="Content" ObjectID="_1843740360" r:id="rId127"/>
        </w:object>
      </w:r>
    </w:p>
    <w:p w14:paraId="0BC305D3" w14:textId="201E3D4B"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.3输入量标准不确定度评定</w:t>
      </w:r>
    </w:p>
    <w:p w14:paraId="53C31D22" w14:textId="77777777" w:rsidR="009D44A5" w:rsidRPr="00F53576" w:rsidRDefault="009D44A5" w:rsidP="009D44A5">
      <w:pPr>
        <w:spacing w:line="520" w:lineRule="exact"/>
        <w:ind w:firstLineChars="200" w:firstLine="420"/>
      </w:pPr>
      <w:r w:rsidRPr="00F53576">
        <w:t>输入量</w:t>
      </w:r>
      <w:r w:rsidRPr="00F53576">
        <w:rPr>
          <w:position w:val="-12"/>
        </w:rPr>
        <w:object w:dxaOrig="200" w:dyaOrig="360" w14:anchorId="4F366004">
          <v:shape id="_x0000_i1089" type="#_x0000_t75" style="width:10.9pt;height:18.4pt" o:ole="">
            <v:imagedata r:id="rId23" o:title=""/>
          </v:shape>
          <o:OLEObject Type="Embed" ProgID="Equation.DSMT4" ShapeID="_x0000_i1089" DrawAspect="Content" ObjectID="_1843740361" r:id="rId128"/>
        </w:object>
      </w:r>
      <w:r w:rsidRPr="00F53576">
        <w:t>标准不确定度</w:t>
      </w:r>
      <w:r w:rsidRPr="00F53576">
        <w:rPr>
          <w:position w:val="-14"/>
        </w:rPr>
        <w:object w:dxaOrig="540" w:dyaOrig="400" w14:anchorId="740E6293">
          <v:shape id="_x0000_i1090" type="#_x0000_t75" style="width:26.8pt;height:20.1pt" o:ole="">
            <v:imagedata r:id="rId129" o:title=""/>
          </v:shape>
          <o:OLEObject Type="Embed" ProgID="Equation.DSMT4" ShapeID="_x0000_i1090" DrawAspect="Content" ObjectID="_1843740362" r:id="rId130"/>
        </w:object>
      </w:r>
      <w:r w:rsidRPr="00F53576">
        <w:t>包括炉温跟踪记录仪测量重复性引入的不确定度</w:t>
      </w:r>
      <w:r w:rsidRPr="00F53576">
        <w:rPr>
          <w:position w:val="-12"/>
        </w:rPr>
        <w:object w:dxaOrig="240" w:dyaOrig="360" w14:anchorId="66E89B89">
          <v:shape id="_x0000_i1091" type="#_x0000_t75" style="width:12.55pt;height:18.4pt" o:ole="">
            <v:imagedata r:id="rId68" o:title=""/>
          </v:shape>
          <o:OLEObject Type="Embed" ProgID="Equation.DSMT4" ShapeID="_x0000_i1091" DrawAspect="Content" ObjectID="_1843740363" r:id="rId131"/>
        </w:object>
      </w:r>
      <w:r w:rsidRPr="00F53576">
        <w:t>和炉温跟踪记录仪分辨力引入的不确定度</w:t>
      </w:r>
      <w:r w:rsidRPr="00F53576">
        <w:rPr>
          <w:position w:val="-12"/>
        </w:rPr>
        <w:object w:dxaOrig="260" w:dyaOrig="360" w14:anchorId="04A3B39C">
          <v:shape id="_x0000_i1092" type="#_x0000_t75" style="width:13.4pt;height:18.4pt" o:ole="">
            <v:imagedata r:id="rId70" o:title=""/>
          </v:shape>
          <o:OLEObject Type="Embed" ProgID="Equation.DSMT4" ShapeID="_x0000_i1092" DrawAspect="Content" ObjectID="_1843740364" r:id="rId132"/>
        </w:object>
      </w:r>
      <w:r w:rsidRPr="00F53576">
        <w:t>，炉内金属均温块径向温场不均匀性引入的不确定度</w:t>
      </w:r>
      <w:r w:rsidRPr="00F53576">
        <w:rPr>
          <w:position w:val="-12"/>
        </w:rPr>
        <w:object w:dxaOrig="260" w:dyaOrig="360" w14:anchorId="172E1D2C">
          <v:shape id="_x0000_i1093" type="#_x0000_t75" style="width:13.4pt;height:18.4pt" o:ole="">
            <v:imagedata r:id="rId133" o:title=""/>
          </v:shape>
          <o:OLEObject Type="Embed" ProgID="Equation.DSMT4" ShapeID="_x0000_i1093" DrawAspect="Content" ObjectID="_1843740365" r:id="rId134"/>
        </w:object>
      </w:r>
      <w:r w:rsidRPr="00F53576">
        <w:t>和炉温波动引入的不确定度</w:t>
      </w:r>
      <w:r w:rsidRPr="00F53576">
        <w:rPr>
          <w:position w:val="-12"/>
        </w:rPr>
        <w:object w:dxaOrig="260" w:dyaOrig="360" w14:anchorId="5F21EEFC">
          <v:shape id="_x0000_i1094" type="#_x0000_t75" style="width:13.4pt;height:18.4pt" o:ole="">
            <v:imagedata r:id="rId135" o:title=""/>
          </v:shape>
          <o:OLEObject Type="Embed" ProgID="Equation.DSMT4" ShapeID="_x0000_i1094" DrawAspect="Content" ObjectID="_1843740366" r:id="rId136"/>
        </w:object>
      </w:r>
      <w:r w:rsidRPr="00F53576">
        <w:t>。</w:t>
      </w:r>
    </w:p>
    <w:p w14:paraId="7F418501" w14:textId="77777777" w:rsidR="009D44A5" w:rsidRPr="00F53576" w:rsidRDefault="009D44A5" w:rsidP="009D44A5">
      <w:pPr>
        <w:spacing w:line="520" w:lineRule="exact"/>
        <w:ind w:firstLineChars="200" w:firstLine="420"/>
      </w:pPr>
      <w:r w:rsidRPr="00F53576">
        <w:t>输入量</w:t>
      </w:r>
      <w:r w:rsidRPr="00F53576">
        <w:rPr>
          <w:position w:val="-14"/>
        </w:rPr>
        <w:object w:dxaOrig="760" w:dyaOrig="400" w14:anchorId="33DA16C2">
          <v:shape id="_x0000_i1095" type="#_x0000_t75" style="width:37.65pt;height:20.1pt" o:ole="">
            <v:imagedata r:id="rId137" o:title=""/>
          </v:shape>
          <o:OLEObject Type="Embed" ProgID="Equation.DSMT4" ShapeID="_x0000_i1095" DrawAspect="Content" ObjectID="_1843740367" r:id="rId138"/>
        </w:object>
      </w:r>
      <w:r w:rsidRPr="00F53576">
        <w:t>标准不确定度</w:t>
      </w:r>
      <w:r w:rsidRPr="00F53576">
        <w:rPr>
          <w:position w:val="-16"/>
        </w:rPr>
        <w:object w:dxaOrig="1140" w:dyaOrig="440" w14:anchorId="50A7E8D1">
          <v:shape id="_x0000_i1096" type="#_x0000_t75" style="width:56.1pt;height:22.6pt" o:ole="">
            <v:imagedata r:id="rId139" o:title=""/>
          </v:shape>
          <o:OLEObject Type="Embed" ProgID="Equation.DSMT4" ShapeID="_x0000_i1096" DrawAspect="Content" ObjectID="_1843740368" r:id="rId140"/>
        </w:object>
      </w:r>
      <w:r w:rsidRPr="00F53576">
        <w:t>包括标准铂铑</w:t>
      </w:r>
      <w:r w:rsidRPr="00F53576">
        <w:t>10-</w:t>
      </w:r>
      <w:r w:rsidRPr="00F53576">
        <w:t>铂热电偶检定结果引入的不确定度</w:t>
      </w:r>
      <w:r w:rsidRPr="00F53576">
        <w:rPr>
          <w:position w:val="-12"/>
        </w:rPr>
        <w:object w:dxaOrig="260" w:dyaOrig="360" w14:anchorId="549B79AF">
          <v:shape id="_x0000_i1097" type="#_x0000_t75" style="width:13.4pt;height:18.4pt" o:ole="">
            <v:imagedata r:id="rId141" o:title=""/>
          </v:shape>
          <o:OLEObject Type="Embed" ProgID="Equation.DSMT4" ShapeID="_x0000_i1097" DrawAspect="Content" ObjectID="_1843740369" r:id="rId142"/>
        </w:object>
      </w:r>
      <w:r w:rsidRPr="00F53576">
        <w:t>和标准铂铑</w:t>
      </w:r>
      <w:r w:rsidRPr="00F53576">
        <w:t>10-</w:t>
      </w:r>
      <w:r w:rsidRPr="00F53576">
        <w:t>铂热电偶的年稳定性</w:t>
      </w:r>
      <w:r w:rsidRPr="00F53576">
        <w:rPr>
          <w:position w:val="-12"/>
        </w:rPr>
        <w:object w:dxaOrig="260" w:dyaOrig="360" w14:anchorId="6B980DA8">
          <v:shape id="_x0000_i1098" type="#_x0000_t75" style="width:13.4pt;height:18.4pt" o:ole="">
            <v:imagedata r:id="rId143" o:title=""/>
          </v:shape>
          <o:OLEObject Type="Embed" ProgID="Equation.DSMT4" ShapeID="_x0000_i1098" DrawAspect="Content" ObjectID="_1843740370" r:id="rId144"/>
        </w:object>
      </w:r>
      <w:r w:rsidRPr="00F53576">
        <w:t>。</w:t>
      </w:r>
    </w:p>
    <w:p w14:paraId="0F986789" w14:textId="77777777" w:rsidR="009D44A5" w:rsidRPr="00F53576" w:rsidRDefault="009D44A5" w:rsidP="009D44A5">
      <w:pPr>
        <w:spacing w:line="520" w:lineRule="exact"/>
        <w:ind w:firstLineChars="200" w:firstLine="420"/>
      </w:pPr>
      <w:r w:rsidRPr="00F53576">
        <w:t>输入量</w:t>
      </w:r>
      <w:r w:rsidRPr="00F53576">
        <w:rPr>
          <w:position w:val="-14"/>
        </w:rPr>
        <w:object w:dxaOrig="620" w:dyaOrig="400" w14:anchorId="4350D321">
          <v:shape id="_x0000_i1099" type="#_x0000_t75" style="width:31pt;height:20.1pt" o:ole="">
            <v:imagedata r:id="rId145" o:title=""/>
          </v:shape>
          <o:OLEObject Type="Embed" ProgID="Equation.DSMT4" ShapeID="_x0000_i1099" DrawAspect="Content" ObjectID="_1843740371" r:id="rId146"/>
        </w:object>
      </w:r>
      <w:r w:rsidRPr="00F53576">
        <w:t>引入的标准不确定度</w:t>
      </w:r>
      <w:r w:rsidRPr="00F53576">
        <w:rPr>
          <w:position w:val="-16"/>
        </w:rPr>
        <w:object w:dxaOrig="999" w:dyaOrig="440" w14:anchorId="0EC05E73">
          <v:shape id="_x0000_i1100" type="#_x0000_t75" style="width:49.4pt;height:22.6pt" o:ole="">
            <v:imagedata r:id="rId147" o:title=""/>
          </v:shape>
          <o:OLEObject Type="Embed" ProgID="Equation.DSMT4" ShapeID="_x0000_i1100" DrawAspect="Content" ObjectID="_1843740372" r:id="rId148"/>
        </w:object>
      </w:r>
      <w:r w:rsidRPr="00F53576">
        <w:t>包括标准铂铑</w:t>
      </w:r>
      <w:r w:rsidRPr="00F53576">
        <w:t>10-</w:t>
      </w:r>
      <w:r w:rsidRPr="00F53576">
        <w:t>铂热电偶重复测量引入的不确定度</w:t>
      </w:r>
      <w:r w:rsidRPr="00F53576">
        <w:rPr>
          <w:position w:val="-12"/>
        </w:rPr>
        <w:object w:dxaOrig="260" w:dyaOrig="360" w14:anchorId="04F423DE">
          <v:shape id="_x0000_i1101" type="#_x0000_t75" style="width:13.4pt;height:18.4pt" o:ole="">
            <v:imagedata r:id="rId149" o:title=""/>
          </v:shape>
          <o:OLEObject Type="Embed" ProgID="Equation.DSMT4" ShapeID="_x0000_i1101" DrawAspect="Content" ObjectID="_1843740373" r:id="rId150"/>
        </w:object>
      </w:r>
      <w:r w:rsidRPr="00F53576">
        <w:t>、电测仪表测量误差引入的不确定度</w:t>
      </w:r>
      <w:r w:rsidRPr="00F53576">
        <w:rPr>
          <w:position w:val="-12"/>
        </w:rPr>
        <w:object w:dxaOrig="260" w:dyaOrig="360" w14:anchorId="2510B712">
          <v:shape id="_x0000_i1102" type="#_x0000_t75" style="width:13.4pt;height:18.4pt" o:ole="">
            <v:imagedata r:id="rId151" o:title=""/>
          </v:shape>
          <o:OLEObject Type="Embed" ProgID="Equation.DSMT4" ShapeID="_x0000_i1102" DrawAspect="Content" ObjectID="_1843740374" r:id="rId152"/>
        </w:object>
      </w:r>
      <w:r w:rsidRPr="00F53576">
        <w:t>、转换开关读数寄生热电势引入的不确定度</w:t>
      </w:r>
      <w:r w:rsidRPr="00F53576">
        <w:rPr>
          <w:position w:val="-12"/>
        </w:rPr>
        <w:object w:dxaOrig="260" w:dyaOrig="360" w14:anchorId="0D4BE297">
          <v:shape id="_x0000_i1103" type="#_x0000_t75" style="width:13.4pt;height:18.4pt" o:ole="">
            <v:imagedata r:id="rId153" o:title=""/>
          </v:shape>
          <o:OLEObject Type="Embed" ProgID="Equation.DSMT4" ShapeID="_x0000_i1103" DrawAspect="Content" ObjectID="_1843740375" r:id="rId154"/>
        </w:object>
      </w:r>
      <w:r w:rsidRPr="00F53576">
        <w:t>和热电偶参考端温度不均匀引入的不确定度</w:t>
      </w:r>
      <w:r w:rsidRPr="00F53576">
        <w:rPr>
          <w:position w:val="-12"/>
        </w:rPr>
        <w:object w:dxaOrig="320" w:dyaOrig="360" w14:anchorId="33408569">
          <v:shape id="_x0000_i1104" type="#_x0000_t75" style="width:16.75pt;height:18.4pt" o:ole="">
            <v:imagedata r:id="rId155" o:title=""/>
          </v:shape>
          <o:OLEObject Type="Embed" ProgID="Equation.DSMT4" ShapeID="_x0000_i1104" DrawAspect="Content" ObjectID="_1843740376" r:id="rId156"/>
        </w:object>
      </w:r>
      <w:r w:rsidRPr="00F53576">
        <w:t>。</w:t>
      </w:r>
    </w:p>
    <w:p w14:paraId="64C8A319" w14:textId="77777777" w:rsidR="009D44A5" w:rsidRPr="00F53576" w:rsidRDefault="009D44A5" w:rsidP="009D44A5">
      <w:pPr>
        <w:spacing w:line="520" w:lineRule="exact"/>
        <w:ind w:firstLineChars="200" w:firstLine="420"/>
      </w:pPr>
      <w:r w:rsidRPr="00F53576">
        <w:t>标准不确定度分量及来源见表</w:t>
      </w:r>
      <w:r w:rsidRPr="00F53576">
        <w:t xml:space="preserve"> D.2</w:t>
      </w:r>
      <w:r w:rsidRPr="00F53576">
        <w:t>。</w:t>
      </w:r>
    </w:p>
    <w:p w14:paraId="0025D5FF" w14:textId="77777777" w:rsidR="009D44A5" w:rsidRPr="006B43F2" w:rsidRDefault="009D44A5" w:rsidP="009D44A5">
      <w:pPr>
        <w:spacing w:line="360" w:lineRule="auto"/>
        <w:jc w:val="center"/>
        <w:rPr>
          <w:sz w:val="24"/>
        </w:rPr>
      </w:pPr>
      <w:r w:rsidRPr="006B43F2">
        <w:rPr>
          <w:rFonts w:eastAsia="黑体"/>
        </w:rPr>
        <w:t>表</w:t>
      </w:r>
      <w:r w:rsidRPr="006B43F2">
        <w:rPr>
          <w:rFonts w:eastAsia="黑体"/>
        </w:rPr>
        <w:t>D.2</w:t>
      </w:r>
      <w:r w:rsidRPr="006B43F2">
        <w:rPr>
          <w:rFonts w:eastAsia="黑体"/>
        </w:rPr>
        <w:t>标准不确定度分量及来源</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2219"/>
        <w:gridCol w:w="5498"/>
      </w:tblGrid>
      <w:tr w:rsidR="009D44A5" w:rsidRPr="006B43F2" w14:paraId="24670E81" w14:textId="77777777" w:rsidTr="008777EE">
        <w:trPr>
          <w:trHeight w:val="340"/>
          <w:jc w:val="center"/>
        </w:trPr>
        <w:tc>
          <w:tcPr>
            <w:tcW w:w="1183" w:type="dxa"/>
            <w:noWrap/>
            <w:vAlign w:val="center"/>
            <w:hideMark/>
          </w:tcPr>
          <w:p w14:paraId="468F37EE" w14:textId="77777777" w:rsidR="009D44A5" w:rsidRPr="006B43F2" w:rsidRDefault="009D44A5" w:rsidP="008777EE">
            <w:pPr>
              <w:widowControl/>
              <w:jc w:val="center"/>
              <w:rPr>
                <w:kern w:val="0"/>
              </w:rPr>
            </w:pPr>
            <w:r w:rsidRPr="006B43F2">
              <w:rPr>
                <w:kern w:val="0"/>
              </w:rPr>
              <w:t>输入量</w:t>
            </w:r>
          </w:p>
        </w:tc>
        <w:tc>
          <w:tcPr>
            <w:tcW w:w="2219" w:type="dxa"/>
            <w:noWrap/>
            <w:vAlign w:val="center"/>
            <w:hideMark/>
          </w:tcPr>
          <w:p w14:paraId="7F618A50" w14:textId="77777777" w:rsidR="009D44A5" w:rsidRPr="006B43F2" w:rsidRDefault="009D44A5" w:rsidP="008777EE">
            <w:pPr>
              <w:widowControl/>
              <w:jc w:val="center"/>
              <w:rPr>
                <w:kern w:val="0"/>
              </w:rPr>
            </w:pPr>
            <w:r w:rsidRPr="006B43F2">
              <w:rPr>
                <w:kern w:val="0"/>
              </w:rPr>
              <w:t>符号</w:t>
            </w:r>
          </w:p>
        </w:tc>
        <w:tc>
          <w:tcPr>
            <w:tcW w:w="5498" w:type="dxa"/>
            <w:noWrap/>
            <w:vAlign w:val="center"/>
            <w:hideMark/>
          </w:tcPr>
          <w:p w14:paraId="5C041A05" w14:textId="77777777" w:rsidR="009D44A5" w:rsidRPr="006B43F2" w:rsidRDefault="009D44A5" w:rsidP="008777EE">
            <w:pPr>
              <w:widowControl/>
              <w:jc w:val="center"/>
              <w:rPr>
                <w:kern w:val="0"/>
              </w:rPr>
            </w:pPr>
            <w:r w:rsidRPr="006B43F2">
              <w:rPr>
                <w:kern w:val="0"/>
              </w:rPr>
              <w:t>不确定度来源</w:t>
            </w:r>
          </w:p>
        </w:tc>
      </w:tr>
      <w:tr w:rsidR="009D44A5" w:rsidRPr="006B43F2" w14:paraId="530562E0" w14:textId="77777777" w:rsidTr="008777EE">
        <w:trPr>
          <w:trHeight w:val="314"/>
          <w:jc w:val="center"/>
        </w:trPr>
        <w:tc>
          <w:tcPr>
            <w:tcW w:w="1183" w:type="dxa"/>
            <w:vMerge w:val="restart"/>
            <w:noWrap/>
            <w:vAlign w:val="center"/>
            <w:hideMark/>
          </w:tcPr>
          <w:p w14:paraId="20A438CA" w14:textId="77777777" w:rsidR="009D44A5" w:rsidRPr="006B43F2" w:rsidRDefault="009D44A5" w:rsidP="008777EE">
            <w:pPr>
              <w:widowControl/>
              <w:jc w:val="center"/>
              <w:rPr>
                <w:kern w:val="0"/>
              </w:rPr>
            </w:pPr>
            <w:r w:rsidRPr="006B43F2">
              <w:rPr>
                <w:position w:val="-10"/>
              </w:rPr>
              <w:object w:dxaOrig="200" w:dyaOrig="320" w14:anchorId="4D4ADCB8">
                <v:shape id="_x0000_i1105" type="#_x0000_t75" style="width:10.9pt;height:16.75pt" o:ole="">
                  <v:imagedata r:id="rId157" o:title=""/>
                </v:shape>
                <o:OLEObject Type="Embed" ProgID="Equation.DSMT4" ShapeID="_x0000_i1105" DrawAspect="Content" ObjectID="_1843740377" r:id="rId158"/>
              </w:object>
            </w:r>
          </w:p>
        </w:tc>
        <w:tc>
          <w:tcPr>
            <w:tcW w:w="2219" w:type="dxa"/>
            <w:vMerge w:val="restart"/>
            <w:noWrap/>
            <w:vAlign w:val="center"/>
          </w:tcPr>
          <w:p w14:paraId="572373A0" w14:textId="77777777" w:rsidR="009D44A5" w:rsidRPr="006B43F2" w:rsidRDefault="009D44A5" w:rsidP="008777EE">
            <w:pPr>
              <w:widowControl/>
              <w:jc w:val="center"/>
              <w:rPr>
                <w:kern w:val="0"/>
              </w:rPr>
            </w:pPr>
            <w:r w:rsidRPr="006B43F2">
              <w:rPr>
                <w:position w:val="-12"/>
              </w:rPr>
              <w:object w:dxaOrig="480" w:dyaOrig="340" w14:anchorId="4C0254F0">
                <v:shape id="_x0000_i1106" type="#_x0000_t75" style="width:24.3pt;height:16.75pt" o:ole="">
                  <v:imagedata r:id="rId159" o:title=""/>
                </v:shape>
                <o:OLEObject Type="Embed" ProgID="Equation.DSMT4" ShapeID="_x0000_i1106" DrawAspect="Content" ObjectID="_1843740378" r:id="rId160"/>
              </w:object>
            </w:r>
          </w:p>
        </w:tc>
        <w:tc>
          <w:tcPr>
            <w:tcW w:w="5498" w:type="dxa"/>
            <w:noWrap/>
            <w:vAlign w:val="center"/>
          </w:tcPr>
          <w:p w14:paraId="06179D97" w14:textId="77777777" w:rsidR="009D44A5" w:rsidRPr="006B43F2" w:rsidRDefault="009D44A5" w:rsidP="008777EE">
            <w:pPr>
              <w:widowControl/>
              <w:jc w:val="left"/>
              <w:rPr>
                <w:kern w:val="0"/>
              </w:rPr>
            </w:pPr>
            <w:r>
              <w:t>炉温跟踪记录仪</w:t>
            </w:r>
            <w:r w:rsidRPr="006B43F2">
              <w:t>测量重复性引入的不确定度</w:t>
            </w:r>
            <w:r w:rsidRPr="006B43F2">
              <w:rPr>
                <w:i/>
                <w:sz w:val="24"/>
              </w:rPr>
              <w:t>u</w:t>
            </w:r>
            <w:r w:rsidRPr="006B43F2">
              <w:rPr>
                <w:sz w:val="24"/>
                <w:vertAlign w:val="subscript"/>
              </w:rPr>
              <w:t>1</w:t>
            </w:r>
          </w:p>
        </w:tc>
      </w:tr>
      <w:tr w:rsidR="009D44A5" w:rsidRPr="006B43F2" w14:paraId="47E0F566" w14:textId="77777777" w:rsidTr="008777EE">
        <w:trPr>
          <w:trHeight w:val="379"/>
          <w:jc w:val="center"/>
        </w:trPr>
        <w:tc>
          <w:tcPr>
            <w:tcW w:w="1183" w:type="dxa"/>
            <w:vMerge/>
            <w:noWrap/>
            <w:vAlign w:val="center"/>
          </w:tcPr>
          <w:p w14:paraId="10AF0DFC" w14:textId="77777777" w:rsidR="009D44A5" w:rsidRPr="006B43F2" w:rsidRDefault="009D44A5" w:rsidP="008777EE">
            <w:pPr>
              <w:widowControl/>
              <w:jc w:val="center"/>
            </w:pPr>
          </w:p>
        </w:tc>
        <w:tc>
          <w:tcPr>
            <w:tcW w:w="2219" w:type="dxa"/>
            <w:vMerge/>
            <w:noWrap/>
            <w:vAlign w:val="center"/>
          </w:tcPr>
          <w:p w14:paraId="26B83186" w14:textId="77777777" w:rsidR="009D44A5" w:rsidRPr="006B43F2" w:rsidRDefault="009D44A5" w:rsidP="008777EE">
            <w:pPr>
              <w:widowControl/>
              <w:jc w:val="center"/>
              <w:rPr>
                <w:kern w:val="0"/>
              </w:rPr>
            </w:pPr>
          </w:p>
        </w:tc>
        <w:tc>
          <w:tcPr>
            <w:tcW w:w="5498" w:type="dxa"/>
            <w:noWrap/>
            <w:vAlign w:val="center"/>
          </w:tcPr>
          <w:p w14:paraId="0350A545" w14:textId="77777777" w:rsidR="009D44A5" w:rsidRPr="006B43F2" w:rsidRDefault="009D44A5" w:rsidP="008777EE">
            <w:pPr>
              <w:widowControl/>
              <w:jc w:val="left"/>
              <w:rPr>
                <w:kern w:val="0"/>
              </w:rPr>
            </w:pPr>
            <w:r>
              <w:t>炉温跟踪记录仪</w:t>
            </w:r>
            <w:r w:rsidRPr="006B43F2">
              <w:t>分辨力引入的不确定度</w:t>
            </w:r>
            <w:r w:rsidRPr="006B43F2">
              <w:rPr>
                <w:i/>
                <w:sz w:val="24"/>
              </w:rPr>
              <w:t>u</w:t>
            </w:r>
            <w:r w:rsidRPr="006B43F2">
              <w:rPr>
                <w:sz w:val="24"/>
                <w:vertAlign w:val="subscript"/>
              </w:rPr>
              <w:t>2</w:t>
            </w:r>
          </w:p>
        </w:tc>
      </w:tr>
      <w:tr w:rsidR="009D44A5" w:rsidRPr="006B43F2" w14:paraId="3202986E" w14:textId="77777777" w:rsidTr="008777EE">
        <w:trPr>
          <w:trHeight w:val="379"/>
          <w:jc w:val="center"/>
        </w:trPr>
        <w:tc>
          <w:tcPr>
            <w:tcW w:w="1183" w:type="dxa"/>
            <w:vMerge/>
            <w:noWrap/>
            <w:vAlign w:val="center"/>
          </w:tcPr>
          <w:p w14:paraId="1C331FC7" w14:textId="77777777" w:rsidR="009D44A5" w:rsidRPr="006B43F2" w:rsidRDefault="009D44A5" w:rsidP="008777EE">
            <w:pPr>
              <w:widowControl/>
              <w:jc w:val="center"/>
            </w:pPr>
          </w:p>
        </w:tc>
        <w:tc>
          <w:tcPr>
            <w:tcW w:w="2219" w:type="dxa"/>
            <w:vMerge/>
            <w:noWrap/>
            <w:vAlign w:val="center"/>
          </w:tcPr>
          <w:p w14:paraId="7056D7FA" w14:textId="77777777" w:rsidR="009D44A5" w:rsidRPr="006B43F2" w:rsidRDefault="009D44A5" w:rsidP="008777EE">
            <w:pPr>
              <w:widowControl/>
              <w:jc w:val="center"/>
              <w:rPr>
                <w:kern w:val="0"/>
              </w:rPr>
            </w:pPr>
          </w:p>
        </w:tc>
        <w:tc>
          <w:tcPr>
            <w:tcW w:w="5498" w:type="dxa"/>
            <w:noWrap/>
            <w:vAlign w:val="center"/>
          </w:tcPr>
          <w:p w14:paraId="4EA884FC" w14:textId="77777777" w:rsidR="009D44A5" w:rsidRPr="006B43F2" w:rsidRDefault="009D44A5" w:rsidP="008777EE">
            <w:pPr>
              <w:widowControl/>
              <w:jc w:val="left"/>
            </w:pPr>
            <w:r w:rsidRPr="006B43F2">
              <w:t>炉内金属均温块径向温场不均匀性引入的不确定度</w:t>
            </w:r>
            <w:r w:rsidRPr="006B43F2">
              <w:rPr>
                <w:i/>
                <w:sz w:val="24"/>
              </w:rPr>
              <w:t>u</w:t>
            </w:r>
            <w:r w:rsidRPr="006B43F2">
              <w:rPr>
                <w:sz w:val="24"/>
                <w:vertAlign w:val="subscript"/>
              </w:rPr>
              <w:t>3</w:t>
            </w:r>
          </w:p>
        </w:tc>
      </w:tr>
      <w:tr w:rsidR="009D44A5" w:rsidRPr="006B43F2" w14:paraId="11DAEA36" w14:textId="77777777" w:rsidTr="008777EE">
        <w:trPr>
          <w:trHeight w:val="379"/>
          <w:jc w:val="center"/>
        </w:trPr>
        <w:tc>
          <w:tcPr>
            <w:tcW w:w="1183" w:type="dxa"/>
            <w:vMerge/>
            <w:noWrap/>
            <w:vAlign w:val="center"/>
          </w:tcPr>
          <w:p w14:paraId="289E887B" w14:textId="77777777" w:rsidR="009D44A5" w:rsidRPr="006B43F2" w:rsidRDefault="009D44A5" w:rsidP="008777EE">
            <w:pPr>
              <w:widowControl/>
              <w:jc w:val="center"/>
            </w:pPr>
          </w:p>
        </w:tc>
        <w:tc>
          <w:tcPr>
            <w:tcW w:w="2219" w:type="dxa"/>
            <w:vMerge/>
            <w:noWrap/>
            <w:vAlign w:val="center"/>
          </w:tcPr>
          <w:p w14:paraId="64E6AC53" w14:textId="77777777" w:rsidR="009D44A5" w:rsidRPr="006B43F2" w:rsidRDefault="009D44A5" w:rsidP="008777EE">
            <w:pPr>
              <w:widowControl/>
              <w:jc w:val="center"/>
              <w:rPr>
                <w:kern w:val="0"/>
              </w:rPr>
            </w:pPr>
          </w:p>
        </w:tc>
        <w:tc>
          <w:tcPr>
            <w:tcW w:w="5498" w:type="dxa"/>
            <w:noWrap/>
            <w:vAlign w:val="center"/>
          </w:tcPr>
          <w:p w14:paraId="006DDD99" w14:textId="77777777" w:rsidR="009D44A5" w:rsidRPr="006B43F2" w:rsidRDefault="009D44A5" w:rsidP="008777EE">
            <w:pPr>
              <w:widowControl/>
              <w:jc w:val="left"/>
            </w:pPr>
            <w:r w:rsidRPr="006B43F2">
              <w:t>炉温波动引入的不确定度</w:t>
            </w:r>
            <w:r w:rsidRPr="006B43F2">
              <w:rPr>
                <w:i/>
                <w:sz w:val="24"/>
              </w:rPr>
              <w:t>u</w:t>
            </w:r>
            <w:r w:rsidRPr="006B43F2">
              <w:rPr>
                <w:sz w:val="24"/>
                <w:vertAlign w:val="subscript"/>
              </w:rPr>
              <w:t>4</w:t>
            </w:r>
          </w:p>
        </w:tc>
      </w:tr>
      <w:tr w:rsidR="009D44A5" w:rsidRPr="006B43F2" w14:paraId="26139ADD" w14:textId="77777777" w:rsidTr="008777EE">
        <w:trPr>
          <w:trHeight w:val="181"/>
          <w:jc w:val="center"/>
        </w:trPr>
        <w:tc>
          <w:tcPr>
            <w:tcW w:w="1183" w:type="dxa"/>
            <w:vMerge w:val="restart"/>
            <w:noWrap/>
            <w:vAlign w:val="center"/>
          </w:tcPr>
          <w:p w14:paraId="1657D2DE" w14:textId="77777777" w:rsidR="009D44A5" w:rsidRPr="006B43F2" w:rsidRDefault="009D44A5" w:rsidP="008777EE">
            <w:pPr>
              <w:widowControl/>
              <w:jc w:val="center"/>
              <w:rPr>
                <w:kern w:val="0"/>
              </w:rPr>
            </w:pPr>
            <w:r w:rsidRPr="006B43F2">
              <w:rPr>
                <w:position w:val="-12"/>
              </w:rPr>
              <w:object w:dxaOrig="680" w:dyaOrig="340" w14:anchorId="108149B7">
                <v:shape id="_x0000_i1107" type="#_x0000_t75" style="width:35.15pt;height:16.75pt" o:ole="">
                  <v:imagedata r:id="rId161" o:title=""/>
                </v:shape>
                <o:OLEObject Type="Embed" ProgID="Equation.DSMT4" ShapeID="_x0000_i1107" DrawAspect="Content" ObjectID="_1843740379" r:id="rId162"/>
              </w:object>
            </w:r>
          </w:p>
        </w:tc>
        <w:tc>
          <w:tcPr>
            <w:tcW w:w="2219" w:type="dxa"/>
            <w:vMerge w:val="restart"/>
            <w:vAlign w:val="center"/>
          </w:tcPr>
          <w:p w14:paraId="424144EF" w14:textId="77777777" w:rsidR="009D44A5" w:rsidRPr="006B43F2" w:rsidRDefault="009D44A5" w:rsidP="008777EE">
            <w:pPr>
              <w:widowControl/>
              <w:jc w:val="center"/>
              <w:rPr>
                <w:kern w:val="0"/>
              </w:rPr>
            </w:pPr>
            <w:r w:rsidRPr="006B43F2">
              <w:rPr>
                <w:position w:val="-14"/>
              </w:rPr>
              <w:object w:dxaOrig="999" w:dyaOrig="380" w14:anchorId="4AF5B2BE">
                <v:shape id="_x0000_i1108" type="#_x0000_t75" style="width:49.4pt;height:19.25pt" o:ole="">
                  <v:imagedata r:id="rId163" o:title=""/>
                </v:shape>
                <o:OLEObject Type="Embed" ProgID="Equation.DSMT4" ShapeID="_x0000_i1108" DrawAspect="Content" ObjectID="_1843740380" r:id="rId164"/>
              </w:object>
            </w:r>
          </w:p>
        </w:tc>
        <w:tc>
          <w:tcPr>
            <w:tcW w:w="5498" w:type="dxa"/>
            <w:noWrap/>
            <w:vAlign w:val="center"/>
          </w:tcPr>
          <w:p w14:paraId="5CFE6272" w14:textId="77777777" w:rsidR="009D44A5" w:rsidRPr="006B43F2" w:rsidRDefault="009D44A5" w:rsidP="008777EE">
            <w:pPr>
              <w:widowControl/>
              <w:jc w:val="left"/>
              <w:rPr>
                <w:kern w:val="0"/>
              </w:rPr>
            </w:pPr>
            <w:r w:rsidRPr="006B43F2">
              <w:t>标准铂铑</w:t>
            </w:r>
            <w:r w:rsidRPr="006B43F2">
              <w:t>10-</w:t>
            </w:r>
            <w:r w:rsidRPr="006B43F2">
              <w:t>铂热电偶检定结果引入的不确定度</w:t>
            </w:r>
            <w:r w:rsidRPr="006B43F2">
              <w:rPr>
                <w:i/>
                <w:sz w:val="24"/>
              </w:rPr>
              <w:t>u</w:t>
            </w:r>
            <w:r w:rsidRPr="006B43F2">
              <w:rPr>
                <w:sz w:val="24"/>
                <w:vertAlign w:val="subscript"/>
              </w:rPr>
              <w:t>5</w:t>
            </w:r>
          </w:p>
        </w:tc>
      </w:tr>
      <w:tr w:rsidR="009D44A5" w:rsidRPr="006B43F2" w14:paraId="08C6377B" w14:textId="77777777" w:rsidTr="008777EE">
        <w:trPr>
          <w:trHeight w:val="340"/>
          <w:jc w:val="center"/>
        </w:trPr>
        <w:tc>
          <w:tcPr>
            <w:tcW w:w="1183" w:type="dxa"/>
            <w:vMerge/>
            <w:noWrap/>
            <w:vAlign w:val="center"/>
          </w:tcPr>
          <w:p w14:paraId="5928D5E4" w14:textId="77777777" w:rsidR="009D44A5" w:rsidRPr="006B43F2" w:rsidRDefault="009D44A5" w:rsidP="008777EE">
            <w:pPr>
              <w:widowControl/>
              <w:jc w:val="center"/>
              <w:rPr>
                <w:kern w:val="0"/>
              </w:rPr>
            </w:pPr>
          </w:p>
        </w:tc>
        <w:tc>
          <w:tcPr>
            <w:tcW w:w="2219" w:type="dxa"/>
            <w:vMerge/>
            <w:vAlign w:val="center"/>
          </w:tcPr>
          <w:p w14:paraId="0EA28238" w14:textId="77777777" w:rsidR="009D44A5" w:rsidRPr="006B43F2" w:rsidRDefault="009D44A5" w:rsidP="008777EE">
            <w:pPr>
              <w:widowControl/>
              <w:jc w:val="center"/>
              <w:rPr>
                <w:kern w:val="0"/>
              </w:rPr>
            </w:pPr>
          </w:p>
        </w:tc>
        <w:tc>
          <w:tcPr>
            <w:tcW w:w="5498" w:type="dxa"/>
            <w:noWrap/>
            <w:vAlign w:val="center"/>
          </w:tcPr>
          <w:p w14:paraId="0B6A5186" w14:textId="77777777" w:rsidR="009D44A5" w:rsidRPr="006B43F2" w:rsidRDefault="009D44A5" w:rsidP="008777EE">
            <w:pPr>
              <w:widowControl/>
              <w:jc w:val="left"/>
              <w:rPr>
                <w:kern w:val="0"/>
              </w:rPr>
            </w:pPr>
            <w:r w:rsidRPr="006B43F2">
              <w:t>标准铂铑</w:t>
            </w:r>
            <w:r w:rsidRPr="006B43F2">
              <w:t>10-</w:t>
            </w:r>
            <w:r w:rsidRPr="006B43F2">
              <w:t>铂热电偶的年稳定性</w:t>
            </w:r>
            <w:r w:rsidRPr="006B43F2">
              <w:rPr>
                <w:i/>
                <w:sz w:val="24"/>
              </w:rPr>
              <w:t>u</w:t>
            </w:r>
            <w:r w:rsidRPr="006B43F2">
              <w:rPr>
                <w:sz w:val="24"/>
                <w:vertAlign w:val="subscript"/>
              </w:rPr>
              <w:t>6</w:t>
            </w:r>
          </w:p>
        </w:tc>
      </w:tr>
      <w:tr w:rsidR="009D44A5" w:rsidRPr="006B43F2" w14:paraId="5002E0CB" w14:textId="77777777" w:rsidTr="008777EE">
        <w:trPr>
          <w:trHeight w:val="340"/>
          <w:jc w:val="center"/>
        </w:trPr>
        <w:tc>
          <w:tcPr>
            <w:tcW w:w="1183" w:type="dxa"/>
            <w:vMerge w:val="restart"/>
            <w:noWrap/>
            <w:vAlign w:val="center"/>
          </w:tcPr>
          <w:p w14:paraId="374B2D32" w14:textId="77777777" w:rsidR="009D44A5" w:rsidRPr="006B43F2" w:rsidRDefault="009D44A5" w:rsidP="008777EE">
            <w:pPr>
              <w:widowControl/>
              <w:jc w:val="center"/>
              <w:rPr>
                <w:kern w:val="0"/>
              </w:rPr>
            </w:pPr>
            <w:r w:rsidRPr="006B43F2">
              <w:rPr>
                <w:position w:val="-12"/>
              </w:rPr>
              <w:object w:dxaOrig="560" w:dyaOrig="340" w14:anchorId="4ED704E1">
                <v:shape id="_x0000_i1109" type="#_x0000_t75" style="width:28.45pt;height:16.75pt" o:ole="">
                  <v:imagedata r:id="rId165" o:title=""/>
                </v:shape>
                <o:OLEObject Type="Embed" ProgID="Equation.DSMT4" ShapeID="_x0000_i1109" DrawAspect="Content" ObjectID="_1843740381" r:id="rId166"/>
              </w:object>
            </w:r>
          </w:p>
        </w:tc>
        <w:tc>
          <w:tcPr>
            <w:tcW w:w="2219" w:type="dxa"/>
            <w:vMerge w:val="restart"/>
            <w:vAlign w:val="center"/>
          </w:tcPr>
          <w:p w14:paraId="5A11A3E4" w14:textId="77777777" w:rsidR="009D44A5" w:rsidRPr="006B43F2" w:rsidRDefault="009D44A5" w:rsidP="008777EE">
            <w:pPr>
              <w:widowControl/>
              <w:jc w:val="center"/>
              <w:rPr>
                <w:kern w:val="0"/>
              </w:rPr>
            </w:pPr>
            <w:r w:rsidRPr="006B43F2">
              <w:rPr>
                <w:position w:val="-14"/>
              </w:rPr>
              <w:object w:dxaOrig="880" w:dyaOrig="380" w14:anchorId="29E30E1F">
                <v:shape id="_x0000_i1110" type="#_x0000_t75" style="width:43.55pt;height:19.25pt" o:ole="">
                  <v:imagedata r:id="rId167" o:title=""/>
                </v:shape>
                <o:OLEObject Type="Embed" ProgID="Equation.DSMT4" ShapeID="_x0000_i1110" DrawAspect="Content" ObjectID="_1843740382" r:id="rId168"/>
              </w:object>
            </w:r>
          </w:p>
        </w:tc>
        <w:tc>
          <w:tcPr>
            <w:tcW w:w="5498" w:type="dxa"/>
            <w:noWrap/>
            <w:vAlign w:val="center"/>
          </w:tcPr>
          <w:p w14:paraId="71C93BAA" w14:textId="77777777" w:rsidR="009D44A5" w:rsidRPr="006B43F2" w:rsidRDefault="009D44A5" w:rsidP="008777EE">
            <w:pPr>
              <w:widowControl/>
              <w:rPr>
                <w:kern w:val="0"/>
              </w:rPr>
            </w:pPr>
            <w:r w:rsidRPr="006B43F2">
              <w:t>标准铂铑</w:t>
            </w:r>
            <w:r w:rsidRPr="006B43F2">
              <w:t>10-</w:t>
            </w:r>
            <w:r w:rsidRPr="006B43F2">
              <w:t>铂热电偶重复测量引入的不确定度</w:t>
            </w:r>
            <w:r w:rsidRPr="006B43F2">
              <w:rPr>
                <w:i/>
                <w:sz w:val="24"/>
              </w:rPr>
              <w:t>u</w:t>
            </w:r>
            <w:r w:rsidRPr="006B43F2">
              <w:rPr>
                <w:sz w:val="24"/>
                <w:vertAlign w:val="subscript"/>
              </w:rPr>
              <w:t>7</w:t>
            </w:r>
          </w:p>
        </w:tc>
      </w:tr>
      <w:tr w:rsidR="009D44A5" w:rsidRPr="006B43F2" w14:paraId="7C4C66CA" w14:textId="77777777" w:rsidTr="008777EE">
        <w:trPr>
          <w:trHeight w:val="340"/>
          <w:jc w:val="center"/>
        </w:trPr>
        <w:tc>
          <w:tcPr>
            <w:tcW w:w="1183" w:type="dxa"/>
            <w:vMerge/>
            <w:noWrap/>
            <w:vAlign w:val="center"/>
          </w:tcPr>
          <w:p w14:paraId="1976A54A" w14:textId="77777777" w:rsidR="009D44A5" w:rsidRPr="006B43F2" w:rsidRDefault="009D44A5" w:rsidP="008777EE">
            <w:pPr>
              <w:widowControl/>
              <w:jc w:val="center"/>
              <w:rPr>
                <w:kern w:val="0"/>
              </w:rPr>
            </w:pPr>
          </w:p>
        </w:tc>
        <w:tc>
          <w:tcPr>
            <w:tcW w:w="2219" w:type="dxa"/>
            <w:vMerge/>
            <w:vAlign w:val="center"/>
          </w:tcPr>
          <w:p w14:paraId="77AFBDAE" w14:textId="77777777" w:rsidR="009D44A5" w:rsidRPr="006B43F2" w:rsidRDefault="009D44A5" w:rsidP="008777EE">
            <w:pPr>
              <w:widowControl/>
              <w:jc w:val="center"/>
              <w:rPr>
                <w:kern w:val="0"/>
              </w:rPr>
            </w:pPr>
          </w:p>
        </w:tc>
        <w:tc>
          <w:tcPr>
            <w:tcW w:w="5498" w:type="dxa"/>
            <w:noWrap/>
            <w:vAlign w:val="center"/>
          </w:tcPr>
          <w:p w14:paraId="2C0CA616" w14:textId="77777777" w:rsidR="009D44A5" w:rsidRPr="006B43F2" w:rsidRDefault="009D44A5" w:rsidP="008777EE">
            <w:pPr>
              <w:widowControl/>
              <w:rPr>
                <w:kern w:val="0"/>
              </w:rPr>
            </w:pPr>
            <w:r w:rsidRPr="006B43F2">
              <w:t>电测仪表测量误差引入的不确定度</w:t>
            </w:r>
            <w:r w:rsidRPr="006B43F2">
              <w:rPr>
                <w:i/>
                <w:sz w:val="24"/>
              </w:rPr>
              <w:t>u</w:t>
            </w:r>
            <w:r w:rsidRPr="006B43F2">
              <w:rPr>
                <w:sz w:val="24"/>
                <w:vertAlign w:val="subscript"/>
              </w:rPr>
              <w:t>8</w:t>
            </w:r>
          </w:p>
        </w:tc>
      </w:tr>
      <w:tr w:rsidR="009D44A5" w:rsidRPr="006B43F2" w14:paraId="39273064" w14:textId="77777777" w:rsidTr="008777EE">
        <w:trPr>
          <w:trHeight w:val="340"/>
          <w:jc w:val="center"/>
        </w:trPr>
        <w:tc>
          <w:tcPr>
            <w:tcW w:w="1183" w:type="dxa"/>
            <w:vMerge/>
            <w:noWrap/>
            <w:vAlign w:val="center"/>
          </w:tcPr>
          <w:p w14:paraId="1A105A8E" w14:textId="77777777" w:rsidR="009D44A5" w:rsidRPr="006B43F2" w:rsidRDefault="009D44A5" w:rsidP="008777EE">
            <w:pPr>
              <w:widowControl/>
              <w:jc w:val="center"/>
              <w:rPr>
                <w:kern w:val="0"/>
              </w:rPr>
            </w:pPr>
          </w:p>
        </w:tc>
        <w:tc>
          <w:tcPr>
            <w:tcW w:w="2219" w:type="dxa"/>
            <w:vMerge/>
            <w:vAlign w:val="center"/>
          </w:tcPr>
          <w:p w14:paraId="006EC724" w14:textId="77777777" w:rsidR="009D44A5" w:rsidRPr="006B43F2" w:rsidRDefault="009D44A5" w:rsidP="008777EE">
            <w:pPr>
              <w:widowControl/>
              <w:jc w:val="center"/>
              <w:rPr>
                <w:kern w:val="0"/>
              </w:rPr>
            </w:pPr>
          </w:p>
        </w:tc>
        <w:tc>
          <w:tcPr>
            <w:tcW w:w="5498" w:type="dxa"/>
            <w:noWrap/>
            <w:vAlign w:val="center"/>
          </w:tcPr>
          <w:p w14:paraId="34DA637B" w14:textId="77777777" w:rsidR="009D44A5" w:rsidRPr="006B43F2" w:rsidRDefault="009D44A5" w:rsidP="008777EE">
            <w:pPr>
              <w:widowControl/>
              <w:rPr>
                <w:kern w:val="0"/>
              </w:rPr>
            </w:pPr>
            <w:r w:rsidRPr="006B43F2">
              <w:t>转换开关读数寄生热电势引入的不确定度</w:t>
            </w:r>
            <w:r w:rsidRPr="006B43F2">
              <w:rPr>
                <w:i/>
                <w:sz w:val="24"/>
              </w:rPr>
              <w:t>u</w:t>
            </w:r>
            <w:r w:rsidRPr="006B43F2">
              <w:rPr>
                <w:sz w:val="24"/>
                <w:vertAlign w:val="subscript"/>
              </w:rPr>
              <w:t>9</w:t>
            </w:r>
          </w:p>
        </w:tc>
      </w:tr>
      <w:tr w:rsidR="009D44A5" w:rsidRPr="006B43F2" w14:paraId="1FE306BE" w14:textId="77777777" w:rsidTr="008777EE">
        <w:trPr>
          <w:trHeight w:val="340"/>
          <w:jc w:val="center"/>
        </w:trPr>
        <w:tc>
          <w:tcPr>
            <w:tcW w:w="1183" w:type="dxa"/>
            <w:vMerge/>
            <w:noWrap/>
            <w:vAlign w:val="center"/>
          </w:tcPr>
          <w:p w14:paraId="2F782EFA" w14:textId="77777777" w:rsidR="009D44A5" w:rsidRPr="006B43F2" w:rsidRDefault="009D44A5" w:rsidP="008777EE">
            <w:pPr>
              <w:widowControl/>
              <w:jc w:val="center"/>
              <w:rPr>
                <w:kern w:val="0"/>
              </w:rPr>
            </w:pPr>
          </w:p>
        </w:tc>
        <w:tc>
          <w:tcPr>
            <w:tcW w:w="2219" w:type="dxa"/>
            <w:vMerge/>
            <w:vAlign w:val="center"/>
          </w:tcPr>
          <w:p w14:paraId="30AF0948" w14:textId="77777777" w:rsidR="009D44A5" w:rsidRPr="006B43F2" w:rsidRDefault="009D44A5" w:rsidP="008777EE">
            <w:pPr>
              <w:widowControl/>
              <w:jc w:val="center"/>
              <w:rPr>
                <w:kern w:val="0"/>
              </w:rPr>
            </w:pPr>
          </w:p>
        </w:tc>
        <w:tc>
          <w:tcPr>
            <w:tcW w:w="5498" w:type="dxa"/>
            <w:noWrap/>
            <w:vAlign w:val="center"/>
          </w:tcPr>
          <w:p w14:paraId="4603EE8A" w14:textId="77777777" w:rsidR="009D44A5" w:rsidRPr="006B43F2" w:rsidRDefault="009D44A5" w:rsidP="008777EE">
            <w:pPr>
              <w:widowControl/>
              <w:rPr>
                <w:kern w:val="0"/>
              </w:rPr>
            </w:pPr>
            <w:r w:rsidRPr="006B43F2">
              <w:t>热电偶参考端温度不均匀引入的不确定度</w:t>
            </w:r>
            <w:r w:rsidRPr="006B43F2">
              <w:rPr>
                <w:i/>
                <w:sz w:val="24"/>
              </w:rPr>
              <w:t>u</w:t>
            </w:r>
            <w:r w:rsidRPr="006B43F2">
              <w:rPr>
                <w:sz w:val="24"/>
                <w:vertAlign w:val="subscript"/>
              </w:rPr>
              <w:t>10</w:t>
            </w:r>
          </w:p>
        </w:tc>
      </w:tr>
    </w:tbl>
    <w:p w14:paraId="63865BFF" w14:textId="72F67D4B"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.3.1输入量</w:t>
      </w:r>
      <w:r w:rsidRPr="004D00B8">
        <w:rPr>
          <w:rFonts w:ascii="黑体" w:eastAsia="黑体" w:hAnsi="黑体"/>
          <w:position w:val="-12"/>
        </w:rPr>
        <w:object w:dxaOrig="200" w:dyaOrig="360" w14:anchorId="06A181B3">
          <v:shape id="_x0000_i1111" type="#_x0000_t75" style="width:10.9pt;height:18.4pt" o:ole="">
            <v:imagedata r:id="rId23" o:title=""/>
          </v:shape>
          <o:OLEObject Type="Embed" ProgID="Equation.DSMT4" ShapeID="_x0000_i1111" DrawAspect="Content" ObjectID="_1843740383" r:id="rId169"/>
        </w:object>
      </w:r>
      <w:r w:rsidRPr="004D00B8">
        <w:rPr>
          <w:rFonts w:ascii="黑体" w:eastAsia="黑体" w:hAnsi="黑体"/>
        </w:rPr>
        <w:t>引入的标准不确定度</w:t>
      </w:r>
      <w:r w:rsidRPr="004D00B8">
        <w:rPr>
          <w:rFonts w:ascii="黑体" w:eastAsia="黑体" w:hAnsi="黑体"/>
          <w:position w:val="-14"/>
        </w:rPr>
        <w:object w:dxaOrig="540" w:dyaOrig="400" w14:anchorId="7CF9599C">
          <v:shape id="_x0000_i1112" type="#_x0000_t75" style="width:26.8pt;height:20.1pt" o:ole="">
            <v:imagedata r:id="rId129" o:title=""/>
          </v:shape>
          <o:OLEObject Type="Embed" ProgID="Equation.DSMT4" ShapeID="_x0000_i1112" DrawAspect="Content" ObjectID="_1843740384" r:id="rId170"/>
        </w:object>
      </w:r>
    </w:p>
    <w:p w14:paraId="34842F96" w14:textId="22B6D6BF"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.3.1.1 炉温跟踪记录仪测量重复性引入的不确定度</w:t>
      </w:r>
      <w:r w:rsidRPr="004D00B8">
        <w:rPr>
          <w:rFonts w:ascii="黑体" w:eastAsia="黑体" w:hAnsi="黑体"/>
          <w:i/>
        </w:rPr>
        <w:t>u</w:t>
      </w:r>
      <w:r w:rsidRPr="004D00B8">
        <w:rPr>
          <w:rFonts w:ascii="黑体" w:eastAsia="黑体" w:hAnsi="黑体"/>
          <w:vertAlign w:val="subscript"/>
        </w:rPr>
        <w:t>1</w:t>
      </w:r>
    </w:p>
    <w:p w14:paraId="4E226130" w14:textId="77777777" w:rsidR="009D44A5" w:rsidRPr="00F53576" w:rsidRDefault="009D44A5" w:rsidP="009D44A5">
      <w:pPr>
        <w:snapToGrid w:val="0"/>
        <w:spacing w:line="360" w:lineRule="auto"/>
        <w:jc w:val="center"/>
      </w:pPr>
      <w:r w:rsidRPr="00F53576">
        <w:rPr>
          <w:rFonts w:eastAsia="黑体"/>
        </w:rPr>
        <w:t>表</w:t>
      </w:r>
      <w:r w:rsidRPr="00F53576">
        <w:rPr>
          <w:rFonts w:eastAsia="黑体"/>
        </w:rPr>
        <w:t>D.3</w:t>
      </w:r>
      <w:r w:rsidRPr="00F53576">
        <w:rPr>
          <w:rFonts w:eastAsia="黑体"/>
        </w:rPr>
        <w:t>重复测量得到被校准数据</w:t>
      </w:r>
    </w:p>
    <w:tbl>
      <w:tblPr>
        <w:tblW w:w="8020" w:type="dxa"/>
        <w:jc w:val="center"/>
        <w:tblLook w:val="04A0" w:firstRow="1" w:lastRow="0" w:firstColumn="1" w:lastColumn="0" w:noHBand="0" w:noVBand="1"/>
      </w:tblPr>
      <w:tblGrid>
        <w:gridCol w:w="1130"/>
        <w:gridCol w:w="695"/>
        <w:gridCol w:w="695"/>
        <w:gridCol w:w="695"/>
        <w:gridCol w:w="695"/>
        <w:gridCol w:w="695"/>
        <w:gridCol w:w="695"/>
        <w:gridCol w:w="695"/>
        <w:gridCol w:w="695"/>
        <w:gridCol w:w="695"/>
        <w:gridCol w:w="695"/>
      </w:tblGrid>
      <w:tr w:rsidR="009D44A5" w:rsidRPr="00F53576" w14:paraId="77475A75" w14:textId="77777777" w:rsidTr="008777EE">
        <w:trPr>
          <w:trHeight w:val="337"/>
          <w:jc w:val="center"/>
        </w:trPr>
        <w:tc>
          <w:tcPr>
            <w:tcW w:w="1130" w:type="dxa"/>
            <w:tcBorders>
              <w:top w:val="single" w:sz="4" w:space="0" w:color="auto"/>
              <w:left w:val="single" w:sz="4" w:space="0" w:color="auto"/>
              <w:bottom w:val="single" w:sz="4" w:space="0" w:color="auto"/>
              <w:right w:val="single" w:sz="4" w:space="0" w:color="auto"/>
            </w:tcBorders>
            <w:noWrap/>
            <w:vAlign w:val="center"/>
            <w:hideMark/>
          </w:tcPr>
          <w:p w14:paraId="17F74429" w14:textId="77777777" w:rsidR="009D44A5" w:rsidRPr="00F53576" w:rsidRDefault="009D44A5" w:rsidP="008777EE">
            <w:pPr>
              <w:widowControl/>
              <w:spacing w:line="276" w:lineRule="auto"/>
              <w:jc w:val="center"/>
              <w:rPr>
                <w:kern w:val="0"/>
              </w:rPr>
            </w:pPr>
            <w:r w:rsidRPr="00F53576">
              <w:rPr>
                <w:kern w:val="0"/>
              </w:rPr>
              <w:t>序号（</w:t>
            </w:r>
            <w:r w:rsidRPr="00F53576">
              <w:rPr>
                <w:i/>
                <w:kern w:val="0"/>
              </w:rPr>
              <w:t>n</w:t>
            </w:r>
            <w:r w:rsidRPr="00F53576">
              <w:rPr>
                <w:kern w:val="0"/>
              </w:rPr>
              <w:t>）</w:t>
            </w:r>
          </w:p>
        </w:tc>
        <w:tc>
          <w:tcPr>
            <w:tcW w:w="689" w:type="dxa"/>
            <w:tcBorders>
              <w:top w:val="single" w:sz="4" w:space="0" w:color="auto"/>
              <w:left w:val="nil"/>
              <w:bottom w:val="single" w:sz="4" w:space="0" w:color="auto"/>
              <w:right w:val="single" w:sz="4" w:space="0" w:color="auto"/>
            </w:tcBorders>
            <w:noWrap/>
            <w:vAlign w:val="center"/>
            <w:hideMark/>
          </w:tcPr>
          <w:p w14:paraId="03FE8495" w14:textId="77777777" w:rsidR="009D44A5" w:rsidRPr="00F53576" w:rsidRDefault="009D44A5" w:rsidP="008777EE">
            <w:pPr>
              <w:widowControl/>
              <w:spacing w:line="276" w:lineRule="auto"/>
              <w:jc w:val="center"/>
              <w:rPr>
                <w:kern w:val="0"/>
              </w:rPr>
            </w:pPr>
            <w:r w:rsidRPr="00F53576">
              <w:rPr>
                <w:kern w:val="0"/>
              </w:rPr>
              <w:t>1</w:t>
            </w:r>
          </w:p>
        </w:tc>
        <w:tc>
          <w:tcPr>
            <w:tcW w:w="689" w:type="dxa"/>
            <w:tcBorders>
              <w:top w:val="single" w:sz="4" w:space="0" w:color="auto"/>
              <w:left w:val="nil"/>
              <w:bottom w:val="single" w:sz="4" w:space="0" w:color="auto"/>
              <w:right w:val="single" w:sz="4" w:space="0" w:color="auto"/>
            </w:tcBorders>
            <w:noWrap/>
            <w:vAlign w:val="center"/>
            <w:hideMark/>
          </w:tcPr>
          <w:p w14:paraId="5630F7A2" w14:textId="77777777" w:rsidR="009D44A5" w:rsidRPr="00F53576" w:rsidRDefault="009D44A5" w:rsidP="008777EE">
            <w:pPr>
              <w:widowControl/>
              <w:spacing w:line="276" w:lineRule="auto"/>
              <w:jc w:val="center"/>
              <w:rPr>
                <w:kern w:val="0"/>
              </w:rPr>
            </w:pPr>
            <w:r w:rsidRPr="00F53576">
              <w:rPr>
                <w:kern w:val="0"/>
              </w:rPr>
              <w:t>2</w:t>
            </w:r>
          </w:p>
        </w:tc>
        <w:tc>
          <w:tcPr>
            <w:tcW w:w="689" w:type="dxa"/>
            <w:tcBorders>
              <w:top w:val="single" w:sz="4" w:space="0" w:color="auto"/>
              <w:left w:val="nil"/>
              <w:bottom w:val="single" w:sz="4" w:space="0" w:color="auto"/>
              <w:right w:val="single" w:sz="4" w:space="0" w:color="auto"/>
            </w:tcBorders>
            <w:noWrap/>
            <w:vAlign w:val="center"/>
            <w:hideMark/>
          </w:tcPr>
          <w:p w14:paraId="2F98E1D6" w14:textId="77777777" w:rsidR="009D44A5" w:rsidRPr="00F53576" w:rsidRDefault="009D44A5" w:rsidP="008777EE">
            <w:pPr>
              <w:widowControl/>
              <w:spacing w:line="276" w:lineRule="auto"/>
              <w:jc w:val="center"/>
              <w:rPr>
                <w:kern w:val="0"/>
              </w:rPr>
            </w:pPr>
            <w:r w:rsidRPr="00F53576">
              <w:rPr>
                <w:kern w:val="0"/>
              </w:rPr>
              <w:t>3</w:t>
            </w:r>
          </w:p>
        </w:tc>
        <w:tc>
          <w:tcPr>
            <w:tcW w:w="689" w:type="dxa"/>
            <w:tcBorders>
              <w:top w:val="single" w:sz="4" w:space="0" w:color="auto"/>
              <w:left w:val="nil"/>
              <w:bottom w:val="single" w:sz="4" w:space="0" w:color="auto"/>
              <w:right w:val="single" w:sz="4" w:space="0" w:color="auto"/>
            </w:tcBorders>
            <w:noWrap/>
            <w:vAlign w:val="center"/>
            <w:hideMark/>
          </w:tcPr>
          <w:p w14:paraId="171C9C5F" w14:textId="77777777" w:rsidR="009D44A5" w:rsidRPr="00F53576" w:rsidRDefault="009D44A5" w:rsidP="008777EE">
            <w:pPr>
              <w:widowControl/>
              <w:spacing w:line="276" w:lineRule="auto"/>
              <w:jc w:val="center"/>
              <w:rPr>
                <w:kern w:val="0"/>
              </w:rPr>
            </w:pPr>
            <w:r w:rsidRPr="00F53576">
              <w:rPr>
                <w:kern w:val="0"/>
              </w:rPr>
              <w:t>4</w:t>
            </w:r>
          </w:p>
        </w:tc>
        <w:tc>
          <w:tcPr>
            <w:tcW w:w="689" w:type="dxa"/>
            <w:tcBorders>
              <w:top w:val="single" w:sz="4" w:space="0" w:color="auto"/>
              <w:left w:val="nil"/>
              <w:bottom w:val="single" w:sz="4" w:space="0" w:color="auto"/>
              <w:right w:val="single" w:sz="4" w:space="0" w:color="auto"/>
            </w:tcBorders>
            <w:noWrap/>
            <w:vAlign w:val="center"/>
            <w:hideMark/>
          </w:tcPr>
          <w:p w14:paraId="3FA7A2E2" w14:textId="77777777" w:rsidR="009D44A5" w:rsidRPr="00F53576" w:rsidRDefault="009D44A5" w:rsidP="008777EE">
            <w:pPr>
              <w:widowControl/>
              <w:spacing w:line="276" w:lineRule="auto"/>
              <w:jc w:val="center"/>
              <w:rPr>
                <w:kern w:val="0"/>
              </w:rPr>
            </w:pPr>
            <w:r w:rsidRPr="00F53576">
              <w:rPr>
                <w:kern w:val="0"/>
              </w:rPr>
              <w:t>5</w:t>
            </w:r>
          </w:p>
        </w:tc>
        <w:tc>
          <w:tcPr>
            <w:tcW w:w="689" w:type="dxa"/>
            <w:tcBorders>
              <w:top w:val="single" w:sz="4" w:space="0" w:color="auto"/>
              <w:left w:val="nil"/>
              <w:bottom w:val="single" w:sz="4" w:space="0" w:color="auto"/>
              <w:right w:val="single" w:sz="4" w:space="0" w:color="auto"/>
            </w:tcBorders>
            <w:noWrap/>
            <w:vAlign w:val="center"/>
            <w:hideMark/>
          </w:tcPr>
          <w:p w14:paraId="1D207EB0" w14:textId="77777777" w:rsidR="009D44A5" w:rsidRPr="00F53576" w:rsidRDefault="009D44A5" w:rsidP="008777EE">
            <w:pPr>
              <w:widowControl/>
              <w:spacing w:line="276" w:lineRule="auto"/>
              <w:jc w:val="center"/>
              <w:rPr>
                <w:kern w:val="0"/>
              </w:rPr>
            </w:pPr>
            <w:r w:rsidRPr="00F53576">
              <w:rPr>
                <w:kern w:val="0"/>
              </w:rPr>
              <w:t>6</w:t>
            </w:r>
          </w:p>
        </w:tc>
        <w:tc>
          <w:tcPr>
            <w:tcW w:w="689" w:type="dxa"/>
            <w:tcBorders>
              <w:top w:val="single" w:sz="4" w:space="0" w:color="auto"/>
              <w:left w:val="nil"/>
              <w:bottom w:val="single" w:sz="4" w:space="0" w:color="auto"/>
              <w:right w:val="single" w:sz="4" w:space="0" w:color="auto"/>
            </w:tcBorders>
            <w:noWrap/>
            <w:vAlign w:val="center"/>
            <w:hideMark/>
          </w:tcPr>
          <w:p w14:paraId="02A8DD77" w14:textId="77777777" w:rsidR="009D44A5" w:rsidRPr="00F53576" w:rsidRDefault="009D44A5" w:rsidP="008777EE">
            <w:pPr>
              <w:widowControl/>
              <w:spacing w:line="276" w:lineRule="auto"/>
              <w:jc w:val="center"/>
              <w:rPr>
                <w:kern w:val="0"/>
              </w:rPr>
            </w:pPr>
            <w:r w:rsidRPr="00F53576">
              <w:rPr>
                <w:kern w:val="0"/>
              </w:rPr>
              <w:t>7</w:t>
            </w:r>
          </w:p>
        </w:tc>
        <w:tc>
          <w:tcPr>
            <w:tcW w:w="689" w:type="dxa"/>
            <w:tcBorders>
              <w:top w:val="single" w:sz="4" w:space="0" w:color="auto"/>
              <w:left w:val="nil"/>
              <w:bottom w:val="single" w:sz="4" w:space="0" w:color="auto"/>
              <w:right w:val="single" w:sz="4" w:space="0" w:color="auto"/>
            </w:tcBorders>
            <w:noWrap/>
            <w:vAlign w:val="center"/>
            <w:hideMark/>
          </w:tcPr>
          <w:p w14:paraId="2344C233" w14:textId="77777777" w:rsidR="009D44A5" w:rsidRPr="00F53576" w:rsidRDefault="009D44A5" w:rsidP="008777EE">
            <w:pPr>
              <w:widowControl/>
              <w:spacing w:line="276" w:lineRule="auto"/>
              <w:jc w:val="center"/>
              <w:rPr>
                <w:kern w:val="0"/>
              </w:rPr>
            </w:pPr>
            <w:r w:rsidRPr="00F53576">
              <w:rPr>
                <w:kern w:val="0"/>
              </w:rPr>
              <w:t>8</w:t>
            </w:r>
          </w:p>
        </w:tc>
        <w:tc>
          <w:tcPr>
            <w:tcW w:w="689" w:type="dxa"/>
            <w:tcBorders>
              <w:top w:val="single" w:sz="4" w:space="0" w:color="auto"/>
              <w:left w:val="nil"/>
              <w:bottom w:val="single" w:sz="4" w:space="0" w:color="auto"/>
              <w:right w:val="single" w:sz="4" w:space="0" w:color="auto"/>
            </w:tcBorders>
            <w:noWrap/>
            <w:vAlign w:val="center"/>
            <w:hideMark/>
          </w:tcPr>
          <w:p w14:paraId="1FDAD933" w14:textId="77777777" w:rsidR="009D44A5" w:rsidRPr="00F53576" w:rsidRDefault="009D44A5" w:rsidP="008777EE">
            <w:pPr>
              <w:widowControl/>
              <w:spacing w:line="276" w:lineRule="auto"/>
              <w:jc w:val="center"/>
              <w:rPr>
                <w:kern w:val="0"/>
              </w:rPr>
            </w:pPr>
            <w:r w:rsidRPr="00F53576">
              <w:rPr>
                <w:kern w:val="0"/>
              </w:rPr>
              <w:t>9</w:t>
            </w:r>
          </w:p>
        </w:tc>
        <w:tc>
          <w:tcPr>
            <w:tcW w:w="689" w:type="dxa"/>
            <w:tcBorders>
              <w:top w:val="single" w:sz="4" w:space="0" w:color="auto"/>
              <w:left w:val="nil"/>
              <w:bottom w:val="single" w:sz="4" w:space="0" w:color="auto"/>
              <w:right w:val="single" w:sz="4" w:space="0" w:color="auto"/>
            </w:tcBorders>
            <w:noWrap/>
            <w:vAlign w:val="center"/>
            <w:hideMark/>
          </w:tcPr>
          <w:p w14:paraId="29CB4CA0" w14:textId="77777777" w:rsidR="009D44A5" w:rsidRPr="00F53576" w:rsidRDefault="009D44A5" w:rsidP="008777EE">
            <w:pPr>
              <w:widowControl/>
              <w:spacing w:line="276" w:lineRule="auto"/>
              <w:jc w:val="center"/>
              <w:rPr>
                <w:kern w:val="0"/>
              </w:rPr>
            </w:pPr>
            <w:r w:rsidRPr="00F53576">
              <w:rPr>
                <w:kern w:val="0"/>
              </w:rPr>
              <w:t>10</w:t>
            </w:r>
          </w:p>
        </w:tc>
      </w:tr>
      <w:tr w:rsidR="009D44A5" w:rsidRPr="00F53576" w14:paraId="3364AB46" w14:textId="77777777" w:rsidTr="008777EE">
        <w:trPr>
          <w:trHeight w:val="274"/>
          <w:jc w:val="center"/>
        </w:trPr>
        <w:tc>
          <w:tcPr>
            <w:tcW w:w="1130" w:type="dxa"/>
            <w:tcBorders>
              <w:top w:val="nil"/>
              <w:left w:val="single" w:sz="4" w:space="0" w:color="auto"/>
              <w:bottom w:val="single" w:sz="4" w:space="0" w:color="auto"/>
              <w:right w:val="single" w:sz="4" w:space="0" w:color="auto"/>
            </w:tcBorders>
            <w:noWrap/>
            <w:vAlign w:val="center"/>
            <w:hideMark/>
          </w:tcPr>
          <w:p w14:paraId="07662D86" w14:textId="77777777" w:rsidR="009D44A5" w:rsidRPr="00F53576" w:rsidRDefault="009D44A5" w:rsidP="008777EE">
            <w:pPr>
              <w:widowControl/>
              <w:spacing w:line="276" w:lineRule="auto"/>
              <w:jc w:val="center"/>
              <w:rPr>
                <w:kern w:val="0"/>
              </w:rPr>
            </w:pPr>
            <w:r w:rsidRPr="00F53576">
              <w:rPr>
                <w:kern w:val="0"/>
              </w:rPr>
              <w:t>温度（</w:t>
            </w:r>
            <w:r w:rsidRPr="00F53576">
              <w:rPr>
                <w:kern w:val="0"/>
              </w:rPr>
              <w:t>℃</w:t>
            </w:r>
            <w:r w:rsidRPr="00F53576">
              <w:rPr>
                <w:kern w:val="0"/>
              </w:rPr>
              <w:t>）</w:t>
            </w:r>
          </w:p>
        </w:tc>
        <w:tc>
          <w:tcPr>
            <w:tcW w:w="689" w:type="dxa"/>
            <w:tcBorders>
              <w:top w:val="nil"/>
              <w:left w:val="nil"/>
              <w:bottom w:val="single" w:sz="4" w:space="0" w:color="auto"/>
              <w:right w:val="single" w:sz="4" w:space="0" w:color="auto"/>
            </w:tcBorders>
            <w:noWrap/>
            <w:vAlign w:val="center"/>
            <w:hideMark/>
          </w:tcPr>
          <w:p w14:paraId="75ED1A42" w14:textId="77777777" w:rsidR="009D44A5" w:rsidRPr="00F53576" w:rsidRDefault="009D44A5" w:rsidP="008777EE">
            <w:pPr>
              <w:widowControl/>
              <w:jc w:val="center"/>
              <w:rPr>
                <w:kern w:val="0"/>
              </w:rPr>
            </w:pPr>
            <w:r w:rsidRPr="00F53576">
              <w:rPr>
                <w:kern w:val="0"/>
              </w:rPr>
              <w:t>999.8</w:t>
            </w:r>
          </w:p>
        </w:tc>
        <w:tc>
          <w:tcPr>
            <w:tcW w:w="689" w:type="dxa"/>
            <w:tcBorders>
              <w:top w:val="nil"/>
              <w:left w:val="nil"/>
              <w:bottom w:val="single" w:sz="4" w:space="0" w:color="auto"/>
              <w:right w:val="single" w:sz="4" w:space="0" w:color="auto"/>
            </w:tcBorders>
            <w:noWrap/>
            <w:vAlign w:val="center"/>
            <w:hideMark/>
          </w:tcPr>
          <w:p w14:paraId="2415591A" w14:textId="77777777" w:rsidR="009D44A5" w:rsidRPr="00F53576" w:rsidRDefault="009D44A5" w:rsidP="008777EE">
            <w:pPr>
              <w:widowControl/>
              <w:jc w:val="center"/>
              <w:rPr>
                <w:kern w:val="0"/>
              </w:rPr>
            </w:pPr>
            <w:r w:rsidRPr="00F53576">
              <w:rPr>
                <w:kern w:val="0"/>
              </w:rPr>
              <w:t>999.7</w:t>
            </w:r>
          </w:p>
        </w:tc>
        <w:tc>
          <w:tcPr>
            <w:tcW w:w="689" w:type="dxa"/>
            <w:tcBorders>
              <w:top w:val="nil"/>
              <w:left w:val="nil"/>
              <w:bottom w:val="single" w:sz="4" w:space="0" w:color="auto"/>
              <w:right w:val="single" w:sz="4" w:space="0" w:color="auto"/>
            </w:tcBorders>
            <w:noWrap/>
            <w:vAlign w:val="center"/>
            <w:hideMark/>
          </w:tcPr>
          <w:p w14:paraId="62080F7D" w14:textId="77777777" w:rsidR="009D44A5" w:rsidRPr="00F53576" w:rsidRDefault="009D44A5" w:rsidP="008777EE">
            <w:pPr>
              <w:widowControl/>
              <w:jc w:val="center"/>
              <w:rPr>
                <w:kern w:val="0"/>
              </w:rPr>
            </w:pPr>
            <w:r w:rsidRPr="00F53576">
              <w:rPr>
                <w:kern w:val="0"/>
              </w:rPr>
              <w:t>999.5</w:t>
            </w:r>
          </w:p>
        </w:tc>
        <w:tc>
          <w:tcPr>
            <w:tcW w:w="689" w:type="dxa"/>
            <w:tcBorders>
              <w:top w:val="nil"/>
              <w:left w:val="nil"/>
              <w:bottom w:val="single" w:sz="4" w:space="0" w:color="auto"/>
              <w:right w:val="single" w:sz="4" w:space="0" w:color="auto"/>
            </w:tcBorders>
            <w:noWrap/>
            <w:vAlign w:val="center"/>
            <w:hideMark/>
          </w:tcPr>
          <w:p w14:paraId="6A470E77" w14:textId="77777777" w:rsidR="009D44A5" w:rsidRPr="00F53576" w:rsidRDefault="009D44A5" w:rsidP="008777EE">
            <w:pPr>
              <w:widowControl/>
              <w:jc w:val="center"/>
              <w:rPr>
                <w:kern w:val="0"/>
              </w:rPr>
            </w:pPr>
            <w:r w:rsidRPr="00F53576">
              <w:rPr>
                <w:kern w:val="0"/>
              </w:rPr>
              <w:t>999.3</w:t>
            </w:r>
          </w:p>
        </w:tc>
        <w:tc>
          <w:tcPr>
            <w:tcW w:w="689" w:type="dxa"/>
            <w:tcBorders>
              <w:top w:val="nil"/>
              <w:left w:val="nil"/>
              <w:bottom w:val="single" w:sz="4" w:space="0" w:color="auto"/>
              <w:right w:val="single" w:sz="4" w:space="0" w:color="auto"/>
            </w:tcBorders>
            <w:noWrap/>
            <w:vAlign w:val="center"/>
            <w:hideMark/>
          </w:tcPr>
          <w:p w14:paraId="4302E630" w14:textId="77777777" w:rsidR="009D44A5" w:rsidRPr="00F53576" w:rsidRDefault="009D44A5" w:rsidP="008777EE">
            <w:pPr>
              <w:widowControl/>
              <w:jc w:val="center"/>
              <w:rPr>
                <w:kern w:val="0"/>
              </w:rPr>
            </w:pPr>
            <w:r w:rsidRPr="00F53576">
              <w:rPr>
                <w:kern w:val="0"/>
              </w:rPr>
              <w:t>999.7</w:t>
            </w:r>
          </w:p>
        </w:tc>
        <w:tc>
          <w:tcPr>
            <w:tcW w:w="689" w:type="dxa"/>
            <w:tcBorders>
              <w:top w:val="nil"/>
              <w:left w:val="nil"/>
              <w:bottom w:val="single" w:sz="4" w:space="0" w:color="auto"/>
              <w:right w:val="single" w:sz="4" w:space="0" w:color="auto"/>
            </w:tcBorders>
            <w:noWrap/>
            <w:vAlign w:val="center"/>
            <w:hideMark/>
          </w:tcPr>
          <w:p w14:paraId="61459C0C" w14:textId="77777777" w:rsidR="009D44A5" w:rsidRPr="00F53576" w:rsidRDefault="009D44A5" w:rsidP="008777EE">
            <w:pPr>
              <w:widowControl/>
              <w:jc w:val="center"/>
              <w:rPr>
                <w:kern w:val="0"/>
              </w:rPr>
            </w:pPr>
            <w:r w:rsidRPr="00F53576">
              <w:rPr>
                <w:kern w:val="0"/>
              </w:rPr>
              <w:t>999.4</w:t>
            </w:r>
          </w:p>
        </w:tc>
        <w:tc>
          <w:tcPr>
            <w:tcW w:w="689" w:type="dxa"/>
            <w:tcBorders>
              <w:top w:val="nil"/>
              <w:left w:val="nil"/>
              <w:bottom w:val="single" w:sz="4" w:space="0" w:color="auto"/>
              <w:right w:val="single" w:sz="4" w:space="0" w:color="auto"/>
            </w:tcBorders>
            <w:noWrap/>
            <w:vAlign w:val="center"/>
            <w:hideMark/>
          </w:tcPr>
          <w:p w14:paraId="468065AE" w14:textId="77777777" w:rsidR="009D44A5" w:rsidRPr="00F53576" w:rsidRDefault="009D44A5" w:rsidP="008777EE">
            <w:pPr>
              <w:widowControl/>
              <w:jc w:val="center"/>
              <w:rPr>
                <w:kern w:val="0"/>
              </w:rPr>
            </w:pPr>
            <w:r w:rsidRPr="00F53576">
              <w:rPr>
                <w:kern w:val="0"/>
              </w:rPr>
              <w:t>999.5</w:t>
            </w:r>
          </w:p>
        </w:tc>
        <w:tc>
          <w:tcPr>
            <w:tcW w:w="689" w:type="dxa"/>
            <w:tcBorders>
              <w:top w:val="nil"/>
              <w:left w:val="nil"/>
              <w:bottom w:val="single" w:sz="4" w:space="0" w:color="auto"/>
              <w:right w:val="single" w:sz="4" w:space="0" w:color="auto"/>
            </w:tcBorders>
            <w:noWrap/>
            <w:vAlign w:val="center"/>
            <w:hideMark/>
          </w:tcPr>
          <w:p w14:paraId="46C99E93" w14:textId="77777777" w:rsidR="009D44A5" w:rsidRPr="00F53576" w:rsidRDefault="009D44A5" w:rsidP="008777EE">
            <w:pPr>
              <w:widowControl/>
              <w:jc w:val="center"/>
              <w:rPr>
                <w:kern w:val="0"/>
              </w:rPr>
            </w:pPr>
            <w:r w:rsidRPr="00F53576">
              <w:rPr>
                <w:kern w:val="0"/>
              </w:rPr>
              <w:t>999.2</w:t>
            </w:r>
          </w:p>
        </w:tc>
        <w:tc>
          <w:tcPr>
            <w:tcW w:w="689" w:type="dxa"/>
            <w:tcBorders>
              <w:top w:val="nil"/>
              <w:left w:val="nil"/>
              <w:bottom w:val="single" w:sz="4" w:space="0" w:color="auto"/>
              <w:right w:val="single" w:sz="4" w:space="0" w:color="auto"/>
            </w:tcBorders>
            <w:noWrap/>
            <w:vAlign w:val="center"/>
            <w:hideMark/>
          </w:tcPr>
          <w:p w14:paraId="3FD5497D" w14:textId="77777777" w:rsidR="009D44A5" w:rsidRPr="00F53576" w:rsidRDefault="009D44A5" w:rsidP="008777EE">
            <w:pPr>
              <w:widowControl/>
              <w:jc w:val="center"/>
              <w:rPr>
                <w:kern w:val="0"/>
              </w:rPr>
            </w:pPr>
            <w:r w:rsidRPr="00F53576">
              <w:rPr>
                <w:kern w:val="0"/>
              </w:rPr>
              <w:t>999.7</w:t>
            </w:r>
          </w:p>
        </w:tc>
        <w:tc>
          <w:tcPr>
            <w:tcW w:w="689" w:type="dxa"/>
            <w:tcBorders>
              <w:top w:val="nil"/>
              <w:left w:val="nil"/>
              <w:bottom w:val="single" w:sz="4" w:space="0" w:color="auto"/>
              <w:right w:val="single" w:sz="4" w:space="0" w:color="auto"/>
            </w:tcBorders>
            <w:noWrap/>
            <w:vAlign w:val="center"/>
            <w:hideMark/>
          </w:tcPr>
          <w:p w14:paraId="74712350" w14:textId="77777777" w:rsidR="009D44A5" w:rsidRPr="00F53576" w:rsidRDefault="009D44A5" w:rsidP="008777EE">
            <w:pPr>
              <w:widowControl/>
              <w:jc w:val="center"/>
              <w:rPr>
                <w:kern w:val="0"/>
              </w:rPr>
            </w:pPr>
            <w:r w:rsidRPr="00F53576">
              <w:rPr>
                <w:kern w:val="0"/>
              </w:rPr>
              <w:t>999.2</w:t>
            </w:r>
          </w:p>
        </w:tc>
      </w:tr>
    </w:tbl>
    <w:p w14:paraId="380B75F8" w14:textId="34D27366" w:rsidR="009D44A5" w:rsidRPr="00F53576" w:rsidRDefault="009D44A5" w:rsidP="009D44A5">
      <w:pPr>
        <w:spacing w:line="360" w:lineRule="auto"/>
        <w:ind w:firstLineChars="200" w:firstLine="420"/>
      </w:pPr>
      <w:r w:rsidRPr="00F53576">
        <w:t>标准偏差</w:t>
      </w:r>
      <w:r w:rsidRPr="00F53576">
        <w:rPr>
          <w:noProof/>
          <w:position w:val="-6"/>
        </w:rPr>
        <w:drawing>
          <wp:inline distT="0" distB="0" distL="0" distR="0" wp14:anchorId="04EFAE9C" wp14:editId="55B5A6F2">
            <wp:extent cx="116840" cy="138430"/>
            <wp:effectExtent l="0" t="0" r="0" b="0"/>
            <wp:docPr id="12189792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F53576">
        <w:t>的公式如下：</w:t>
      </w:r>
    </w:p>
    <w:p w14:paraId="2AB98742" w14:textId="57F8A19B" w:rsidR="009D44A5" w:rsidRPr="00F53576" w:rsidRDefault="009D44A5" w:rsidP="009D44A5">
      <w:pPr>
        <w:spacing w:line="300" w:lineRule="auto"/>
        <w:ind w:rightChars="12" w:right="25"/>
        <w:jc w:val="center"/>
      </w:pPr>
      <w:r w:rsidRPr="00F53576">
        <w:rPr>
          <w:rFonts w:hint="eastAsia"/>
          <w:position w:val="-26"/>
        </w:rPr>
        <w:t xml:space="preserve">                      </w:t>
      </w:r>
      <w:r w:rsidRPr="00F53576">
        <w:rPr>
          <w:noProof/>
          <w:position w:val="-26"/>
        </w:rPr>
        <w:drawing>
          <wp:inline distT="0" distB="0" distL="0" distR="0" wp14:anchorId="7A0A50BD" wp14:editId="57A45FB6">
            <wp:extent cx="1095375" cy="669925"/>
            <wp:effectExtent l="0" t="0" r="9525" b="0"/>
            <wp:docPr id="14148199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95375" cy="669925"/>
                    </a:xfrm>
                    <a:prstGeom prst="rect">
                      <a:avLst/>
                    </a:prstGeom>
                    <a:noFill/>
                    <a:ln>
                      <a:noFill/>
                    </a:ln>
                  </pic:spPr>
                </pic:pic>
              </a:graphicData>
            </a:graphic>
          </wp:inline>
        </w:drawing>
      </w:r>
      <w:r w:rsidRPr="00F53576">
        <w:rPr>
          <w:rFonts w:hint="eastAsia"/>
          <w:position w:val="-26"/>
        </w:rPr>
        <w:t xml:space="preserve">                      </w:t>
      </w:r>
      <w:r w:rsidRPr="00F53576">
        <w:t>(D.3)</w:t>
      </w:r>
    </w:p>
    <w:p w14:paraId="2A86B27D" w14:textId="77777777" w:rsidR="009D44A5" w:rsidRPr="00F53576" w:rsidRDefault="009D44A5" w:rsidP="009D44A5">
      <w:pPr>
        <w:spacing w:line="360" w:lineRule="auto"/>
        <w:ind w:firstLineChars="200" w:firstLine="420"/>
      </w:pPr>
      <w:r w:rsidRPr="00F53576">
        <w:t>则由测量重复性引入的标准不确定度分量：</w:t>
      </w:r>
    </w:p>
    <w:p w14:paraId="0C7A3224" w14:textId="77777777" w:rsidR="009D44A5" w:rsidRPr="00F53576" w:rsidRDefault="009D44A5" w:rsidP="009D44A5">
      <w:pPr>
        <w:spacing w:line="360" w:lineRule="auto"/>
        <w:ind w:firstLineChars="200" w:firstLine="420"/>
        <w:jc w:val="center"/>
      </w:pPr>
      <w:r w:rsidRPr="00F53576">
        <w:rPr>
          <w:i/>
        </w:rPr>
        <w:t>u</w:t>
      </w:r>
      <w:r w:rsidRPr="00F53576">
        <w:rPr>
          <w:vertAlign w:val="subscript"/>
        </w:rPr>
        <w:t>1</w:t>
      </w:r>
      <w:r w:rsidRPr="00F53576">
        <w:t xml:space="preserve"> =</w:t>
      </w:r>
      <w:r w:rsidRPr="00F53576">
        <w:rPr>
          <w:position w:val="-6"/>
        </w:rPr>
        <w:object w:dxaOrig="660" w:dyaOrig="340" w14:anchorId="78C85A18">
          <v:shape id="_x0000_i1113" type="#_x0000_t75" style="width:32.65pt;height:16.75pt" o:ole="">
            <v:imagedata r:id="rId89" o:title=""/>
          </v:shape>
          <o:OLEObject Type="Embed" ProgID="Equation.DSMT4" ShapeID="_x0000_i1113" DrawAspect="Content" ObjectID="_1843740385" r:id="rId171"/>
        </w:object>
      </w:r>
      <w:r w:rsidRPr="00F53576">
        <w:t>= 0.11℃</w:t>
      </w:r>
    </w:p>
    <w:p w14:paraId="46E2428E" w14:textId="4E186101"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.3.1.2 炉温跟踪记录仪分辨力引入的不确定度</w:t>
      </w:r>
      <w:r w:rsidRPr="004D00B8">
        <w:rPr>
          <w:rFonts w:ascii="黑体" w:eastAsia="黑体" w:hAnsi="黑体"/>
          <w:i/>
        </w:rPr>
        <w:t>u</w:t>
      </w:r>
      <w:r w:rsidRPr="004D00B8">
        <w:rPr>
          <w:rFonts w:ascii="黑体" w:eastAsia="黑体" w:hAnsi="黑体"/>
          <w:vertAlign w:val="subscript"/>
        </w:rPr>
        <w:t>2</w:t>
      </w:r>
    </w:p>
    <w:p w14:paraId="71201341" w14:textId="77777777" w:rsidR="009D44A5" w:rsidRPr="00F53576" w:rsidRDefault="009D44A5" w:rsidP="009D44A5">
      <w:pPr>
        <w:spacing w:line="360" w:lineRule="auto"/>
        <w:ind w:firstLineChars="200" w:firstLine="420"/>
      </w:pPr>
      <w:r w:rsidRPr="00F53576">
        <w:t>炉温跟踪记录仪的分辨力为</w:t>
      </w:r>
      <w:r w:rsidRPr="00F53576">
        <w:t>0.1℃</w:t>
      </w:r>
      <w:r w:rsidRPr="00F53576">
        <w:t>，则半区间宽度为</w:t>
      </w:r>
      <w:r w:rsidRPr="00F53576">
        <w:t>0.05℃</w:t>
      </w:r>
      <w:r w:rsidRPr="00F53576">
        <w:t>，按均匀分布，可得：</w:t>
      </w:r>
    </w:p>
    <w:p w14:paraId="768FA45D" w14:textId="77777777" w:rsidR="009D44A5" w:rsidRPr="00F53576" w:rsidRDefault="009D44A5" w:rsidP="009D44A5">
      <w:pPr>
        <w:spacing w:line="360" w:lineRule="auto"/>
        <w:jc w:val="center"/>
      </w:pPr>
      <w:r w:rsidRPr="00F53576">
        <w:rPr>
          <w:position w:val="-12"/>
        </w:rPr>
        <w:object w:dxaOrig="1520" w:dyaOrig="400" w14:anchorId="3935393D">
          <v:shape id="_x0000_i1114" type="#_x0000_t75" style="width:77pt;height:20.1pt" o:ole="">
            <v:imagedata r:id="rId172" o:title=""/>
          </v:shape>
          <o:OLEObject Type="Embed" ProgID="Equation.DSMT4" ShapeID="_x0000_i1114" DrawAspect="Content" ObjectID="_1843740386" r:id="rId173"/>
        </w:object>
      </w:r>
      <w:r w:rsidRPr="00F53576">
        <w:t>0.029℃</w:t>
      </w:r>
    </w:p>
    <w:p w14:paraId="7FA17872" w14:textId="2B7A6B01"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.3.1.3 炉内金属均温块径向温场不均匀性引入的不确定度</w:t>
      </w:r>
      <w:r w:rsidRPr="004D00B8">
        <w:rPr>
          <w:rFonts w:ascii="黑体" w:eastAsia="黑体" w:hAnsi="黑体"/>
          <w:i/>
        </w:rPr>
        <w:t>u</w:t>
      </w:r>
      <w:r w:rsidRPr="004D00B8">
        <w:rPr>
          <w:rFonts w:ascii="黑体" w:eastAsia="黑体" w:hAnsi="黑体"/>
          <w:vertAlign w:val="subscript"/>
        </w:rPr>
        <w:t>3</w:t>
      </w:r>
    </w:p>
    <w:p w14:paraId="7096A692" w14:textId="77777777" w:rsidR="009D44A5" w:rsidRPr="00F53576" w:rsidRDefault="009D44A5" w:rsidP="009D44A5">
      <w:pPr>
        <w:spacing w:line="360" w:lineRule="auto"/>
        <w:ind w:firstLineChars="200" w:firstLine="420"/>
      </w:pPr>
      <w:r w:rsidRPr="00F53576">
        <w:t>校准时，由于炉内放置的均温块径向温场不均匀，经测试约为</w:t>
      </w:r>
      <w:r w:rsidRPr="00F53576">
        <w:t>0.21℃</w:t>
      </w:r>
      <w:r w:rsidRPr="00F53576">
        <w:t>，取区间半宽为</w:t>
      </w:r>
      <w:r w:rsidRPr="00F53576">
        <w:t>0.105℃</w:t>
      </w:r>
      <w:r w:rsidRPr="00F53576">
        <w:t>，按均匀分布，则：</w:t>
      </w:r>
    </w:p>
    <w:p w14:paraId="5E81244D" w14:textId="77777777" w:rsidR="009D44A5" w:rsidRPr="00F53576" w:rsidRDefault="009D44A5" w:rsidP="009D44A5">
      <w:pPr>
        <w:spacing w:line="360" w:lineRule="auto"/>
        <w:jc w:val="center"/>
      </w:pPr>
      <w:r w:rsidRPr="00F53576">
        <w:rPr>
          <w:position w:val="-12"/>
        </w:rPr>
        <w:object w:dxaOrig="1640" w:dyaOrig="400" w14:anchorId="49E1B000">
          <v:shape id="_x0000_i1115" type="#_x0000_t75" style="width:82.05pt;height:20.1pt" o:ole="">
            <v:imagedata r:id="rId174" o:title=""/>
          </v:shape>
          <o:OLEObject Type="Embed" ProgID="Equation.DSMT4" ShapeID="_x0000_i1115" DrawAspect="Content" ObjectID="_1843740387" r:id="rId175"/>
        </w:object>
      </w:r>
      <w:r w:rsidRPr="00F53576">
        <w:t>0.061℃</w:t>
      </w:r>
    </w:p>
    <w:p w14:paraId="1B5A8228" w14:textId="61543CB4"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.3.1.4 炉温波动引入的不确定度</w:t>
      </w:r>
      <w:r w:rsidRPr="004D00B8">
        <w:rPr>
          <w:rFonts w:ascii="黑体" w:eastAsia="黑体" w:hAnsi="黑体"/>
          <w:i/>
        </w:rPr>
        <w:t>u</w:t>
      </w:r>
      <w:r w:rsidRPr="004D00B8">
        <w:rPr>
          <w:rFonts w:ascii="黑体" w:eastAsia="黑体" w:hAnsi="黑体"/>
          <w:vertAlign w:val="subscript"/>
        </w:rPr>
        <w:t>3</w:t>
      </w:r>
    </w:p>
    <w:p w14:paraId="7A3FE662" w14:textId="77777777" w:rsidR="009D44A5" w:rsidRPr="00F53576" w:rsidRDefault="009D44A5" w:rsidP="009D44A5">
      <w:pPr>
        <w:spacing w:line="360" w:lineRule="auto"/>
        <w:ind w:firstLineChars="200" w:firstLine="420"/>
      </w:pPr>
      <w:r w:rsidRPr="00F53576">
        <w:t>每一组独立测量时，由于标准热电偶测得温场实际变化不超过</w:t>
      </w:r>
      <w:r w:rsidRPr="00F53576">
        <w:t>2.0μV</w:t>
      </w:r>
      <w:r w:rsidRPr="00F53576">
        <w:t>，以微分热电势</w:t>
      </w:r>
      <w:r w:rsidRPr="00F53576">
        <w:t>11.54μV/℃</w:t>
      </w:r>
      <w:r w:rsidRPr="00F53576">
        <w:t>计算，相当于</w:t>
      </w:r>
      <w:r w:rsidRPr="00F53576">
        <w:t>0.173℃</w:t>
      </w:r>
      <w:r w:rsidRPr="00F53576">
        <w:t>，取区间半宽为</w:t>
      </w:r>
      <w:r w:rsidRPr="00F53576">
        <w:t>0.087℃</w:t>
      </w:r>
      <w:r w:rsidRPr="00F53576">
        <w:t>，按照均匀分布考虑，则：</w:t>
      </w:r>
    </w:p>
    <w:p w14:paraId="0076441A" w14:textId="77777777" w:rsidR="009D44A5" w:rsidRPr="00F53576" w:rsidRDefault="009D44A5" w:rsidP="009D44A5">
      <w:pPr>
        <w:spacing w:line="360" w:lineRule="auto"/>
        <w:jc w:val="center"/>
      </w:pPr>
      <w:r w:rsidRPr="00F53576">
        <w:rPr>
          <w:position w:val="-12"/>
        </w:rPr>
        <w:object w:dxaOrig="1660" w:dyaOrig="400" w14:anchorId="7229DDD8">
          <v:shape id="_x0000_i1116" type="#_x0000_t75" style="width:82.9pt;height:20.1pt" o:ole="">
            <v:imagedata r:id="rId176" o:title=""/>
          </v:shape>
          <o:OLEObject Type="Embed" ProgID="Equation.DSMT4" ShapeID="_x0000_i1116" DrawAspect="Content" ObjectID="_1843740388" r:id="rId177"/>
        </w:object>
      </w:r>
      <w:r w:rsidRPr="00F53576">
        <w:t>0.050℃</w:t>
      </w:r>
    </w:p>
    <w:p w14:paraId="541F4EB8" w14:textId="77777777" w:rsidR="009D44A5" w:rsidRPr="00F53576" w:rsidRDefault="009D44A5" w:rsidP="009D44A5">
      <w:pPr>
        <w:spacing w:line="360" w:lineRule="auto"/>
        <w:ind w:firstLineChars="200" w:firstLine="420"/>
      </w:pPr>
      <w:r w:rsidRPr="00F53576">
        <w:t>因此，输入量</w:t>
      </w:r>
      <w:r w:rsidRPr="00F53576">
        <w:rPr>
          <w:position w:val="-12"/>
        </w:rPr>
        <w:object w:dxaOrig="200" w:dyaOrig="360" w14:anchorId="4B308C3F">
          <v:shape id="_x0000_i1117" type="#_x0000_t75" style="width:10.9pt;height:18.4pt" o:ole="">
            <v:imagedata r:id="rId23" o:title=""/>
          </v:shape>
          <o:OLEObject Type="Embed" ProgID="Equation.DSMT4" ShapeID="_x0000_i1117" DrawAspect="Content" ObjectID="_1843740389" r:id="rId178"/>
        </w:object>
      </w:r>
      <w:r w:rsidRPr="00F53576">
        <w:t>引入的标准不确定度</w:t>
      </w:r>
      <w:r w:rsidRPr="00F53576">
        <w:rPr>
          <w:position w:val="-14"/>
        </w:rPr>
        <w:object w:dxaOrig="540" w:dyaOrig="400" w14:anchorId="20813291">
          <v:shape id="_x0000_i1118" type="#_x0000_t75" style="width:26.8pt;height:20.1pt" o:ole="">
            <v:imagedata r:id="rId129" o:title=""/>
          </v:shape>
          <o:OLEObject Type="Embed" ProgID="Equation.DSMT4" ShapeID="_x0000_i1118" DrawAspect="Content" ObjectID="_1843740390" r:id="rId179"/>
        </w:object>
      </w:r>
      <w:r w:rsidRPr="00F53576">
        <w:t>的合成为：</w:t>
      </w:r>
    </w:p>
    <w:p w14:paraId="501BC84E" w14:textId="77777777" w:rsidR="009D44A5" w:rsidRPr="00F53576" w:rsidRDefault="009D44A5" w:rsidP="009D44A5">
      <w:pPr>
        <w:spacing w:line="360" w:lineRule="auto"/>
        <w:jc w:val="center"/>
      </w:pPr>
      <w:r w:rsidRPr="00F53576">
        <w:rPr>
          <w:position w:val="-14"/>
        </w:rPr>
        <w:object w:dxaOrig="2700" w:dyaOrig="460" w14:anchorId="177DAAD0">
          <v:shape id="_x0000_i1119" type="#_x0000_t75" style="width:135.65pt;height:22.6pt" o:ole="">
            <v:imagedata r:id="rId180" o:title=""/>
          </v:shape>
          <o:OLEObject Type="Embed" ProgID="Equation.DSMT4" ShapeID="_x0000_i1119" DrawAspect="Content" ObjectID="_1843740391" r:id="rId181"/>
        </w:object>
      </w:r>
      <w:r w:rsidRPr="00F53576">
        <w:t>0.24℃</w:t>
      </w:r>
    </w:p>
    <w:p w14:paraId="54E02702" w14:textId="70FC47EA"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.3.2输入量</w:t>
      </w:r>
      <w:r w:rsidRPr="004D00B8">
        <w:rPr>
          <w:rFonts w:ascii="黑体" w:eastAsia="黑体" w:hAnsi="黑体"/>
          <w:position w:val="-14"/>
        </w:rPr>
        <w:object w:dxaOrig="760" w:dyaOrig="400" w14:anchorId="4B0EA1A3">
          <v:shape id="_x0000_i1120" type="#_x0000_t75" style="width:37.65pt;height:20.1pt" o:ole="">
            <v:imagedata r:id="rId137" o:title=""/>
          </v:shape>
          <o:OLEObject Type="Embed" ProgID="Equation.DSMT4" ShapeID="_x0000_i1120" DrawAspect="Content" ObjectID="_1843740392" r:id="rId182"/>
        </w:object>
      </w:r>
      <w:r w:rsidRPr="004D00B8">
        <w:rPr>
          <w:rFonts w:ascii="黑体" w:eastAsia="黑体" w:hAnsi="黑体"/>
        </w:rPr>
        <w:t>引入的标准不确定度</w:t>
      </w:r>
      <w:r w:rsidRPr="004D00B8">
        <w:rPr>
          <w:rFonts w:ascii="黑体" w:eastAsia="黑体" w:hAnsi="黑体"/>
          <w:position w:val="-16"/>
        </w:rPr>
        <w:object w:dxaOrig="1140" w:dyaOrig="440" w14:anchorId="0B5BCD46">
          <v:shape id="_x0000_i1121" type="#_x0000_t75" style="width:56.1pt;height:22.6pt" o:ole="">
            <v:imagedata r:id="rId139" o:title=""/>
          </v:shape>
          <o:OLEObject Type="Embed" ProgID="Equation.DSMT4" ShapeID="_x0000_i1121" DrawAspect="Content" ObjectID="_1843740393" r:id="rId183"/>
        </w:object>
      </w:r>
    </w:p>
    <w:p w14:paraId="36456D4A" w14:textId="477EFB14"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.3.2.1标准铂铑10-铂热电偶检定结果引入的不确定度</w:t>
      </w:r>
      <w:r w:rsidRPr="004D00B8">
        <w:rPr>
          <w:rFonts w:ascii="黑体" w:eastAsia="黑体" w:hAnsi="黑体"/>
          <w:i/>
        </w:rPr>
        <w:t>u</w:t>
      </w:r>
      <w:r w:rsidRPr="004D00B8">
        <w:rPr>
          <w:rFonts w:ascii="黑体" w:eastAsia="黑体" w:hAnsi="黑体"/>
          <w:vertAlign w:val="subscript"/>
        </w:rPr>
        <w:t>5</w:t>
      </w:r>
    </w:p>
    <w:p w14:paraId="207E8980" w14:textId="77777777" w:rsidR="009D44A5" w:rsidRPr="00F53576" w:rsidRDefault="009D44A5" w:rsidP="009D44A5">
      <w:pPr>
        <w:spacing w:line="360" w:lineRule="auto"/>
        <w:ind w:firstLineChars="200" w:firstLine="420"/>
      </w:pPr>
      <w:r w:rsidRPr="00F53576">
        <w:t>根据量传系统，标准铂铑</w:t>
      </w:r>
      <w:r w:rsidRPr="00F53576">
        <w:t>10-</w:t>
      </w:r>
      <w:r w:rsidRPr="00F53576">
        <w:t>铂热电偶扩展不确定度为</w:t>
      </w:r>
      <w:r w:rsidRPr="00F53576">
        <w:t>0.5℃</w:t>
      </w:r>
      <w:r w:rsidRPr="00F53576">
        <w:t>，约</w:t>
      </w:r>
      <w:r w:rsidRPr="00F53576">
        <w:t>5.77 μV</w:t>
      </w:r>
      <w:r w:rsidRPr="00F53576">
        <w:t>，</w:t>
      </w:r>
      <w:r w:rsidRPr="00F53576">
        <w:rPr>
          <w:i/>
        </w:rPr>
        <w:t>k</w:t>
      </w:r>
      <w:r w:rsidRPr="00F53576">
        <w:t>=2</w:t>
      </w:r>
      <w:r w:rsidRPr="00F53576">
        <w:t>，则：</w:t>
      </w:r>
    </w:p>
    <w:p w14:paraId="316DB045" w14:textId="77777777" w:rsidR="009D44A5" w:rsidRPr="00F53576" w:rsidRDefault="009D44A5" w:rsidP="009D44A5">
      <w:pPr>
        <w:spacing w:line="360" w:lineRule="auto"/>
        <w:jc w:val="center"/>
      </w:pPr>
      <w:r w:rsidRPr="00F53576">
        <w:rPr>
          <w:position w:val="-12"/>
        </w:rPr>
        <w:object w:dxaOrig="1340" w:dyaOrig="360" w14:anchorId="5BDEAED9">
          <v:shape id="_x0000_i1122" type="#_x0000_t75" style="width:67pt;height:18.4pt" o:ole="">
            <v:imagedata r:id="rId184" o:title=""/>
          </v:shape>
          <o:OLEObject Type="Embed" ProgID="Equation.DSMT4" ShapeID="_x0000_i1122" DrawAspect="Content" ObjectID="_1843740394" r:id="rId185"/>
        </w:object>
      </w:r>
      <w:r w:rsidRPr="00F53576">
        <w:t>2.885 μV</w:t>
      </w:r>
    </w:p>
    <w:p w14:paraId="58100674" w14:textId="3C782FF8"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.3.2.2标准铂铑10-铂热电偶的年稳定性</w:t>
      </w:r>
      <w:r w:rsidRPr="004D00B8">
        <w:rPr>
          <w:rFonts w:ascii="黑体" w:eastAsia="黑体" w:hAnsi="黑体"/>
          <w:i/>
        </w:rPr>
        <w:t>u</w:t>
      </w:r>
      <w:r w:rsidRPr="004D00B8">
        <w:rPr>
          <w:rFonts w:ascii="黑体" w:eastAsia="黑体" w:hAnsi="黑体"/>
          <w:vertAlign w:val="subscript"/>
        </w:rPr>
        <w:t>6</w:t>
      </w:r>
    </w:p>
    <w:p w14:paraId="79D4839A" w14:textId="77777777" w:rsidR="009D44A5" w:rsidRPr="00F53576" w:rsidRDefault="009D44A5" w:rsidP="009D44A5">
      <w:pPr>
        <w:spacing w:line="360" w:lineRule="auto"/>
        <w:ind w:firstLineChars="200" w:firstLine="420"/>
      </w:pPr>
      <w:r w:rsidRPr="00F53576">
        <w:t>标准铂铑</w:t>
      </w:r>
      <w:r w:rsidRPr="00F53576">
        <w:t>10-</w:t>
      </w:r>
      <w:r w:rsidRPr="00F53576">
        <w:t>铂热电偶在检定周期或校准间隔内热电动势变化一般不超过</w:t>
      </w:r>
      <w:r w:rsidRPr="00F53576">
        <w:t>±5μV</w:t>
      </w:r>
      <w:r w:rsidRPr="00F53576">
        <w:t>服从正态分布，则：</w:t>
      </w:r>
    </w:p>
    <w:p w14:paraId="68C9A7A0" w14:textId="77777777" w:rsidR="009D44A5" w:rsidRPr="00F53576" w:rsidRDefault="009D44A5" w:rsidP="009D44A5">
      <w:pPr>
        <w:spacing w:line="360" w:lineRule="auto"/>
        <w:jc w:val="center"/>
      </w:pPr>
      <w:r w:rsidRPr="00F53576">
        <w:rPr>
          <w:position w:val="-12"/>
        </w:rPr>
        <w:object w:dxaOrig="1020" w:dyaOrig="360" w14:anchorId="08E6B26C">
          <v:shape id="_x0000_i1123" type="#_x0000_t75" style="width:50.25pt;height:18.4pt" o:ole="">
            <v:imagedata r:id="rId186" o:title=""/>
          </v:shape>
          <o:OLEObject Type="Embed" ProgID="Equation.DSMT4" ShapeID="_x0000_i1123" DrawAspect="Content" ObjectID="_1843740395" r:id="rId187"/>
        </w:object>
      </w:r>
      <w:r w:rsidRPr="00F53576">
        <w:t>1.667 μV</w:t>
      </w:r>
    </w:p>
    <w:p w14:paraId="1B30888F" w14:textId="77777777" w:rsidR="009D44A5" w:rsidRPr="00F53576" w:rsidRDefault="009D44A5" w:rsidP="009D44A5">
      <w:pPr>
        <w:spacing w:line="360" w:lineRule="auto"/>
        <w:ind w:firstLineChars="200" w:firstLine="420"/>
      </w:pPr>
      <w:r w:rsidRPr="00F53576">
        <w:t>因此，输入量</w:t>
      </w:r>
      <w:r w:rsidRPr="00F53576">
        <w:rPr>
          <w:position w:val="-14"/>
        </w:rPr>
        <w:object w:dxaOrig="760" w:dyaOrig="400" w14:anchorId="155788D1">
          <v:shape id="_x0000_i1124" type="#_x0000_t75" style="width:37.65pt;height:20.1pt" o:ole="">
            <v:imagedata r:id="rId137" o:title=""/>
          </v:shape>
          <o:OLEObject Type="Embed" ProgID="Equation.DSMT4" ShapeID="_x0000_i1124" DrawAspect="Content" ObjectID="_1843740396" r:id="rId188"/>
        </w:object>
      </w:r>
      <w:r w:rsidRPr="00F53576">
        <w:t>引入的标准不确定度</w:t>
      </w:r>
      <w:r w:rsidRPr="00F53576">
        <w:rPr>
          <w:position w:val="-16"/>
        </w:rPr>
        <w:object w:dxaOrig="1140" w:dyaOrig="440" w14:anchorId="5A287A83">
          <v:shape id="_x0000_i1125" type="#_x0000_t75" style="width:56.1pt;height:22.6pt" o:ole="">
            <v:imagedata r:id="rId139" o:title=""/>
          </v:shape>
          <o:OLEObject Type="Embed" ProgID="Equation.DSMT4" ShapeID="_x0000_i1125" DrawAspect="Content" ObjectID="_1843740397" r:id="rId189"/>
        </w:object>
      </w:r>
      <w:r w:rsidRPr="00F53576">
        <w:t>的合成为：</w:t>
      </w:r>
    </w:p>
    <w:p w14:paraId="2FF38ADA" w14:textId="77777777" w:rsidR="009D44A5" w:rsidRPr="00F53576" w:rsidRDefault="009D44A5" w:rsidP="009D44A5">
      <w:pPr>
        <w:spacing w:line="360" w:lineRule="auto"/>
        <w:jc w:val="center"/>
      </w:pPr>
      <w:r w:rsidRPr="00F53576">
        <w:rPr>
          <w:position w:val="-16"/>
        </w:rPr>
        <w:object w:dxaOrig="2400" w:dyaOrig="480" w14:anchorId="5DF0E375">
          <v:shape id="_x0000_i1126" type="#_x0000_t75" style="width:119.7pt;height:24.3pt" o:ole="">
            <v:imagedata r:id="rId190" o:title=""/>
          </v:shape>
          <o:OLEObject Type="Embed" ProgID="Equation.DSMT4" ShapeID="_x0000_i1126" DrawAspect="Content" ObjectID="_1843740398" r:id="rId191"/>
        </w:object>
      </w:r>
      <w:r w:rsidRPr="00F53576">
        <w:t>3.332 μV</w:t>
      </w:r>
    </w:p>
    <w:p w14:paraId="2D2289D0" w14:textId="4E23C31C"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.3.3 输入量</w:t>
      </w:r>
      <w:r w:rsidRPr="004D00B8">
        <w:rPr>
          <w:rFonts w:ascii="黑体" w:eastAsia="黑体" w:hAnsi="黑体"/>
          <w:position w:val="-14"/>
        </w:rPr>
        <w:object w:dxaOrig="620" w:dyaOrig="400" w14:anchorId="7D52E09C">
          <v:shape id="_x0000_i1127" type="#_x0000_t75" style="width:31pt;height:20.1pt" o:ole="">
            <v:imagedata r:id="rId145" o:title=""/>
          </v:shape>
          <o:OLEObject Type="Embed" ProgID="Equation.DSMT4" ShapeID="_x0000_i1127" DrawAspect="Content" ObjectID="_1843740399" r:id="rId192"/>
        </w:object>
      </w:r>
      <w:r w:rsidRPr="004D00B8">
        <w:rPr>
          <w:rFonts w:ascii="黑体" w:eastAsia="黑体" w:hAnsi="黑体"/>
        </w:rPr>
        <w:t>引入的标准不确定度</w:t>
      </w:r>
      <w:r w:rsidRPr="004D00B8">
        <w:rPr>
          <w:rFonts w:ascii="黑体" w:eastAsia="黑体" w:hAnsi="黑体"/>
          <w:position w:val="-16"/>
        </w:rPr>
        <w:object w:dxaOrig="999" w:dyaOrig="440" w14:anchorId="6F7FAA18">
          <v:shape id="_x0000_i1128" type="#_x0000_t75" style="width:49.4pt;height:22.6pt" o:ole="">
            <v:imagedata r:id="rId147" o:title=""/>
          </v:shape>
          <o:OLEObject Type="Embed" ProgID="Equation.DSMT4" ShapeID="_x0000_i1128" DrawAspect="Content" ObjectID="_1843740400" r:id="rId193"/>
        </w:object>
      </w:r>
    </w:p>
    <w:p w14:paraId="210DC861" w14:textId="00FA4508"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.3.3.1 标准铂铑10-铂热电偶重复测量引入的不确定度</w:t>
      </w:r>
      <w:r w:rsidRPr="004D00B8">
        <w:rPr>
          <w:rFonts w:ascii="黑体" w:eastAsia="黑体" w:hAnsi="黑体"/>
          <w:i/>
        </w:rPr>
        <w:t>u</w:t>
      </w:r>
      <w:r w:rsidRPr="004D00B8">
        <w:rPr>
          <w:rFonts w:ascii="黑体" w:eastAsia="黑体" w:hAnsi="黑体"/>
          <w:vertAlign w:val="subscript"/>
        </w:rPr>
        <w:t>7</w:t>
      </w:r>
    </w:p>
    <w:p w14:paraId="28CD0695" w14:textId="77777777" w:rsidR="009D44A5" w:rsidRPr="006B43F2" w:rsidRDefault="009D44A5" w:rsidP="009D44A5">
      <w:pPr>
        <w:snapToGrid w:val="0"/>
        <w:spacing w:line="360" w:lineRule="auto"/>
        <w:jc w:val="center"/>
        <w:rPr>
          <w:sz w:val="24"/>
        </w:rPr>
      </w:pPr>
      <w:r w:rsidRPr="006B43F2">
        <w:rPr>
          <w:rFonts w:eastAsia="黑体"/>
          <w:szCs w:val="20"/>
        </w:rPr>
        <w:t>表</w:t>
      </w:r>
      <w:r w:rsidRPr="006B43F2">
        <w:rPr>
          <w:rFonts w:eastAsia="黑体"/>
          <w:szCs w:val="20"/>
        </w:rPr>
        <w:t>D.4</w:t>
      </w:r>
      <w:r w:rsidRPr="006B43F2">
        <w:rPr>
          <w:rFonts w:eastAsia="黑体"/>
          <w:szCs w:val="20"/>
        </w:rPr>
        <w:t>重复测量得到标准铂铑</w:t>
      </w:r>
      <w:r w:rsidRPr="006B43F2">
        <w:rPr>
          <w:rFonts w:eastAsia="黑体"/>
          <w:szCs w:val="20"/>
        </w:rPr>
        <w:t>10-</w:t>
      </w:r>
      <w:r w:rsidRPr="006B43F2">
        <w:rPr>
          <w:rFonts w:eastAsia="黑体"/>
          <w:szCs w:val="20"/>
        </w:rPr>
        <w:t>铂热电偶数据</w:t>
      </w:r>
    </w:p>
    <w:tbl>
      <w:tblPr>
        <w:tblW w:w="8020" w:type="dxa"/>
        <w:jc w:val="center"/>
        <w:tblLook w:val="04A0" w:firstRow="1" w:lastRow="0" w:firstColumn="1" w:lastColumn="0" w:noHBand="0" w:noVBand="1"/>
      </w:tblPr>
      <w:tblGrid>
        <w:gridCol w:w="1130"/>
        <w:gridCol w:w="774"/>
        <w:gridCol w:w="774"/>
        <w:gridCol w:w="774"/>
        <w:gridCol w:w="774"/>
        <w:gridCol w:w="774"/>
        <w:gridCol w:w="774"/>
        <w:gridCol w:w="774"/>
        <w:gridCol w:w="774"/>
        <w:gridCol w:w="774"/>
        <w:gridCol w:w="774"/>
      </w:tblGrid>
      <w:tr w:rsidR="009D44A5" w:rsidRPr="006B43F2" w14:paraId="7A80AB1B" w14:textId="77777777" w:rsidTr="008777EE">
        <w:trPr>
          <w:trHeight w:val="337"/>
          <w:jc w:val="center"/>
        </w:trPr>
        <w:tc>
          <w:tcPr>
            <w:tcW w:w="1130" w:type="dxa"/>
            <w:tcBorders>
              <w:top w:val="single" w:sz="4" w:space="0" w:color="auto"/>
              <w:left w:val="single" w:sz="4" w:space="0" w:color="auto"/>
              <w:bottom w:val="single" w:sz="4" w:space="0" w:color="auto"/>
              <w:right w:val="single" w:sz="4" w:space="0" w:color="auto"/>
            </w:tcBorders>
            <w:noWrap/>
            <w:vAlign w:val="center"/>
            <w:hideMark/>
          </w:tcPr>
          <w:p w14:paraId="5C8257B2" w14:textId="77777777" w:rsidR="009D44A5" w:rsidRPr="006B43F2" w:rsidRDefault="009D44A5" w:rsidP="008777EE">
            <w:pPr>
              <w:widowControl/>
              <w:spacing w:line="276" w:lineRule="auto"/>
              <w:jc w:val="center"/>
              <w:rPr>
                <w:kern w:val="0"/>
              </w:rPr>
            </w:pPr>
            <w:r w:rsidRPr="006B43F2">
              <w:rPr>
                <w:kern w:val="0"/>
              </w:rPr>
              <w:t>序号（</w:t>
            </w:r>
            <w:r w:rsidRPr="006B43F2">
              <w:rPr>
                <w:i/>
                <w:kern w:val="0"/>
              </w:rPr>
              <w:t>n</w:t>
            </w:r>
            <w:r w:rsidRPr="006B43F2">
              <w:rPr>
                <w:kern w:val="0"/>
              </w:rPr>
              <w:t>）</w:t>
            </w:r>
          </w:p>
        </w:tc>
        <w:tc>
          <w:tcPr>
            <w:tcW w:w="689" w:type="dxa"/>
            <w:tcBorders>
              <w:top w:val="single" w:sz="4" w:space="0" w:color="auto"/>
              <w:left w:val="nil"/>
              <w:bottom w:val="single" w:sz="4" w:space="0" w:color="auto"/>
              <w:right w:val="single" w:sz="4" w:space="0" w:color="auto"/>
            </w:tcBorders>
            <w:noWrap/>
            <w:vAlign w:val="center"/>
            <w:hideMark/>
          </w:tcPr>
          <w:p w14:paraId="0F6B3224" w14:textId="77777777" w:rsidR="009D44A5" w:rsidRPr="006B43F2" w:rsidRDefault="009D44A5" w:rsidP="008777EE">
            <w:pPr>
              <w:widowControl/>
              <w:spacing w:line="276" w:lineRule="auto"/>
              <w:jc w:val="center"/>
              <w:rPr>
                <w:kern w:val="0"/>
                <w:sz w:val="20"/>
              </w:rPr>
            </w:pPr>
            <w:r w:rsidRPr="006B43F2">
              <w:rPr>
                <w:kern w:val="0"/>
                <w:sz w:val="20"/>
              </w:rPr>
              <w:t>1</w:t>
            </w:r>
          </w:p>
        </w:tc>
        <w:tc>
          <w:tcPr>
            <w:tcW w:w="689" w:type="dxa"/>
            <w:tcBorders>
              <w:top w:val="single" w:sz="4" w:space="0" w:color="auto"/>
              <w:left w:val="nil"/>
              <w:bottom w:val="single" w:sz="4" w:space="0" w:color="auto"/>
              <w:right w:val="single" w:sz="4" w:space="0" w:color="auto"/>
            </w:tcBorders>
            <w:noWrap/>
            <w:vAlign w:val="center"/>
            <w:hideMark/>
          </w:tcPr>
          <w:p w14:paraId="1E6F46D4" w14:textId="77777777" w:rsidR="009D44A5" w:rsidRPr="006B43F2" w:rsidRDefault="009D44A5" w:rsidP="008777EE">
            <w:pPr>
              <w:widowControl/>
              <w:spacing w:line="276" w:lineRule="auto"/>
              <w:jc w:val="center"/>
              <w:rPr>
                <w:kern w:val="0"/>
                <w:sz w:val="20"/>
              </w:rPr>
            </w:pPr>
            <w:r w:rsidRPr="006B43F2">
              <w:rPr>
                <w:kern w:val="0"/>
                <w:sz w:val="20"/>
              </w:rPr>
              <w:t>2</w:t>
            </w:r>
          </w:p>
        </w:tc>
        <w:tc>
          <w:tcPr>
            <w:tcW w:w="689" w:type="dxa"/>
            <w:tcBorders>
              <w:top w:val="single" w:sz="4" w:space="0" w:color="auto"/>
              <w:left w:val="nil"/>
              <w:bottom w:val="single" w:sz="4" w:space="0" w:color="auto"/>
              <w:right w:val="single" w:sz="4" w:space="0" w:color="auto"/>
            </w:tcBorders>
            <w:noWrap/>
            <w:vAlign w:val="center"/>
            <w:hideMark/>
          </w:tcPr>
          <w:p w14:paraId="2DFCEBE3" w14:textId="77777777" w:rsidR="009D44A5" w:rsidRPr="006B43F2" w:rsidRDefault="009D44A5" w:rsidP="008777EE">
            <w:pPr>
              <w:widowControl/>
              <w:spacing w:line="276" w:lineRule="auto"/>
              <w:jc w:val="center"/>
              <w:rPr>
                <w:kern w:val="0"/>
                <w:sz w:val="20"/>
              </w:rPr>
            </w:pPr>
            <w:r w:rsidRPr="006B43F2">
              <w:rPr>
                <w:kern w:val="0"/>
                <w:sz w:val="20"/>
              </w:rPr>
              <w:t>3</w:t>
            </w:r>
          </w:p>
        </w:tc>
        <w:tc>
          <w:tcPr>
            <w:tcW w:w="689" w:type="dxa"/>
            <w:tcBorders>
              <w:top w:val="single" w:sz="4" w:space="0" w:color="auto"/>
              <w:left w:val="nil"/>
              <w:bottom w:val="single" w:sz="4" w:space="0" w:color="auto"/>
              <w:right w:val="single" w:sz="4" w:space="0" w:color="auto"/>
            </w:tcBorders>
            <w:noWrap/>
            <w:vAlign w:val="center"/>
            <w:hideMark/>
          </w:tcPr>
          <w:p w14:paraId="5AF23822" w14:textId="77777777" w:rsidR="009D44A5" w:rsidRPr="006B43F2" w:rsidRDefault="009D44A5" w:rsidP="008777EE">
            <w:pPr>
              <w:widowControl/>
              <w:spacing w:line="276" w:lineRule="auto"/>
              <w:jc w:val="center"/>
              <w:rPr>
                <w:kern w:val="0"/>
                <w:sz w:val="20"/>
              </w:rPr>
            </w:pPr>
            <w:r w:rsidRPr="006B43F2">
              <w:rPr>
                <w:kern w:val="0"/>
                <w:sz w:val="20"/>
              </w:rPr>
              <w:t>4</w:t>
            </w:r>
          </w:p>
        </w:tc>
        <w:tc>
          <w:tcPr>
            <w:tcW w:w="689" w:type="dxa"/>
            <w:tcBorders>
              <w:top w:val="single" w:sz="4" w:space="0" w:color="auto"/>
              <w:left w:val="nil"/>
              <w:bottom w:val="single" w:sz="4" w:space="0" w:color="auto"/>
              <w:right w:val="single" w:sz="4" w:space="0" w:color="auto"/>
            </w:tcBorders>
            <w:noWrap/>
            <w:vAlign w:val="center"/>
            <w:hideMark/>
          </w:tcPr>
          <w:p w14:paraId="196053EF" w14:textId="77777777" w:rsidR="009D44A5" w:rsidRPr="006B43F2" w:rsidRDefault="009D44A5" w:rsidP="008777EE">
            <w:pPr>
              <w:widowControl/>
              <w:spacing w:line="276" w:lineRule="auto"/>
              <w:jc w:val="center"/>
              <w:rPr>
                <w:kern w:val="0"/>
                <w:sz w:val="20"/>
              </w:rPr>
            </w:pPr>
            <w:r w:rsidRPr="006B43F2">
              <w:rPr>
                <w:kern w:val="0"/>
                <w:sz w:val="20"/>
              </w:rPr>
              <w:t>5</w:t>
            </w:r>
          </w:p>
        </w:tc>
        <w:tc>
          <w:tcPr>
            <w:tcW w:w="689" w:type="dxa"/>
            <w:tcBorders>
              <w:top w:val="single" w:sz="4" w:space="0" w:color="auto"/>
              <w:left w:val="nil"/>
              <w:bottom w:val="single" w:sz="4" w:space="0" w:color="auto"/>
              <w:right w:val="single" w:sz="4" w:space="0" w:color="auto"/>
            </w:tcBorders>
            <w:noWrap/>
            <w:vAlign w:val="center"/>
            <w:hideMark/>
          </w:tcPr>
          <w:p w14:paraId="1F80BAAA" w14:textId="77777777" w:rsidR="009D44A5" w:rsidRPr="006B43F2" w:rsidRDefault="009D44A5" w:rsidP="008777EE">
            <w:pPr>
              <w:widowControl/>
              <w:spacing w:line="276" w:lineRule="auto"/>
              <w:jc w:val="center"/>
              <w:rPr>
                <w:kern w:val="0"/>
                <w:sz w:val="20"/>
              </w:rPr>
            </w:pPr>
            <w:r w:rsidRPr="006B43F2">
              <w:rPr>
                <w:kern w:val="0"/>
                <w:sz w:val="20"/>
              </w:rPr>
              <w:t>6</w:t>
            </w:r>
          </w:p>
        </w:tc>
        <w:tc>
          <w:tcPr>
            <w:tcW w:w="689" w:type="dxa"/>
            <w:tcBorders>
              <w:top w:val="single" w:sz="4" w:space="0" w:color="auto"/>
              <w:left w:val="nil"/>
              <w:bottom w:val="single" w:sz="4" w:space="0" w:color="auto"/>
              <w:right w:val="single" w:sz="4" w:space="0" w:color="auto"/>
            </w:tcBorders>
            <w:noWrap/>
            <w:vAlign w:val="center"/>
            <w:hideMark/>
          </w:tcPr>
          <w:p w14:paraId="2885C022" w14:textId="77777777" w:rsidR="009D44A5" w:rsidRPr="006B43F2" w:rsidRDefault="009D44A5" w:rsidP="008777EE">
            <w:pPr>
              <w:widowControl/>
              <w:spacing w:line="276" w:lineRule="auto"/>
              <w:jc w:val="center"/>
              <w:rPr>
                <w:kern w:val="0"/>
                <w:sz w:val="20"/>
              </w:rPr>
            </w:pPr>
            <w:r w:rsidRPr="006B43F2">
              <w:rPr>
                <w:kern w:val="0"/>
                <w:sz w:val="20"/>
              </w:rPr>
              <w:t>7</w:t>
            </w:r>
          </w:p>
        </w:tc>
        <w:tc>
          <w:tcPr>
            <w:tcW w:w="689" w:type="dxa"/>
            <w:tcBorders>
              <w:top w:val="single" w:sz="4" w:space="0" w:color="auto"/>
              <w:left w:val="nil"/>
              <w:bottom w:val="single" w:sz="4" w:space="0" w:color="auto"/>
              <w:right w:val="single" w:sz="4" w:space="0" w:color="auto"/>
            </w:tcBorders>
            <w:noWrap/>
            <w:vAlign w:val="center"/>
            <w:hideMark/>
          </w:tcPr>
          <w:p w14:paraId="2E28B0EB" w14:textId="77777777" w:rsidR="009D44A5" w:rsidRPr="006B43F2" w:rsidRDefault="009D44A5" w:rsidP="008777EE">
            <w:pPr>
              <w:widowControl/>
              <w:spacing w:line="276" w:lineRule="auto"/>
              <w:jc w:val="center"/>
              <w:rPr>
                <w:kern w:val="0"/>
                <w:sz w:val="20"/>
              </w:rPr>
            </w:pPr>
            <w:r w:rsidRPr="006B43F2">
              <w:rPr>
                <w:kern w:val="0"/>
                <w:sz w:val="20"/>
              </w:rPr>
              <w:t>8</w:t>
            </w:r>
          </w:p>
        </w:tc>
        <w:tc>
          <w:tcPr>
            <w:tcW w:w="689" w:type="dxa"/>
            <w:tcBorders>
              <w:top w:val="single" w:sz="4" w:space="0" w:color="auto"/>
              <w:left w:val="nil"/>
              <w:bottom w:val="single" w:sz="4" w:space="0" w:color="auto"/>
              <w:right w:val="single" w:sz="4" w:space="0" w:color="auto"/>
            </w:tcBorders>
            <w:noWrap/>
            <w:vAlign w:val="center"/>
            <w:hideMark/>
          </w:tcPr>
          <w:p w14:paraId="6A17F5AB" w14:textId="77777777" w:rsidR="009D44A5" w:rsidRPr="006B43F2" w:rsidRDefault="009D44A5" w:rsidP="008777EE">
            <w:pPr>
              <w:widowControl/>
              <w:spacing w:line="276" w:lineRule="auto"/>
              <w:jc w:val="center"/>
              <w:rPr>
                <w:kern w:val="0"/>
                <w:sz w:val="20"/>
              </w:rPr>
            </w:pPr>
            <w:r w:rsidRPr="006B43F2">
              <w:rPr>
                <w:kern w:val="0"/>
                <w:sz w:val="20"/>
              </w:rPr>
              <w:t>9</w:t>
            </w:r>
          </w:p>
        </w:tc>
        <w:tc>
          <w:tcPr>
            <w:tcW w:w="689" w:type="dxa"/>
            <w:tcBorders>
              <w:top w:val="single" w:sz="4" w:space="0" w:color="auto"/>
              <w:left w:val="nil"/>
              <w:bottom w:val="single" w:sz="4" w:space="0" w:color="auto"/>
              <w:right w:val="single" w:sz="4" w:space="0" w:color="auto"/>
            </w:tcBorders>
            <w:noWrap/>
            <w:vAlign w:val="center"/>
            <w:hideMark/>
          </w:tcPr>
          <w:p w14:paraId="34389A35" w14:textId="77777777" w:rsidR="009D44A5" w:rsidRPr="006B43F2" w:rsidRDefault="009D44A5" w:rsidP="008777EE">
            <w:pPr>
              <w:widowControl/>
              <w:spacing w:line="276" w:lineRule="auto"/>
              <w:jc w:val="center"/>
              <w:rPr>
                <w:kern w:val="0"/>
                <w:sz w:val="20"/>
              </w:rPr>
            </w:pPr>
            <w:r w:rsidRPr="006B43F2">
              <w:rPr>
                <w:kern w:val="0"/>
                <w:sz w:val="20"/>
              </w:rPr>
              <w:t>10</w:t>
            </w:r>
          </w:p>
        </w:tc>
      </w:tr>
      <w:tr w:rsidR="009D44A5" w:rsidRPr="006B43F2" w14:paraId="1542F836" w14:textId="77777777" w:rsidTr="008777EE">
        <w:trPr>
          <w:trHeight w:val="274"/>
          <w:jc w:val="center"/>
        </w:trPr>
        <w:tc>
          <w:tcPr>
            <w:tcW w:w="1130" w:type="dxa"/>
            <w:tcBorders>
              <w:top w:val="nil"/>
              <w:left w:val="single" w:sz="4" w:space="0" w:color="auto"/>
              <w:bottom w:val="single" w:sz="4" w:space="0" w:color="auto"/>
              <w:right w:val="single" w:sz="4" w:space="0" w:color="auto"/>
            </w:tcBorders>
            <w:noWrap/>
            <w:vAlign w:val="center"/>
            <w:hideMark/>
          </w:tcPr>
          <w:p w14:paraId="3531326E" w14:textId="77777777" w:rsidR="009D44A5" w:rsidRPr="006B43F2" w:rsidRDefault="009D44A5" w:rsidP="008777EE">
            <w:pPr>
              <w:widowControl/>
              <w:spacing w:line="276" w:lineRule="auto"/>
              <w:jc w:val="center"/>
              <w:rPr>
                <w:kern w:val="0"/>
              </w:rPr>
            </w:pPr>
            <w:r w:rsidRPr="006B43F2">
              <w:rPr>
                <w:kern w:val="0"/>
              </w:rPr>
              <w:t>温度（</w:t>
            </w:r>
            <w:r w:rsidRPr="006B43F2">
              <w:rPr>
                <w:kern w:val="0"/>
              </w:rPr>
              <w:t>mV</w:t>
            </w:r>
            <w:r w:rsidRPr="006B43F2">
              <w:rPr>
                <w:kern w:val="0"/>
              </w:rPr>
              <w:t>）</w:t>
            </w:r>
          </w:p>
        </w:tc>
        <w:tc>
          <w:tcPr>
            <w:tcW w:w="689" w:type="dxa"/>
            <w:tcBorders>
              <w:top w:val="nil"/>
              <w:left w:val="nil"/>
              <w:bottom w:val="single" w:sz="4" w:space="0" w:color="auto"/>
              <w:right w:val="single" w:sz="4" w:space="0" w:color="auto"/>
            </w:tcBorders>
            <w:noWrap/>
            <w:vAlign w:val="center"/>
            <w:hideMark/>
          </w:tcPr>
          <w:p w14:paraId="3B68771C" w14:textId="77777777" w:rsidR="009D44A5" w:rsidRPr="006B43F2" w:rsidRDefault="009D44A5" w:rsidP="008777EE">
            <w:pPr>
              <w:widowControl/>
              <w:jc w:val="center"/>
              <w:rPr>
                <w:kern w:val="0"/>
                <w:sz w:val="20"/>
              </w:rPr>
            </w:pPr>
            <w:r w:rsidRPr="006B43F2">
              <w:rPr>
                <w:kern w:val="0"/>
                <w:sz w:val="20"/>
              </w:rPr>
              <w:t>9.4744</w:t>
            </w:r>
          </w:p>
        </w:tc>
        <w:tc>
          <w:tcPr>
            <w:tcW w:w="689" w:type="dxa"/>
            <w:tcBorders>
              <w:top w:val="nil"/>
              <w:left w:val="nil"/>
              <w:bottom w:val="single" w:sz="4" w:space="0" w:color="auto"/>
              <w:right w:val="single" w:sz="4" w:space="0" w:color="auto"/>
            </w:tcBorders>
            <w:noWrap/>
            <w:vAlign w:val="center"/>
            <w:hideMark/>
          </w:tcPr>
          <w:p w14:paraId="31AE3C26" w14:textId="77777777" w:rsidR="009D44A5" w:rsidRPr="006B43F2" w:rsidRDefault="009D44A5" w:rsidP="008777EE">
            <w:pPr>
              <w:widowControl/>
              <w:jc w:val="center"/>
              <w:rPr>
                <w:kern w:val="0"/>
                <w:sz w:val="20"/>
              </w:rPr>
            </w:pPr>
            <w:r w:rsidRPr="006B43F2">
              <w:rPr>
                <w:kern w:val="0"/>
                <w:sz w:val="20"/>
              </w:rPr>
              <w:t>9.4749</w:t>
            </w:r>
          </w:p>
        </w:tc>
        <w:tc>
          <w:tcPr>
            <w:tcW w:w="689" w:type="dxa"/>
            <w:tcBorders>
              <w:top w:val="nil"/>
              <w:left w:val="nil"/>
              <w:bottom w:val="single" w:sz="4" w:space="0" w:color="auto"/>
              <w:right w:val="single" w:sz="4" w:space="0" w:color="auto"/>
            </w:tcBorders>
            <w:noWrap/>
            <w:vAlign w:val="center"/>
            <w:hideMark/>
          </w:tcPr>
          <w:p w14:paraId="04464285" w14:textId="77777777" w:rsidR="009D44A5" w:rsidRPr="006B43F2" w:rsidRDefault="009D44A5" w:rsidP="008777EE">
            <w:pPr>
              <w:widowControl/>
              <w:jc w:val="center"/>
              <w:rPr>
                <w:kern w:val="0"/>
                <w:sz w:val="20"/>
              </w:rPr>
            </w:pPr>
            <w:r w:rsidRPr="006B43F2">
              <w:rPr>
                <w:kern w:val="0"/>
                <w:sz w:val="20"/>
              </w:rPr>
              <w:t>9.4747</w:t>
            </w:r>
          </w:p>
        </w:tc>
        <w:tc>
          <w:tcPr>
            <w:tcW w:w="689" w:type="dxa"/>
            <w:tcBorders>
              <w:top w:val="nil"/>
              <w:left w:val="nil"/>
              <w:bottom w:val="single" w:sz="4" w:space="0" w:color="auto"/>
              <w:right w:val="single" w:sz="4" w:space="0" w:color="auto"/>
            </w:tcBorders>
            <w:noWrap/>
            <w:vAlign w:val="center"/>
            <w:hideMark/>
          </w:tcPr>
          <w:p w14:paraId="16728B16" w14:textId="77777777" w:rsidR="009D44A5" w:rsidRPr="006B43F2" w:rsidRDefault="009D44A5" w:rsidP="008777EE">
            <w:pPr>
              <w:widowControl/>
              <w:jc w:val="center"/>
              <w:rPr>
                <w:kern w:val="0"/>
                <w:sz w:val="20"/>
              </w:rPr>
            </w:pPr>
            <w:r w:rsidRPr="006B43F2">
              <w:rPr>
                <w:kern w:val="0"/>
                <w:sz w:val="20"/>
              </w:rPr>
              <w:t>9.4750</w:t>
            </w:r>
          </w:p>
        </w:tc>
        <w:tc>
          <w:tcPr>
            <w:tcW w:w="689" w:type="dxa"/>
            <w:tcBorders>
              <w:top w:val="nil"/>
              <w:left w:val="nil"/>
              <w:bottom w:val="single" w:sz="4" w:space="0" w:color="auto"/>
              <w:right w:val="single" w:sz="4" w:space="0" w:color="auto"/>
            </w:tcBorders>
            <w:noWrap/>
            <w:vAlign w:val="center"/>
            <w:hideMark/>
          </w:tcPr>
          <w:p w14:paraId="434E8942" w14:textId="77777777" w:rsidR="009D44A5" w:rsidRPr="006B43F2" w:rsidRDefault="009D44A5" w:rsidP="008777EE">
            <w:pPr>
              <w:widowControl/>
              <w:jc w:val="center"/>
              <w:rPr>
                <w:kern w:val="0"/>
                <w:sz w:val="20"/>
              </w:rPr>
            </w:pPr>
            <w:r w:rsidRPr="006B43F2">
              <w:rPr>
                <w:kern w:val="0"/>
                <w:sz w:val="20"/>
              </w:rPr>
              <w:t>9.4749</w:t>
            </w:r>
          </w:p>
        </w:tc>
        <w:tc>
          <w:tcPr>
            <w:tcW w:w="689" w:type="dxa"/>
            <w:tcBorders>
              <w:top w:val="nil"/>
              <w:left w:val="nil"/>
              <w:bottom w:val="single" w:sz="4" w:space="0" w:color="auto"/>
              <w:right w:val="single" w:sz="4" w:space="0" w:color="auto"/>
            </w:tcBorders>
            <w:noWrap/>
            <w:vAlign w:val="center"/>
            <w:hideMark/>
          </w:tcPr>
          <w:p w14:paraId="36F480A5" w14:textId="77777777" w:rsidR="009D44A5" w:rsidRPr="006B43F2" w:rsidRDefault="009D44A5" w:rsidP="008777EE">
            <w:pPr>
              <w:widowControl/>
              <w:jc w:val="center"/>
              <w:rPr>
                <w:kern w:val="0"/>
                <w:sz w:val="20"/>
              </w:rPr>
            </w:pPr>
            <w:r w:rsidRPr="006B43F2">
              <w:rPr>
                <w:kern w:val="0"/>
                <w:sz w:val="20"/>
              </w:rPr>
              <w:t>9.4752</w:t>
            </w:r>
          </w:p>
        </w:tc>
        <w:tc>
          <w:tcPr>
            <w:tcW w:w="689" w:type="dxa"/>
            <w:tcBorders>
              <w:top w:val="nil"/>
              <w:left w:val="nil"/>
              <w:bottom w:val="single" w:sz="4" w:space="0" w:color="auto"/>
              <w:right w:val="single" w:sz="4" w:space="0" w:color="auto"/>
            </w:tcBorders>
            <w:noWrap/>
            <w:vAlign w:val="center"/>
            <w:hideMark/>
          </w:tcPr>
          <w:p w14:paraId="5CF80159" w14:textId="77777777" w:rsidR="009D44A5" w:rsidRPr="006B43F2" w:rsidRDefault="009D44A5" w:rsidP="008777EE">
            <w:pPr>
              <w:widowControl/>
              <w:jc w:val="center"/>
              <w:rPr>
                <w:kern w:val="0"/>
                <w:sz w:val="20"/>
              </w:rPr>
            </w:pPr>
            <w:r w:rsidRPr="006B43F2">
              <w:rPr>
                <w:kern w:val="0"/>
                <w:sz w:val="20"/>
              </w:rPr>
              <w:t>9.4752</w:t>
            </w:r>
          </w:p>
        </w:tc>
        <w:tc>
          <w:tcPr>
            <w:tcW w:w="689" w:type="dxa"/>
            <w:tcBorders>
              <w:top w:val="nil"/>
              <w:left w:val="nil"/>
              <w:bottom w:val="single" w:sz="4" w:space="0" w:color="auto"/>
              <w:right w:val="single" w:sz="4" w:space="0" w:color="auto"/>
            </w:tcBorders>
            <w:noWrap/>
            <w:vAlign w:val="center"/>
            <w:hideMark/>
          </w:tcPr>
          <w:p w14:paraId="31589125" w14:textId="77777777" w:rsidR="009D44A5" w:rsidRPr="006B43F2" w:rsidRDefault="009D44A5" w:rsidP="008777EE">
            <w:pPr>
              <w:widowControl/>
              <w:jc w:val="center"/>
              <w:rPr>
                <w:kern w:val="0"/>
                <w:sz w:val="20"/>
              </w:rPr>
            </w:pPr>
            <w:r w:rsidRPr="006B43F2">
              <w:rPr>
                <w:kern w:val="0"/>
                <w:sz w:val="20"/>
              </w:rPr>
              <w:t>9.4750</w:t>
            </w:r>
          </w:p>
        </w:tc>
        <w:tc>
          <w:tcPr>
            <w:tcW w:w="689" w:type="dxa"/>
            <w:tcBorders>
              <w:top w:val="nil"/>
              <w:left w:val="nil"/>
              <w:bottom w:val="single" w:sz="4" w:space="0" w:color="auto"/>
              <w:right w:val="single" w:sz="4" w:space="0" w:color="auto"/>
            </w:tcBorders>
            <w:noWrap/>
            <w:vAlign w:val="center"/>
            <w:hideMark/>
          </w:tcPr>
          <w:p w14:paraId="2DC4FBCE" w14:textId="77777777" w:rsidR="009D44A5" w:rsidRPr="006B43F2" w:rsidRDefault="009D44A5" w:rsidP="008777EE">
            <w:pPr>
              <w:widowControl/>
              <w:jc w:val="center"/>
              <w:rPr>
                <w:kern w:val="0"/>
                <w:sz w:val="20"/>
              </w:rPr>
            </w:pPr>
            <w:r w:rsidRPr="006B43F2">
              <w:rPr>
                <w:kern w:val="0"/>
                <w:sz w:val="20"/>
              </w:rPr>
              <w:t>9.4748</w:t>
            </w:r>
          </w:p>
        </w:tc>
        <w:tc>
          <w:tcPr>
            <w:tcW w:w="689" w:type="dxa"/>
            <w:tcBorders>
              <w:top w:val="nil"/>
              <w:left w:val="nil"/>
              <w:bottom w:val="single" w:sz="4" w:space="0" w:color="auto"/>
              <w:right w:val="single" w:sz="4" w:space="0" w:color="auto"/>
            </w:tcBorders>
            <w:noWrap/>
            <w:vAlign w:val="center"/>
            <w:hideMark/>
          </w:tcPr>
          <w:p w14:paraId="78FCCC9F" w14:textId="77777777" w:rsidR="009D44A5" w:rsidRPr="006B43F2" w:rsidRDefault="009D44A5" w:rsidP="008777EE">
            <w:pPr>
              <w:widowControl/>
              <w:jc w:val="center"/>
              <w:rPr>
                <w:kern w:val="0"/>
                <w:sz w:val="20"/>
              </w:rPr>
            </w:pPr>
            <w:r w:rsidRPr="006B43F2">
              <w:rPr>
                <w:kern w:val="0"/>
                <w:sz w:val="20"/>
              </w:rPr>
              <w:t>9.4746</w:t>
            </w:r>
          </w:p>
        </w:tc>
      </w:tr>
    </w:tbl>
    <w:p w14:paraId="4538DA40" w14:textId="38CBAEA2" w:rsidR="009D44A5" w:rsidRPr="00F53576" w:rsidRDefault="009D44A5" w:rsidP="009D44A5">
      <w:pPr>
        <w:spacing w:line="360" w:lineRule="auto"/>
        <w:ind w:firstLineChars="200" w:firstLine="420"/>
      </w:pPr>
      <w:r w:rsidRPr="00F53576">
        <w:t>标准偏差</w:t>
      </w:r>
      <w:r w:rsidRPr="00F53576">
        <w:rPr>
          <w:noProof/>
          <w:position w:val="-6"/>
        </w:rPr>
        <w:drawing>
          <wp:inline distT="0" distB="0" distL="0" distR="0" wp14:anchorId="0FAD4A71" wp14:editId="69C1544B">
            <wp:extent cx="116840" cy="138430"/>
            <wp:effectExtent l="0" t="0" r="0" b="0"/>
            <wp:docPr id="11490271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F53576">
        <w:t>的公式如下：</w:t>
      </w:r>
    </w:p>
    <w:p w14:paraId="3119B0A7" w14:textId="1F3190A3" w:rsidR="009D44A5" w:rsidRPr="00F53576" w:rsidRDefault="009D44A5" w:rsidP="009D44A5">
      <w:pPr>
        <w:spacing w:line="300" w:lineRule="auto"/>
        <w:ind w:rightChars="12" w:right="25"/>
        <w:jc w:val="center"/>
      </w:pPr>
      <w:r w:rsidRPr="00F53576">
        <w:rPr>
          <w:rFonts w:hint="eastAsia"/>
          <w:position w:val="-26"/>
        </w:rPr>
        <w:t xml:space="preserve">                           </w:t>
      </w:r>
      <w:r w:rsidRPr="00F53576">
        <w:rPr>
          <w:noProof/>
          <w:position w:val="-26"/>
        </w:rPr>
        <w:drawing>
          <wp:inline distT="0" distB="0" distL="0" distR="0" wp14:anchorId="060D7DF0" wp14:editId="16B0FEF4">
            <wp:extent cx="1095375" cy="669925"/>
            <wp:effectExtent l="0" t="0" r="9525" b="0"/>
            <wp:docPr id="125535527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95375" cy="669925"/>
                    </a:xfrm>
                    <a:prstGeom prst="rect">
                      <a:avLst/>
                    </a:prstGeom>
                    <a:noFill/>
                    <a:ln>
                      <a:noFill/>
                    </a:ln>
                  </pic:spPr>
                </pic:pic>
              </a:graphicData>
            </a:graphic>
          </wp:inline>
        </w:drawing>
      </w:r>
      <w:r w:rsidRPr="00F53576">
        <w:rPr>
          <w:rFonts w:hint="eastAsia"/>
          <w:position w:val="-26"/>
        </w:rPr>
        <w:t xml:space="preserve">                        </w:t>
      </w:r>
      <w:r w:rsidRPr="00F53576">
        <w:t>(D.4)</w:t>
      </w:r>
    </w:p>
    <w:p w14:paraId="419AC39F" w14:textId="77777777" w:rsidR="009D44A5" w:rsidRPr="00F53576" w:rsidRDefault="009D44A5" w:rsidP="009D44A5">
      <w:pPr>
        <w:spacing w:line="360" w:lineRule="auto"/>
        <w:ind w:firstLineChars="200" w:firstLine="420"/>
      </w:pPr>
      <w:r w:rsidRPr="00F53576">
        <w:t>则由标准铂铑</w:t>
      </w:r>
      <w:r w:rsidRPr="00F53576">
        <w:t>10-</w:t>
      </w:r>
      <w:r w:rsidRPr="00F53576">
        <w:t>铂热电偶测量重复性引入的标准不确定度分量：</w:t>
      </w:r>
    </w:p>
    <w:p w14:paraId="694F7324" w14:textId="77777777" w:rsidR="009D44A5" w:rsidRPr="00F53576" w:rsidRDefault="009D44A5" w:rsidP="009D44A5">
      <w:pPr>
        <w:spacing w:line="360" w:lineRule="auto"/>
        <w:ind w:firstLineChars="200" w:firstLine="420"/>
        <w:jc w:val="center"/>
      </w:pPr>
      <w:r w:rsidRPr="00F53576">
        <w:rPr>
          <w:i/>
        </w:rPr>
        <w:t>u</w:t>
      </w:r>
      <w:r w:rsidRPr="00F53576">
        <w:rPr>
          <w:vertAlign w:val="subscript"/>
        </w:rPr>
        <w:t>7</w:t>
      </w:r>
      <w:r w:rsidRPr="00F53576">
        <w:t xml:space="preserve"> =</w:t>
      </w:r>
      <w:r w:rsidRPr="00F53576">
        <w:rPr>
          <w:position w:val="-6"/>
        </w:rPr>
        <w:object w:dxaOrig="660" w:dyaOrig="340" w14:anchorId="4EA50C18">
          <v:shape id="_x0000_i1129" type="#_x0000_t75" style="width:32.65pt;height:16.75pt" o:ole="">
            <v:imagedata r:id="rId89" o:title=""/>
          </v:shape>
          <o:OLEObject Type="Embed" ProgID="Equation.DSMT4" ShapeID="_x0000_i1129" DrawAspect="Content" ObjectID="_1843740401" r:id="rId194"/>
        </w:object>
      </w:r>
      <w:r w:rsidRPr="00F53576">
        <w:t>= 0.125μV</w:t>
      </w:r>
    </w:p>
    <w:p w14:paraId="280117C0" w14:textId="6E4E26AD"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.3.3.2电测仪表测量误差引入的不确定度</w:t>
      </w:r>
      <w:r w:rsidRPr="004D00B8">
        <w:rPr>
          <w:rFonts w:ascii="黑体" w:eastAsia="黑体" w:hAnsi="黑体"/>
          <w:i/>
        </w:rPr>
        <w:t>u</w:t>
      </w:r>
      <w:r w:rsidRPr="004D00B8">
        <w:rPr>
          <w:rFonts w:ascii="黑体" w:eastAsia="黑体" w:hAnsi="黑体"/>
          <w:vertAlign w:val="subscript"/>
        </w:rPr>
        <w:t>8</w:t>
      </w:r>
    </w:p>
    <w:p w14:paraId="4CF8FB43" w14:textId="77777777" w:rsidR="009D44A5" w:rsidRPr="00F53576" w:rsidRDefault="009D44A5" w:rsidP="009D44A5">
      <w:pPr>
        <w:spacing w:line="360" w:lineRule="auto"/>
        <w:ind w:firstLineChars="200" w:firstLine="420"/>
      </w:pPr>
      <w:r w:rsidRPr="00F53576">
        <w:t>使用数字多用表吉时利</w:t>
      </w:r>
      <w:r w:rsidRPr="00F53576">
        <w:t>2010</w:t>
      </w:r>
      <w:r w:rsidRPr="00F53576">
        <w:t>进行测量时，量程（</w:t>
      </w:r>
      <w:r w:rsidRPr="00F53576">
        <w:t>0~100</w:t>
      </w:r>
      <w:r w:rsidRPr="00F53576">
        <w:t>）</w:t>
      </w:r>
      <w:r w:rsidRPr="00F53576">
        <w:t>mV</w:t>
      </w:r>
      <w:r w:rsidRPr="00F53576">
        <w:t>，最大允许误差为</w:t>
      </w:r>
      <w:r w:rsidRPr="00F53576">
        <w:t>±</w:t>
      </w:r>
      <w:r w:rsidRPr="00F53576">
        <w:t>（</w:t>
      </w:r>
      <w:r w:rsidRPr="00F53576">
        <w:t>37×10</w:t>
      </w:r>
      <w:r w:rsidRPr="00F53576">
        <w:rPr>
          <w:vertAlign w:val="superscript"/>
        </w:rPr>
        <w:t>-6</w:t>
      </w:r>
      <w:r w:rsidRPr="00F53576">
        <w:t>×</w:t>
      </w:r>
      <w:r w:rsidRPr="00F53576">
        <w:t>读数</w:t>
      </w:r>
      <w:r w:rsidRPr="00F53576">
        <w:t>+9×10</w:t>
      </w:r>
      <w:r w:rsidRPr="00F53576">
        <w:rPr>
          <w:vertAlign w:val="superscript"/>
        </w:rPr>
        <w:t>-6</w:t>
      </w:r>
      <w:r w:rsidRPr="00F53576">
        <w:t>×</w:t>
      </w:r>
      <w:r w:rsidRPr="00F53576">
        <w:t>量程），按均匀分布考虑，则：</w:t>
      </w:r>
    </w:p>
    <w:p w14:paraId="06CC235E" w14:textId="77777777" w:rsidR="009D44A5" w:rsidRPr="006B43F2" w:rsidRDefault="009D44A5" w:rsidP="009D44A5">
      <w:pPr>
        <w:spacing w:line="360" w:lineRule="auto"/>
        <w:jc w:val="center"/>
        <w:rPr>
          <w:sz w:val="24"/>
        </w:rPr>
      </w:pPr>
      <w:r w:rsidRPr="00F53576">
        <w:rPr>
          <w:position w:val="-12"/>
        </w:rPr>
        <w:object w:dxaOrig="460" w:dyaOrig="360" w14:anchorId="2CCDDF7E">
          <v:shape id="_x0000_i1130" type="#_x0000_t75" style="width:22.6pt;height:18.4pt" o:ole="">
            <v:imagedata r:id="rId195" o:title=""/>
          </v:shape>
          <o:OLEObject Type="Embed" ProgID="Equation.DSMT4" ShapeID="_x0000_i1130" DrawAspect="Content" ObjectID="_1843740402" r:id="rId196"/>
        </w:object>
      </w:r>
      <w:r w:rsidRPr="00F53576">
        <w:t>0.722 μV</w:t>
      </w:r>
    </w:p>
    <w:p w14:paraId="60758172" w14:textId="7351FFA2" w:rsidR="009D44A5" w:rsidRPr="004D00B8" w:rsidRDefault="004D00B8" w:rsidP="009D44A5">
      <w:pPr>
        <w:spacing w:line="360" w:lineRule="auto"/>
        <w:rPr>
          <w:rFonts w:ascii="黑体" w:eastAsia="黑体" w:hAnsi="黑体" w:hint="eastAsia"/>
        </w:rPr>
      </w:pPr>
      <w:r>
        <w:rPr>
          <w:rFonts w:ascii="黑体" w:eastAsia="黑体" w:hAnsi="黑体" w:hint="eastAsia"/>
        </w:rPr>
        <w:t>D</w:t>
      </w:r>
      <w:r w:rsidR="009D44A5" w:rsidRPr="004D00B8">
        <w:rPr>
          <w:rFonts w:ascii="黑体" w:eastAsia="黑体" w:hAnsi="黑体"/>
        </w:rPr>
        <w:t>.3.3.3 转换开关读数寄生热电势引入的不确定度</w:t>
      </w:r>
      <w:r w:rsidR="009D44A5" w:rsidRPr="004D00B8">
        <w:rPr>
          <w:rFonts w:ascii="黑体" w:eastAsia="黑体" w:hAnsi="黑体"/>
          <w:i/>
        </w:rPr>
        <w:t>u</w:t>
      </w:r>
      <w:r w:rsidR="009D44A5" w:rsidRPr="004D00B8">
        <w:rPr>
          <w:rFonts w:ascii="黑体" w:eastAsia="黑体" w:hAnsi="黑体"/>
          <w:vertAlign w:val="subscript"/>
        </w:rPr>
        <w:t>9</w:t>
      </w:r>
    </w:p>
    <w:p w14:paraId="16F3EA61" w14:textId="77777777" w:rsidR="009D44A5" w:rsidRPr="00F53576" w:rsidRDefault="009D44A5" w:rsidP="009D44A5">
      <w:pPr>
        <w:spacing w:line="360" w:lineRule="auto"/>
        <w:ind w:firstLineChars="200" w:firstLine="420"/>
      </w:pPr>
      <w:r w:rsidRPr="00F53576">
        <w:t>转换开关接触电势应小于</w:t>
      </w:r>
      <w:r w:rsidRPr="00F53576">
        <w:t>0.5μV</w:t>
      </w:r>
      <w:r w:rsidRPr="00F53576">
        <w:t>。按均匀分布考虑，则：</w:t>
      </w:r>
    </w:p>
    <w:p w14:paraId="2673374C" w14:textId="77777777" w:rsidR="009D44A5" w:rsidRPr="00F53576" w:rsidRDefault="009D44A5" w:rsidP="009D44A5">
      <w:pPr>
        <w:spacing w:line="360" w:lineRule="auto"/>
        <w:jc w:val="center"/>
      </w:pPr>
      <w:r w:rsidRPr="00F53576">
        <w:rPr>
          <w:position w:val="-12"/>
        </w:rPr>
        <w:object w:dxaOrig="1400" w:dyaOrig="400" w14:anchorId="7103B864">
          <v:shape id="_x0000_i1131" type="#_x0000_t75" style="width:71.15pt;height:20.1pt" o:ole="">
            <v:imagedata r:id="rId197" o:title=""/>
          </v:shape>
          <o:OLEObject Type="Embed" ProgID="Equation.DSMT4" ShapeID="_x0000_i1131" DrawAspect="Content" ObjectID="_1843740403" r:id="rId198"/>
        </w:object>
      </w:r>
      <w:r w:rsidRPr="00F53576">
        <w:t>0.289 μV</w:t>
      </w:r>
    </w:p>
    <w:p w14:paraId="2D1D30F5" w14:textId="53D1CE56" w:rsidR="009D44A5" w:rsidRPr="004D00B8" w:rsidRDefault="009D44A5" w:rsidP="009D44A5">
      <w:pPr>
        <w:spacing w:line="360" w:lineRule="auto"/>
        <w:rPr>
          <w:rFonts w:ascii="黑体" w:eastAsia="黑体" w:hAnsi="黑体" w:hint="eastAsia"/>
        </w:rPr>
      </w:pPr>
      <w:r w:rsidRPr="004D00B8">
        <w:rPr>
          <w:rFonts w:ascii="黑体" w:eastAsia="黑体" w:hAnsi="黑体" w:hint="eastAsia"/>
        </w:rPr>
        <w:t>D</w:t>
      </w:r>
      <w:r w:rsidRPr="004D00B8">
        <w:rPr>
          <w:rFonts w:ascii="黑体" w:eastAsia="黑体" w:hAnsi="黑体"/>
        </w:rPr>
        <w:t>.3.3.4 热电偶参考端温度不均匀引入的不确定度</w:t>
      </w:r>
      <w:r w:rsidRPr="004D00B8">
        <w:rPr>
          <w:rFonts w:ascii="黑体" w:eastAsia="黑体" w:hAnsi="黑体"/>
          <w:i/>
        </w:rPr>
        <w:t>u</w:t>
      </w:r>
      <w:r w:rsidRPr="004D00B8">
        <w:rPr>
          <w:rFonts w:ascii="黑体" w:eastAsia="黑体" w:hAnsi="黑体"/>
          <w:vertAlign w:val="subscript"/>
        </w:rPr>
        <w:t>10</w:t>
      </w:r>
    </w:p>
    <w:p w14:paraId="53EBF262" w14:textId="77777777" w:rsidR="009D44A5" w:rsidRPr="00F53576" w:rsidRDefault="009D44A5" w:rsidP="009D44A5">
      <w:pPr>
        <w:spacing w:line="360" w:lineRule="auto"/>
        <w:ind w:firstLineChars="200" w:firstLine="420"/>
      </w:pPr>
      <w:r w:rsidRPr="00F53576">
        <w:t>由经验和试验可得热电偶参考端即冰点恒温器带来的误差为</w:t>
      </w:r>
      <w:r w:rsidRPr="00F53576">
        <w:t>±0.05℃</w:t>
      </w:r>
      <w:r w:rsidRPr="00F53576">
        <w:t>，标准铂铑</w:t>
      </w:r>
      <w:r w:rsidRPr="00F53576">
        <w:t>10-</w:t>
      </w:r>
      <w:r w:rsidRPr="00F53576">
        <w:t>铂热电偶在冰点的微分热电势为</w:t>
      </w:r>
      <w:r w:rsidRPr="00F53576">
        <w:t>5.403μV/℃</w:t>
      </w:r>
      <w:r w:rsidRPr="00F53576">
        <w:t>，换算成电势值为</w:t>
      </w:r>
      <w:r w:rsidRPr="00F53576">
        <w:t>±</w:t>
      </w:r>
      <w:r w:rsidRPr="00F53576">
        <w:t>（</w:t>
      </w:r>
      <w:r w:rsidRPr="00F53576">
        <w:t>5.403×0.05℃</w:t>
      </w:r>
      <w:r w:rsidRPr="00F53576">
        <w:t>）</w:t>
      </w:r>
      <w:r w:rsidRPr="00F53576">
        <w:t>=±0.27μV</w:t>
      </w:r>
      <w:r w:rsidRPr="00F53576">
        <w:t>，按均匀分布考虑，则：</w:t>
      </w:r>
    </w:p>
    <w:p w14:paraId="1DBE691A" w14:textId="77777777" w:rsidR="009D44A5" w:rsidRPr="00F53576" w:rsidRDefault="009D44A5" w:rsidP="009D44A5">
      <w:pPr>
        <w:spacing w:line="360" w:lineRule="auto"/>
        <w:jc w:val="center"/>
      </w:pPr>
      <w:r w:rsidRPr="00F53576">
        <w:rPr>
          <w:position w:val="-12"/>
        </w:rPr>
        <w:object w:dxaOrig="1579" w:dyaOrig="400" w14:anchorId="36C5C971">
          <v:shape id="_x0000_i1132" type="#_x0000_t75" style="width:79.55pt;height:20.1pt" o:ole="">
            <v:imagedata r:id="rId199" o:title=""/>
          </v:shape>
          <o:OLEObject Type="Embed" ProgID="Equation.DSMT4" ShapeID="_x0000_i1132" DrawAspect="Content" ObjectID="_1843740404" r:id="rId200"/>
        </w:object>
      </w:r>
      <w:r w:rsidRPr="00F53576">
        <w:t>0.156 μV</w:t>
      </w:r>
    </w:p>
    <w:p w14:paraId="2CD2D992" w14:textId="77777777" w:rsidR="009D44A5" w:rsidRPr="00F53576" w:rsidRDefault="009D44A5" w:rsidP="009D44A5">
      <w:pPr>
        <w:spacing w:line="360" w:lineRule="auto"/>
        <w:ind w:firstLineChars="200" w:firstLine="420"/>
      </w:pPr>
      <w:r w:rsidRPr="00F53576">
        <w:t>因此，输入量</w:t>
      </w:r>
      <w:r w:rsidRPr="00F53576">
        <w:rPr>
          <w:position w:val="-14"/>
        </w:rPr>
        <w:object w:dxaOrig="620" w:dyaOrig="400" w14:anchorId="5CCDCA4B">
          <v:shape id="_x0000_i1133" type="#_x0000_t75" style="width:31pt;height:20.1pt" o:ole="">
            <v:imagedata r:id="rId145" o:title=""/>
          </v:shape>
          <o:OLEObject Type="Embed" ProgID="Equation.DSMT4" ShapeID="_x0000_i1133" DrawAspect="Content" ObjectID="_1843740405" r:id="rId201"/>
        </w:object>
      </w:r>
      <w:r w:rsidRPr="00F53576">
        <w:t>引入的标准不确定度</w:t>
      </w:r>
      <w:r w:rsidRPr="00F53576">
        <w:rPr>
          <w:position w:val="-16"/>
        </w:rPr>
        <w:object w:dxaOrig="999" w:dyaOrig="440" w14:anchorId="5DD67BB5">
          <v:shape id="_x0000_i1134" type="#_x0000_t75" style="width:49.4pt;height:22.6pt" o:ole="">
            <v:imagedata r:id="rId147" o:title=""/>
          </v:shape>
          <o:OLEObject Type="Embed" ProgID="Equation.DSMT4" ShapeID="_x0000_i1134" DrawAspect="Content" ObjectID="_1843740406" r:id="rId202"/>
        </w:object>
      </w:r>
      <w:r w:rsidRPr="00F53576">
        <w:t>：</w:t>
      </w:r>
    </w:p>
    <w:p w14:paraId="2FF188B0" w14:textId="77777777" w:rsidR="009D44A5" w:rsidRPr="00F53576" w:rsidRDefault="009D44A5" w:rsidP="009D44A5">
      <w:pPr>
        <w:spacing w:line="360" w:lineRule="auto"/>
        <w:jc w:val="center"/>
      </w:pPr>
      <w:r w:rsidRPr="00F53576">
        <w:rPr>
          <w:position w:val="-16"/>
        </w:rPr>
        <w:object w:dxaOrig="3180" w:dyaOrig="480" w14:anchorId="0854AE24">
          <v:shape id="_x0000_i1135" type="#_x0000_t75" style="width:159.9pt;height:24.3pt" o:ole="">
            <v:imagedata r:id="rId203" o:title=""/>
          </v:shape>
          <o:OLEObject Type="Embed" ProgID="Equation.DSMT4" ShapeID="_x0000_i1135" DrawAspect="Content" ObjectID="_1843740407" r:id="rId204"/>
        </w:object>
      </w:r>
      <w:r w:rsidRPr="00F53576">
        <w:t>0.832μV</w:t>
      </w:r>
    </w:p>
    <w:p w14:paraId="601588D3" w14:textId="77777777" w:rsidR="009D44A5" w:rsidRPr="006B43F2" w:rsidRDefault="009D44A5" w:rsidP="009D44A5">
      <w:pPr>
        <w:spacing w:line="360" w:lineRule="auto"/>
        <w:jc w:val="center"/>
        <w:rPr>
          <w:sz w:val="24"/>
        </w:rPr>
      </w:pPr>
      <w:r w:rsidRPr="006B43F2">
        <w:rPr>
          <w:rFonts w:eastAsia="黑体"/>
        </w:rPr>
        <w:t>表</w:t>
      </w:r>
      <w:r w:rsidRPr="006B43F2">
        <w:rPr>
          <w:rFonts w:eastAsia="黑体"/>
        </w:rPr>
        <w:t>D.5</w:t>
      </w:r>
      <w:r w:rsidRPr="006B43F2">
        <w:rPr>
          <w:rFonts w:eastAsia="黑体"/>
        </w:rPr>
        <w:t>标准不确定度分量及来源</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271"/>
        <w:gridCol w:w="3691"/>
        <w:gridCol w:w="1209"/>
        <w:gridCol w:w="931"/>
      </w:tblGrid>
      <w:tr w:rsidR="009D44A5" w:rsidRPr="006B43F2" w14:paraId="27CC5110" w14:textId="77777777" w:rsidTr="008777EE">
        <w:trPr>
          <w:trHeight w:val="340"/>
          <w:jc w:val="center"/>
        </w:trPr>
        <w:tc>
          <w:tcPr>
            <w:tcW w:w="1321" w:type="dxa"/>
            <w:noWrap/>
            <w:vAlign w:val="center"/>
            <w:hideMark/>
          </w:tcPr>
          <w:p w14:paraId="352EEC08" w14:textId="77777777" w:rsidR="009D44A5" w:rsidRPr="006B43F2" w:rsidRDefault="009D44A5" w:rsidP="008777EE">
            <w:pPr>
              <w:widowControl/>
              <w:jc w:val="center"/>
              <w:rPr>
                <w:kern w:val="0"/>
              </w:rPr>
            </w:pPr>
            <w:r w:rsidRPr="006B43F2">
              <w:rPr>
                <w:kern w:val="0"/>
              </w:rPr>
              <w:t>符号</w:t>
            </w:r>
          </w:p>
        </w:tc>
        <w:tc>
          <w:tcPr>
            <w:tcW w:w="1271" w:type="dxa"/>
            <w:vAlign w:val="center"/>
          </w:tcPr>
          <w:p w14:paraId="6421BF87" w14:textId="77777777" w:rsidR="009D44A5" w:rsidRPr="006B43F2" w:rsidRDefault="009D44A5" w:rsidP="008777EE">
            <w:pPr>
              <w:widowControl/>
              <w:jc w:val="center"/>
              <w:rPr>
                <w:kern w:val="0"/>
              </w:rPr>
            </w:pPr>
            <w:r w:rsidRPr="006B43F2">
              <w:rPr>
                <w:kern w:val="0"/>
              </w:rPr>
              <w:t>标准不确定度分量</w:t>
            </w:r>
            <w:r w:rsidRPr="006B43F2">
              <w:rPr>
                <w:i/>
                <w:kern w:val="0"/>
              </w:rPr>
              <w:t>u</w:t>
            </w:r>
            <w:r w:rsidRPr="006B43F2">
              <w:rPr>
                <w:i/>
                <w:kern w:val="0"/>
                <w:vertAlign w:val="subscript"/>
              </w:rPr>
              <w:t>i</w:t>
            </w:r>
          </w:p>
        </w:tc>
        <w:tc>
          <w:tcPr>
            <w:tcW w:w="3691" w:type="dxa"/>
            <w:noWrap/>
            <w:vAlign w:val="center"/>
            <w:hideMark/>
          </w:tcPr>
          <w:p w14:paraId="7DBD88F6" w14:textId="77777777" w:rsidR="009D44A5" w:rsidRPr="006B43F2" w:rsidRDefault="009D44A5" w:rsidP="008777EE">
            <w:pPr>
              <w:widowControl/>
              <w:jc w:val="center"/>
              <w:rPr>
                <w:kern w:val="0"/>
              </w:rPr>
            </w:pPr>
            <w:r w:rsidRPr="006B43F2">
              <w:rPr>
                <w:kern w:val="0"/>
              </w:rPr>
              <w:t>不确定度来源</w:t>
            </w:r>
          </w:p>
        </w:tc>
        <w:tc>
          <w:tcPr>
            <w:tcW w:w="1209" w:type="dxa"/>
            <w:vAlign w:val="center"/>
          </w:tcPr>
          <w:p w14:paraId="6B3C4D49" w14:textId="77777777" w:rsidR="009D44A5" w:rsidRPr="006B43F2" w:rsidRDefault="009D44A5" w:rsidP="008777EE">
            <w:pPr>
              <w:widowControl/>
              <w:jc w:val="center"/>
              <w:rPr>
                <w:kern w:val="0"/>
              </w:rPr>
            </w:pPr>
            <w:r w:rsidRPr="006B43F2">
              <w:rPr>
                <w:kern w:val="0"/>
              </w:rPr>
              <w:t>标准不确定度分量</w:t>
            </w:r>
            <w:r w:rsidRPr="006B43F2">
              <w:rPr>
                <w:i/>
                <w:kern w:val="0"/>
              </w:rPr>
              <w:t>u</w:t>
            </w:r>
            <w:r w:rsidRPr="006B43F2">
              <w:rPr>
                <w:i/>
                <w:kern w:val="0"/>
                <w:vertAlign w:val="subscript"/>
              </w:rPr>
              <w:t>i</w:t>
            </w:r>
          </w:p>
        </w:tc>
        <w:tc>
          <w:tcPr>
            <w:tcW w:w="931" w:type="dxa"/>
            <w:vAlign w:val="center"/>
          </w:tcPr>
          <w:p w14:paraId="036DD68B" w14:textId="77777777" w:rsidR="009D44A5" w:rsidRPr="006B43F2" w:rsidRDefault="009D44A5" w:rsidP="008777EE">
            <w:pPr>
              <w:widowControl/>
              <w:jc w:val="center"/>
              <w:rPr>
                <w:kern w:val="0"/>
              </w:rPr>
            </w:pPr>
            <w:r w:rsidRPr="006B43F2">
              <w:rPr>
                <w:kern w:val="0"/>
              </w:rPr>
              <w:t>|</w:t>
            </w:r>
            <w:r w:rsidRPr="006B43F2">
              <w:rPr>
                <w:i/>
                <w:kern w:val="0"/>
              </w:rPr>
              <w:t>c</w:t>
            </w:r>
            <w:r w:rsidRPr="006B43F2">
              <w:rPr>
                <w:i/>
                <w:kern w:val="0"/>
                <w:vertAlign w:val="subscript"/>
              </w:rPr>
              <w:t>i</w:t>
            </w:r>
            <w:r w:rsidRPr="006B43F2">
              <w:rPr>
                <w:kern w:val="0"/>
              </w:rPr>
              <w:t>|</w:t>
            </w:r>
            <w:r w:rsidRPr="006B43F2">
              <w:rPr>
                <w:i/>
                <w:kern w:val="0"/>
              </w:rPr>
              <w:t>u</w:t>
            </w:r>
            <w:r w:rsidRPr="006B43F2">
              <w:rPr>
                <w:i/>
                <w:kern w:val="0"/>
                <w:vertAlign w:val="subscript"/>
              </w:rPr>
              <w:t>i</w:t>
            </w:r>
          </w:p>
        </w:tc>
      </w:tr>
      <w:tr w:rsidR="009D44A5" w:rsidRPr="006B43F2" w14:paraId="75FF244A" w14:textId="77777777" w:rsidTr="008777EE">
        <w:trPr>
          <w:trHeight w:val="314"/>
          <w:jc w:val="center"/>
        </w:trPr>
        <w:tc>
          <w:tcPr>
            <w:tcW w:w="1321" w:type="dxa"/>
            <w:vMerge w:val="restart"/>
            <w:noWrap/>
            <w:vAlign w:val="center"/>
          </w:tcPr>
          <w:p w14:paraId="644E9FFD" w14:textId="77777777" w:rsidR="009D44A5" w:rsidRPr="006B43F2" w:rsidRDefault="009D44A5" w:rsidP="008777EE">
            <w:pPr>
              <w:widowControl/>
              <w:jc w:val="center"/>
              <w:rPr>
                <w:kern w:val="0"/>
              </w:rPr>
            </w:pPr>
            <w:r w:rsidRPr="006B43F2">
              <w:rPr>
                <w:position w:val="-12"/>
              </w:rPr>
              <w:object w:dxaOrig="480" w:dyaOrig="340" w14:anchorId="33A95752">
                <v:shape id="_x0000_i1136" type="#_x0000_t75" style="width:24.3pt;height:16.75pt" o:ole="">
                  <v:imagedata r:id="rId159" o:title=""/>
                </v:shape>
                <o:OLEObject Type="Embed" ProgID="Equation.DSMT4" ShapeID="_x0000_i1136" DrawAspect="Content" ObjectID="_1843740408" r:id="rId205"/>
              </w:object>
            </w:r>
          </w:p>
        </w:tc>
        <w:tc>
          <w:tcPr>
            <w:tcW w:w="1271" w:type="dxa"/>
            <w:vAlign w:val="center"/>
          </w:tcPr>
          <w:p w14:paraId="375C8A32" w14:textId="77777777" w:rsidR="009D44A5" w:rsidRPr="006B43F2" w:rsidRDefault="009D44A5" w:rsidP="008777EE">
            <w:pPr>
              <w:widowControl/>
              <w:jc w:val="center"/>
            </w:pPr>
            <w:r w:rsidRPr="006B43F2">
              <w:rPr>
                <w:i/>
              </w:rPr>
              <w:t>u</w:t>
            </w:r>
            <w:r w:rsidRPr="006B43F2">
              <w:rPr>
                <w:vertAlign w:val="subscript"/>
              </w:rPr>
              <w:t>1</w:t>
            </w:r>
          </w:p>
        </w:tc>
        <w:tc>
          <w:tcPr>
            <w:tcW w:w="3691" w:type="dxa"/>
            <w:noWrap/>
            <w:vAlign w:val="center"/>
          </w:tcPr>
          <w:p w14:paraId="742E7F78" w14:textId="77777777" w:rsidR="009D44A5" w:rsidRPr="006B43F2" w:rsidRDefault="009D44A5" w:rsidP="008777EE">
            <w:pPr>
              <w:widowControl/>
              <w:jc w:val="center"/>
              <w:rPr>
                <w:kern w:val="0"/>
              </w:rPr>
            </w:pPr>
            <w:r>
              <w:t>炉温跟踪记录仪</w:t>
            </w:r>
            <w:r w:rsidRPr="006B43F2">
              <w:t>测量重复性引入的不确定度</w:t>
            </w:r>
          </w:p>
        </w:tc>
        <w:tc>
          <w:tcPr>
            <w:tcW w:w="1209" w:type="dxa"/>
            <w:vAlign w:val="center"/>
          </w:tcPr>
          <w:p w14:paraId="36DD2098" w14:textId="77777777" w:rsidR="009D44A5" w:rsidRPr="006B43F2" w:rsidRDefault="009D44A5" w:rsidP="008777EE">
            <w:pPr>
              <w:widowControl/>
              <w:jc w:val="center"/>
            </w:pPr>
            <w:r w:rsidRPr="006B43F2">
              <w:t>0.11℃</w:t>
            </w:r>
          </w:p>
        </w:tc>
        <w:tc>
          <w:tcPr>
            <w:tcW w:w="931" w:type="dxa"/>
            <w:vMerge w:val="restart"/>
            <w:vAlign w:val="center"/>
          </w:tcPr>
          <w:p w14:paraId="5C3846C0" w14:textId="77777777" w:rsidR="009D44A5" w:rsidRPr="006B43F2" w:rsidRDefault="009D44A5" w:rsidP="008777EE">
            <w:pPr>
              <w:widowControl/>
              <w:jc w:val="center"/>
            </w:pPr>
            <w:r w:rsidRPr="006B43F2">
              <w:t>0.14℃</w:t>
            </w:r>
          </w:p>
        </w:tc>
      </w:tr>
      <w:tr w:rsidR="009D44A5" w:rsidRPr="006B43F2" w14:paraId="0469522B" w14:textId="77777777" w:rsidTr="008777EE">
        <w:trPr>
          <w:trHeight w:val="379"/>
          <w:jc w:val="center"/>
        </w:trPr>
        <w:tc>
          <w:tcPr>
            <w:tcW w:w="1321" w:type="dxa"/>
            <w:vMerge/>
            <w:noWrap/>
            <w:vAlign w:val="center"/>
          </w:tcPr>
          <w:p w14:paraId="58202457" w14:textId="77777777" w:rsidR="009D44A5" w:rsidRPr="006B43F2" w:rsidRDefault="009D44A5" w:rsidP="008777EE">
            <w:pPr>
              <w:widowControl/>
              <w:jc w:val="center"/>
              <w:rPr>
                <w:kern w:val="0"/>
              </w:rPr>
            </w:pPr>
          </w:p>
        </w:tc>
        <w:tc>
          <w:tcPr>
            <w:tcW w:w="1271" w:type="dxa"/>
            <w:vAlign w:val="center"/>
          </w:tcPr>
          <w:p w14:paraId="641F0860" w14:textId="77777777" w:rsidR="009D44A5" w:rsidRPr="006B43F2" w:rsidRDefault="009D44A5" w:rsidP="008777EE">
            <w:pPr>
              <w:widowControl/>
              <w:jc w:val="center"/>
            </w:pPr>
            <w:r w:rsidRPr="006B43F2">
              <w:rPr>
                <w:i/>
              </w:rPr>
              <w:t>u</w:t>
            </w:r>
            <w:r w:rsidRPr="006B43F2">
              <w:rPr>
                <w:vertAlign w:val="subscript"/>
              </w:rPr>
              <w:t>2</w:t>
            </w:r>
          </w:p>
        </w:tc>
        <w:tc>
          <w:tcPr>
            <w:tcW w:w="3691" w:type="dxa"/>
            <w:noWrap/>
            <w:vAlign w:val="center"/>
          </w:tcPr>
          <w:p w14:paraId="159144DC" w14:textId="77777777" w:rsidR="009D44A5" w:rsidRPr="006B43F2" w:rsidRDefault="009D44A5" w:rsidP="008777EE">
            <w:pPr>
              <w:widowControl/>
              <w:jc w:val="center"/>
              <w:rPr>
                <w:kern w:val="0"/>
              </w:rPr>
            </w:pPr>
            <w:r>
              <w:t>炉温跟踪记录仪</w:t>
            </w:r>
            <w:r w:rsidRPr="006B43F2">
              <w:t>分辨力引入的不确定度</w:t>
            </w:r>
          </w:p>
        </w:tc>
        <w:tc>
          <w:tcPr>
            <w:tcW w:w="1209" w:type="dxa"/>
            <w:vAlign w:val="center"/>
          </w:tcPr>
          <w:p w14:paraId="010B7AAD" w14:textId="77777777" w:rsidR="009D44A5" w:rsidRPr="006B43F2" w:rsidRDefault="009D44A5" w:rsidP="008777EE">
            <w:pPr>
              <w:widowControl/>
              <w:jc w:val="center"/>
            </w:pPr>
            <w:r w:rsidRPr="006B43F2">
              <w:t>0.03℃</w:t>
            </w:r>
          </w:p>
        </w:tc>
        <w:tc>
          <w:tcPr>
            <w:tcW w:w="931" w:type="dxa"/>
            <w:vMerge/>
            <w:vAlign w:val="center"/>
          </w:tcPr>
          <w:p w14:paraId="306DEEA7" w14:textId="77777777" w:rsidR="009D44A5" w:rsidRPr="006B43F2" w:rsidRDefault="009D44A5" w:rsidP="008777EE">
            <w:pPr>
              <w:widowControl/>
              <w:jc w:val="center"/>
            </w:pPr>
          </w:p>
        </w:tc>
      </w:tr>
      <w:tr w:rsidR="009D44A5" w:rsidRPr="006B43F2" w14:paraId="0236B819" w14:textId="77777777" w:rsidTr="008777EE">
        <w:trPr>
          <w:trHeight w:val="379"/>
          <w:jc w:val="center"/>
        </w:trPr>
        <w:tc>
          <w:tcPr>
            <w:tcW w:w="1321" w:type="dxa"/>
            <w:vMerge/>
            <w:noWrap/>
            <w:vAlign w:val="center"/>
          </w:tcPr>
          <w:p w14:paraId="5781DDE6" w14:textId="77777777" w:rsidR="009D44A5" w:rsidRPr="006B43F2" w:rsidRDefault="009D44A5" w:rsidP="008777EE">
            <w:pPr>
              <w:widowControl/>
              <w:jc w:val="center"/>
              <w:rPr>
                <w:kern w:val="0"/>
              </w:rPr>
            </w:pPr>
          </w:p>
        </w:tc>
        <w:tc>
          <w:tcPr>
            <w:tcW w:w="1271" w:type="dxa"/>
            <w:vAlign w:val="center"/>
          </w:tcPr>
          <w:p w14:paraId="2C2AB170" w14:textId="77777777" w:rsidR="009D44A5" w:rsidRPr="006B43F2" w:rsidRDefault="009D44A5" w:rsidP="008777EE">
            <w:pPr>
              <w:widowControl/>
              <w:jc w:val="center"/>
            </w:pPr>
            <w:r w:rsidRPr="006B43F2">
              <w:rPr>
                <w:i/>
              </w:rPr>
              <w:t>u</w:t>
            </w:r>
            <w:r w:rsidRPr="006B43F2">
              <w:rPr>
                <w:vertAlign w:val="subscript"/>
              </w:rPr>
              <w:t>3</w:t>
            </w:r>
          </w:p>
        </w:tc>
        <w:tc>
          <w:tcPr>
            <w:tcW w:w="3691" w:type="dxa"/>
            <w:noWrap/>
            <w:vAlign w:val="center"/>
          </w:tcPr>
          <w:p w14:paraId="7CE5CEA1" w14:textId="77777777" w:rsidR="009D44A5" w:rsidRPr="006B43F2" w:rsidRDefault="009D44A5" w:rsidP="008777EE">
            <w:pPr>
              <w:widowControl/>
              <w:jc w:val="center"/>
            </w:pPr>
            <w:r w:rsidRPr="006B43F2">
              <w:t>炉内金属均温块径向温场不均匀性引入的不确定度</w:t>
            </w:r>
          </w:p>
        </w:tc>
        <w:tc>
          <w:tcPr>
            <w:tcW w:w="1209" w:type="dxa"/>
            <w:vAlign w:val="center"/>
          </w:tcPr>
          <w:p w14:paraId="1734F87E" w14:textId="77777777" w:rsidR="009D44A5" w:rsidRPr="006B43F2" w:rsidRDefault="009D44A5" w:rsidP="008777EE">
            <w:pPr>
              <w:widowControl/>
              <w:jc w:val="center"/>
            </w:pPr>
            <w:r w:rsidRPr="006B43F2">
              <w:t>0.06℃</w:t>
            </w:r>
          </w:p>
        </w:tc>
        <w:tc>
          <w:tcPr>
            <w:tcW w:w="931" w:type="dxa"/>
            <w:vMerge/>
            <w:vAlign w:val="center"/>
          </w:tcPr>
          <w:p w14:paraId="662DB2F1" w14:textId="77777777" w:rsidR="009D44A5" w:rsidRPr="006B43F2" w:rsidRDefault="009D44A5" w:rsidP="008777EE">
            <w:pPr>
              <w:widowControl/>
              <w:jc w:val="center"/>
            </w:pPr>
          </w:p>
        </w:tc>
      </w:tr>
      <w:tr w:rsidR="009D44A5" w:rsidRPr="006B43F2" w14:paraId="778DB653" w14:textId="77777777" w:rsidTr="008777EE">
        <w:trPr>
          <w:trHeight w:val="379"/>
          <w:jc w:val="center"/>
        </w:trPr>
        <w:tc>
          <w:tcPr>
            <w:tcW w:w="1321" w:type="dxa"/>
            <w:vMerge/>
            <w:noWrap/>
            <w:vAlign w:val="center"/>
          </w:tcPr>
          <w:p w14:paraId="084143D1" w14:textId="77777777" w:rsidR="009D44A5" w:rsidRPr="006B43F2" w:rsidRDefault="009D44A5" w:rsidP="008777EE">
            <w:pPr>
              <w:widowControl/>
              <w:jc w:val="center"/>
              <w:rPr>
                <w:kern w:val="0"/>
              </w:rPr>
            </w:pPr>
          </w:p>
        </w:tc>
        <w:tc>
          <w:tcPr>
            <w:tcW w:w="1271" w:type="dxa"/>
            <w:vAlign w:val="center"/>
          </w:tcPr>
          <w:p w14:paraId="4AD36D43" w14:textId="77777777" w:rsidR="009D44A5" w:rsidRPr="006B43F2" w:rsidRDefault="009D44A5" w:rsidP="008777EE">
            <w:pPr>
              <w:widowControl/>
              <w:jc w:val="center"/>
            </w:pPr>
            <w:r w:rsidRPr="006B43F2">
              <w:rPr>
                <w:i/>
              </w:rPr>
              <w:t>u</w:t>
            </w:r>
            <w:r w:rsidRPr="006B43F2">
              <w:rPr>
                <w:vertAlign w:val="subscript"/>
              </w:rPr>
              <w:t>4</w:t>
            </w:r>
          </w:p>
        </w:tc>
        <w:tc>
          <w:tcPr>
            <w:tcW w:w="3691" w:type="dxa"/>
            <w:noWrap/>
            <w:vAlign w:val="center"/>
          </w:tcPr>
          <w:p w14:paraId="2C1386FD" w14:textId="77777777" w:rsidR="009D44A5" w:rsidRPr="006B43F2" w:rsidRDefault="009D44A5" w:rsidP="008777EE">
            <w:pPr>
              <w:widowControl/>
              <w:jc w:val="center"/>
            </w:pPr>
            <w:r w:rsidRPr="006B43F2">
              <w:t>炉温波动引入的不确定度</w:t>
            </w:r>
          </w:p>
        </w:tc>
        <w:tc>
          <w:tcPr>
            <w:tcW w:w="1209" w:type="dxa"/>
            <w:vAlign w:val="center"/>
          </w:tcPr>
          <w:p w14:paraId="042E526F" w14:textId="77777777" w:rsidR="009D44A5" w:rsidRPr="006B43F2" w:rsidRDefault="009D44A5" w:rsidP="008777EE">
            <w:pPr>
              <w:widowControl/>
              <w:jc w:val="center"/>
            </w:pPr>
            <w:r w:rsidRPr="006B43F2">
              <w:t>0.05℃</w:t>
            </w:r>
          </w:p>
        </w:tc>
        <w:tc>
          <w:tcPr>
            <w:tcW w:w="931" w:type="dxa"/>
            <w:vMerge/>
            <w:vAlign w:val="center"/>
          </w:tcPr>
          <w:p w14:paraId="001D1A7C" w14:textId="77777777" w:rsidR="009D44A5" w:rsidRPr="006B43F2" w:rsidRDefault="009D44A5" w:rsidP="008777EE">
            <w:pPr>
              <w:widowControl/>
              <w:jc w:val="center"/>
            </w:pPr>
          </w:p>
        </w:tc>
      </w:tr>
      <w:tr w:rsidR="009D44A5" w:rsidRPr="006B43F2" w14:paraId="3BEC9D88" w14:textId="77777777" w:rsidTr="008777EE">
        <w:trPr>
          <w:trHeight w:val="181"/>
          <w:jc w:val="center"/>
        </w:trPr>
        <w:tc>
          <w:tcPr>
            <w:tcW w:w="1321" w:type="dxa"/>
            <w:vMerge w:val="restart"/>
            <w:vAlign w:val="center"/>
          </w:tcPr>
          <w:p w14:paraId="12987F99" w14:textId="77777777" w:rsidR="009D44A5" w:rsidRPr="006B43F2" w:rsidRDefault="009D44A5" w:rsidP="008777EE">
            <w:pPr>
              <w:widowControl/>
              <w:jc w:val="center"/>
              <w:rPr>
                <w:kern w:val="0"/>
              </w:rPr>
            </w:pPr>
            <w:r w:rsidRPr="006B43F2">
              <w:rPr>
                <w:position w:val="-14"/>
              </w:rPr>
              <w:object w:dxaOrig="999" w:dyaOrig="380" w14:anchorId="0287C021">
                <v:shape id="_x0000_i1137" type="#_x0000_t75" style="width:49.4pt;height:19.25pt" o:ole="">
                  <v:imagedata r:id="rId163" o:title=""/>
                </v:shape>
                <o:OLEObject Type="Embed" ProgID="Equation.DSMT4" ShapeID="_x0000_i1137" DrawAspect="Content" ObjectID="_1843740409" r:id="rId206"/>
              </w:object>
            </w:r>
          </w:p>
        </w:tc>
        <w:tc>
          <w:tcPr>
            <w:tcW w:w="1271" w:type="dxa"/>
            <w:vAlign w:val="center"/>
          </w:tcPr>
          <w:p w14:paraId="7F63D297" w14:textId="77777777" w:rsidR="009D44A5" w:rsidRPr="006B43F2" w:rsidRDefault="009D44A5" w:rsidP="008777EE">
            <w:pPr>
              <w:widowControl/>
              <w:jc w:val="center"/>
            </w:pPr>
            <w:r w:rsidRPr="006B43F2">
              <w:rPr>
                <w:i/>
              </w:rPr>
              <w:t>u</w:t>
            </w:r>
            <w:r w:rsidRPr="006B43F2">
              <w:rPr>
                <w:vertAlign w:val="subscript"/>
              </w:rPr>
              <w:t>5</w:t>
            </w:r>
          </w:p>
        </w:tc>
        <w:tc>
          <w:tcPr>
            <w:tcW w:w="3691" w:type="dxa"/>
            <w:noWrap/>
            <w:vAlign w:val="center"/>
          </w:tcPr>
          <w:p w14:paraId="3392EC08" w14:textId="77777777" w:rsidR="009D44A5" w:rsidRPr="006B43F2" w:rsidRDefault="009D44A5" w:rsidP="008777EE">
            <w:pPr>
              <w:widowControl/>
              <w:jc w:val="center"/>
              <w:rPr>
                <w:kern w:val="0"/>
              </w:rPr>
            </w:pPr>
            <w:r w:rsidRPr="006B43F2">
              <w:t>标准铂铑</w:t>
            </w:r>
            <w:r w:rsidRPr="006B43F2">
              <w:t>10-</w:t>
            </w:r>
            <w:r w:rsidRPr="006B43F2">
              <w:t>铂热电偶检定结果引入的不确定度</w:t>
            </w:r>
          </w:p>
        </w:tc>
        <w:tc>
          <w:tcPr>
            <w:tcW w:w="1209" w:type="dxa"/>
            <w:vAlign w:val="center"/>
          </w:tcPr>
          <w:p w14:paraId="2675CE71" w14:textId="77777777" w:rsidR="009D44A5" w:rsidRPr="006B43F2" w:rsidRDefault="009D44A5" w:rsidP="008777EE">
            <w:pPr>
              <w:widowControl/>
              <w:jc w:val="center"/>
            </w:pPr>
            <w:r w:rsidRPr="006B43F2">
              <w:t>2.885μV</w:t>
            </w:r>
          </w:p>
        </w:tc>
        <w:tc>
          <w:tcPr>
            <w:tcW w:w="931" w:type="dxa"/>
            <w:vMerge w:val="restart"/>
            <w:vAlign w:val="center"/>
          </w:tcPr>
          <w:p w14:paraId="107D8F3C" w14:textId="77777777" w:rsidR="009D44A5" w:rsidRPr="006B43F2" w:rsidRDefault="009D44A5" w:rsidP="008777EE">
            <w:pPr>
              <w:widowControl/>
              <w:jc w:val="center"/>
            </w:pPr>
            <w:r w:rsidRPr="006B43F2">
              <w:t>0.29℃</w:t>
            </w:r>
          </w:p>
        </w:tc>
      </w:tr>
      <w:tr w:rsidR="009D44A5" w:rsidRPr="006B43F2" w14:paraId="29C6B563" w14:textId="77777777" w:rsidTr="008777EE">
        <w:trPr>
          <w:trHeight w:val="340"/>
          <w:jc w:val="center"/>
        </w:trPr>
        <w:tc>
          <w:tcPr>
            <w:tcW w:w="1321" w:type="dxa"/>
            <w:vMerge/>
            <w:vAlign w:val="center"/>
          </w:tcPr>
          <w:p w14:paraId="7F642EBD" w14:textId="77777777" w:rsidR="009D44A5" w:rsidRPr="006B43F2" w:rsidRDefault="009D44A5" w:rsidP="008777EE">
            <w:pPr>
              <w:widowControl/>
              <w:jc w:val="center"/>
              <w:rPr>
                <w:kern w:val="0"/>
              </w:rPr>
            </w:pPr>
          </w:p>
        </w:tc>
        <w:tc>
          <w:tcPr>
            <w:tcW w:w="1271" w:type="dxa"/>
            <w:vAlign w:val="center"/>
          </w:tcPr>
          <w:p w14:paraId="4161FBAD" w14:textId="77777777" w:rsidR="009D44A5" w:rsidRPr="006B43F2" w:rsidRDefault="009D44A5" w:rsidP="008777EE">
            <w:pPr>
              <w:widowControl/>
              <w:jc w:val="center"/>
            </w:pPr>
            <w:r w:rsidRPr="006B43F2">
              <w:rPr>
                <w:i/>
              </w:rPr>
              <w:t>u</w:t>
            </w:r>
            <w:r w:rsidRPr="006B43F2">
              <w:rPr>
                <w:vertAlign w:val="subscript"/>
              </w:rPr>
              <w:t>6</w:t>
            </w:r>
          </w:p>
        </w:tc>
        <w:tc>
          <w:tcPr>
            <w:tcW w:w="3691" w:type="dxa"/>
            <w:noWrap/>
            <w:vAlign w:val="center"/>
          </w:tcPr>
          <w:p w14:paraId="6700EECB" w14:textId="77777777" w:rsidR="009D44A5" w:rsidRPr="006B43F2" w:rsidRDefault="009D44A5" w:rsidP="008777EE">
            <w:pPr>
              <w:widowControl/>
              <w:jc w:val="center"/>
              <w:rPr>
                <w:kern w:val="0"/>
              </w:rPr>
            </w:pPr>
            <w:r w:rsidRPr="006B43F2">
              <w:t>标准铂铑</w:t>
            </w:r>
            <w:r w:rsidRPr="006B43F2">
              <w:t>10-</w:t>
            </w:r>
            <w:r w:rsidRPr="006B43F2">
              <w:t>铂热电偶的年稳定性</w:t>
            </w:r>
          </w:p>
        </w:tc>
        <w:tc>
          <w:tcPr>
            <w:tcW w:w="1209" w:type="dxa"/>
            <w:vAlign w:val="center"/>
          </w:tcPr>
          <w:p w14:paraId="29D5BE82" w14:textId="77777777" w:rsidR="009D44A5" w:rsidRPr="006B43F2" w:rsidRDefault="009D44A5" w:rsidP="008777EE">
            <w:pPr>
              <w:widowControl/>
              <w:jc w:val="center"/>
            </w:pPr>
            <w:r w:rsidRPr="006B43F2">
              <w:t>1.667μV</w:t>
            </w:r>
          </w:p>
        </w:tc>
        <w:tc>
          <w:tcPr>
            <w:tcW w:w="931" w:type="dxa"/>
            <w:vMerge/>
            <w:vAlign w:val="center"/>
          </w:tcPr>
          <w:p w14:paraId="07FA5620" w14:textId="77777777" w:rsidR="009D44A5" w:rsidRPr="006B43F2" w:rsidRDefault="009D44A5" w:rsidP="008777EE">
            <w:pPr>
              <w:widowControl/>
              <w:jc w:val="center"/>
            </w:pPr>
          </w:p>
        </w:tc>
      </w:tr>
      <w:tr w:rsidR="009D44A5" w:rsidRPr="006B43F2" w14:paraId="2B094FE1" w14:textId="77777777" w:rsidTr="008777EE">
        <w:trPr>
          <w:trHeight w:val="340"/>
          <w:jc w:val="center"/>
        </w:trPr>
        <w:tc>
          <w:tcPr>
            <w:tcW w:w="1321" w:type="dxa"/>
            <w:vMerge w:val="restart"/>
            <w:vAlign w:val="center"/>
          </w:tcPr>
          <w:p w14:paraId="47294D70" w14:textId="77777777" w:rsidR="009D44A5" w:rsidRPr="006B43F2" w:rsidRDefault="009D44A5" w:rsidP="008777EE">
            <w:pPr>
              <w:widowControl/>
              <w:jc w:val="center"/>
              <w:rPr>
                <w:kern w:val="0"/>
              </w:rPr>
            </w:pPr>
            <w:r w:rsidRPr="006B43F2">
              <w:rPr>
                <w:position w:val="-14"/>
              </w:rPr>
              <w:object w:dxaOrig="880" w:dyaOrig="380" w14:anchorId="2CE27593">
                <v:shape id="_x0000_i1138" type="#_x0000_t75" style="width:43.55pt;height:19.25pt" o:ole="">
                  <v:imagedata r:id="rId167" o:title=""/>
                </v:shape>
                <o:OLEObject Type="Embed" ProgID="Equation.DSMT4" ShapeID="_x0000_i1138" DrawAspect="Content" ObjectID="_1843740410" r:id="rId207"/>
              </w:object>
            </w:r>
          </w:p>
        </w:tc>
        <w:tc>
          <w:tcPr>
            <w:tcW w:w="1271" w:type="dxa"/>
            <w:vAlign w:val="center"/>
          </w:tcPr>
          <w:p w14:paraId="168C9D8D" w14:textId="77777777" w:rsidR="009D44A5" w:rsidRPr="006B43F2" w:rsidRDefault="009D44A5" w:rsidP="008777EE">
            <w:pPr>
              <w:widowControl/>
              <w:jc w:val="center"/>
            </w:pPr>
            <w:r w:rsidRPr="006B43F2">
              <w:rPr>
                <w:i/>
              </w:rPr>
              <w:t>u</w:t>
            </w:r>
            <w:r w:rsidRPr="006B43F2">
              <w:rPr>
                <w:vertAlign w:val="subscript"/>
              </w:rPr>
              <w:t>7</w:t>
            </w:r>
          </w:p>
        </w:tc>
        <w:tc>
          <w:tcPr>
            <w:tcW w:w="3691" w:type="dxa"/>
            <w:noWrap/>
            <w:vAlign w:val="center"/>
          </w:tcPr>
          <w:p w14:paraId="2B84F839" w14:textId="77777777" w:rsidR="009D44A5" w:rsidRPr="006B43F2" w:rsidRDefault="009D44A5" w:rsidP="008777EE">
            <w:pPr>
              <w:widowControl/>
              <w:jc w:val="center"/>
              <w:rPr>
                <w:kern w:val="0"/>
              </w:rPr>
            </w:pPr>
            <w:r w:rsidRPr="006B43F2">
              <w:t>标准铂铑</w:t>
            </w:r>
            <w:r w:rsidRPr="006B43F2">
              <w:t>10-</w:t>
            </w:r>
            <w:r w:rsidRPr="006B43F2">
              <w:t>铂热电偶重复测量引入的不确定度</w:t>
            </w:r>
          </w:p>
        </w:tc>
        <w:tc>
          <w:tcPr>
            <w:tcW w:w="1209" w:type="dxa"/>
            <w:vAlign w:val="center"/>
          </w:tcPr>
          <w:p w14:paraId="27337FEB" w14:textId="77777777" w:rsidR="009D44A5" w:rsidRPr="006B43F2" w:rsidRDefault="009D44A5" w:rsidP="008777EE">
            <w:pPr>
              <w:widowControl/>
              <w:jc w:val="center"/>
            </w:pPr>
            <w:r w:rsidRPr="006B43F2">
              <w:t>0.125μV</w:t>
            </w:r>
          </w:p>
        </w:tc>
        <w:tc>
          <w:tcPr>
            <w:tcW w:w="931" w:type="dxa"/>
            <w:vMerge w:val="restart"/>
            <w:vAlign w:val="center"/>
          </w:tcPr>
          <w:p w14:paraId="7DBF32B5" w14:textId="77777777" w:rsidR="009D44A5" w:rsidRPr="006B43F2" w:rsidRDefault="009D44A5" w:rsidP="008777EE">
            <w:pPr>
              <w:widowControl/>
              <w:jc w:val="center"/>
            </w:pPr>
            <w:r w:rsidRPr="006B43F2">
              <w:t>0.07℃</w:t>
            </w:r>
          </w:p>
        </w:tc>
      </w:tr>
      <w:tr w:rsidR="009D44A5" w:rsidRPr="006B43F2" w14:paraId="0E958D15" w14:textId="77777777" w:rsidTr="008777EE">
        <w:trPr>
          <w:trHeight w:val="340"/>
          <w:jc w:val="center"/>
        </w:trPr>
        <w:tc>
          <w:tcPr>
            <w:tcW w:w="1321" w:type="dxa"/>
            <w:vMerge/>
            <w:vAlign w:val="center"/>
          </w:tcPr>
          <w:p w14:paraId="1F4A239C" w14:textId="77777777" w:rsidR="009D44A5" w:rsidRPr="006B43F2" w:rsidRDefault="009D44A5" w:rsidP="008777EE">
            <w:pPr>
              <w:widowControl/>
              <w:jc w:val="center"/>
              <w:rPr>
                <w:kern w:val="0"/>
              </w:rPr>
            </w:pPr>
          </w:p>
        </w:tc>
        <w:tc>
          <w:tcPr>
            <w:tcW w:w="1271" w:type="dxa"/>
            <w:vAlign w:val="center"/>
          </w:tcPr>
          <w:p w14:paraId="7A44EC56" w14:textId="77777777" w:rsidR="009D44A5" w:rsidRPr="006B43F2" w:rsidRDefault="009D44A5" w:rsidP="008777EE">
            <w:pPr>
              <w:widowControl/>
              <w:jc w:val="center"/>
            </w:pPr>
            <w:r w:rsidRPr="006B43F2">
              <w:rPr>
                <w:i/>
              </w:rPr>
              <w:t>u</w:t>
            </w:r>
            <w:r w:rsidRPr="006B43F2">
              <w:rPr>
                <w:vertAlign w:val="subscript"/>
              </w:rPr>
              <w:t>8</w:t>
            </w:r>
          </w:p>
        </w:tc>
        <w:tc>
          <w:tcPr>
            <w:tcW w:w="3691" w:type="dxa"/>
            <w:noWrap/>
            <w:vAlign w:val="center"/>
          </w:tcPr>
          <w:p w14:paraId="412BA92F" w14:textId="77777777" w:rsidR="009D44A5" w:rsidRPr="006B43F2" w:rsidRDefault="009D44A5" w:rsidP="008777EE">
            <w:pPr>
              <w:widowControl/>
              <w:jc w:val="center"/>
              <w:rPr>
                <w:kern w:val="0"/>
              </w:rPr>
            </w:pPr>
            <w:r w:rsidRPr="006B43F2">
              <w:t>电测仪表测量误差引入的不确定度</w:t>
            </w:r>
          </w:p>
        </w:tc>
        <w:tc>
          <w:tcPr>
            <w:tcW w:w="1209" w:type="dxa"/>
            <w:vAlign w:val="center"/>
          </w:tcPr>
          <w:p w14:paraId="43065959" w14:textId="77777777" w:rsidR="009D44A5" w:rsidRPr="006B43F2" w:rsidRDefault="009D44A5" w:rsidP="008777EE">
            <w:pPr>
              <w:widowControl/>
              <w:jc w:val="center"/>
            </w:pPr>
            <w:r w:rsidRPr="006B43F2">
              <w:t>0.722μV</w:t>
            </w:r>
          </w:p>
        </w:tc>
        <w:tc>
          <w:tcPr>
            <w:tcW w:w="931" w:type="dxa"/>
            <w:vMerge/>
            <w:vAlign w:val="center"/>
          </w:tcPr>
          <w:p w14:paraId="659E8D09" w14:textId="77777777" w:rsidR="009D44A5" w:rsidRPr="006B43F2" w:rsidRDefault="009D44A5" w:rsidP="008777EE">
            <w:pPr>
              <w:widowControl/>
              <w:jc w:val="center"/>
            </w:pPr>
          </w:p>
        </w:tc>
      </w:tr>
      <w:tr w:rsidR="009D44A5" w:rsidRPr="006B43F2" w14:paraId="067A7AD1" w14:textId="77777777" w:rsidTr="008777EE">
        <w:trPr>
          <w:trHeight w:val="340"/>
          <w:jc w:val="center"/>
        </w:trPr>
        <w:tc>
          <w:tcPr>
            <w:tcW w:w="1321" w:type="dxa"/>
            <w:vMerge/>
            <w:vAlign w:val="center"/>
          </w:tcPr>
          <w:p w14:paraId="1A5206F1" w14:textId="77777777" w:rsidR="009D44A5" w:rsidRPr="006B43F2" w:rsidRDefault="009D44A5" w:rsidP="008777EE">
            <w:pPr>
              <w:widowControl/>
              <w:jc w:val="center"/>
              <w:rPr>
                <w:kern w:val="0"/>
              </w:rPr>
            </w:pPr>
          </w:p>
        </w:tc>
        <w:tc>
          <w:tcPr>
            <w:tcW w:w="1271" w:type="dxa"/>
            <w:vAlign w:val="center"/>
          </w:tcPr>
          <w:p w14:paraId="57E11AC0" w14:textId="77777777" w:rsidR="009D44A5" w:rsidRPr="006B43F2" w:rsidRDefault="009D44A5" w:rsidP="008777EE">
            <w:pPr>
              <w:widowControl/>
              <w:jc w:val="center"/>
            </w:pPr>
            <w:r w:rsidRPr="006B43F2">
              <w:rPr>
                <w:i/>
              </w:rPr>
              <w:t>u</w:t>
            </w:r>
            <w:r w:rsidRPr="006B43F2">
              <w:rPr>
                <w:vertAlign w:val="subscript"/>
              </w:rPr>
              <w:t>9</w:t>
            </w:r>
          </w:p>
        </w:tc>
        <w:tc>
          <w:tcPr>
            <w:tcW w:w="3691" w:type="dxa"/>
            <w:noWrap/>
            <w:vAlign w:val="center"/>
          </w:tcPr>
          <w:p w14:paraId="71CC115D" w14:textId="77777777" w:rsidR="009D44A5" w:rsidRPr="006B43F2" w:rsidRDefault="009D44A5" w:rsidP="008777EE">
            <w:pPr>
              <w:widowControl/>
              <w:jc w:val="center"/>
              <w:rPr>
                <w:kern w:val="0"/>
              </w:rPr>
            </w:pPr>
            <w:r w:rsidRPr="006B43F2">
              <w:t>转换开关读数寄生热电势引入的不确定度</w:t>
            </w:r>
          </w:p>
        </w:tc>
        <w:tc>
          <w:tcPr>
            <w:tcW w:w="1209" w:type="dxa"/>
            <w:vAlign w:val="center"/>
          </w:tcPr>
          <w:p w14:paraId="3CC2FFEA" w14:textId="77777777" w:rsidR="009D44A5" w:rsidRPr="006B43F2" w:rsidRDefault="009D44A5" w:rsidP="008777EE">
            <w:pPr>
              <w:widowControl/>
              <w:jc w:val="center"/>
            </w:pPr>
            <w:r w:rsidRPr="006B43F2">
              <w:t>0.289μV</w:t>
            </w:r>
          </w:p>
        </w:tc>
        <w:tc>
          <w:tcPr>
            <w:tcW w:w="931" w:type="dxa"/>
            <w:vMerge/>
            <w:vAlign w:val="center"/>
          </w:tcPr>
          <w:p w14:paraId="1FE099D6" w14:textId="77777777" w:rsidR="009D44A5" w:rsidRPr="006B43F2" w:rsidRDefault="009D44A5" w:rsidP="008777EE">
            <w:pPr>
              <w:widowControl/>
              <w:jc w:val="center"/>
            </w:pPr>
          </w:p>
        </w:tc>
      </w:tr>
      <w:tr w:rsidR="009D44A5" w:rsidRPr="006B43F2" w14:paraId="5A6DDAE7" w14:textId="77777777" w:rsidTr="008777EE">
        <w:trPr>
          <w:trHeight w:val="340"/>
          <w:jc w:val="center"/>
        </w:trPr>
        <w:tc>
          <w:tcPr>
            <w:tcW w:w="1321" w:type="dxa"/>
            <w:vMerge/>
            <w:vAlign w:val="center"/>
          </w:tcPr>
          <w:p w14:paraId="23C64FC3" w14:textId="77777777" w:rsidR="009D44A5" w:rsidRPr="006B43F2" w:rsidRDefault="009D44A5" w:rsidP="008777EE">
            <w:pPr>
              <w:widowControl/>
              <w:jc w:val="center"/>
              <w:rPr>
                <w:kern w:val="0"/>
              </w:rPr>
            </w:pPr>
          </w:p>
        </w:tc>
        <w:tc>
          <w:tcPr>
            <w:tcW w:w="1271" w:type="dxa"/>
            <w:vAlign w:val="center"/>
          </w:tcPr>
          <w:p w14:paraId="09EEA949" w14:textId="77777777" w:rsidR="009D44A5" w:rsidRPr="006B43F2" w:rsidRDefault="009D44A5" w:rsidP="008777EE">
            <w:pPr>
              <w:widowControl/>
              <w:jc w:val="center"/>
            </w:pPr>
            <w:r w:rsidRPr="006B43F2">
              <w:rPr>
                <w:i/>
              </w:rPr>
              <w:t>u</w:t>
            </w:r>
            <w:r w:rsidRPr="006B43F2">
              <w:rPr>
                <w:vertAlign w:val="subscript"/>
              </w:rPr>
              <w:t>10</w:t>
            </w:r>
          </w:p>
        </w:tc>
        <w:tc>
          <w:tcPr>
            <w:tcW w:w="3691" w:type="dxa"/>
            <w:noWrap/>
            <w:vAlign w:val="center"/>
          </w:tcPr>
          <w:p w14:paraId="23E106E6" w14:textId="77777777" w:rsidR="009D44A5" w:rsidRPr="006B43F2" w:rsidRDefault="009D44A5" w:rsidP="008777EE">
            <w:pPr>
              <w:widowControl/>
              <w:jc w:val="center"/>
              <w:rPr>
                <w:kern w:val="0"/>
              </w:rPr>
            </w:pPr>
            <w:r w:rsidRPr="006B43F2">
              <w:t>热电偶参考端温度不均匀引入的不确定度</w:t>
            </w:r>
          </w:p>
        </w:tc>
        <w:tc>
          <w:tcPr>
            <w:tcW w:w="1209" w:type="dxa"/>
            <w:vAlign w:val="center"/>
          </w:tcPr>
          <w:p w14:paraId="0AD273EF" w14:textId="77777777" w:rsidR="009D44A5" w:rsidRPr="006B43F2" w:rsidRDefault="009D44A5" w:rsidP="008777EE">
            <w:pPr>
              <w:widowControl/>
              <w:jc w:val="center"/>
            </w:pPr>
            <w:r w:rsidRPr="006B43F2">
              <w:t>0.156μV</w:t>
            </w:r>
          </w:p>
        </w:tc>
        <w:tc>
          <w:tcPr>
            <w:tcW w:w="931" w:type="dxa"/>
            <w:vMerge/>
            <w:vAlign w:val="center"/>
          </w:tcPr>
          <w:p w14:paraId="46B64B26" w14:textId="77777777" w:rsidR="009D44A5" w:rsidRPr="006B43F2" w:rsidRDefault="009D44A5" w:rsidP="008777EE">
            <w:pPr>
              <w:widowControl/>
              <w:jc w:val="center"/>
            </w:pPr>
          </w:p>
        </w:tc>
      </w:tr>
    </w:tbl>
    <w:p w14:paraId="4373B18D" w14:textId="77777777" w:rsidR="009D44A5" w:rsidRPr="00F53576" w:rsidRDefault="009D44A5" w:rsidP="009D44A5">
      <w:pPr>
        <w:spacing w:line="360" w:lineRule="auto"/>
      </w:pPr>
      <w:r w:rsidRPr="00F53576">
        <w:t>则：</w:t>
      </w:r>
    </w:p>
    <w:p w14:paraId="486F3BB3" w14:textId="77777777" w:rsidR="009D44A5" w:rsidRPr="00F53576" w:rsidRDefault="009D44A5" w:rsidP="009D44A5">
      <w:pPr>
        <w:spacing w:line="360" w:lineRule="auto"/>
        <w:jc w:val="center"/>
      </w:pPr>
      <w:r w:rsidRPr="00F53576">
        <w:rPr>
          <w:position w:val="-20"/>
        </w:rPr>
        <w:object w:dxaOrig="5160" w:dyaOrig="600" w14:anchorId="06C55C1A">
          <v:shape id="_x0000_i1139" type="#_x0000_t75" style="width:257.85pt;height:30.15pt" o:ole="">
            <v:imagedata r:id="rId208" o:title=""/>
          </v:shape>
          <o:OLEObject Type="Embed" ProgID="Equation.DSMT4" ShapeID="_x0000_i1139" DrawAspect="Content" ObjectID="_1843740411" r:id="rId209"/>
        </w:object>
      </w:r>
      <w:r w:rsidRPr="00F53576">
        <w:t>0.33℃</w:t>
      </w:r>
    </w:p>
    <w:p w14:paraId="6E5214D2" w14:textId="5C967B44" w:rsidR="009D44A5" w:rsidRPr="004D00B8" w:rsidRDefault="009D44A5" w:rsidP="009D44A5">
      <w:pPr>
        <w:spacing w:line="288" w:lineRule="auto"/>
        <w:rPr>
          <w:rFonts w:ascii="黑体" w:eastAsia="黑体" w:hAnsi="黑体" w:hint="eastAsia"/>
        </w:rPr>
      </w:pPr>
      <w:r w:rsidRPr="004D00B8">
        <w:rPr>
          <w:rFonts w:ascii="黑体" w:eastAsia="黑体" w:hAnsi="黑体" w:hint="eastAsia"/>
        </w:rPr>
        <w:t>D</w:t>
      </w:r>
      <w:r w:rsidRPr="004D00B8">
        <w:rPr>
          <w:rFonts w:ascii="黑体" w:eastAsia="黑体" w:hAnsi="黑体"/>
        </w:rPr>
        <w:t>.5 扩展不确定度</w:t>
      </w:r>
    </w:p>
    <w:p w14:paraId="5DF5B17A" w14:textId="77777777" w:rsidR="009D44A5" w:rsidRPr="00F53576" w:rsidRDefault="009D44A5" w:rsidP="009D44A5">
      <w:pPr>
        <w:spacing w:line="360" w:lineRule="auto"/>
        <w:ind w:firstLineChars="200" w:firstLine="420"/>
      </w:pPr>
      <w:r w:rsidRPr="00F53576">
        <w:t>取</w:t>
      </w:r>
      <w:r w:rsidRPr="00F53576">
        <w:rPr>
          <w:i/>
        </w:rPr>
        <w:t>k</w:t>
      </w:r>
      <w:r w:rsidRPr="00F53576">
        <w:t>=2</w:t>
      </w:r>
      <w:r w:rsidRPr="00F53576">
        <w:t>，</w:t>
      </w:r>
      <w:r w:rsidRPr="00F53576">
        <w:rPr>
          <w:spacing w:val="4"/>
        </w:rPr>
        <w:t>则</w:t>
      </w:r>
      <w:r w:rsidRPr="00F53576">
        <w:t>扩展不确定度评定为：</w:t>
      </w:r>
    </w:p>
    <w:p w14:paraId="0F954927" w14:textId="4A7A0D79" w:rsidR="002F6DC0" w:rsidRPr="00F53576" w:rsidRDefault="009D44A5" w:rsidP="004D00B8">
      <w:pPr>
        <w:spacing w:line="300" w:lineRule="auto"/>
        <w:jc w:val="center"/>
      </w:pPr>
      <w:r w:rsidRPr="00F53576">
        <w:rPr>
          <w:position w:val="-12"/>
        </w:rPr>
        <w:object w:dxaOrig="1140" w:dyaOrig="360" w14:anchorId="5C6B17CD">
          <v:shape id="_x0000_i1140" type="#_x0000_t75" style="width:56.1pt;height:18.4pt" o:ole="">
            <v:imagedata r:id="rId109" o:title=""/>
          </v:shape>
          <o:OLEObject Type="Embed" ProgID="Equation.DSMT4" ShapeID="_x0000_i1140" DrawAspect="Content" ObjectID="_1843740412" r:id="rId210"/>
        </w:object>
      </w:r>
      <w:r w:rsidRPr="00F53576">
        <w:t>0.7</w:t>
      </w:r>
      <w:r w:rsidRPr="00F53576">
        <w:rPr>
          <w:rFonts w:ascii="Cambria Math" w:hAnsi="Cambria Math" w:cs="Cambria Math"/>
        </w:rPr>
        <w:t>℃</w:t>
      </w:r>
      <w:r w:rsidRPr="00F53576">
        <w:t>（</w:t>
      </w:r>
      <w:r w:rsidRPr="00F53576">
        <w:rPr>
          <w:i/>
          <w:iCs/>
        </w:rPr>
        <w:t>k</w:t>
      </w:r>
      <w:r w:rsidRPr="00F53576">
        <w:t>=2</w:t>
      </w:r>
      <w:r w:rsidRPr="00F53576">
        <w:t>）</w:t>
      </w:r>
    </w:p>
    <w:p w14:paraId="409D6F38" w14:textId="77777777" w:rsidR="004D00B8" w:rsidRDefault="004D00B8" w:rsidP="004D00B8">
      <w:pPr>
        <w:spacing w:line="300" w:lineRule="auto"/>
        <w:jc w:val="center"/>
      </w:pPr>
    </w:p>
    <w:p w14:paraId="5208DF77" w14:textId="77777777" w:rsidR="002F6DC0" w:rsidRDefault="002F6DC0">
      <w:pPr>
        <w:shd w:val="clear" w:color="auto" w:fill="FFFFFF"/>
        <w:adjustRightInd/>
        <w:jc w:val="center"/>
        <w:rPr>
          <w:rFonts w:hint="eastAsia"/>
        </w:rPr>
      </w:pPr>
    </w:p>
    <w:sectPr w:rsidR="002F6DC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51FB0" w14:textId="77777777" w:rsidR="00861E04" w:rsidRDefault="00861E04">
      <w:pPr>
        <w:spacing w:line="240" w:lineRule="auto"/>
      </w:pPr>
      <w:r>
        <w:separator/>
      </w:r>
    </w:p>
  </w:endnote>
  <w:endnote w:type="continuationSeparator" w:id="0">
    <w:p w14:paraId="4E6E9511" w14:textId="77777777" w:rsidR="00861E04" w:rsidRDefault="00861E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4C4F" w14:textId="77777777" w:rsidR="000823CF" w:rsidRDefault="000823CF">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0F6D" w14:textId="77777777" w:rsidR="000823CF" w:rsidRDefault="000823CF">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A78B" w14:textId="77777777" w:rsidR="000823CF" w:rsidRDefault="000823CF">
    <w:pPr>
      <w:pStyle w:val="afffff8"/>
    </w:pPr>
    <w:r>
      <w:fldChar w:fldCharType="begin"/>
    </w:r>
    <w:r>
      <w:instrText>PAGE   \* MERGEFORMAT</w:instrText>
    </w:r>
    <w:r>
      <w:fldChar w:fldCharType="separate"/>
    </w:r>
    <w:r w:rsidR="00871C20" w:rsidRPr="00871C20">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193F" w14:textId="77777777" w:rsidR="00861E04" w:rsidRDefault="00861E04">
      <w:pPr>
        <w:spacing w:line="240" w:lineRule="auto"/>
      </w:pPr>
      <w:r>
        <w:separator/>
      </w:r>
    </w:p>
  </w:footnote>
  <w:footnote w:type="continuationSeparator" w:id="0">
    <w:p w14:paraId="19E6BAF8" w14:textId="77777777" w:rsidR="00861E04" w:rsidRDefault="00861E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41C9B" w14:textId="77777777" w:rsidR="000823CF" w:rsidRDefault="000823CF">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740C" w14:textId="77777777" w:rsidR="000823CF" w:rsidRDefault="000823CF">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7DF2A" w14:textId="28337172" w:rsidR="000823CF" w:rsidRDefault="000823CF">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57902">
      <w:rPr>
        <w:noProof/>
      </w:rPr>
      <w:t>T/CMA YX264—2026</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67D4F" w14:textId="6727CA99" w:rsidR="000823CF" w:rsidRDefault="000823CF">
    <w:pPr>
      <w:pStyle w:val="affffff0"/>
      <w:rPr>
        <w:rFonts w:hint="eastAsia"/>
      </w:rPr>
    </w:pPr>
    <w:r>
      <w:fldChar w:fldCharType="begin"/>
    </w:r>
    <w:r>
      <w:instrText xml:space="preserve"> STYLEREF  标准文件_文件编号  \* MERGEFORMAT </w:instrText>
    </w:r>
    <w:r>
      <w:fldChar w:fldCharType="separate"/>
    </w:r>
    <w:r w:rsidR="00342BA0">
      <w:rPr>
        <w:rFonts w:hint="eastAsia"/>
        <w:noProof/>
      </w:rPr>
      <w:t>T/CMA YX264—2026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929"/>
        </w:tabs>
        <w:ind w:left="1929" w:hanging="648"/>
      </w:pPr>
    </w:lvl>
    <w:lvl w:ilvl="1">
      <w:start w:val="1"/>
      <w:numFmt w:val="lowerLetter"/>
      <w:lvlText w:val="%2)"/>
      <w:lvlJc w:val="left"/>
      <w:pPr>
        <w:tabs>
          <w:tab w:val="left" w:pos="2121"/>
        </w:tabs>
        <w:ind w:left="2121" w:hanging="420"/>
      </w:pPr>
    </w:lvl>
    <w:lvl w:ilvl="2">
      <w:start w:val="1"/>
      <w:numFmt w:val="lowerRoman"/>
      <w:lvlText w:val="%3."/>
      <w:lvlJc w:val="right"/>
      <w:pPr>
        <w:tabs>
          <w:tab w:val="left" w:pos="2541"/>
        </w:tabs>
        <w:ind w:left="2541" w:hanging="420"/>
      </w:pPr>
    </w:lvl>
    <w:lvl w:ilvl="3">
      <w:start w:val="1"/>
      <w:numFmt w:val="decimal"/>
      <w:lvlText w:val="%4."/>
      <w:lvlJc w:val="left"/>
      <w:pPr>
        <w:tabs>
          <w:tab w:val="left" w:pos="2961"/>
        </w:tabs>
        <w:ind w:left="2961" w:hanging="420"/>
      </w:pPr>
    </w:lvl>
    <w:lvl w:ilvl="4">
      <w:start w:val="1"/>
      <w:numFmt w:val="lowerLetter"/>
      <w:lvlText w:val="%5)"/>
      <w:lvlJc w:val="left"/>
      <w:pPr>
        <w:tabs>
          <w:tab w:val="left" w:pos="3381"/>
        </w:tabs>
        <w:ind w:left="3381" w:hanging="420"/>
      </w:pPr>
    </w:lvl>
    <w:lvl w:ilvl="5">
      <w:start w:val="1"/>
      <w:numFmt w:val="lowerRoman"/>
      <w:lvlText w:val="%6."/>
      <w:lvlJc w:val="right"/>
      <w:pPr>
        <w:tabs>
          <w:tab w:val="left" w:pos="3801"/>
        </w:tabs>
        <w:ind w:left="3801" w:hanging="420"/>
      </w:pPr>
    </w:lvl>
    <w:lvl w:ilvl="6">
      <w:start w:val="1"/>
      <w:numFmt w:val="decimal"/>
      <w:lvlText w:val="%7."/>
      <w:lvlJc w:val="left"/>
      <w:pPr>
        <w:tabs>
          <w:tab w:val="left" w:pos="4221"/>
        </w:tabs>
        <w:ind w:left="4221" w:hanging="420"/>
      </w:pPr>
    </w:lvl>
    <w:lvl w:ilvl="7">
      <w:start w:val="1"/>
      <w:numFmt w:val="lowerLetter"/>
      <w:lvlText w:val="%8)"/>
      <w:lvlJc w:val="left"/>
      <w:pPr>
        <w:tabs>
          <w:tab w:val="left" w:pos="4641"/>
        </w:tabs>
        <w:ind w:left="4641" w:hanging="420"/>
      </w:pPr>
    </w:lvl>
    <w:lvl w:ilvl="8">
      <w:start w:val="1"/>
      <w:numFmt w:val="lowerRoman"/>
      <w:lvlText w:val="%9."/>
      <w:lvlJc w:val="right"/>
      <w:pPr>
        <w:tabs>
          <w:tab w:val="left" w:pos="5061"/>
        </w:tabs>
        <w:ind w:left="5061"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96E4D7B"/>
    <w:multiLevelType w:val="multilevel"/>
    <w:tmpl w:val="496E4D7B"/>
    <w:lvl w:ilvl="0">
      <w:start w:val="1"/>
      <w:numFmt w:val="none"/>
      <w:pStyle w:val="afa"/>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5C9E50BD"/>
    <w:multiLevelType w:val="hybridMultilevel"/>
    <w:tmpl w:val="3E209B50"/>
    <w:lvl w:ilvl="0" w:tplc="244CE7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4"/>
      <w:suff w:val="nothing"/>
      <w:lvlText w:val="附录%1"/>
      <w:lvlJc w:val="left"/>
      <w:pPr>
        <w:ind w:left="5386" w:firstLine="0"/>
      </w:pPr>
      <w:rPr>
        <w:rFonts w:hint="eastAsia"/>
        <w:spacing w:val="100"/>
        <w:shd w:val="pct15" w:color="auto" w:fill="FFFFFF"/>
      </w:rPr>
    </w:lvl>
    <w:lvl w:ilvl="1">
      <w:start w:val="1"/>
      <w:numFmt w:val="decimal"/>
      <w:pStyle w:val="aff5"/>
      <w:suff w:val="nothing"/>
      <w:lvlText w:val="%1.%2　"/>
      <w:lvlJc w:val="left"/>
      <w:pPr>
        <w:ind w:left="-425" w:firstLine="0"/>
      </w:pPr>
      <w:rPr>
        <w:rFonts w:ascii="黑体" w:eastAsia="黑体" w:hint="eastAsia"/>
        <w:b w:val="0"/>
        <w:i w:val="0"/>
        <w:sz w:val="21"/>
      </w:rPr>
    </w:lvl>
    <w:lvl w:ilvl="2">
      <w:start w:val="1"/>
      <w:numFmt w:val="decimal"/>
      <w:pStyle w:val="aff6"/>
      <w:suff w:val="nothing"/>
      <w:lvlText w:val="%1.%2.%3　"/>
      <w:lvlJc w:val="left"/>
      <w:pPr>
        <w:ind w:left="-425" w:firstLine="0"/>
      </w:pPr>
      <w:rPr>
        <w:rFonts w:ascii="黑体" w:eastAsia="黑体" w:hint="eastAsia"/>
        <w:b w:val="0"/>
        <w:i w:val="0"/>
        <w:sz w:val="21"/>
      </w:rPr>
    </w:lvl>
    <w:lvl w:ilvl="3">
      <w:start w:val="1"/>
      <w:numFmt w:val="decimal"/>
      <w:pStyle w:val="aff7"/>
      <w:suff w:val="nothing"/>
      <w:lvlText w:val="%1.%2.%3.%4　"/>
      <w:lvlJc w:val="left"/>
      <w:pPr>
        <w:ind w:left="284" w:firstLine="0"/>
      </w:pPr>
      <w:rPr>
        <w:rFonts w:ascii="黑体" w:eastAsia="黑体" w:hint="eastAsia"/>
        <w:b w:val="0"/>
        <w:i w:val="0"/>
        <w:sz w:val="21"/>
      </w:rPr>
    </w:lvl>
    <w:lvl w:ilvl="4">
      <w:start w:val="1"/>
      <w:numFmt w:val="decimal"/>
      <w:pStyle w:val="aff8"/>
      <w:suff w:val="nothing"/>
      <w:lvlText w:val="%1.%2.%3.%4.%5　"/>
      <w:lvlJc w:val="left"/>
      <w:pPr>
        <w:ind w:left="-425" w:firstLine="0"/>
      </w:pPr>
      <w:rPr>
        <w:rFonts w:ascii="黑体" w:eastAsia="黑体" w:hint="eastAsia"/>
        <w:b w:val="0"/>
        <w:i w:val="0"/>
        <w:sz w:val="21"/>
      </w:rPr>
    </w:lvl>
    <w:lvl w:ilvl="5">
      <w:start w:val="1"/>
      <w:numFmt w:val="decimal"/>
      <w:pStyle w:val="aff9"/>
      <w:suff w:val="nothing"/>
      <w:lvlText w:val="%1.%2.%3.%4.%5.%6　"/>
      <w:lvlJc w:val="left"/>
      <w:pPr>
        <w:ind w:left="-425" w:firstLine="0"/>
      </w:pPr>
      <w:rPr>
        <w:rFonts w:ascii="黑体" w:eastAsia="黑体" w:hint="eastAsia"/>
        <w:b w:val="0"/>
        <w:i w:val="0"/>
        <w:sz w:val="21"/>
      </w:rPr>
    </w:lvl>
    <w:lvl w:ilvl="6">
      <w:start w:val="1"/>
      <w:numFmt w:val="decimal"/>
      <w:suff w:val="nothing"/>
      <w:lvlText w:val="%1.%2.%3.%4.%5.%6.%7　"/>
      <w:lvlJc w:val="left"/>
      <w:pPr>
        <w:ind w:left="-425" w:firstLine="0"/>
      </w:pPr>
      <w:rPr>
        <w:rFonts w:hint="eastAsia"/>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21983573">
    <w:abstractNumId w:val="0"/>
  </w:num>
  <w:num w:numId="2" w16cid:durableId="1788355135">
    <w:abstractNumId w:val="29"/>
  </w:num>
  <w:num w:numId="3" w16cid:durableId="211504217">
    <w:abstractNumId w:val="5"/>
  </w:num>
  <w:num w:numId="4" w16cid:durableId="194856294">
    <w:abstractNumId w:val="25"/>
  </w:num>
  <w:num w:numId="5" w16cid:durableId="591158852">
    <w:abstractNumId w:val="19"/>
  </w:num>
  <w:num w:numId="6" w16cid:durableId="1333685291">
    <w:abstractNumId w:val="13"/>
  </w:num>
  <w:num w:numId="7" w16cid:durableId="1234509757">
    <w:abstractNumId w:val="8"/>
  </w:num>
  <w:num w:numId="8" w16cid:durableId="876740963">
    <w:abstractNumId w:val="3"/>
  </w:num>
  <w:num w:numId="9" w16cid:durableId="1028679881">
    <w:abstractNumId w:val="9"/>
  </w:num>
  <w:num w:numId="10" w16cid:durableId="510410269">
    <w:abstractNumId w:val="17"/>
  </w:num>
  <w:num w:numId="11" w16cid:durableId="1774665571">
    <w:abstractNumId w:val="27"/>
  </w:num>
  <w:num w:numId="12" w16cid:durableId="2062512571">
    <w:abstractNumId w:val="11"/>
  </w:num>
  <w:num w:numId="13" w16cid:durableId="1697658206">
    <w:abstractNumId w:val="12"/>
  </w:num>
  <w:num w:numId="14" w16cid:durableId="1150749564">
    <w:abstractNumId w:val="7"/>
  </w:num>
  <w:num w:numId="15" w16cid:durableId="238712986">
    <w:abstractNumId w:val="20"/>
  </w:num>
  <w:num w:numId="16" w16cid:durableId="1628122847">
    <w:abstractNumId w:val="23"/>
  </w:num>
  <w:num w:numId="17" w16cid:durableId="2025353648">
    <w:abstractNumId w:val="18"/>
  </w:num>
  <w:num w:numId="18" w16cid:durableId="219512744">
    <w:abstractNumId w:val="31"/>
  </w:num>
  <w:num w:numId="19" w16cid:durableId="1905143696">
    <w:abstractNumId w:val="16"/>
  </w:num>
  <w:num w:numId="20" w16cid:durableId="68581961">
    <w:abstractNumId w:val="1"/>
  </w:num>
  <w:num w:numId="21" w16cid:durableId="699475236">
    <w:abstractNumId w:val="10"/>
  </w:num>
  <w:num w:numId="22" w16cid:durableId="1109276809">
    <w:abstractNumId w:val="32"/>
  </w:num>
  <w:num w:numId="23" w16cid:durableId="1906136529">
    <w:abstractNumId w:val="22"/>
  </w:num>
  <w:num w:numId="24" w16cid:durableId="1677069874">
    <w:abstractNumId w:val="6"/>
  </w:num>
  <w:num w:numId="25" w16cid:durableId="761755265">
    <w:abstractNumId w:val="28"/>
  </w:num>
  <w:num w:numId="26" w16cid:durableId="381176743">
    <w:abstractNumId w:val="30"/>
  </w:num>
  <w:num w:numId="27" w16cid:durableId="255792462">
    <w:abstractNumId w:val="2"/>
  </w:num>
  <w:num w:numId="28" w16cid:durableId="1761288600">
    <w:abstractNumId w:val="4"/>
  </w:num>
  <w:num w:numId="29" w16cid:durableId="1860657958">
    <w:abstractNumId w:val="15"/>
  </w:num>
  <w:num w:numId="30" w16cid:durableId="1135172127">
    <w:abstractNumId w:val="26"/>
  </w:num>
  <w:num w:numId="31" w16cid:durableId="175388628">
    <w:abstractNumId w:val="24"/>
  </w:num>
  <w:num w:numId="32" w16cid:durableId="804932492">
    <w:abstractNumId w:val="29"/>
  </w:num>
  <w:num w:numId="33" w16cid:durableId="1520926244">
    <w:abstractNumId w:val="29"/>
  </w:num>
  <w:num w:numId="34" w16cid:durableId="4660501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395185">
    <w:abstractNumId w:val="29"/>
  </w:num>
  <w:num w:numId="36" w16cid:durableId="815223852">
    <w:abstractNumId w:val="29"/>
  </w:num>
  <w:num w:numId="37" w16cid:durableId="2110193978">
    <w:abstractNumId w:val="29"/>
  </w:num>
  <w:num w:numId="38" w16cid:durableId="1617180571">
    <w:abstractNumId w:val="29"/>
  </w:num>
  <w:num w:numId="39" w16cid:durableId="1955088689">
    <w:abstractNumId w:val="21"/>
  </w:num>
  <w:num w:numId="40" w16cid:durableId="788860918">
    <w:abstractNumId w:val="14"/>
  </w:num>
  <w:num w:numId="41" w16cid:durableId="1233931665">
    <w:abstractNumId w:val="29"/>
  </w:num>
  <w:num w:numId="42" w16cid:durableId="1860194160">
    <w:abstractNumId w:val="29"/>
  </w:num>
  <w:num w:numId="43" w16cid:durableId="1894581139">
    <w:abstractNumId w:val="29"/>
  </w:num>
  <w:num w:numId="44" w16cid:durableId="916548893">
    <w:abstractNumId w:val="29"/>
  </w:num>
  <w:num w:numId="45" w16cid:durableId="1476558275">
    <w:abstractNumId w:val="29"/>
  </w:num>
  <w:num w:numId="46" w16cid:durableId="1216964658">
    <w:abstractNumId w:val="29"/>
  </w:num>
  <w:num w:numId="47" w16cid:durableId="1083993053">
    <w:abstractNumId w:val="29"/>
  </w:num>
  <w:num w:numId="48" w16cid:durableId="12325468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21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g1NThlMzRiYTQ2MjM1NjUwMjkwNzBiNTk1OWYwMGUifQ=="/>
  </w:docVars>
  <w:rsids>
    <w:rsidRoot w:val="00877A69"/>
    <w:rsid w:val="0000040A"/>
    <w:rsid w:val="00000A94"/>
    <w:rsid w:val="000010B3"/>
    <w:rsid w:val="00001972"/>
    <w:rsid w:val="00001D9A"/>
    <w:rsid w:val="00002EE4"/>
    <w:rsid w:val="000047C4"/>
    <w:rsid w:val="00007B3A"/>
    <w:rsid w:val="000107E0"/>
    <w:rsid w:val="00010AC5"/>
    <w:rsid w:val="00011FDE"/>
    <w:rsid w:val="00012FFD"/>
    <w:rsid w:val="00014162"/>
    <w:rsid w:val="00014340"/>
    <w:rsid w:val="00016A9C"/>
    <w:rsid w:val="00022184"/>
    <w:rsid w:val="00022762"/>
    <w:rsid w:val="00022E21"/>
    <w:rsid w:val="000238E0"/>
    <w:rsid w:val="000249DB"/>
    <w:rsid w:val="0002595E"/>
    <w:rsid w:val="000303C3"/>
    <w:rsid w:val="00031DA4"/>
    <w:rsid w:val="000331D3"/>
    <w:rsid w:val="000346A5"/>
    <w:rsid w:val="00034732"/>
    <w:rsid w:val="00034742"/>
    <w:rsid w:val="000359C3"/>
    <w:rsid w:val="00035A7D"/>
    <w:rsid w:val="000365ED"/>
    <w:rsid w:val="0003747B"/>
    <w:rsid w:val="00041348"/>
    <w:rsid w:val="0004249A"/>
    <w:rsid w:val="00043282"/>
    <w:rsid w:val="00044286"/>
    <w:rsid w:val="00047A0B"/>
    <w:rsid w:val="00047F28"/>
    <w:rsid w:val="000503AA"/>
    <w:rsid w:val="000506A1"/>
    <w:rsid w:val="00050F39"/>
    <w:rsid w:val="000515DD"/>
    <w:rsid w:val="0005265A"/>
    <w:rsid w:val="000539DD"/>
    <w:rsid w:val="00053A95"/>
    <w:rsid w:val="00053BD3"/>
    <w:rsid w:val="000556ED"/>
    <w:rsid w:val="00055FE2"/>
    <w:rsid w:val="0005616F"/>
    <w:rsid w:val="000604B6"/>
    <w:rsid w:val="00060C2E"/>
    <w:rsid w:val="00061033"/>
    <w:rsid w:val="00061280"/>
    <w:rsid w:val="000619E9"/>
    <w:rsid w:val="000622D4"/>
    <w:rsid w:val="0006357D"/>
    <w:rsid w:val="00063959"/>
    <w:rsid w:val="0006592A"/>
    <w:rsid w:val="00065E5A"/>
    <w:rsid w:val="00067F1E"/>
    <w:rsid w:val="00071CC0"/>
    <w:rsid w:val="00071CFC"/>
    <w:rsid w:val="00073C8C"/>
    <w:rsid w:val="00077B64"/>
    <w:rsid w:val="00080A1C"/>
    <w:rsid w:val="00082317"/>
    <w:rsid w:val="000823CF"/>
    <w:rsid w:val="00083D2C"/>
    <w:rsid w:val="000847AB"/>
    <w:rsid w:val="0008535B"/>
    <w:rsid w:val="00086AA1"/>
    <w:rsid w:val="00087A77"/>
    <w:rsid w:val="00090CA6"/>
    <w:rsid w:val="00090FCF"/>
    <w:rsid w:val="0009172B"/>
    <w:rsid w:val="00092B8A"/>
    <w:rsid w:val="00092FB0"/>
    <w:rsid w:val="000934C5"/>
    <w:rsid w:val="00093D25"/>
    <w:rsid w:val="00093DAB"/>
    <w:rsid w:val="00094D73"/>
    <w:rsid w:val="00096D63"/>
    <w:rsid w:val="000A0B60"/>
    <w:rsid w:val="000A0EB8"/>
    <w:rsid w:val="000A19FC"/>
    <w:rsid w:val="000A296B"/>
    <w:rsid w:val="000A7311"/>
    <w:rsid w:val="000B060F"/>
    <w:rsid w:val="000B0E36"/>
    <w:rsid w:val="000B1592"/>
    <w:rsid w:val="000B1FF2"/>
    <w:rsid w:val="000B3CDA"/>
    <w:rsid w:val="000B3D17"/>
    <w:rsid w:val="000B595D"/>
    <w:rsid w:val="000B6A0B"/>
    <w:rsid w:val="000C0F6C"/>
    <w:rsid w:val="000C11DB"/>
    <w:rsid w:val="000C1492"/>
    <w:rsid w:val="000C2E77"/>
    <w:rsid w:val="000C2FBD"/>
    <w:rsid w:val="000C4B41"/>
    <w:rsid w:val="000C57D6"/>
    <w:rsid w:val="000C6362"/>
    <w:rsid w:val="000C7666"/>
    <w:rsid w:val="000D025F"/>
    <w:rsid w:val="000D0A9C"/>
    <w:rsid w:val="000D1795"/>
    <w:rsid w:val="000D1A4D"/>
    <w:rsid w:val="000D329A"/>
    <w:rsid w:val="000D4B9C"/>
    <w:rsid w:val="000D4EB6"/>
    <w:rsid w:val="000D753B"/>
    <w:rsid w:val="000E0680"/>
    <w:rsid w:val="000E4C9E"/>
    <w:rsid w:val="000E6FD7"/>
    <w:rsid w:val="000E7144"/>
    <w:rsid w:val="000F06E1"/>
    <w:rsid w:val="000F0E3C"/>
    <w:rsid w:val="000F19D5"/>
    <w:rsid w:val="000F1EB2"/>
    <w:rsid w:val="000F4050"/>
    <w:rsid w:val="000F4AEA"/>
    <w:rsid w:val="000F67E9"/>
    <w:rsid w:val="000F684B"/>
    <w:rsid w:val="000F7F95"/>
    <w:rsid w:val="00101759"/>
    <w:rsid w:val="00103DBD"/>
    <w:rsid w:val="00104926"/>
    <w:rsid w:val="00110E92"/>
    <w:rsid w:val="00113B1E"/>
    <w:rsid w:val="0011711C"/>
    <w:rsid w:val="00124E4F"/>
    <w:rsid w:val="001254CE"/>
    <w:rsid w:val="001260B7"/>
    <w:rsid w:val="001265CB"/>
    <w:rsid w:val="001321C6"/>
    <w:rsid w:val="001325C4"/>
    <w:rsid w:val="00132F91"/>
    <w:rsid w:val="00133010"/>
    <w:rsid w:val="001338EE"/>
    <w:rsid w:val="00133AAE"/>
    <w:rsid w:val="00134619"/>
    <w:rsid w:val="00134D24"/>
    <w:rsid w:val="00135323"/>
    <w:rsid w:val="001356C4"/>
    <w:rsid w:val="00137565"/>
    <w:rsid w:val="0013794A"/>
    <w:rsid w:val="00141114"/>
    <w:rsid w:val="0014189A"/>
    <w:rsid w:val="001419D0"/>
    <w:rsid w:val="00141F4D"/>
    <w:rsid w:val="00142969"/>
    <w:rsid w:val="001438D1"/>
    <w:rsid w:val="001446C2"/>
    <w:rsid w:val="001457E7"/>
    <w:rsid w:val="00145D9D"/>
    <w:rsid w:val="00146388"/>
    <w:rsid w:val="001529E5"/>
    <w:rsid w:val="00152FB3"/>
    <w:rsid w:val="00153C7E"/>
    <w:rsid w:val="0015423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C31"/>
    <w:rsid w:val="001703DC"/>
    <w:rsid w:val="00170804"/>
    <w:rsid w:val="001708E9"/>
    <w:rsid w:val="0017340B"/>
    <w:rsid w:val="00173FB1"/>
    <w:rsid w:val="00176B24"/>
    <w:rsid w:val="00176DFD"/>
    <w:rsid w:val="00177C33"/>
    <w:rsid w:val="00180E50"/>
    <w:rsid w:val="00183FB0"/>
    <w:rsid w:val="001843D8"/>
    <w:rsid w:val="001848AA"/>
    <w:rsid w:val="001852C9"/>
    <w:rsid w:val="00187A0B"/>
    <w:rsid w:val="00190087"/>
    <w:rsid w:val="001913C4"/>
    <w:rsid w:val="0019348F"/>
    <w:rsid w:val="001938C7"/>
    <w:rsid w:val="00193A07"/>
    <w:rsid w:val="00194C95"/>
    <w:rsid w:val="00195C34"/>
    <w:rsid w:val="00195E8C"/>
    <w:rsid w:val="00196483"/>
    <w:rsid w:val="00196EF5"/>
    <w:rsid w:val="001A1A53"/>
    <w:rsid w:val="001A234A"/>
    <w:rsid w:val="001A4CF3"/>
    <w:rsid w:val="001A6696"/>
    <w:rsid w:val="001B06E8"/>
    <w:rsid w:val="001B3F84"/>
    <w:rsid w:val="001B71D0"/>
    <w:rsid w:val="001B71EE"/>
    <w:rsid w:val="001C04A8"/>
    <w:rsid w:val="001C2C03"/>
    <w:rsid w:val="001C3AF3"/>
    <w:rsid w:val="001C42F7"/>
    <w:rsid w:val="001C49E5"/>
    <w:rsid w:val="001C4D27"/>
    <w:rsid w:val="001C50BA"/>
    <w:rsid w:val="001C680C"/>
    <w:rsid w:val="001C7FEA"/>
    <w:rsid w:val="001D0499"/>
    <w:rsid w:val="001D06FD"/>
    <w:rsid w:val="001D0BBE"/>
    <w:rsid w:val="001D0ED4"/>
    <w:rsid w:val="001D212F"/>
    <w:rsid w:val="001D29D7"/>
    <w:rsid w:val="001D2DE7"/>
    <w:rsid w:val="001D411C"/>
    <w:rsid w:val="001D4B45"/>
    <w:rsid w:val="001D5166"/>
    <w:rsid w:val="001E1B6A"/>
    <w:rsid w:val="001E1EBA"/>
    <w:rsid w:val="001E2484"/>
    <w:rsid w:val="001E3CC4"/>
    <w:rsid w:val="001E4882"/>
    <w:rsid w:val="001E5787"/>
    <w:rsid w:val="001E6C8E"/>
    <w:rsid w:val="001E73AB"/>
    <w:rsid w:val="001F0221"/>
    <w:rsid w:val="001F092D"/>
    <w:rsid w:val="001F0BEF"/>
    <w:rsid w:val="001F143A"/>
    <w:rsid w:val="001F1605"/>
    <w:rsid w:val="001F1835"/>
    <w:rsid w:val="001F2508"/>
    <w:rsid w:val="001F4816"/>
    <w:rsid w:val="001F5830"/>
    <w:rsid w:val="001F69B4"/>
    <w:rsid w:val="001F77C7"/>
    <w:rsid w:val="001F7FB8"/>
    <w:rsid w:val="00200183"/>
    <w:rsid w:val="00200333"/>
    <w:rsid w:val="0020107D"/>
    <w:rsid w:val="0020179D"/>
    <w:rsid w:val="00202323"/>
    <w:rsid w:val="00202AA4"/>
    <w:rsid w:val="002031F7"/>
    <w:rsid w:val="002040E6"/>
    <w:rsid w:val="0020527B"/>
    <w:rsid w:val="00205F2C"/>
    <w:rsid w:val="00210B15"/>
    <w:rsid w:val="0021226D"/>
    <w:rsid w:val="00213A3A"/>
    <w:rsid w:val="002142E4"/>
    <w:rsid w:val="002142EA"/>
    <w:rsid w:val="00215ADD"/>
    <w:rsid w:val="00216623"/>
    <w:rsid w:val="002177F9"/>
    <w:rsid w:val="002204BB"/>
    <w:rsid w:val="00221B79"/>
    <w:rsid w:val="00221C6B"/>
    <w:rsid w:val="00223300"/>
    <w:rsid w:val="002253A1"/>
    <w:rsid w:val="00225CF8"/>
    <w:rsid w:val="0022794E"/>
    <w:rsid w:val="00231C71"/>
    <w:rsid w:val="00232451"/>
    <w:rsid w:val="00233129"/>
    <w:rsid w:val="00233D64"/>
    <w:rsid w:val="0023482A"/>
    <w:rsid w:val="002359CB"/>
    <w:rsid w:val="00237A54"/>
    <w:rsid w:val="00243540"/>
    <w:rsid w:val="0024497B"/>
    <w:rsid w:val="0024515B"/>
    <w:rsid w:val="00246021"/>
    <w:rsid w:val="002465CC"/>
    <w:rsid w:val="0024666E"/>
    <w:rsid w:val="00247F52"/>
    <w:rsid w:val="00250B25"/>
    <w:rsid w:val="00250BBE"/>
    <w:rsid w:val="002515C2"/>
    <w:rsid w:val="0025194F"/>
    <w:rsid w:val="00254F3D"/>
    <w:rsid w:val="0025728F"/>
    <w:rsid w:val="002605F0"/>
    <w:rsid w:val="002609D8"/>
    <w:rsid w:val="0026148A"/>
    <w:rsid w:val="00262696"/>
    <w:rsid w:val="00263D25"/>
    <w:rsid w:val="002643C3"/>
    <w:rsid w:val="00264A0C"/>
    <w:rsid w:val="00265FE0"/>
    <w:rsid w:val="00266EEB"/>
    <w:rsid w:val="00267EF4"/>
    <w:rsid w:val="00270CB8"/>
    <w:rsid w:val="00272B08"/>
    <w:rsid w:val="00273C3E"/>
    <w:rsid w:val="00273D84"/>
    <w:rsid w:val="002760D0"/>
    <w:rsid w:val="00277512"/>
    <w:rsid w:val="00280ECB"/>
    <w:rsid w:val="00281BB8"/>
    <w:rsid w:val="00281E9E"/>
    <w:rsid w:val="00282405"/>
    <w:rsid w:val="00285170"/>
    <w:rsid w:val="00285361"/>
    <w:rsid w:val="0028550A"/>
    <w:rsid w:val="002920F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005"/>
    <w:rsid w:val="002B7332"/>
    <w:rsid w:val="002B7DBE"/>
    <w:rsid w:val="002B7F51"/>
    <w:rsid w:val="002C09E7"/>
    <w:rsid w:val="002C1E06"/>
    <w:rsid w:val="002C3DAE"/>
    <w:rsid w:val="002C3F07"/>
    <w:rsid w:val="002C5278"/>
    <w:rsid w:val="002C750A"/>
    <w:rsid w:val="002C7EBB"/>
    <w:rsid w:val="002D06C1"/>
    <w:rsid w:val="002D42B5"/>
    <w:rsid w:val="002D4F1A"/>
    <w:rsid w:val="002D6EC6"/>
    <w:rsid w:val="002D79AC"/>
    <w:rsid w:val="002E039D"/>
    <w:rsid w:val="002E4120"/>
    <w:rsid w:val="002E4D5A"/>
    <w:rsid w:val="002E6326"/>
    <w:rsid w:val="002E72D8"/>
    <w:rsid w:val="002F0192"/>
    <w:rsid w:val="002F30E0"/>
    <w:rsid w:val="002F35E4"/>
    <w:rsid w:val="002F3730"/>
    <w:rsid w:val="002F38E1"/>
    <w:rsid w:val="002F6DC0"/>
    <w:rsid w:val="002F725B"/>
    <w:rsid w:val="002F7AF6"/>
    <w:rsid w:val="00300E63"/>
    <w:rsid w:val="00302F5F"/>
    <w:rsid w:val="003036F0"/>
    <w:rsid w:val="00304305"/>
    <w:rsid w:val="0030441D"/>
    <w:rsid w:val="00306063"/>
    <w:rsid w:val="00312982"/>
    <w:rsid w:val="00313B85"/>
    <w:rsid w:val="00314997"/>
    <w:rsid w:val="00317988"/>
    <w:rsid w:val="003221B4"/>
    <w:rsid w:val="0032258D"/>
    <w:rsid w:val="00322E62"/>
    <w:rsid w:val="00324D13"/>
    <w:rsid w:val="00324EDD"/>
    <w:rsid w:val="003259C1"/>
    <w:rsid w:val="00326D93"/>
    <w:rsid w:val="003331E4"/>
    <w:rsid w:val="003333C8"/>
    <w:rsid w:val="00334CD9"/>
    <w:rsid w:val="00336C64"/>
    <w:rsid w:val="00337162"/>
    <w:rsid w:val="00340793"/>
    <w:rsid w:val="0034186F"/>
    <w:rsid w:val="0034194F"/>
    <w:rsid w:val="00342BA0"/>
    <w:rsid w:val="00344605"/>
    <w:rsid w:val="003461B2"/>
    <w:rsid w:val="003474AA"/>
    <w:rsid w:val="00350D1D"/>
    <w:rsid w:val="00352C83"/>
    <w:rsid w:val="00352F1A"/>
    <w:rsid w:val="00354536"/>
    <w:rsid w:val="00357902"/>
    <w:rsid w:val="003605D0"/>
    <w:rsid w:val="0036107C"/>
    <w:rsid w:val="0036152E"/>
    <w:rsid w:val="003615D2"/>
    <w:rsid w:val="0036429C"/>
    <w:rsid w:val="00364A53"/>
    <w:rsid w:val="003654CB"/>
    <w:rsid w:val="00365AA9"/>
    <w:rsid w:val="00365F86"/>
    <w:rsid w:val="00365F87"/>
    <w:rsid w:val="00366E89"/>
    <w:rsid w:val="003705F4"/>
    <w:rsid w:val="00370D58"/>
    <w:rsid w:val="00371316"/>
    <w:rsid w:val="00371A5F"/>
    <w:rsid w:val="00376713"/>
    <w:rsid w:val="00381815"/>
    <w:rsid w:val="003819AF"/>
    <w:rsid w:val="003820E9"/>
    <w:rsid w:val="00382DE7"/>
    <w:rsid w:val="00382FD5"/>
    <w:rsid w:val="00384FFC"/>
    <w:rsid w:val="00385E06"/>
    <w:rsid w:val="00386C63"/>
    <w:rsid w:val="003872FC"/>
    <w:rsid w:val="00387ADC"/>
    <w:rsid w:val="00390020"/>
    <w:rsid w:val="003903D6"/>
    <w:rsid w:val="00390EE6"/>
    <w:rsid w:val="0039118F"/>
    <w:rsid w:val="00392219"/>
    <w:rsid w:val="00392AD7"/>
    <w:rsid w:val="003938D9"/>
    <w:rsid w:val="00393C19"/>
    <w:rsid w:val="00394376"/>
    <w:rsid w:val="003943FF"/>
    <w:rsid w:val="0039471F"/>
    <w:rsid w:val="003974EB"/>
    <w:rsid w:val="00397CC5"/>
    <w:rsid w:val="003A06C9"/>
    <w:rsid w:val="003A11D1"/>
    <w:rsid w:val="003A1582"/>
    <w:rsid w:val="003A3AA1"/>
    <w:rsid w:val="003A3D9C"/>
    <w:rsid w:val="003A4077"/>
    <w:rsid w:val="003A497B"/>
    <w:rsid w:val="003A4AA7"/>
    <w:rsid w:val="003A7281"/>
    <w:rsid w:val="003B09AD"/>
    <w:rsid w:val="003B1F18"/>
    <w:rsid w:val="003B281B"/>
    <w:rsid w:val="003B5BF0"/>
    <w:rsid w:val="003B60BF"/>
    <w:rsid w:val="003B6BE3"/>
    <w:rsid w:val="003C010C"/>
    <w:rsid w:val="003C0A6C"/>
    <w:rsid w:val="003C14F8"/>
    <w:rsid w:val="003C4CA8"/>
    <w:rsid w:val="003C5A43"/>
    <w:rsid w:val="003D0519"/>
    <w:rsid w:val="003D0FF6"/>
    <w:rsid w:val="003D262C"/>
    <w:rsid w:val="003D4302"/>
    <w:rsid w:val="003D5B9A"/>
    <w:rsid w:val="003D6D61"/>
    <w:rsid w:val="003E019F"/>
    <w:rsid w:val="003E091D"/>
    <w:rsid w:val="003E1687"/>
    <w:rsid w:val="003E1C53"/>
    <w:rsid w:val="003E2A69"/>
    <w:rsid w:val="003E2D49"/>
    <w:rsid w:val="003E2FD4"/>
    <w:rsid w:val="003E454B"/>
    <w:rsid w:val="003E49F6"/>
    <w:rsid w:val="003E660F"/>
    <w:rsid w:val="003F0841"/>
    <w:rsid w:val="003F23D3"/>
    <w:rsid w:val="003F3F08"/>
    <w:rsid w:val="003F49F1"/>
    <w:rsid w:val="003F6272"/>
    <w:rsid w:val="0040028F"/>
    <w:rsid w:val="00400E72"/>
    <w:rsid w:val="00401400"/>
    <w:rsid w:val="00404869"/>
    <w:rsid w:val="00405884"/>
    <w:rsid w:val="00407D39"/>
    <w:rsid w:val="0041477A"/>
    <w:rsid w:val="004166C2"/>
    <w:rsid w:val="004167A3"/>
    <w:rsid w:val="0042781B"/>
    <w:rsid w:val="00432BB4"/>
    <w:rsid w:val="00432DAA"/>
    <w:rsid w:val="00432DE3"/>
    <w:rsid w:val="00434305"/>
    <w:rsid w:val="00435DF7"/>
    <w:rsid w:val="0043741A"/>
    <w:rsid w:val="0044083F"/>
    <w:rsid w:val="00441AE7"/>
    <w:rsid w:val="00442ED1"/>
    <w:rsid w:val="0044449F"/>
    <w:rsid w:val="00445005"/>
    <w:rsid w:val="00445574"/>
    <w:rsid w:val="004467FB"/>
    <w:rsid w:val="0045116C"/>
    <w:rsid w:val="00452D6B"/>
    <w:rsid w:val="00454484"/>
    <w:rsid w:val="0045517B"/>
    <w:rsid w:val="004556C9"/>
    <w:rsid w:val="00463B77"/>
    <w:rsid w:val="00463C7B"/>
    <w:rsid w:val="004644A6"/>
    <w:rsid w:val="00464A7B"/>
    <w:rsid w:val="004659BD"/>
    <w:rsid w:val="00470775"/>
    <w:rsid w:val="00473700"/>
    <w:rsid w:val="00474438"/>
    <w:rsid w:val="004746B1"/>
    <w:rsid w:val="0047583F"/>
    <w:rsid w:val="00475DE8"/>
    <w:rsid w:val="00481C44"/>
    <w:rsid w:val="00483754"/>
    <w:rsid w:val="00484936"/>
    <w:rsid w:val="00485C89"/>
    <w:rsid w:val="00486BE3"/>
    <w:rsid w:val="004905E4"/>
    <w:rsid w:val="00490A89"/>
    <w:rsid w:val="00490AB4"/>
    <w:rsid w:val="004925DA"/>
    <w:rsid w:val="00492F02"/>
    <w:rsid w:val="004939AE"/>
    <w:rsid w:val="00495A84"/>
    <w:rsid w:val="00496351"/>
    <w:rsid w:val="0049662F"/>
    <w:rsid w:val="00497099"/>
    <w:rsid w:val="004979B3"/>
    <w:rsid w:val="004A12DF"/>
    <w:rsid w:val="004A1BA8"/>
    <w:rsid w:val="004A4315"/>
    <w:rsid w:val="004A4B57"/>
    <w:rsid w:val="004A63FA"/>
    <w:rsid w:val="004A6A3D"/>
    <w:rsid w:val="004B0272"/>
    <w:rsid w:val="004B034F"/>
    <w:rsid w:val="004B05B1"/>
    <w:rsid w:val="004B2701"/>
    <w:rsid w:val="004B2E1B"/>
    <w:rsid w:val="004B3AA8"/>
    <w:rsid w:val="004B3C02"/>
    <w:rsid w:val="004B3E93"/>
    <w:rsid w:val="004B5C05"/>
    <w:rsid w:val="004B685F"/>
    <w:rsid w:val="004B7234"/>
    <w:rsid w:val="004C067B"/>
    <w:rsid w:val="004C1FBC"/>
    <w:rsid w:val="004C25A2"/>
    <w:rsid w:val="004C3144"/>
    <w:rsid w:val="004C3F1D"/>
    <w:rsid w:val="004C458D"/>
    <w:rsid w:val="004C6DDE"/>
    <w:rsid w:val="004C72B2"/>
    <w:rsid w:val="004C7556"/>
    <w:rsid w:val="004C7923"/>
    <w:rsid w:val="004C7E8B"/>
    <w:rsid w:val="004C7E9D"/>
    <w:rsid w:val="004C7F67"/>
    <w:rsid w:val="004D00B8"/>
    <w:rsid w:val="004D076D"/>
    <w:rsid w:val="004D0EF1"/>
    <w:rsid w:val="004D127E"/>
    <w:rsid w:val="004D13E5"/>
    <w:rsid w:val="004D2111"/>
    <w:rsid w:val="004D2253"/>
    <w:rsid w:val="004D4406"/>
    <w:rsid w:val="004D4C3A"/>
    <w:rsid w:val="004D5EB5"/>
    <w:rsid w:val="004D7C42"/>
    <w:rsid w:val="004E0465"/>
    <w:rsid w:val="004E127B"/>
    <w:rsid w:val="004E1C0A"/>
    <w:rsid w:val="004E30C5"/>
    <w:rsid w:val="004E3914"/>
    <w:rsid w:val="004E4AA5"/>
    <w:rsid w:val="004E4AEE"/>
    <w:rsid w:val="004E5583"/>
    <w:rsid w:val="004E59E3"/>
    <w:rsid w:val="004E5EBC"/>
    <w:rsid w:val="004E67C0"/>
    <w:rsid w:val="004F391A"/>
    <w:rsid w:val="004F3CFB"/>
    <w:rsid w:val="004F4EC7"/>
    <w:rsid w:val="004F6456"/>
    <w:rsid w:val="004F696E"/>
    <w:rsid w:val="004F6C71"/>
    <w:rsid w:val="00501139"/>
    <w:rsid w:val="0050363E"/>
    <w:rsid w:val="005039BC"/>
    <w:rsid w:val="005043BB"/>
    <w:rsid w:val="00504A3D"/>
    <w:rsid w:val="00505767"/>
    <w:rsid w:val="0050674A"/>
    <w:rsid w:val="005073F0"/>
    <w:rsid w:val="00510A7B"/>
    <w:rsid w:val="00512C08"/>
    <w:rsid w:val="00512F6E"/>
    <w:rsid w:val="00513038"/>
    <w:rsid w:val="00514174"/>
    <w:rsid w:val="00516088"/>
    <w:rsid w:val="00516B0B"/>
    <w:rsid w:val="005220EC"/>
    <w:rsid w:val="00522FAB"/>
    <w:rsid w:val="00523F95"/>
    <w:rsid w:val="00524D65"/>
    <w:rsid w:val="00525568"/>
    <w:rsid w:val="00525B16"/>
    <w:rsid w:val="0053062D"/>
    <w:rsid w:val="00531CBB"/>
    <w:rsid w:val="00532B6B"/>
    <w:rsid w:val="00533D04"/>
    <w:rsid w:val="00534804"/>
    <w:rsid w:val="00534BDF"/>
    <w:rsid w:val="005354EA"/>
    <w:rsid w:val="0053585F"/>
    <w:rsid w:val="00535878"/>
    <w:rsid w:val="00535EC4"/>
    <w:rsid w:val="00535ED9"/>
    <w:rsid w:val="00536907"/>
    <w:rsid w:val="0053692B"/>
    <w:rsid w:val="00541853"/>
    <w:rsid w:val="00541987"/>
    <w:rsid w:val="00543BDA"/>
    <w:rsid w:val="005441CA"/>
    <w:rsid w:val="005441CC"/>
    <w:rsid w:val="0054487A"/>
    <w:rsid w:val="00545203"/>
    <w:rsid w:val="005479DA"/>
    <w:rsid w:val="00547BCC"/>
    <w:rsid w:val="0055013B"/>
    <w:rsid w:val="00550BDB"/>
    <w:rsid w:val="005517B2"/>
    <w:rsid w:val="00551F6F"/>
    <w:rsid w:val="00552C10"/>
    <w:rsid w:val="00553147"/>
    <w:rsid w:val="00555044"/>
    <w:rsid w:val="00557A03"/>
    <w:rsid w:val="00561475"/>
    <w:rsid w:val="00562308"/>
    <w:rsid w:val="0056487B"/>
    <w:rsid w:val="00564FB9"/>
    <w:rsid w:val="00572282"/>
    <w:rsid w:val="00573170"/>
    <w:rsid w:val="00573D9E"/>
    <w:rsid w:val="00576398"/>
    <w:rsid w:val="00577534"/>
    <w:rsid w:val="00577F61"/>
    <w:rsid w:val="005801E3"/>
    <w:rsid w:val="005809E0"/>
    <w:rsid w:val="00581802"/>
    <w:rsid w:val="005836A8"/>
    <w:rsid w:val="0058409C"/>
    <w:rsid w:val="00584262"/>
    <w:rsid w:val="00586630"/>
    <w:rsid w:val="00587ADD"/>
    <w:rsid w:val="00593A49"/>
    <w:rsid w:val="00596160"/>
    <w:rsid w:val="005966E2"/>
    <w:rsid w:val="00597007"/>
    <w:rsid w:val="005A0966"/>
    <w:rsid w:val="005A11B7"/>
    <w:rsid w:val="005A260B"/>
    <w:rsid w:val="005A3159"/>
    <w:rsid w:val="005A3291"/>
    <w:rsid w:val="005A4A1B"/>
    <w:rsid w:val="005A7711"/>
    <w:rsid w:val="005A7830"/>
    <w:rsid w:val="005A7FCE"/>
    <w:rsid w:val="005B0F3F"/>
    <w:rsid w:val="005B0F48"/>
    <w:rsid w:val="005B191C"/>
    <w:rsid w:val="005B4903"/>
    <w:rsid w:val="005B51CE"/>
    <w:rsid w:val="005B5885"/>
    <w:rsid w:val="005B5CD7"/>
    <w:rsid w:val="005B6CF6"/>
    <w:rsid w:val="005B7422"/>
    <w:rsid w:val="005C29B8"/>
    <w:rsid w:val="005C5F21"/>
    <w:rsid w:val="005C7156"/>
    <w:rsid w:val="005C73B2"/>
    <w:rsid w:val="005D0C75"/>
    <w:rsid w:val="005D4171"/>
    <w:rsid w:val="005D6A95"/>
    <w:rsid w:val="005D6B2C"/>
    <w:rsid w:val="005D6D9C"/>
    <w:rsid w:val="005D7F8B"/>
    <w:rsid w:val="005E2335"/>
    <w:rsid w:val="005E34CA"/>
    <w:rsid w:val="005E3C18"/>
    <w:rsid w:val="005E3C65"/>
    <w:rsid w:val="005E4019"/>
    <w:rsid w:val="005E4250"/>
    <w:rsid w:val="005E53A4"/>
    <w:rsid w:val="005E6812"/>
    <w:rsid w:val="005E7881"/>
    <w:rsid w:val="005E78E0"/>
    <w:rsid w:val="005F0780"/>
    <w:rsid w:val="005F0D9C"/>
    <w:rsid w:val="005F284E"/>
    <w:rsid w:val="005F37F1"/>
    <w:rsid w:val="005F4E2D"/>
    <w:rsid w:val="005F70BE"/>
    <w:rsid w:val="006015CE"/>
    <w:rsid w:val="006019C1"/>
    <w:rsid w:val="00602797"/>
    <w:rsid w:val="00604784"/>
    <w:rsid w:val="00606419"/>
    <w:rsid w:val="00607D29"/>
    <w:rsid w:val="00610580"/>
    <w:rsid w:val="00612952"/>
    <w:rsid w:val="00614CC1"/>
    <w:rsid w:val="00615A9D"/>
    <w:rsid w:val="00617387"/>
    <w:rsid w:val="006205D6"/>
    <w:rsid w:val="006252D8"/>
    <w:rsid w:val="006259BC"/>
    <w:rsid w:val="0062636B"/>
    <w:rsid w:val="00630ABA"/>
    <w:rsid w:val="00632182"/>
    <w:rsid w:val="00632AE0"/>
    <w:rsid w:val="00633C17"/>
    <w:rsid w:val="00634D9E"/>
    <w:rsid w:val="00635438"/>
    <w:rsid w:val="00636E3E"/>
    <w:rsid w:val="006379F7"/>
    <w:rsid w:val="00637E4D"/>
    <w:rsid w:val="00640620"/>
    <w:rsid w:val="00640A4A"/>
    <w:rsid w:val="00641A1F"/>
    <w:rsid w:val="006425B0"/>
    <w:rsid w:val="00645904"/>
    <w:rsid w:val="006518E2"/>
    <w:rsid w:val="00651ACB"/>
    <w:rsid w:val="00651C47"/>
    <w:rsid w:val="00652AB2"/>
    <w:rsid w:val="00653FED"/>
    <w:rsid w:val="00654EC0"/>
    <w:rsid w:val="006550E5"/>
    <w:rsid w:val="0065525B"/>
    <w:rsid w:val="00655D4F"/>
    <w:rsid w:val="00656A13"/>
    <w:rsid w:val="00656C0A"/>
    <w:rsid w:val="00656D29"/>
    <w:rsid w:val="006632DF"/>
    <w:rsid w:val="006640E5"/>
    <w:rsid w:val="006646F1"/>
    <w:rsid w:val="00664929"/>
    <w:rsid w:val="00664F62"/>
    <w:rsid w:val="006655E1"/>
    <w:rsid w:val="00672060"/>
    <w:rsid w:val="00672BFD"/>
    <w:rsid w:val="00673FBF"/>
    <w:rsid w:val="00674507"/>
    <w:rsid w:val="006770F4"/>
    <w:rsid w:val="00677A84"/>
    <w:rsid w:val="0068026D"/>
    <w:rsid w:val="00680A27"/>
    <w:rsid w:val="006816A4"/>
    <w:rsid w:val="006819B8"/>
    <w:rsid w:val="006840A6"/>
    <w:rsid w:val="006845FE"/>
    <w:rsid w:val="006850CD"/>
    <w:rsid w:val="00685AAB"/>
    <w:rsid w:val="0068783F"/>
    <w:rsid w:val="0069303A"/>
    <w:rsid w:val="00693962"/>
    <w:rsid w:val="00695A13"/>
    <w:rsid w:val="006A059D"/>
    <w:rsid w:val="006A07AA"/>
    <w:rsid w:val="006A0DE6"/>
    <w:rsid w:val="006A25E5"/>
    <w:rsid w:val="006A2B46"/>
    <w:rsid w:val="006A336D"/>
    <w:rsid w:val="006A37B9"/>
    <w:rsid w:val="006A792C"/>
    <w:rsid w:val="006B034E"/>
    <w:rsid w:val="006B2672"/>
    <w:rsid w:val="006B2EE7"/>
    <w:rsid w:val="006B54BF"/>
    <w:rsid w:val="006B5F44"/>
    <w:rsid w:val="006B5F90"/>
    <w:rsid w:val="006B62E4"/>
    <w:rsid w:val="006C1BBA"/>
    <w:rsid w:val="006C2079"/>
    <w:rsid w:val="006C38FE"/>
    <w:rsid w:val="006C3C88"/>
    <w:rsid w:val="006C5A62"/>
    <w:rsid w:val="006C5D68"/>
    <w:rsid w:val="006C6976"/>
    <w:rsid w:val="006C6DD0"/>
    <w:rsid w:val="006D04EA"/>
    <w:rsid w:val="006D16C4"/>
    <w:rsid w:val="006D35BE"/>
    <w:rsid w:val="006D3E96"/>
    <w:rsid w:val="006D42E1"/>
    <w:rsid w:val="006D43B1"/>
    <w:rsid w:val="006D4515"/>
    <w:rsid w:val="006D4BB1"/>
    <w:rsid w:val="006D5636"/>
    <w:rsid w:val="006D6593"/>
    <w:rsid w:val="006D6DCB"/>
    <w:rsid w:val="006D713A"/>
    <w:rsid w:val="006E28CB"/>
    <w:rsid w:val="006E5316"/>
    <w:rsid w:val="006E60AE"/>
    <w:rsid w:val="006F03A2"/>
    <w:rsid w:val="006F03A8"/>
    <w:rsid w:val="006F0602"/>
    <w:rsid w:val="006F2ACA"/>
    <w:rsid w:val="006F2ADC"/>
    <w:rsid w:val="006F2BFE"/>
    <w:rsid w:val="006F31E9"/>
    <w:rsid w:val="006F529A"/>
    <w:rsid w:val="006F6284"/>
    <w:rsid w:val="006F664A"/>
    <w:rsid w:val="006F7A16"/>
    <w:rsid w:val="007002C5"/>
    <w:rsid w:val="0070194A"/>
    <w:rsid w:val="00704387"/>
    <w:rsid w:val="00705A6C"/>
    <w:rsid w:val="00707669"/>
    <w:rsid w:val="00707BC2"/>
    <w:rsid w:val="00711CBA"/>
    <w:rsid w:val="00711FB5"/>
    <w:rsid w:val="00712A01"/>
    <w:rsid w:val="00713D46"/>
    <w:rsid w:val="00714F58"/>
    <w:rsid w:val="00714F7E"/>
    <w:rsid w:val="007208AF"/>
    <w:rsid w:val="00722FBF"/>
    <w:rsid w:val="00722FC2"/>
    <w:rsid w:val="00724E1B"/>
    <w:rsid w:val="00725949"/>
    <w:rsid w:val="0072681F"/>
    <w:rsid w:val="00727D44"/>
    <w:rsid w:val="00727FA2"/>
    <w:rsid w:val="007322D9"/>
    <w:rsid w:val="00732BC0"/>
    <w:rsid w:val="00732C8B"/>
    <w:rsid w:val="0073720F"/>
    <w:rsid w:val="00737796"/>
    <w:rsid w:val="0074165C"/>
    <w:rsid w:val="00741DA6"/>
    <w:rsid w:val="00742C35"/>
    <w:rsid w:val="007432CA"/>
    <w:rsid w:val="007439EB"/>
    <w:rsid w:val="00743CB4"/>
    <w:rsid w:val="00743F0A"/>
    <w:rsid w:val="007444E8"/>
    <w:rsid w:val="0074529E"/>
    <w:rsid w:val="0074548E"/>
    <w:rsid w:val="00745773"/>
    <w:rsid w:val="00745E9C"/>
    <w:rsid w:val="00746800"/>
    <w:rsid w:val="007475C6"/>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962"/>
    <w:rsid w:val="0078114B"/>
    <w:rsid w:val="00781DD2"/>
    <w:rsid w:val="00783ECF"/>
    <w:rsid w:val="0078413A"/>
    <w:rsid w:val="007865E1"/>
    <w:rsid w:val="007900B6"/>
    <w:rsid w:val="007959E8"/>
    <w:rsid w:val="00795E9C"/>
    <w:rsid w:val="007A0521"/>
    <w:rsid w:val="007A16B5"/>
    <w:rsid w:val="007A1F10"/>
    <w:rsid w:val="007A2E12"/>
    <w:rsid w:val="007A3475"/>
    <w:rsid w:val="007A41C8"/>
    <w:rsid w:val="007A54CE"/>
    <w:rsid w:val="007A5D3A"/>
    <w:rsid w:val="007A6979"/>
    <w:rsid w:val="007A6FD9"/>
    <w:rsid w:val="007A7DDE"/>
    <w:rsid w:val="007A7FFA"/>
    <w:rsid w:val="007B04EB"/>
    <w:rsid w:val="007B0CF0"/>
    <w:rsid w:val="007B0D4F"/>
    <w:rsid w:val="007B5A3D"/>
    <w:rsid w:val="007B5B95"/>
    <w:rsid w:val="007B6032"/>
    <w:rsid w:val="007B67E1"/>
    <w:rsid w:val="007B68EA"/>
    <w:rsid w:val="007B7453"/>
    <w:rsid w:val="007B770F"/>
    <w:rsid w:val="007C09E6"/>
    <w:rsid w:val="007C164B"/>
    <w:rsid w:val="007C2D89"/>
    <w:rsid w:val="007C35B9"/>
    <w:rsid w:val="007C4593"/>
    <w:rsid w:val="007C5309"/>
    <w:rsid w:val="007C6069"/>
    <w:rsid w:val="007C64F2"/>
    <w:rsid w:val="007D06C4"/>
    <w:rsid w:val="007D133A"/>
    <w:rsid w:val="007D1352"/>
    <w:rsid w:val="007D2508"/>
    <w:rsid w:val="007D346A"/>
    <w:rsid w:val="007D6518"/>
    <w:rsid w:val="007D67E0"/>
    <w:rsid w:val="007D76BD"/>
    <w:rsid w:val="007E0264"/>
    <w:rsid w:val="007E0BF1"/>
    <w:rsid w:val="007E2197"/>
    <w:rsid w:val="007E3FFF"/>
    <w:rsid w:val="007F0ED8"/>
    <w:rsid w:val="007F0F63"/>
    <w:rsid w:val="007F2C3F"/>
    <w:rsid w:val="007F75CE"/>
    <w:rsid w:val="007F76C2"/>
    <w:rsid w:val="008013A4"/>
    <w:rsid w:val="008027CE"/>
    <w:rsid w:val="00802F42"/>
    <w:rsid w:val="00804383"/>
    <w:rsid w:val="00804BB7"/>
    <w:rsid w:val="00804D41"/>
    <w:rsid w:val="00807147"/>
    <w:rsid w:val="00810257"/>
    <w:rsid w:val="008104F5"/>
    <w:rsid w:val="00811072"/>
    <w:rsid w:val="00811369"/>
    <w:rsid w:val="00811C3B"/>
    <w:rsid w:val="008141A9"/>
    <w:rsid w:val="00814962"/>
    <w:rsid w:val="00815419"/>
    <w:rsid w:val="008163C8"/>
    <w:rsid w:val="008164A1"/>
    <w:rsid w:val="00817325"/>
    <w:rsid w:val="008209E6"/>
    <w:rsid w:val="00821AB6"/>
    <w:rsid w:val="00821D19"/>
    <w:rsid w:val="00823303"/>
    <w:rsid w:val="008233B2"/>
    <w:rsid w:val="00823A9F"/>
    <w:rsid w:val="00823AC3"/>
    <w:rsid w:val="00823C85"/>
    <w:rsid w:val="00825138"/>
    <w:rsid w:val="008269DD"/>
    <w:rsid w:val="00830621"/>
    <w:rsid w:val="00831439"/>
    <w:rsid w:val="008328BE"/>
    <w:rsid w:val="0083348C"/>
    <w:rsid w:val="00834B2B"/>
    <w:rsid w:val="008365BD"/>
    <w:rsid w:val="00836BDE"/>
    <w:rsid w:val="008373D3"/>
    <w:rsid w:val="00840617"/>
    <w:rsid w:val="00840F84"/>
    <w:rsid w:val="008416E3"/>
    <w:rsid w:val="00842A47"/>
    <w:rsid w:val="00843C13"/>
    <w:rsid w:val="00843DEF"/>
    <w:rsid w:val="008454F8"/>
    <w:rsid w:val="0085173A"/>
    <w:rsid w:val="00855461"/>
    <w:rsid w:val="008601BF"/>
    <w:rsid w:val="008603CE"/>
    <w:rsid w:val="00861E04"/>
    <w:rsid w:val="008620FC"/>
    <w:rsid w:val="008627A5"/>
    <w:rsid w:val="00863E05"/>
    <w:rsid w:val="00864A14"/>
    <w:rsid w:val="00865ACA"/>
    <w:rsid w:val="00865D28"/>
    <w:rsid w:val="00865F85"/>
    <w:rsid w:val="008668B7"/>
    <w:rsid w:val="00867C10"/>
    <w:rsid w:val="00870439"/>
    <w:rsid w:val="00870DA1"/>
    <w:rsid w:val="00871C20"/>
    <w:rsid w:val="00877A69"/>
    <w:rsid w:val="00880108"/>
    <w:rsid w:val="00880E35"/>
    <w:rsid w:val="0088314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4C"/>
    <w:rsid w:val="008A173B"/>
    <w:rsid w:val="008A1893"/>
    <w:rsid w:val="008A57E6"/>
    <w:rsid w:val="008A5C7D"/>
    <w:rsid w:val="008A6D56"/>
    <w:rsid w:val="008A6F81"/>
    <w:rsid w:val="008A769A"/>
    <w:rsid w:val="008B0C9C"/>
    <w:rsid w:val="008B166D"/>
    <w:rsid w:val="008B17F4"/>
    <w:rsid w:val="008B3615"/>
    <w:rsid w:val="008B4AC4"/>
    <w:rsid w:val="008B50C8"/>
    <w:rsid w:val="008B5281"/>
    <w:rsid w:val="008B7E05"/>
    <w:rsid w:val="008C1797"/>
    <w:rsid w:val="008C219C"/>
    <w:rsid w:val="008C27B0"/>
    <w:rsid w:val="008C4460"/>
    <w:rsid w:val="008C475E"/>
    <w:rsid w:val="008C619A"/>
    <w:rsid w:val="008D0CE8"/>
    <w:rsid w:val="008D2D1D"/>
    <w:rsid w:val="008D30C9"/>
    <w:rsid w:val="008D453D"/>
    <w:rsid w:val="008D52CD"/>
    <w:rsid w:val="008D53AD"/>
    <w:rsid w:val="008D562B"/>
    <w:rsid w:val="008D5733"/>
    <w:rsid w:val="008D622B"/>
    <w:rsid w:val="008D666C"/>
    <w:rsid w:val="008D7B54"/>
    <w:rsid w:val="008E0C9D"/>
    <w:rsid w:val="008E1648"/>
    <w:rsid w:val="008E1B3E"/>
    <w:rsid w:val="008E2319"/>
    <w:rsid w:val="008E4BB6"/>
    <w:rsid w:val="008E5518"/>
    <w:rsid w:val="008E6A84"/>
    <w:rsid w:val="008E6BD4"/>
    <w:rsid w:val="008E721F"/>
    <w:rsid w:val="008F0CDC"/>
    <w:rsid w:val="008F17A3"/>
    <w:rsid w:val="008F1ED3"/>
    <w:rsid w:val="008F4C29"/>
    <w:rsid w:val="008F57DE"/>
    <w:rsid w:val="008F5B83"/>
    <w:rsid w:val="008F70BD"/>
    <w:rsid w:val="008F788F"/>
    <w:rsid w:val="008F7EA2"/>
    <w:rsid w:val="009025F7"/>
    <w:rsid w:val="00902722"/>
    <w:rsid w:val="009027BC"/>
    <w:rsid w:val="009062E6"/>
    <w:rsid w:val="00911BE5"/>
    <w:rsid w:val="0091323D"/>
    <w:rsid w:val="00913CA9"/>
    <w:rsid w:val="009145AE"/>
    <w:rsid w:val="009146CE"/>
    <w:rsid w:val="00914CA7"/>
    <w:rsid w:val="00915C3E"/>
    <w:rsid w:val="009161A8"/>
    <w:rsid w:val="00916240"/>
    <w:rsid w:val="009245AE"/>
    <w:rsid w:val="009245F5"/>
    <w:rsid w:val="009249EC"/>
    <w:rsid w:val="009268CE"/>
    <w:rsid w:val="00926908"/>
    <w:rsid w:val="009273B3"/>
    <w:rsid w:val="009305B5"/>
    <w:rsid w:val="00934C9F"/>
    <w:rsid w:val="00934E19"/>
    <w:rsid w:val="009352BF"/>
    <w:rsid w:val="009378DD"/>
    <w:rsid w:val="009409A3"/>
    <w:rsid w:val="009429D5"/>
    <w:rsid w:val="00942BF1"/>
    <w:rsid w:val="00945180"/>
    <w:rsid w:val="00945428"/>
    <w:rsid w:val="0094607B"/>
    <w:rsid w:val="00953604"/>
    <w:rsid w:val="0095496B"/>
    <w:rsid w:val="00960071"/>
    <w:rsid w:val="00960F1E"/>
    <w:rsid w:val="009610DC"/>
    <w:rsid w:val="0096138F"/>
    <w:rsid w:val="00961490"/>
    <w:rsid w:val="0096381A"/>
    <w:rsid w:val="00965E04"/>
    <w:rsid w:val="009674AD"/>
    <w:rsid w:val="00970CDC"/>
    <w:rsid w:val="00973D28"/>
    <w:rsid w:val="00975727"/>
    <w:rsid w:val="009761FB"/>
    <w:rsid w:val="00977010"/>
    <w:rsid w:val="00977D02"/>
    <w:rsid w:val="00977FF9"/>
    <w:rsid w:val="009809BB"/>
    <w:rsid w:val="0098364B"/>
    <w:rsid w:val="00985116"/>
    <w:rsid w:val="009908A3"/>
    <w:rsid w:val="009911AF"/>
    <w:rsid w:val="00991875"/>
    <w:rsid w:val="00991D22"/>
    <w:rsid w:val="00991F92"/>
    <w:rsid w:val="00992985"/>
    <w:rsid w:val="00993889"/>
    <w:rsid w:val="0099551B"/>
    <w:rsid w:val="00996BD2"/>
    <w:rsid w:val="00997BF1"/>
    <w:rsid w:val="009A089C"/>
    <w:rsid w:val="009A118E"/>
    <w:rsid w:val="009A21CD"/>
    <w:rsid w:val="009A278C"/>
    <w:rsid w:val="009A2BC2"/>
    <w:rsid w:val="009A3310"/>
    <w:rsid w:val="009A42C1"/>
    <w:rsid w:val="009A5429"/>
    <w:rsid w:val="009A5A63"/>
    <w:rsid w:val="009A72AD"/>
    <w:rsid w:val="009B09E0"/>
    <w:rsid w:val="009B0BC5"/>
    <w:rsid w:val="009B1247"/>
    <w:rsid w:val="009B3728"/>
    <w:rsid w:val="009B4258"/>
    <w:rsid w:val="009B4560"/>
    <w:rsid w:val="009B5F7E"/>
    <w:rsid w:val="009B6029"/>
    <w:rsid w:val="009B6971"/>
    <w:rsid w:val="009C27F1"/>
    <w:rsid w:val="009C3152"/>
    <w:rsid w:val="009C3257"/>
    <w:rsid w:val="009C40E8"/>
    <w:rsid w:val="009C4CFA"/>
    <w:rsid w:val="009C5070"/>
    <w:rsid w:val="009C5971"/>
    <w:rsid w:val="009C6AC5"/>
    <w:rsid w:val="009D0900"/>
    <w:rsid w:val="009D112C"/>
    <w:rsid w:val="009D1385"/>
    <w:rsid w:val="009D44A5"/>
    <w:rsid w:val="009D47FA"/>
    <w:rsid w:val="009D4C5B"/>
    <w:rsid w:val="009D50D2"/>
    <w:rsid w:val="009D6BCA"/>
    <w:rsid w:val="009E0F62"/>
    <w:rsid w:val="009E379A"/>
    <w:rsid w:val="009E4A58"/>
    <w:rsid w:val="009E5A2D"/>
    <w:rsid w:val="009E5AB2"/>
    <w:rsid w:val="009E6219"/>
    <w:rsid w:val="009F03B3"/>
    <w:rsid w:val="009F250B"/>
    <w:rsid w:val="009F26B2"/>
    <w:rsid w:val="009F561F"/>
    <w:rsid w:val="00A0096C"/>
    <w:rsid w:val="00A01757"/>
    <w:rsid w:val="00A028C0"/>
    <w:rsid w:val="00A02BAE"/>
    <w:rsid w:val="00A06A6B"/>
    <w:rsid w:val="00A07E47"/>
    <w:rsid w:val="00A11198"/>
    <w:rsid w:val="00A129D0"/>
    <w:rsid w:val="00A12C33"/>
    <w:rsid w:val="00A138BA"/>
    <w:rsid w:val="00A14C8E"/>
    <w:rsid w:val="00A153D9"/>
    <w:rsid w:val="00A15F09"/>
    <w:rsid w:val="00A169B6"/>
    <w:rsid w:val="00A17394"/>
    <w:rsid w:val="00A17B20"/>
    <w:rsid w:val="00A20DE7"/>
    <w:rsid w:val="00A21BE4"/>
    <w:rsid w:val="00A2271D"/>
    <w:rsid w:val="00A237D5"/>
    <w:rsid w:val="00A30EFC"/>
    <w:rsid w:val="00A31984"/>
    <w:rsid w:val="00A3243A"/>
    <w:rsid w:val="00A32D73"/>
    <w:rsid w:val="00A3367B"/>
    <w:rsid w:val="00A33C67"/>
    <w:rsid w:val="00A350BA"/>
    <w:rsid w:val="00A35837"/>
    <w:rsid w:val="00A3597D"/>
    <w:rsid w:val="00A36DD1"/>
    <w:rsid w:val="00A4006C"/>
    <w:rsid w:val="00A40091"/>
    <w:rsid w:val="00A4030F"/>
    <w:rsid w:val="00A40773"/>
    <w:rsid w:val="00A41C79"/>
    <w:rsid w:val="00A41CB5"/>
    <w:rsid w:val="00A42CDF"/>
    <w:rsid w:val="00A4452E"/>
    <w:rsid w:val="00A4472C"/>
    <w:rsid w:val="00A44E69"/>
    <w:rsid w:val="00A4661E"/>
    <w:rsid w:val="00A502AF"/>
    <w:rsid w:val="00A51F3C"/>
    <w:rsid w:val="00A54693"/>
    <w:rsid w:val="00A558CE"/>
    <w:rsid w:val="00A55BD6"/>
    <w:rsid w:val="00A55D50"/>
    <w:rsid w:val="00A57142"/>
    <w:rsid w:val="00A61309"/>
    <w:rsid w:val="00A648CD"/>
    <w:rsid w:val="00A6537A"/>
    <w:rsid w:val="00A67866"/>
    <w:rsid w:val="00A70B07"/>
    <w:rsid w:val="00A713FF"/>
    <w:rsid w:val="00A723F8"/>
    <w:rsid w:val="00A77CCB"/>
    <w:rsid w:val="00A83D8D"/>
    <w:rsid w:val="00A8446B"/>
    <w:rsid w:val="00A8473F"/>
    <w:rsid w:val="00A84BF8"/>
    <w:rsid w:val="00A862D6"/>
    <w:rsid w:val="00A86C97"/>
    <w:rsid w:val="00A8715E"/>
    <w:rsid w:val="00A87C5E"/>
    <w:rsid w:val="00A902F5"/>
    <w:rsid w:val="00A9295B"/>
    <w:rsid w:val="00A93B09"/>
    <w:rsid w:val="00A94375"/>
    <w:rsid w:val="00A952D7"/>
    <w:rsid w:val="00A963F7"/>
    <w:rsid w:val="00A96AD8"/>
    <w:rsid w:val="00AA052C"/>
    <w:rsid w:val="00AA1E45"/>
    <w:rsid w:val="00AA26F9"/>
    <w:rsid w:val="00AA2DD6"/>
    <w:rsid w:val="00AA3646"/>
    <w:rsid w:val="00AA4286"/>
    <w:rsid w:val="00AA456B"/>
    <w:rsid w:val="00AA57F5"/>
    <w:rsid w:val="00AA672E"/>
    <w:rsid w:val="00AA6EC9"/>
    <w:rsid w:val="00AB28A1"/>
    <w:rsid w:val="00AB530D"/>
    <w:rsid w:val="00AB5810"/>
    <w:rsid w:val="00AB6309"/>
    <w:rsid w:val="00AB6C5F"/>
    <w:rsid w:val="00AB7129"/>
    <w:rsid w:val="00AC229E"/>
    <w:rsid w:val="00AC27A6"/>
    <w:rsid w:val="00AC30F7"/>
    <w:rsid w:val="00AC3597"/>
    <w:rsid w:val="00AC3A5A"/>
    <w:rsid w:val="00AC4D95"/>
    <w:rsid w:val="00AC5AFB"/>
    <w:rsid w:val="00AC5DF4"/>
    <w:rsid w:val="00AD0AEF"/>
    <w:rsid w:val="00AD0C9C"/>
    <w:rsid w:val="00AD0CB6"/>
    <w:rsid w:val="00AD11B7"/>
    <w:rsid w:val="00AD1A94"/>
    <w:rsid w:val="00AD1C05"/>
    <w:rsid w:val="00AD402E"/>
    <w:rsid w:val="00AD4126"/>
    <w:rsid w:val="00AD4155"/>
    <w:rsid w:val="00AD421C"/>
    <w:rsid w:val="00AD44FA"/>
    <w:rsid w:val="00AE070A"/>
    <w:rsid w:val="00AE0C16"/>
    <w:rsid w:val="00AE101C"/>
    <w:rsid w:val="00AE2A69"/>
    <w:rsid w:val="00AE37E5"/>
    <w:rsid w:val="00AE5B7A"/>
    <w:rsid w:val="00AE5EB4"/>
    <w:rsid w:val="00AF0C18"/>
    <w:rsid w:val="00AF418D"/>
    <w:rsid w:val="00AF469F"/>
    <w:rsid w:val="00AF47C5"/>
    <w:rsid w:val="00AF5398"/>
    <w:rsid w:val="00AF7573"/>
    <w:rsid w:val="00B00EC4"/>
    <w:rsid w:val="00B049AF"/>
    <w:rsid w:val="00B0601D"/>
    <w:rsid w:val="00B06A3B"/>
    <w:rsid w:val="00B07242"/>
    <w:rsid w:val="00B10534"/>
    <w:rsid w:val="00B113DB"/>
    <w:rsid w:val="00B11D8A"/>
    <w:rsid w:val="00B12981"/>
    <w:rsid w:val="00B14638"/>
    <w:rsid w:val="00B147DD"/>
    <w:rsid w:val="00B156FD"/>
    <w:rsid w:val="00B1594C"/>
    <w:rsid w:val="00B208B7"/>
    <w:rsid w:val="00B21DA7"/>
    <w:rsid w:val="00B21F61"/>
    <w:rsid w:val="00B22536"/>
    <w:rsid w:val="00B261F1"/>
    <w:rsid w:val="00B26496"/>
    <w:rsid w:val="00B265BC"/>
    <w:rsid w:val="00B308C4"/>
    <w:rsid w:val="00B31FB1"/>
    <w:rsid w:val="00B33952"/>
    <w:rsid w:val="00B33C5E"/>
    <w:rsid w:val="00B342F4"/>
    <w:rsid w:val="00B34369"/>
    <w:rsid w:val="00B34DC2"/>
    <w:rsid w:val="00B378E5"/>
    <w:rsid w:val="00B40833"/>
    <w:rsid w:val="00B412F4"/>
    <w:rsid w:val="00B42143"/>
    <w:rsid w:val="00B4346D"/>
    <w:rsid w:val="00B440F4"/>
    <w:rsid w:val="00B447A5"/>
    <w:rsid w:val="00B44C82"/>
    <w:rsid w:val="00B44C99"/>
    <w:rsid w:val="00B44D97"/>
    <w:rsid w:val="00B4654C"/>
    <w:rsid w:val="00B47293"/>
    <w:rsid w:val="00B50E50"/>
    <w:rsid w:val="00B52120"/>
    <w:rsid w:val="00B54ABC"/>
    <w:rsid w:val="00B56FBE"/>
    <w:rsid w:val="00B60ACF"/>
    <w:rsid w:val="00B62B58"/>
    <w:rsid w:val="00B65149"/>
    <w:rsid w:val="00B66567"/>
    <w:rsid w:val="00B66C8B"/>
    <w:rsid w:val="00B66F52"/>
    <w:rsid w:val="00B66FE5"/>
    <w:rsid w:val="00B67ABD"/>
    <w:rsid w:val="00B7141F"/>
    <w:rsid w:val="00B72880"/>
    <w:rsid w:val="00B74ACF"/>
    <w:rsid w:val="00B758BF"/>
    <w:rsid w:val="00B77174"/>
    <w:rsid w:val="00B77EC8"/>
    <w:rsid w:val="00B827A6"/>
    <w:rsid w:val="00B831CE"/>
    <w:rsid w:val="00B83C66"/>
    <w:rsid w:val="00B86677"/>
    <w:rsid w:val="00B87131"/>
    <w:rsid w:val="00B93283"/>
    <w:rsid w:val="00B939B1"/>
    <w:rsid w:val="00B96533"/>
    <w:rsid w:val="00B96D40"/>
    <w:rsid w:val="00B97386"/>
    <w:rsid w:val="00BA263B"/>
    <w:rsid w:val="00BA4232"/>
    <w:rsid w:val="00BA42B2"/>
    <w:rsid w:val="00BA58D4"/>
    <w:rsid w:val="00BA5B9E"/>
    <w:rsid w:val="00BA61F4"/>
    <w:rsid w:val="00BA7C19"/>
    <w:rsid w:val="00BA7C9A"/>
    <w:rsid w:val="00BB2B2F"/>
    <w:rsid w:val="00BB4D02"/>
    <w:rsid w:val="00BB5F8F"/>
    <w:rsid w:val="00BB657A"/>
    <w:rsid w:val="00BC1A4E"/>
    <w:rsid w:val="00BC4666"/>
    <w:rsid w:val="00BC4CB4"/>
    <w:rsid w:val="00BC55D9"/>
    <w:rsid w:val="00BC5DC7"/>
    <w:rsid w:val="00BC6B8B"/>
    <w:rsid w:val="00BC73D8"/>
    <w:rsid w:val="00BC785A"/>
    <w:rsid w:val="00BD0343"/>
    <w:rsid w:val="00BD2BAA"/>
    <w:rsid w:val="00BD3F1D"/>
    <w:rsid w:val="00BD52D7"/>
    <w:rsid w:val="00BD53EA"/>
    <w:rsid w:val="00BD5AD2"/>
    <w:rsid w:val="00BD5D52"/>
    <w:rsid w:val="00BE22F3"/>
    <w:rsid w:val="00BE5B52"/>
    <w:rsid w:val="00BE7B8D"/>
    <w:rsid w:val="00BF0993"/>
    <w:rsid w:val="00BF0C4A"/>
    <w:rsid w:val="00BF10A9"/>
    <w:rsid w:val="00BF1703"/>
    <w:rsid w:val="00BF231C"/>
    <w:rsid w:val="00BF51E5"/>
    <w:rsid w:val="00BF5DC3"/>
    <w:rsid w:val="00BF74A6"/>
    <w:rsid w:val="00BF76DC"/>
    <w:rsid w:val="00C013AD"/>
    <w:rsid w:val="00C03BC3"/>
    <w:rsid w:val="00C0459A"/>
    <w:rsid w:val="00C04904"/>
    <w:rsid w:val="00C056B3"/>
    <w:rsid w:val="00C059E5"/>
    <w:rsid w:val="00C07744"/>
    <w:rsid w:val="00C103E5"/>
    <w:rsid w:val="00C13319"/>
    <w:rsid w:val="00C13EE9"/>
    <w:rsid w:val="00C21540"/>
    <w:rsid w:val="00C21906"/>
    <w:rsid w:val="00C21970"/>
    <w:rsid w:val="00C21BFA"/>
    <w:rsid w:val="00C24C8D"/>
    <w:rsid w:val="00C25FE2"/>
    <w:rsid w:val="00C26B53"/>
    <w:rsid w:val="00C279B2"/>
    <w:rsid w:val="00C33E50"/>
    <w:rsid w:val="00C346E8"/>
    <w:rsid w:val="00C34C20"/>
    <w:rsid w:val="00C35301"/>
    <w:rsid w:val="00C35A3E"/>
    <w:rsid w:val="00C37137"/>
    <w:rsid w:val="00C42130"/>
    <w:rsid w:val="00C423A4"/>
    <w:rsid w:val="00C423E3"/>
    <w:rsid w:val="00C44A8C"/>
    <w:rsid w:val="00C44BF5"/>
    <w:rsid w:val="00C478CB"/>
    <w:rsid w:val="00C47CD0"/>
    <w:rsid w:val="00C521D6"/>
    <w:rsid w:val="00C55232"/>
    <w:rsid w:val="00C553A4"/>
    <w:rsid w:val="00C5551E"/>
    <w:rsid w:val="00C558EA"/>
    <w:rsid w:val="00C55A06"/>
    <w:rsid w:val="00C55D03"/>
    <w:rsid w:val="00C56228"/>
    <w:rsid w:val="00C56564"/>
    <w:rsid w:val="00C601BC"/>
    <w:rsid w:val="00C62A68"/>
    <w:rsid w:val="00C6329F"/>
    <w:rsid w:val="00C63340"/>
    <w:rsid w:val="00C643F9"/>
    <w:rsid w:val="00C64E95"/>
    <w:rsid w:val="00C70515"/>
    <w:rsid w:val="00C71372"/>
    <w:rsid w:val="00C72410"/>
    <w:rsid w:val="00C7287F"/>
    <w:rsid w:val="00C76E1F"/>
    <w:rsid w:val="00C80CB8"/>
    <w:rsid w:val="00C8151B"/>
    <w:rsid w:val="00C819F8"/>
    <w:rsid w:val="00C8248C"/>
    <w:rsid w:val="00C84E33"/>
    <w:rsid w:val="00C86D6F"/>
    <w:rsid w:val="00C905FC"/>
    <w:rsid w:val="00C9145C"/>
    <w:rsid w:val="00C92D03"/>
    <w:rsid w:val="00C9319C"/>
    <w:rsid w:val="00C9435D"/>
    <w:rsid w:val="00C94DF2"/>
    <w:rsid w:val="00C96741"/>
    <w:rsid w:val="00C96FB4"/>
    <w:rsid w:val="00CA2D1B"/>
    <w:rsid w:val="00CA375D"/>
    <w:rsid w:val="00CA662A"/>
    <w:rsid w:val="00CA7AFD"/>
    <w:rsid w:val="00CA7C3C"/>
    <w:rsid w:val="00CB0189"/>
    <w:rsid w:val="00CB0BA2"/>
    <w:rsid w:val="00CB1A42"/>
    <w:rsid w:val="00CB1B0C"/>
    <w:rsid w:val="00CB2C0B"/>
    <w:rsid w:val="00CB517D"/>
    <w:rsid w:val="00CB55ED"/>
    <w:rsid w:val="00CB5B2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50F"/>
    <w:rsid w:val="00CE0C4F"/>
    <w:rsid w:val="00CE30EA"/>
    <w:rsid w:val="00CE3274"/>
    <w:rsid w:val="00CF048A"/>
    <w:rsid w:val="00CF155A"/>
    <w:rsid w:val="00CF2947"/>
    <w:rsid w:val="00CF409E"/>
    <w:rsid w:val="00CF686F"/>
    <w:rsid w:val="00CF6E60"/>
    <w:rsid w:val="00CF7BCA"/>
    <w:rsid w:val="00CF7D02"/>
    <w:rsid w:val="00D008FD"/>
    <w:rsid w:val="00D0146B"/>
    <w:rsid w:val="00D0234A"/>
    <w:rsid w:val="00D0321C"/>
    <w:rsid w:val="00D035EC"/>
    <w:rsid w:val="00D06AB1"/>
    <w:rsid w:val="00D06FC1"/>
    <w:rsid w:val="00D072ED"/>
    <w:rsid w:val="00D07A16"/>
    <w:rsid w:val="00D07B8C"/>
    <w:rsid w:val="00D1067E"/>
    <w:rsid w:val="00D10F50"/>
    <w:rsid w:val="00D11272"/>
    <w:rsid w:val="00D126F5"/>
    <w:rsid w:val="00D1489E"/>
    <w:rsid w:val="00D20737"/>
    <w:rsid w:val="00D21E81"/>
    <w:rsid w:val="00D223DE"/>
    <w:rsid w:val="00D22796"/>
    <w:rsid w:val="00D25E37"/>
    <w:rsid w:val="00D2661A"/>
    <w:rsid w:val="00D26BC1"/>
    <w:rsid w:val="00D27582"/>
    <w:rsid w:val="00D27EC4"/>
    <w:rsid w:val="00D32719"/>
    <w:rsid w:val="00D33333"/>
    <w:rsid w:val="00D352A2"/>
    <w:rsid w:val="00D36239"/>
    <w:rsid w:val="00D4162B"/>
    <w:rsid w:val="00D45056"/>
    <w:rsid w:val="00D4514F"/>
    <w:rsid w:val="00D451E2"/>
    <w:rsid w:val="00D4533C"/>
    <w:rsid w:val="00D45649"/>
    <w:rsid w:val="00D45E89"/>
    <w:rsid w:val="00D45E8D"/>
    <w:rsid w:val="00D464F8"/>
    <w:rsid w:val="00D466AE"/>
    <w:rsid w:val="00D4734F"/>
    <w:rsid w:val="00D50BCC"/>
    <w:rsid w:val="00D51BF3"/>
    <w:rsid w:val="00D52762"/>
    <w:rsid w:val="00D62480"/>
    <w:rsid w:val="00D66846"/>
    <w:rsid w:val="00D67280"/>
    <w:rsid w:val="00D675FB"/>
    <w:rsid w:val="00D71F25"/>
    <w:rsid w:val="00D72A9C"/>
    <w:rsid w:val="00D72B73"/>
    <w:rsid w:val="00D7664C"/>
    <w:rsid w:val="00D77031"/>
    <w:rsid w:val="00D83BFE"/>
    <w:rsid w:val="00D84941"/>
    <w:rsid w:val="00D84FA1"/>
    <w:rsid w:val="00D851F0"/>
    <w:rsid w:val="00D86DB7"/>
    <w:rsid w:val="00D87BF5"/>
    <w:rsid w:val="00D90721"/>
    <w:rsid w:val="00D926D0"/>
    <w:rsid w:val="00D93030"/>
    <w:rsid w:val="00D950E1"/>
    <w:rsid w:val="00D952A6"/>
    <w:rsid w:val="00D9566F"/>
    <w:rsid w:val="00D96BA6"/>
    <w:rsid w:val="00D97F99"/>
    <w:rsid w:val="00DA0373"/>
    <w:rsid w:val="00DA05C2"/>
    <w:rsid w:val="00DA1871"/>
    <w:rsid w:val="00DA1E08"/>
    <w:rsid w:val="00DA24F8"/>
    <w:rsid w:val="00DA28E8"/>
    <w:rsid w:val="00DA30FF"/>
    <w:rsid w:val="00DA38D3"/>
    <w:rsid w:val="00DA3932"/>
    <w:rsid w:val="00DA3AFC"/>
    <w:rsid w:val="00DA3B9C"/>
    <w:rsid w:val="00DA4431"/>
    <w:rsid w:val="00DA5A88"/>
    <w:rsid w:val="00DA64F8"/>
    <w:rsid w:val="00DA6C15"/>
    <w:rsid w:val="00DB0258"/>
    <w:rsid w:val="00DB3232"/>
    <w:rsid w:val="00DB38EE"/>
    <w:rsid w:val="00DB498B"/>
    <w:rsid w:val="00DB66CA"/>
    <w:rsid w:val="00DB6BCA"/>
    <w:rsid w:val="00DB6F54"/>
    <w:rsid w:val="00DB73F7"/>
    <w:rsid w:val="00DC0321"/>
    <w:rsid w:val="00DC25C3"/>
    <w:rsid w:val="00DC3067"/>
    <w:rsid w:val="00DC370B"/>
    <w:rsid w:val="00DC5999"/>
    <w:rsid w:val="00DC5B90"/>
    <w:rsid w:val="00DD00FF"/>
    <w:rsid w:val="00DD0619"/>
    <w:rsid w:val="00DD07FB"/>
    <w:rsid w:val="00DD0994"/>
    <w:rsid w:val="00DD25C6"/>
    <w:rsid w:val="00DD3529"/>
    <w:rsid w:val="00DD4FE5"/>
    <w:rsid w:val="00DD54B0"/>
    <w:rsid w:val="00DD57EE"/>
    <w:rsid w:val="00DD6BCC"/>
    <w:rsid w:val="00DD6CC5"/>
    <w:rsid w:val="00DE0A4B"/>
    <w:rsid w:val="00DE2410"/>
    <w:rsid w:val="00DE2454"/>
    <w:rsid w:val="00DE2939"/>
    <w:rsid w:val="00DE4079"/>
    <w:rsid w:val="00DE5B0C"/>
    <w:rsid w:val="00DE6E81"/>
    <w:rsid w:val="00DE703F"/>
    <w:rsid w:val="00DE7595"/>
    <w:rsid w:val="00DF1961"/>
    <w:rsid w:val="00DF23CC"/>
    <w:rsid w:val="00DF44DE"/>
    <w:rsid w:val="00DF5057"/>
    <w:rsid w:val="00E01138"/>
    <w:rsid w:val="00E01B14"/>
    <w:rsid w:val="00E028C9"/>
    <w:rsid w:val="00E02DFB"/>
    <w:rsid w:val="00E030F9"/>
    <w:rsid w:val="00E0311A"/>
    <w:rsid w:val="00E03138"/>
    <w:rsid w:val="00E04B19"/>
    <w:rsid w:val="00E06404"/>
    <w:rsid w:val="00E07BD7"/>
    <w:rsid w:val="00E11A85"/>
    <w:rsid w:val="00E12495"/>
    <w:rsid w:val="00E1249E"/>
    <w:rsid w:val="00E15CCD"/>
    <w:rsid w:val="00E202EF"/>
    <w:rsid w:val="00E20C3F"/>
    <w:rsid w:val="00E210B5"/>
    <w:rsid w:val="00E2552F"/>
    <w:rsid w:val="00E26BFE"/>
    <w:rsid w:val="00E26EE2"/>
    <w:rsid w:val="00E3137A"/>
    <w:rsid w:val="00E32CCF"/>
    <w:rsid w:val="00E34992"/>
    <w:rsid w:val="00E34A98"/>
    <w:rsid w:val="00E35D1E"/>
    <w:rsid w:val="00E36461"/>
    <w:rsid w:val="00E364F9"/>
    <w:rsid w:val="00E365FA"/>
    <w:rsid w:val="00E36789"/>
    <w:rsid w:val="00E44349"/>
    <w:rsid w:val="00E44A83"/>
    <w:rsid w:val="00E46D45"/>
    <w:rsid w:val="00E502C1"/>
    <w:rsid w:val="00E502DD"/>
    <w:rsid w:val="00E50D3A"/>
    <w:rsid w:val="00E51387"/>
    <w:rsid w:val="00E51E68"/>
    <w:rsid w:val="00E52EFD"/>
    <w:rsid w:val="00E5408A"/>
    <w:rsid w:val="00E56800"/>
    <w:rsid w:val="00E57708"/>
    <w:rsid w:val="00E57B4D"/>
    <w:rsid w:val="00E6086E"/>
    <w:rsid w:val="00E60C63"/>
    <w:rsid w:val="00E62FF9"/>
    <w:rsid w:val="00E635D6"/>
    <w:rsid w:val="00E639BC"/>
    <w:rsid w:val="00E664CC"/>
    <w:rsid w:val="00E70388"/>
    <w:rsid w:val="00E70F92"/>
    <w:rsid w:val="00E74313"/>
    <w:rsid w:val="00E74C54"/>
    <w:rsid w:val="00E7721E"/>
    <w:rsid w:val="00E77A03"/>
    <w:rsid w:val="00E822E8"/>
    <w:rsid w:val="00E82554"/>
    <w:rsid w:val="00E82606"/>
    <w:rsid w:val="00E831C1"/>
    <w:rsid w:val="00E846C8"/>
    <w:rsid w:val="00E84957"/>
    <w:rsid w:val="00E84A55"/>
    <w:rsid w:val="00E84C29"/>
    <w:rsid w:val="00E85BFF"/>
    <w:rsid w:val="00E90391"/>
    <w:rsid w:val="00E906C2"/>
    <w:rsid w:val="00E9311F"/>
    <w:rsid w:val="00E934D1"/>
    <w:rsid w:val="00E94AF0"/>
    <w:rsid w:val="00E95D13"/>
    <w:rsid w:val="00E95DD3"/>
    <w:rsid w:val="00E969D5"/>
    <w:rsid w:val="00E97F45"/>
    <w:rsid w:val="00EA05D4"/>
    <w:rsid w:val="00EA0897"/>
    <w:rsid w:val="00EA0F62"/>
    <w:rsid w:val="00EA15F7"/>
    <w:rsid w:val="00EA3976"/>
    <w:rsid w:val="00EA58D1"/>
    <w:rsid w:val="00EA61BC"/>
    <w:rsid w:val="00EA681A"/>
    <w:rsid w:val="00EA7352"/>
    <w:rsid w:val="00EA735B"/>
    <w:rsid w:val="00EB1096"/>
    <w:rsid w:val="00EB1E69"/>
    <w:rsid w:val="00EB2086"/>
    <w:rsid w:val="00EB31ED"/>
    <w:rsid w:val="00EB5EDF"/>
    <w:rsid w:val="00EB60FE"/>
    <w:rsid w:val="00EB74DB"/>
    <w:rsid w:val="00EC0110"/>
    <w:rsid w:val="00EC064B"/>
    <w:rsid w:val="00EC3DA9"/>
    <w:rsid w:val="00EC4140"/>
    <w:rsid w:val="00EC5359"/>
    <w:rsid w:val="00EC562A"/>
    <w:rsid w:val="00ED067A"/>
    <w:rsid w:val="00ED2010"/>
    <w:rsid w:val="00ED2B50"/>
    <w:rsid w:val="00ED7076"/>
    <w:rsid w:val="00EE0350"/>
    <w:rsid w:val="00EE0719"/>
    <w:rsid w:val="00EE0B05"/>
    <w:rsid w:val="00EE0E80"/>
    <w:rsid w:val="00EE1413"/>
    <w:rsid w:val="00EE20EF"/>
    <w:rsid w:val="00EE613F"/>
    <w:rsid w:val="00EE715E"/>
    <w:rsid w:val="00EE7295"/>
    <w:rsid w:val="00EE7630"/>
    <w:rsid w:val="00EE7869"/>
    <w:rsid w:val="00EF050B"/>
    <w:rsid w:val="00EF054A"/>
    <w:rsid w:val="00EF3235"/>
    <w:rsid w:val="00EF53DD"/>
    <w:rsid w:val="00EF7E72"/>
    <w:rsid w:val="00F03FED"/>
    <w:rsid w:val="00F05DD1"/>
    <w:rsid w:val="00F06D37"/>
    <w:rsid w:val="00F07B9D"/>
    <w:rsid w:val="00F11315"/>
    <w:rsid w:val="00F11586"/>
    <w:rsid w:val="00F1183B"/>
    <w:rsid w:val="00F11C9F"/>
    <w:rsid w:val="00F12263"/>
    <w:rsid w:val="00F1409D"/>
    <w:rsid w:val="00F14214"/>
    <w:rsid w:val="00F157A9"/>
    <w:rsid w:val="00F16F00"/>
    <w:rsid w:val="00F22E22"/>
    <w:rsid w:val="00F25BB6"/>
    <w:rsid w:val="00F26B7E"/>
    <w:rsid w:val="00F27A3B"/>
    <w:rsid w:val="00F32780"/>
    <w:rsid w:val="00F33817"/>
    <w:rsid w:val="00F36E5A"/>
    <w:rsid w:val="00F420D5"/>
    <w:rsid w:val="00F433CE"/>
    <w:rsid w:val="00F451EA"/>
    <w:rsid w:val="00F45447"/>
    <w:rsid w:val="00F456C6"/>
    <w:rsid w:val="00F4577B"/>
    <w:rsid w:val="00F45AAA"/>
    <w:rsid w:val="00F46496"/>
    <w:rsid w:val="00F474D0"/>
    <w:rsid w:val="00F50179"/>
    <w:rsid w:val="00F515EE"/>
    <w:rsid w:val="00F53576"/>
    <w:rsid w:val="00F5627A"/>
    <w:rsid w:val="00F56511"/>
    <w:rsid w:val="00F6194E"/>
    <w:rsid w:val="00F623AC"/>
    <w:rsid w:val="00F6412A"/>
    <w:rsid w:val="00F644A5"/>
    <w:rsid w:val="00F65893"/>
    <w:rsid w:val="00F65D3C"/>
    <w:rsid w:val="00F66A4A"/>
    <w:rsid w:val="00F71E22"/>
    <w:rsid w:val="00F72142"/>
    <w:rsid w:val="00F72AE7"/>
    <w:rsid w:val="00F826B9"/>
    <w:rsid w:val="00F833BA"/>
    <w:rsid w:val="00F84FD0"/>
    <w:rsid w:val="00F859A8"/>
    <w:rsid w:val="00F86D87"/>
    <w:rsid w:val="00F90FFA"/>
    <w:rsid w:val="00F9108B"/>
    <w:rsid w:val="00F91349"/>
    <w:rsid w:val="00F9203E"/>
    <w:rsid w:val="00F93A8A"/>
    <w:rsid w:val="00F95248"/>
    <w:rsid w:val="00F956A9"/>
    <w:rsid w:val="00F963ED"/>
    <w:rsid w:val="00F966CF"/>
    <w:rsid w:val="00F96CAE"/>
    <w:rsid w:val="00F975CE"/>
    <w:rsid w:val="00F97C99"/>
    <w:rsid w:val="00FA0DD2"/>
    <w:rsid w:val="00FA662D"/>
    <w:rsid w:val="00FA73B1"/>
    <w:rsid w:val="00FB0CB9"/>
    <w:rsid w:val="00FB231D"/>
    <w:rsid w:val="00FB3F0B"/>
    <w:rsid w:val="00FB45F1"/>
    <w:rsid w:val="00FB4A72"/>
    <w:rsid w:val="00FB54E8"/>
    <w:rsid w:val="00FB5F4B"/>
    <w:rsid w:val="00FB7054"/>
    <w:rsid w:val="00FC02AD"/>
    <w:rsid w:val="00FC17B7"/>
    <w:rsid w:val="00FC2CB7"/>
    <w:rsid w:val="00FC4090"/>
    <w:rsid w:val="00FC55B4"/>
    <w:rsid w:val="00FD00E6"/>
    <w:rsid w:val="00FD09A1"/>
    <w:rsid w:val="00FD101C"/>
    <w:rsid w:val="00FD2A7C"/>
    <w:rsid w:val="00FD59EB"/>
    <w:rsid w:val="00FD5C1E"/>
    <w:rsid w:val="00FD6C5C"/>
    <w:rsid w:val="00FD7299"/>
    <w:rsid w:val="00FE1FBE"/>
    <w:rsid w:val="00FE3901"/>
    <w:rsid w:val="00FE39D3"/>
    <w:rsid w:val="00FE4BCE"/>
    <w:rsid w:val="00FE54AE"/>
    <w:rsid w:val="00FE576A"/>
    <w:rsid w:val="00FE7E79"/>
    <w:rsid w:val="00FF3E7D"/>
    <w:rsid w:val="00FF43C7"/>
    <w:rsid w:val="00FF56E4"/>
    <w:rsid w:val="00FF5B99"/>
    <w:rsid w:val="00FF730C"/>
    <w:rsid w:val="00FF73F4"/>
    <w:rsid w:val="00FF7CE4"/>
    <w:rsid w:val="00FF7E39"/>
    <w:rsid w:val="01E0373D"/>
    <w:rsid w:val="0D411534"/>
    <w:rsid w:val="0EB126E9"/>
    <w:rsid w:val="1018192E"/>
    <w:rsid w:val="155D7EE0"/>
    <w:rsid w:val="163D5464"/>
    <w:rsid w:val="1BD45C69"/>
    <w:rsid w:val="1E2C58E8"/>
    <w:rsid w:val="1E933BB9"/>
    <w:rsid w:val="22761828"/>
    <w:rsid w:val="235A4CA6"/>
    <w:rsid w:val="26E256DE"/>
    <w:rsid w:val="2AF7102C"/>
    <w:rsid w:val="2BF043F9"/>
    <w:rsid w:val="2C970D19"/>
    <w:rsid w:val="2E5A1FFE"/>
    <w:rsid w:val="2E6469D8"/>
    <w:rsid w:val="2F057C58"/>
    <w:rsid w:val="313E1763"/>
    <w:rsid w:val="359758E5"/>
    <w:rsid w:val="386677F1"/>
    <w:rsid w:val="3AEE25CB"/>
    <w:rsid w:val="3C243C4B"/>
    <w:rsid w:val="3D74650C"/>
    <w:rsid w:val="3E2D328B"/>
    <w:rsid w:val="3E91779D"/>
    <w:rsid w:val="3EF67B21"/>
    <w:rsid w:val="41F145CF"/>
    <w:rsid w:val="468A6DA0"/>
    <w:rsid w:val="47064679"/>
    <w:rsid w:val="4A8E50B1"/>
    <w:rsid w:val="4BCF5981"/>
    <w:rsid w:val="4CC0176E"/>
    <w:rsid w:val="4E636855"/>
    <w:rsid w:val="4FA669F9"/>
    <w:rsid w:val="4FF57980"/>
    <w:rsid w:val="510E0CFA"/>
    <w:rsid w:val="51D11D27"/>
    <w:rsid w:val="52CF270B"/>
    <w:rsid w:val="560A5808"/>
    <w:rsid w:val="597731B4"/>
    <w:rsid w:val="5AE91E90"/>
    <w:rsid w:val="5B7C4AB2"/>
    <w:rsid w:val="5D136A20"/>
    <w:rsid w:val="5E734892"/>
    <w:rsid w:val="635F3637"/>
    <w:rsid w:val="64393E88"/>
    <w:rsid w:val="6C553829"/>
    <w:rsid w:val="6C7C0DB6"/>
    <w:rsid w:val="6EF72976"/>
    <w:rsid w:val="722A4E10"/>
    <w:rsid w:val="78D21D5D"/>
    <w:rsid w:val="79FA77BE"/>
    <w:rsid w:val="7D0F532E"/>
    <w:rsid w:val="7DD86068"/>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10" fillcolor="white">
      <v:fill color="white"/>
    </o:shapedefaults>
    <o:shapelayout v:ext="edit">
      <o:idmap v:ext="edit" data="2"/>
    </o:shapelayout>
  </w:shapeDefaults>
  <w:decimalSymbol w:val="."/>
  <w:listSeparator w:val=","/>
  <w14:docId w14:val="01D7D921"/>
  <w15:docId w15:val="{73C7009B-ACFA-4526-B560-6F6728361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link w:val="afffc"/>
    <w:semiHidden/>
    <w:unhideWhenUsed/>
    <w:qFormat/>
    <w:pPr>
      <w:widowControl/>
      <w:snapToGrid w:val="0"/>
      <w:spacing w:after="200" w:line="240" w:lineRule="auto"/>
      <w:jc w:val="left"/>
    </w:pPr>
    <w:rPr>
      <w:rFonts w:ascii="Tahoma" w:eastAsia="微软雅黑" w:hAnsi="Tahoma" w:cstheme="minorBidi"/>
      <w:kern w:val="0"/>
      <w:sz w:val="22"/>
      <w:szCs w:val="22"/>
    </w:rPr>
  </w:style>
  <w:style w:type="paragraph" w:styleId="afffd">
    <w:name w:val="Body Text"/>
    <w:basedOn w:val="afff6"/>
    <w:link w:val="afffe"/>
    <w:qFormat/>
    <w:pPr>
      <w:spacing w:after="120"/>
    </w:pPr>
  </w:style>
  <w:style w:type="paragraph" w:styleId="TOC5">
    <w:name w:val="toc 5"/>
    <w:basedOn w:val="afff6"/>
    <w:next w:val="afff6"/>
    <w:unhideWhenUsed/>
    <w:qFormat/>
    <w:pPr>
      <w:ind w:left="839"/>
    </w:pPr>
    <w:rPr>
      <w:rFonts w:ascii="宋体"/>
    </w:rPr>
  </w:style>
  <w:style w:type="paragraph" w:styleId="TOC3">
    <w:name w:val="toc 3"/>
    <w:basedOn w:val="afff6"/>
    <w:next w:val="afff6"/>
    <w:uiPriority w:val="39"/>
    <w:unhideWhenUsed/>
    <w:qFormat/>
    <w:pPr>
      <w:spacing w:line="300" w:lineRule="exact"/>
      <w:ind w:left="420"/>
    </w:pPr>
    <w:rPr>
      <w:rFonts w:ascii="宋体"/>
    </w:rPr>
  </w:style>
  <w:style w:type="paragraph" w:styleId="affff">
    <w:name w:val="Balloon Text"/>
    <w:basedOn w:val="afff6"/>
    <w:link w:val="affff0"/>
    <w:semiHidden/>
    <w:unhideWhenUsed/>
    <w:qFormat/>
    <w:rPr>
      <w:sz w:val="18"/>
      <w:szCs w:val="18"/>
    </w:rPr>
  </w:style>
  <w:style w:type="paragraph" w:styleId="affff1">
    <w:name w:val="footer"/>
    <w:basedOn w:val="afff6"/>
    <w:link w:val="affff2"/>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qFormat/>
    <w:rPr>
      <w:rFonts w:ascii="宋体"/>
    </w:rPr>
  </w:style>
  <w:style w:type="paragraph" w:styleId="TOC4">
    <w:name w:val="toc 4"/>
    <w:basedOn w:val="afff6"/>
    <w:next w:val="afff6"/>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nhideWhenUsed/>
    <w:qFormat/>
    <w:pPr>
      <w:spacing w:line="300" w:lineRule="exact"/>
      <w:ind w:left="1049"/>
    </w:pPr>
    <w:rPr>
      <w:rFonts w:ascii="宋体"/>
    </w:rPr>
  </w:style>
  <w:style w:type="paragraph" w:styleId="affff7">
    <w:name w:val="table of figures"/>
    <w:basedOn w:val="afff6"/>
    <w:next w:val="afff6"/>
    <w:semiHidden/>
    <w:qFormat/>
    <w:pPr>
      <w:adjustRightInd/>
      <w:spacing w:line="240" w:lineRule="auto"/>
      <w:jc w:val="left"/>
    </w:pPr>
    <w:rPr>
      <w:szCs w:val="24"/>
    </w:rPr>
  </w:style>
  <w:style w:type="paragraph" w:styleId="TOC2">
    <w:name w:val="toc 2"/>
    <w:basedOn w:val="afff6"/>
    <w:next w:val="afff6"/>
    <w:uiPriority w:val="39"/>
    <w:unhideWhenUsed/>
    <w:qFormat/>
    <w:pPr>
      <w:tabs>
        <w:tab w:val="right" w:leader="dot" w:pos="9344"/>
      </w:tabs>
      <w:spacing w:line="300" w:lineRule="exact"/>
      <w:ind w:left="210"/>
    </w:pPr>
    <w:rPr>
      <w:rFonts w:ascii="宋体"/>
    </w:rPr>
  </w:style>
  <w:style w:type="paragraph" w:styleId="HTML">
    <w:name w:val="HTML Preformatted"/>
    <w:basedOn w:val="afff6"/>
    <w:link w:val="HTML0"/>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40" w:lineRule="auto"/>
      <w:jc w:val="left"/>
    </w:pPr>
    <w:rPr>
      <w:rFonts w:ascii="宋体" w:eastAsia="微软雅黑" w:hAnsi="宋体" w:cs="宋体"/>
      <w:kern w:val="0"/>
      <w:sz w:val="24"/>
      <w:szCs w:val="22"/>
    </w:rPr>
  </w:style>
  <w:style w:type="paragraph" w:styleId="affff8">
    <w:name w:val="Title"/>
    <w:basedOn w:val="afff6"/>
    <w:link w:val="affff9"/>
    <w:qFormat/>
    <w:pPr>
      <w:spacing w:before="240" w:after="60"/>
      <w:jc w:val="center"/>
      <w:outlineLvl w:val="0"/>
    </w:pPr>
    <w:rPr>
      <w:rFonts w:ascii="Arial" w:hAnsi="Arial" w:cs="Arial"/>
      <w:b/>
      <w:bCs/>
      <w:sz w:val="32"/>
      <w:szCs w:val="32"/>
    </w:rPr>
  </w:style>
  <w:style w:type="paragraph" w:styleId="affffa">
    <w:name w:val="annotation subject"/>
    <w:basedOn w:val="afffb"/>
    <w:next w:val="afffb"/>
    <w:link w:val="affffb"/>
    <w:semiHidden/>
    <w:unhideWhenUsed/>
    <w:qFormat/>
    <w:rPr>
      <w:b/>
      <w:bCs/>
    </w:rPr>
  </w:style>
  <w:style w:type="table" w:styleId="affffc">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semiHidden/>
    <w:unhideWhenUsed/>
    <w:qFormat/>
    <w:rPr>
      <w:sz w:val="21"/>
      <w:szCs w:val="21"/>
    </w:rPr>
  </w:style>
  <w:style w:type="character" w:styleId="afffff2">
    <w:name w:val="footnote reference"/>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3">
    <w:name w:val="Quote"/>
    <w:basedOn w:val="afff6"/>
    <w:next w:val="afff6"/>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a">
    <w:name w:val="标准文件_标准正文"/>
    <w:basedOn w:val="afff6"/>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6"/>
    <w:qFormat/>
    <w:pPr>
      <w:jc w:val="center"/>
    </w:pPr>
    <w:rPr>
      <w:rFonts w:ascii="黑体" w:eastAsia="黑体"/>
      <w:kern w:val="0"/>
      <w:sz w:val="44"/>
    </w:rPr>
  </w:style>
  <w:style w:type="paragraph" w:customStyle="1" w:styleId="afffffe">
    <w:name w:val="标准文件_标准代替"/>
    <w:basedOn w:val="afff6"/>
    <w:next w:val="afff6"/>
    <w:qFormat/>
    <w:pPr>
      <w:spacing w:line="310" w:lineRule="exact"/>
      <w:jc w:val="right"/>
    </w:pPr>
    <w:rPr>
      <w:rFonts w:ascii="宋体" w:hAnsi="宋体"/>
      <w:kern w:val="0"/>
    </w:rPr>
  </w:style>
  <w:style w:type="paragraph" w:customStyle="1" w:styleId="affffff">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6"/>
    <w:qFormat/>
    <w:pPr>
      <w:jc w:val="left"/>
    </w:pPr>
  </w:style>
  <w:style w:type="paragraph" w:customStyle="1" w:styleId="affffff2">
    <w:name w:val="标准文件_参考文献标题"/>
    <w:basedOn w:val="afff6"/>
    <w:next w:val="afff6"/>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b"/>
    <w:qFormat/>
    <w:pPr>
      <w:widowControl w:val="0"/>
      <w:numPr>
        <w:ilvl w:val="3"/>
        <w:numId w:val="2"/>
      </w:numPr>
      <w:spacing w:beforeLines="50" w:afterLines="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6"/>
    <w:next w:val="afffffe"/>
    <w:qFormat/>
    <w:pPr>
      <w:spacing w:line="310" w:lineRule="exact"/>
      <w:jc w:val="right"/>
    </w:pPr>
    <w:rPr>
      <w:rFonts w:ascii="黑体" w:eastAsia="黑体"/>
      <w:kern w:val="0"/>
      <w:sz w:val="28"/>
    </w:rPr>
  </w:style>
  <w:style w:type="paragraph" w:customStyle="1" w:styleId="affffff5">
    <w:name w:val="标准文件_封面标准分类号"/>
    <w:basedOn w:val="afff6"/>
    <w:qFormat/>
    <w:rPr>
      <w:rFonts w:ascii="黑体" w:eastAsia="黑体"/>
      <w:b/>
      <w:kern w:val="0"/>
      <w:sz w:val="28"/>
    </w:rPr>
  </w:style>
  <w:style w:type="paragraph" w:customStyle="1" w:styleId="affffff6">
    <w:name w:val="标准文件_封面标准名称"/>
    <w:basedOn w:val="afff6"/>
    <w:qFormat/>
    <w:pPr>
      <w:spacing w:line="240" w:lineRule="auto"/>
      <w:jc w:val="center"/>
    </w:pPr>
    <w:rPr>
      <w:rFonts w:ascii="黑体" w:eastAsia="黑体"/>
      <w:kern w:val="0"/>
      <w:sz w:val="52"/>
    </w:rPr>
  </w:style>
  <w:style w:type="paragraph" w:customStyle="1" w:styleId="affffff7">
    <w:name w:val="标准文件_封面标准英文名称"/>
    <w:basedOn w:val="afff6"/>
    <w:qFormat/>
    <w:pPr>
      <w:spacing w:line="240" w:lineRule="auto"/>
      <w:jc w:val="center"/>
    </w:pPr>
    <w:rPr>
      <w:rFonts w:ascii="黑体" w:eastAsia="黑体"/>
      <w:b/>
      <w:sz w:val="28"/>
    </w:rPr>
  </w:style>
  <w:style w:type="paragraph" w:customStyle="1" w:styleId="affffff8">
    <w:name w:val="标准文件_封面发布日期"/>
    <w:basedOn w:val="afff6"/>
    <w:qFormat/>
    <w:pPr>
      <w:spacing w:line="310" w:lineRule="exact"/>
    </w:pPr>
    <w:rPr>
      <w:rFonts w:ascii="黑体" w:eastAsia="黑体"/>
      <w:kern w:val="0"/>
      <w:sz w:val="28"/>
    </w:rPr>
  </w:style>
  <w:style w:type="paragraph" w:customStyle="1" w:styleId="affffff9">
    <w:name w:val="标准文件_封面密级"/>
    <w:basedOn w:val="afff6"/>
    <w:qFormat/>
    <w:rPr>
      <w:rFonts w:eastAsia="黑体"/>
      <w:sz w:val="32"/>
    </w:rPr>
  </w:style>
  <w:style w:type="paragraph" w:customStyle="1" w:styleId="affffffa">
    <w:name w:val="标准文件_封面实施日期"/>
    <w:basedOn w:val="afff6"/>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b"/>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0">
    <w:name w:val="标准文件_附录表标题"/>
    <w:next w:val="afffffb"/>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b"/>
    <w:qFormat/>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b"/>
    <w:qFormat/>
    <w:pPr>
      <w:widowControl w:val="0"/>
      <w:numPr>
        <w:ilvl w:val="3"/>
        <w:numId w:val="4"/>
      </w:numPr>
      <w:spacing w:beforeLines="50" w:afterLines="50"/>
      <w:ind w:left="0"/>
      <w:jc w:val="both"/>
      <w:outlineLvl w:val="4"/>
    </w:pPr>
    <w:rPr>
      <w:rFonts w:ascii="黑体" w:eastAsia="黑体"/>
      <w:kern w:val="21"/>
      <w:sz w:val="21"/>
    </w:rPr>
  </w:style>
  <w:style w:type="paragraph" w:customStyle="1" w:styleId="aff8">
    <w:name w:val="标准文件_附录四级条标题"/>
    <w:next w:val="afffffb"/>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b"/>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6"/>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1"/>
    <w:qFormat/>
    <w:pPr>
      <w:numPr>
        <w:numId w:val="10"/>
      </w:numPr>
    </w:pPr>
  </w:style>
  <w:style w:type="paragraph" w:customStyle="1" w:styleId="afff0">
    <w:name w:val="标准文件_三级条标题"/>
    <w:basedOn w:val="afff"/>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b"/>
    <w:qFormat/>
    <w:pPr>
      <w:widowControl w:val="0"/>
      <w:numPr>
        <w:ilvl w:val="5"/>
        <w:numId w:val="2"/>
      </w:numPr>
      <w:spacing w:beforeLines="50" w:afterLines="50"/>
      <w:jc w:val="both"/>
      <w:outlineLvl w:val="4"/>
    </w:pPr>
    <w:rPr>
      <w:rFonts w:ascii="黑体" w:eastAsia="黑体"/>
      <w:sz w:val="21"/>
    </w:rPr>
  </w:style>
  <w:style w:type="character" w:customStyle="1" w:styleId="affff6">
    <w:name w:val="脚注文本 字符"/>
    <w:link w:val="affff5"/>
    <w:qFormat/>
    <w:rPr>
      <w:rFonts w:ascii="宋体"/>
      <w:kern w:val="2"/>
      <w:sz w:val="18"/>
      <w:szCs w:val="18"/>
    </w:rPr>
  </w:style>
  <w:style w:type="paragraph" w:customStyle="1" w:styleId="afffffff2">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b"/>
    <w:qFormat/>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b"/>
    <w:qFormat/>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b"/>
    <w:qFormat/>
    <w:pPr>
      <w:numPr>
        <w:ilvl w:val="2"/>
      </w:numPr>
      <w:spacing w:beforeLines="50" w:afterLines="50"/>
      <w:outlineLvl w:val="1"/>
    </w:pPr>
  </w:style>
  <w:style w:type="paragraph" w:customStyle="1" w:styleId="afffffff4">
    <w:name w:val="标准文件_一致程度"/>
    <w:basedOn w:val="afff6"/>
    <w:qFormat/>
    <w:pPr>
      <w:spacing w:line="440" w:lineRule="exact"/>
      <w:jc w:val="center"/>
    </w:pPr>
    <w:rPr>
      <w:sz w:val="28"/>
    </w:rPr>
  </w:style>
  <w:style w:type="paragraph" w:customStyle="1" w:styleId="afffffff5">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b"/>
    <w:qFormat/>
    <w:pPr>
      <w:numPr>
        <w:numId w:val="16"/>
      </w:numPr>
      <w:tabs>
        <w:tab w:val="left" w:pos="0"/>
      </w:tabs>
      <w:spacing w:beforeLines="50" w:afterLines="50"/>
      <w:jc w:val="center"/>
    </w:pPr>
    <w:rPr>
      <w:rFonts w:ascii="黑体" w:eastAsia="黑体"/>
      <w:sz w:val="21"/>
    </w:rPr>
  </w:style>
  <w:style w:type="paragraph" w:customStyle="1" w:styleId="afffffff7">
    <w:name w:val="标准文件_正文公式"/>
    <w:basedOn w:val="afff6"/>
    <w:next w:val="afffffa"/>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b"/>
    <w:qFormat/>
    <w:pPr>
      <w:numPr>
        <w:numId w:val="17"/>
      </w:numPr>
      <w:spacing w:beforeLines="50" w:afterLines="50"/>
      <w:jc w:val="center"/>
    </w:pPr>
    <w:rPr>
      <w:rFonts w:ascii="黑体" w:eastAsia="黑体"/>
      <w:sz w:val="21"/>
    </w:rPr>
  </w:style>
  <w:style w:type="paragraph" w:customStyle="1" w:styleId="afff4">
    <w:name w:val="标准文件_正文英文表标题"/>
    <w:next w:val="afffffb"/>
    <w:qFormat/>
    <w:pPr>
      <w:numPr>
        <w:numId w:val="18"/>
      </w:numPr>
      <w:jc w:val="center"/>
    </w:pPr>
    <w:rPr>
      <w:rFonts w:ascii="黑体" w:eastAsia="黑体"/>
      <w:sz w:val="21"/>
    </w:rPr>
  </w:style>
  <w:style w:type="paragraph" w:customStyle="1" w:styleId="afc">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6"/>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6"/>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e"/>
    <w:qFormat/>
    <w:pPr>
      <w:spacing w:beforeLines="0" w:afterLines="0"/>
      <w:outlineLvl w:val="9"/>
    </w:pPr>
    <w:rPr>
      <w:rFonts w:ascii="宋体" w:eastAsia="宋体"/>
    </w:rPr>
  </w:style>
  <w:style w:type="paragraph" w:customStyle="1" w:styleId="afffffffff5">
    <w:name w:val="标准文件_五级无标题"/>
    <w:basedOn w:val="afff2"/>
    <w:qFormat/>
    <w:pPr>
      <w:spacing w:beforeLines="0" w:afterLines="0"/>
      <w:outlineLvl w:val="9"/>
    </w:pPr>
    <w:rPr>
      <w:rFonts w:ascii="宋体" w:eastAsia="宋体"/>
    </w:rPr>
  </w:style>
  <w:style w:type="paragraph" w:customStyle="1" w:styleId="afffffffff6">
    <w:name w:val="标准文件_三级无标题"/>
    <w:basedOn w:val="afff0"/>
    <w:qFormat/>
    <w:pPr>
      <w:spacing w:beforeLines="0" w:afterLines="0"/>
      <w:outlineLvl w:val="9"/>
    </w:pPr>
    <w:rPr>
      <w:rFonts w:ascii="宋体" w:eastAsia="宋体"/>
    </w:rPr>
  </w:style>
  <w:style w:type="paragraph" w:customStyle="1" w:styleId="afffffffff7">
    <w:name w:val="标准文件_二级无标题"/>
    <w:basedOn w:val="afff"/>
    <w:qFormat/>
    <w:pPr>
      <w:spacing w:beforeLines="0" w:afterLines="0"/>
      <w:outlineLvl w:val="9"/>
    </w:pPr>
    <w:rPr>
      <w:rFonts w:ascii="宋体" w:eastAsia="宋体"/>
    </w:rPr>
  </w:style>
  <w:style w:type="paragraph" w:customStyle="1" w:styleId="afffffffff8">
    <w:name w:val="标准_四级无标题"/>
    <w:basedOn w:val="afff1"/>
    <w:next w:val="afffffb"/>
    <w:qFormat/>
    <w:rPr>
      <w:rFonts w:eastAsia="宋体"/>
    </w:rPr>
  </w:style>
  <w:style w:type="paragraph" w:customStyle="1" w:styleId="afffffffff9">
    <w:name w:val="标准文件_四级无标题"/>
    <w:basedOn w:val="afff1"/>
    <w:qFormat/>
    <w:pPr>
      <w:spacing w:beforeLines="0" w:afterLines="0"/>
      <w:outlineLvl w:val="9"/>
    </w:pPr>
    <w:rPr>
      <w:rFonts w:ascii="宋体" w:eastAsia="宋体" w:hAnsi="黑体"/>
      <w:szCs w:val="52"/>
    </w:rPr>
  </w:style>
  <w:style w:type="paragraph" w:customStyle="1" w:styleId="aff2">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4"/>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3">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b">
    <w:name w:val="标准文件_示例×："/>
    <w:basedOn w:val="afff6"/>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7"/>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7"/>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afterLines="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5"/>
    <w:qFormat/>
    <w:pPr>
      <w:spacing w:beforeLines="0" w:afterLines="0" w:line="276" w:lineRule="auto"/>
      <w:outlineLvl w:val="9"/>
    </w:pPr>
    <w:rPr>
      <w:rFonts w:ascii="宋体" w:eastAsia="宋体"/>
    </w:rPr>
  </w:style>
  <w:style w:type="paragraph" w:customStyle="1" w:styleId="afffffffffff">
    <w:name w:val="标准文件_附录二级无标题"/>
    <w:basedOn w:val="aff6"/>
    <w:qFormat/>
    <w:pPr>
      <w:spacing w:beforeLines="0" w:afterLines="0" w:line="276" w:lineRule="auto"/>
      <w:outlineLvl w:val="9"/>
    </w:pPr>
    <w:rPr>
      <w:rFonts w:ascii="宋体" w:eastAsia="宋体"/>
    </w:rPr>
  </w:style>
  <w:style w:type="paragraph" w:customStyle="1" w:styleId="afffffffffff0">
    <w:name w:val="标准文件_附录三级无标题"/>
    <w:basedOn w:val="aff7"/>
    <w:qFormat/>
    <w:pPr>
      <w:spacing w:beforeLines="0" w:afterLines="0" w:line="276" w:lineRule="auto"/>
      <w:outlineLvl w:val="9"/>
    </w:pPr>
    <w:rPr>
      <w:rFonts w:ascii="宋体" w:eastAsia="宋体"/>
    </w:rPr>
  </w:style>
  <w:style w:type="paragraph" w:customStyle="1" w:styleId="afffffffffff1">
    <w:name w:val="标准文件_附录四级无标题"/>
    <w:basedOn w:val="aff8"/>
    <w:qFormat/>
    <w:pPr>
      <w:spacing w:beforeLines="0" w:afterLines="0" w:line="276" w:lineRule="auto"/>
      <w:outlineLvl w:val="9"/>
    </w:pPr>
    <w:rPr>
      <w:rFonts w:ascii="宋体" w:eastAsia="宋体"/>
    </w:rPr>
  </w:style>
  <w:style w:type="paragraph" w:customStyle="1" w:styleId="afffffffffff2">
    <w:name w:val="标准文件_附录五级无标题"/>
    <w:basedOn w:val="aff9"/>
    <w:qFormat/>
    <w:pPr>
      <w:spacing w:beforeLines="0" w:afterLines="0" w:line="276" w:lineRule="auto"/>
      <w:outlineLvl w:val="9"/>
    </w:pPr>
    <w:rPr>
      <w:rFonts w:ascii="宋体" w:eastAsia="宋体"/>
    </w:rPr>
  </w:style>
  <w:style w:type="paragraph" w:customStyle="1" w:styleId="afffffffffff3">
    <w:name w:val="标准文件_引言一级无标题"/>
    <w:basedOn w:val="a7"/>
    <w:next w:val="afffffb"/>
    <w:qFormat/>
    <w:pPr>
      <w:spacing w:beforeLines="0" w:afterLines="0" w:line="276" w:lineRule="auto"/>
    </w:pPr>
    <w:rPr>
      <w:rFonts w:ascii="宋体" w:eastAsia="宋体"/>
    </w:rPr>
  </w:style>
  <w:style w:type="paragraph" w:customStyle="1" w:styleId="afffffffffff4">
    <w:name w:val="标准文件_引言二级无标题"/>
    <w:basedOn w:val="a8"/>
    <w:next w:val="afffffb"/>
    <w:qFormat/>
    <w:pPr>
      <w:spacing w:beforeLines="0" w:afterLines="0" w:line="276" w:lineRule="auto"/>
    </w:pPr>
    <w:rPr>
      <w:rFonts w:ascii="宋体" w:eastAsia="宋体"/>
    </w:rPr>
  </w:style>
  <w:style w:type="paragraph" w:customStyle="1" w:styleId="afffffffffff5">
    <w:name w:val="标准文件_引言三级无标题"/>
    <w:basedOn w:val="a9"/>
    <w:qFormat/>
    <w:pPr>
      <w:spacing w:beforeLines="0" w:afterLines="0" w:line="276" w:lineRule="auto"/>
    </w:pPr>
    <w:rPr>
      <w:rFonts w:ascii="宋体" w:eastAsia="宋体"/>
    </w:rPr>
  </w:style>
  <w:style w:type="paragraph" w:customStyle="1" w:styleId="afffffffffff6">
    <w:name w:val="标准文件_引言四级无标题"/>
    <w:basedOn w:val="aa"/>
    <w:next w:val="afffffb"/>
    <w:qFormat/>
    <w:pPr>
      <w:spacing w:beforeLines="0" w:afterLines="0" w:line="276" w:lineRule="auto"/>
    </w:pPr>
    <w:rPr>
      <w:rFonts w:ascii="宋体" w:eastAsia="宋体"/>
    </w:rPr>
  </w:style>
  <w:style w:type="paragraph" w:customStyle="1" w:styleId="afffffffffff7">
    <w:name w:val="标准文件_引言五级无标题"/>
    <w:basedOn w:val="ab"/>
    <w:next w:val="afffffb"/>
    <w:qFormat/>
    <w:pPr>
      <w:spacing w:beforeLines="0" w:afterLines="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7"/>
    <w:qFormat/>
    <w:rPr>
      <w:rFonts w:ascii="黑体" w:eastAsia="黑体"/>
      <w:spacing w:val="85"/>
      <w:w w:val="100"/>
      <w:position w:val="3"/>
      <w:sz w:val="28"/>
      <w:szCs w:val="28"/>
    </w:rPr>
  </w:style>
  <w:style w:type="character" w:customStyle="1" w:styleId="afffc">
    <w:name w:val="批注文字 字符"/>
    <w:basedOn w:val="afff7"/>
    <w:link w:val="afffb"/>
    <w:uiPriority w:val="99"/>
    <w:semiHidden/>
    <w:qFormat/>
    <w:rPr>
      <w:rFonts w:ascii="Tahoma" w:eastAsia="微软雅黑" w:hAnsi="Tahoma" w:cstheme="minorBidi"/>
      <w:sz w:val="22"/>
      <w:szCs w:val="22"/>
    </w:rPr>
  </w:style>
  <w:style w:type="character" w:customStyle="1" w:styleId="HTML0">
    <w:name w:val="HTML 预设格式 字符"/>
    <w:basedOn w:val="afff7"/>
    <w:link w:val="HTML"/>
    <w:qFormat/>
    <w:rPr>
      <w:rFonts w:ascii="宋体" w:eastAsia="微软雅黑" w:hAnsi="宋体" w:cs="宋体"/>
      <w:sz w:val="24"/>
      <w:szCs w:val="22"/>
    </w:rPr>
  </w:style>
  <w:style w:type="character" w:customStyle="1" w:styleId="affffb">
    <w:name w:val="批注主题 字符"/>
    <w:basedOn w:val="afffc"/>
    <w:link w:val="affffa"/>
    <w:uiPriority w:val="99"/>
    <w:semiHidden/>
    <w:qFormat/>
    <w:rPr>
      <w:rFonts w:ascii="Tahoma" w:eastAsia="微软雅黑" w:hAnsi="Tahoma" w:cstheme="minorBidi"/>
      <w:b/>
      <w:bCs/>
      <w:sz w:val="22"/>
      <w:szCs w:val="22"/>
    </w:rPr>
  </w:style>
  <w:style w:type="paragraph" w:customStyle="1" w:styleId="CM4">
    <w:name w:val="CM4"/>
    <w:basedOn w:val="Default"/>
    <w:next w:val="Default"/>
    <w:uiPriority w:val="99"/>
    <w:unhideWhenUsed/>
    <w:qFormat/>
    <w:pPr>
      <w:spacing w:line="626" w:lineRule="atLeast"/>
    </w:pPr>
    <w:rPr>
      <w:rFonts w:ascii="黑体" w:eastAsia="黑体" w:cs="Times New Roman" w:hint="eastAsia"/>
      <w:szCs w:val="22"/>
    </w:rPr>
  </w:style>
  <w:style w:type="paragraph" w:customStyle="1" w:styleId="CM23">
    <w:name w:val="CM23"/>
    <w:basedOn w:val="Default"/>
    <w:next w:val="Default"/>
    <w:uiPriority w:val="99"/>
    <w:qFormat/>
    <w:pPr>
      <w:spacing w:after="70"/>
    </w:pPr>
    <w:rPr>
      <w:rFonts w:ascii="Sim Hei" w:eastAsia="Sim Hei" w:cs="Times New Roman"/>
      <w:color w:val="auto"/>
    </w:rPr>
  </w:style>
  <w:style w:type="paragraph" w:styleId="affffffffffff0">
    <w:name w:val="List Paragraph"/>
    <w:basedOn w:val="afff6"/>
    <w:uiPriority w:val="34"/>
    <w:qFormat/>
    <w:pPr>
      <w:adjustRightInd/>
      <w:spacing w:line="240" w:lineRule="auto"/>
      <w:ind w:firstLineChars="200" w:firstLine="420"/>
    </w:pPr>
    <w:rPr>
      <w:szCs w:val="22"/>
    </w:rPr>
  </w:style>
  <w:style w:type="paragraph" w:styleId="affffffffffff1">
    <w:name w:val="No Spacing"/>
    <w:uiPriority w:val="1"/>
    <w:qFormat/>
    <w:pPr>
      <w:adjustRightInd w:val="0"/>
      <w:snapToGrid w:val="0"/>
    </w:pPr>
    <w:rPr>
      <w:rFonts w:ascii="Tahoma" w:eastAsia="微软雅黑" w:hAnsi="Tahoma" w:cstheme="minorBidi"/>
      <w:sz w:val="22"/>
      <w:szCs w:val="22"/>
    </w:rPr>
  </w:style>
  <w:style w:type="paragraph" w:customStyle="1" w:styleId="TOC10">
    <w:name w:val="TOC 标题1"/>
    <w:basedOn w:val="1"/>
    <w:next w:val="afff6"/>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21">
    <w:name w:val="font21"/>
    <w:basedOn w:val="afff7"/>
    <w:qFormat/>
    <w:rPr>
      <w:rFonts w:ascii="Times New Roman" w:hAnsi="Times New Roman" w:cs="Times New Roman" w:hint="default"/>
      <w:color w:val="000000"/>
      <w:sz w:val="20"/>
      <w:szCs w:val="20"/>
      <w:u w:val="none"/>
    </w:rPr>
  </w:style>
  <w:style w:type="character" w:customStyle="1" w:styleId="font11">
    <w:name w:val="font11"/>
    <w:basedOn w:val="afff7"/>
    <w:qFormat/>
    <w:rPr>
      <w:rFonts w:ascii="宋体" w:eastAsia="宋体" w:hAnsi="宋体" w:cs="宋体" w:hint="eastAsia"/>
      <w:color w:val="000000"/>
      <w:sz w:val="20"/>
      <w:szCs w:val="20"/>
      <w:u w:val="none"/>
    </w:rPr>
  </w:style>
  <w:style w:type="paragraph" w:customStyle="1" w:styleId="p0">
    <w:name w:val="p0"/>
    <w:basedOn w:val="afff6"/>
    <w:qFormat/>
    <w:pPr>
      <w:widowControl/>
      <w:snapToGrid w:val="0"/>
      <w:spacing w:after="200" w:line="240" w:lineRule="auto"/>
      <w:jc w:val="left"/>
    </w:pPr>
    <w:rPr>
      <w:rFonts w:ascii="Tahoma" w:eastAsia="微软雅黑" w:hAnsi="Tahoma" w:cstheme="minorBidi"/>
      <w:kern w:val="0"/>
      <w:sz w:val="22"/>
    </w:rPr>
  </w:style>
  <w:style w:type="character" w:customStyle="1" w:styleId="shorttext">
    <w:name w:val="short_text"/>
    <w:qFormat/>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TOC20">
    <w:name w:val="TOC 标题2"/>
    <w:basedOn w:val="1"/>
    <w:next w:val="afff6"/>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31">
    <w:name w:val="font31"/>
    <w:basedOn w:val="afff7"/>
    <w:qFormat/>
    <w:rPr>
      <w:rFonts w:ascii="Times New Roman" w:hAnsi="Times New Roman" w:cs="Times New Roman" w:hint="default"/>
      <w:color w:val="000000"/>
      <w:sz w:val="20"/>
      <w:szCs w:val="20"/>
      <w:u w:val="none"/>
    </w:rPr>
  </w:style>
  <w:style w:type="character" w:customStyle="1" w:styleId="font51">
    <w:name w:val="font51"/>
    <w:basedOn w:val="afff7"/>
    <w:qFormat/>
    <w:rPr>
      <w:rFonts w:ascii="Times New Roman" w:hAnsi="Times New Roman" w:cs="Times New Roman" w:hint="default"/>
      <w:color w:val="000000"/>
      <w:sz w:val="20"/>
      <w:szCs w:val="20"/>
      <w:u w:val="none"/>
    </w:rPr>
  </w:style>
  <w:style w:type="character" w:customStyle="1" w:styleId="font41">
    <w:name w:val="font41"/>
    <w:basedOn w:val="afff7"/>
    <w:qFormat/>
    <w:rPr>
      <w:rFonts w:ascii="Times New Roman" w:hAnsi="Times New Roman" w:cs="Times New Roman" w:hint="default"/>
      <w:color w:val="000000"/>
      <w:sz w:val="20"/>
      <w:szCs w:val="20"/>
      <w:u w:val="none"/>
    </w:rPr>
  </w:style>
  <w:style w:type="character" w:customStyle="1" w:styleId="font61">
    <w:name w:val="font61"/>
    <w:basedOn w:val="afff7"/>
    <w:qFormat/>
    <w:rPr>
      <w:rFonts w:ascii="Times New Roman" w:hAnsi="Times New Roman" w:cs="Times New Roman" w:hint="default"/>
      <w:color w:val="000000"/>
      <w:sz w:val="20"/>
      <w:szCs w:val="20"/>
      <w:u w:val="none"/>
    </w:rPr>
  </w:style>
  <w:style w:type="paragraph" w:customStyle="1" w:styleId="affffffffffff2">
    <w:name w:val="段"/>
    <w:link w:val="CharChar"/>
    <w:qFormat/>
    <w:pPr>
      <w:tabs>
        <w:tab w:val="center" w:pos="4201"/>
        <w:tab w:val="right" w:leader="dot" w:pos="9298"/>
      </w:tabs>
      <w:autoSpaceDE w:val="0"/>
      <w:autoSpaceDN w:val="0"/>
      <w:ind w:firstLineChars="200" w:firstLine="420"/>
      <w:jc w:val="both"/>
    </w:pPr>
    <w:rPr>
      <w:sz w:val="21"/>
    </w:rPr>
  </w:style>
  <w:style w:type="character" w:customStyle="1" w:styleId="CharChar">
    <w:name w:val="段 Char Char"/>
    <w:link w:val="affffffffffff2"/>
    <w:qFormat/>
    <w:rPr>
      <w:sz w:val="21"/>
    </w:rPr>
  </w:style>
  <w:style w:type="paragraph" w:customStyle="1" w:styleId="affffffffffff3">
    <w:name w:val="章标题"/>
    <w:next w:val="affffffffffff2"/>
    <w:link w:val="Char0"/>
    <w:qFormat/>
    <w:pPr>
      <w:spacing w:beforeLines="100" w:afterLines="100"/>
      <w:jc w:val="both"/>
      <w:outlineLvl w:val="1"/>
    </w:pPr>
    <w:rPr>
      <w:rFonts w:ascii="黑体" w:eastAsia="黑体"/>
      <w:sz w:val="21"/>
    </w:rPr>
  </w:style>
  <w:style w:type="character" w:customStyle="1" w:styleId="Char1">
    <w:name w:val="段 Char"/>
    <w:qFormat/>
    <w:rPr>
      <w:rFonts w:ascii="宋体"/>
      <w:sz w:val="21"/>
    </w:rPr>
  </w:style>
  <w:style w:type="paragraph" w:customStyle="1" w:styleId="ds-markdown-paragraph">
    <w:name w:val="ds-markdown-paragraph"/>
    <w:basedOn w:val="afff6"/>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f4">
    <w:name w:val="Revision"/>
    <w:hidden/>
    <w:uiPriority w:val="99"/>
    <w:unhideWhenUsed/>
    <w:rsid w:val="00E97F45"/>
    <w:rPr>
      <w:rFonts w:ascii="Calibri" w:hAnsi="Calibri"/>
      <w:kern w:val="2"/>
      <w:sz w:val="21"/>
      <w:szCs w:val="21"/>
    </w:rPr>
  </w:style>
  <w:style w:type="paragraph" w:styleId="affffffffffff5">
    <w:name w:val="Plain Text"/>
    <w:basedOn w:val="afff6"/>
    <w:link w:val="affffffffffff6"/>
    <w:rsid w:val="00880E35"/>
    <w:pPr>
      <w:adjustRightInd/>
      <w:spacing w:line="240" w:lineRule="auto"/>
    </w:pPr>
    <w:rPr>
      <w:rFonts w:ascii="宋体" w:hAnsi="Courier New" w:hint="eastAsia"/>
      <w:szCs w:val="20"/>
    </w:rPr>
  </w:style>
  <w:style w:type="character" w:customStyle="1" w:styleId="affffffffffff6">
    <w:name w:val="纯文本 字符"/>
    <w:basedOn w:val="afff7"/>
    <w:link w:val="affffffffffff5"/>
    <w:rsid w:val="00880E35"/>
    <w:rPr>
      <w:rFonts w:ascii="宋体" w:hAnsi="Courier New"/>
      <w:kern w:val="2"/>
      <w:sz w:val="21"/>
    </w:rPr>
  </w:style>
  <w:style w:type="character" w:customStyle="1" w:styleId="MTDisplayEquationChar">
    <w:name w:val="MTDisplayEquation Char"/>
    <w:link w:val="MTDisplayEquation"/>
    <w:locked/>
    <w:rsid w:val="00871C20"/>
    <w:rPr>
      <w:kern w:val="2"/>
      <w:sz w:val="18"/>
      <w:szCs w:val="18"/>
    </w:rPr>
  </w:style>
  <w:style w:type="paragraph" w:customStyle="1" w:styleId="MTDisplayEquation">
    <w:name w:val="MTDisplayEquation"/>
    <w:basedOn w:val="afff6"/>
    <w:next w:val="afff6"/>
    <w:link w:val="MTDisplayEquationChar"/>
    <w:rsid w:val="00871C20"/>
    <w:pPr>
      <w:tabs>
        <w:tab w:val="center" w:pos="4680"/>
        <w:tab w:val="right" w:pos="9360"/>
      </w:tabs>
      <w:adjustRightInd/>
      <w:snapToGrid w:val="0"/>
      <w:spacing w:line="360" w:lineRule="auto"/>
      <w:jc w:val="center"/>
    </w:pPr>
    <w:rPr>
      <w:rFonts w:ascii="Times New Roman" w:hAnsi="Times New Roman"/>
      <w:sz w:val="18"/>
      <w:szCs w:val="18"/>
    </w:rPr>
  </w:style>
  <w:style w:type="paragraph" w:styleId="affffffffffff7">
    <w:name w:val="Document Map"/>
    <w:basedOn w:val="afff6"/>
    <w:link w:val="affffffffffff8"/>
    <w:rsid w:val="009D44A5"/>
    <w:pPr>
      <w:shd w:val="clear" w:color="auto" w:fill="000080"/>
      <w:adjustRightInd/>
      <w:spacing w:line="240" w:lineRule="auto"/>
    </w:pPr>
    <w:rPr>
      <w:rFonts w:ascii="Times New Roman" w:hAnsi="Times New Roman"/>
      <w:szCs w:val="24"/>
    </w:rPr>
  </w:style>
  <w:style w:type="character" w:customStyle="1" w:styleId="affffffffffff8">
    <w:name w:val="文档结构图 字符"/>
    <w:basedOn w:val="afff7"/>
    <w:link w:val="affffffffffff7"/>
    <w:rsid w:val="009D44A5"/>
    <w:rPr>
      <w:kern w:val="2"/>
      <w:sz w:val="21"/>
      <w:szCs w:val="24"/>
      <w:shd w:val="clear" w:color="auto" w:fill="000080"/>
    </w:rPr>
  </w:style>
  <w:style w:type="paragraph" w:styleId="HTML1">
    <w:name w:val="HTML Address"/>
    <w:basedOn w:val="afff6"/>
    <w:link w:val="HTML2"/>
    <w:rsid w:val="009D44A5"/>
    <w:pPr>
      <w:adjustRightInd/>
      <w:spacing w:line="240" w:lineRule="auto"/>
    </w:pPr>
    <w:rPr>
      <w:rFonts w:ascii="Times New Roman" w:hAnsi="Times New Roman"/>
      <w:i/>
      <w:iCs/>
      <w:szCs w:val="24"/>
    </w:rPr>
  </w:style>
  <w:style w:type="character" w:customStyle="1" w:styleId="HTML2">
    <w:name w:val="HTML 地址 字符"/>
    <w:basedOn w:val="afff7"/>
    <w:link w:val="HTML1"/>
    <w:rsid w:val="009D44A5"/>
    <w:rPr>
      <w:i/>
      <w:iCs/>
      <w:kern w:val="2"/>
      <w:sz w:val="21"/>
      <w:szCs w:val="24"/>
    </w:rPr>
  </w:style>
  <w:style w:type="paragraph" w:styleId="TOC8">
    <w:name w:val="toc 8"/>
    <w:basedOn w:val="TOC7"/>
    <w:next w:val="afff6"/>
    <w:rsid w:val="009D44A5"/>
    <w:pPr>
      <w:widowControl/>
      <w:tabs>
        <w:tab w:val="clear" w:pos="9344"/>
      </w:tabs>
      <w:adjustRightInd/>
      <w:spacing w:line="240" w:lineRule="auto"/>
      <w:ind w:left="0"/>
    </w:pPr>
    <w:rPr>
      <w:rFonts w:hAnsi="Times New Roman"/>
      <w:kern w:val="0"/>
      <w:szCs w:val="20"/>
    </w:rPr>
  </w:style>
  <w:style w:type="paragraph" w:styleId="affffffffffff9">
    <w:name w:val="Date"/>
    <w:basedOn w:val="afff6"/>
    <w:next w:val="afff6"/>
    <w:link w:val="affffffffffffa"/>
    <w:rsid w:val="009D44A5"/>
    <w:pPr>
      <w:adjustRightInd/>
      <w:spacing w:line="240" w:lineRule="auto"/>
      <w:ind w:leftChars="2500" w:left="100"/>
    </w:pPr>
    <w:rPr>
      <w:rFonts w:ascii="Times New Roman" w:hAnsi="Times New Roman"/>
      <w:szCs w:val="24"/>
    </w:rPr>
  </w:style>
  <w:style w:type="character" w:customStyle="1" w:styleId="affffffffffffa">
    <w:name w:val="日期 字符"/>
    <w:basedOn w:val="afff7"/>
    <w:link w:val="affffffffffff9"/>
    <w:rsid w:val="009D44A5"/>
    <w:rPr>
      <w:kern w:val="2"/>
      <w:sz w:val="21"/>
      <w:szCs w:val="24"/>
    </w:rPr>
  </w:style>
  <w:style w:type="paragraph" w:styleId="25">
    <w:name w:val="Body Text Indent 2"/>
    <w:basedOn w:val="afff6"/>
    <w:link w:val="26"/>
    <w:rsid w:val="009D44A5"/>
    <w:pPr>
      <w:adjustRightInd/>
      <w:spacing w:line="240" w:lineRule="auto"/>
      <w:ind w:firstLineChars="200" w:firstLine="600"/>
      <w:jc w:val="left"/>
    </w:pPr>
    <w:rPr>
      <w:rFonts w:ascii="Times New Roman" w:hAnsi="Times New Roman"/>
      <w:sz w:val="30"/>
      <w:szCs w:val="24"/>
    </w:rPr>
  </w:style>
  <w:style w:type="character" w:customStyle="1" w:styleId="26">
    <w:name w:val="正文文本缩进 2 字符"/>
    <w:basedOn w:val="afff7"/>
    <w:link w:val="25"/>
    <w:rsid w:val="009D44A5"/>
    <w:rPr>
      <w:kern w:val="2"/>
      <w:sz w:val="30"/>
      <w:szCs w:val="24"/>
    </w:rPr>
  </w:style>
  <w:style w:type="paragraph" w:styleId="TOC9">
    <w:name w:val="toc 9"/>
    <w:basedOn w:val="TOC8"/>
    <w:next w:val="afff6"/>
    <w:rsid w:val="009D44A5"/>
  </w:style>
  <w:style w:type="character" w:styleId="affffffffffffb">
    <w:name w:val="FollowedHyperlink"/>
    <w:rsid w:val="009D44A5"/>
    <w:rPr>
      <w:color w:val="800080"/>
      <w:u w:val="single"/>
    </w:rPr>
  </w:style>
  <w:style w:type="character" w:styleId="affffffffffffc">
    <w:name w:val="line number"/>
    <w:basedOn w:val="afff7"/>
    <w:rsid w:val="009D44A5"/>
  </w:style>
  <w:style w:type="character" w:styleId="HTML3">
    <w:name w:val="HTML Definition"/>
    <w:rsid w:val="009D44A5"/>
    <w:rPr>
      <w:i/>
      <w:iCs/>
    </w:rPr>
  </w:style>
  <w:style w:type="character" w:styleId="HTML4">
    <w:name w:val="HTML Typewriter"/>
    <w:rsid w:val="009D44A5"/>
    <w:rPr>
      <w:rFonts w:ascii="Courier New" w:hAnsi="Courier New"/>
      <w:sz w:val="20"/>
      <w:szCs w:val="20"/>
    </w:rPr>
  </w:style>
  <w:style w:type="character" w:styleId="HTML5">
    <w:name w:val="HTML Acronym"/>
    <w:basedOn w:val="afff7"/>
    <w:rsid w:val="009D44A5"/>
  </w:style>
  <w:style w:type="character" w:styleId="HTML6">
    <w:name w:val="HTML Variable"/>
    <w:rsid w:val="009D44A5"/>
    <w:rPr>
      <w:i/>
      <w:iCs/>
    </w:rPr>
  </w:style>
  <w:style w:type="character" w:styleId="HTML7">
    <w:name w:val="HTML Code"/>
    <w:rsid w:val="009D44A5"/>
    <w:rPr>
      <w:rFonts w:ascii="Courier New" w:hAnsi="Courier New"/>
      <w:sz w:val="20"/>
      <w:szCs w:val="20"/>
    </w:rPr>
  </w:style>
  <w:style w:type="character" w:styleId="HTML8">
    <w:name w:val="HTML Cite"/>
    <w:rsid w:val="009D44A5"/>
    <w:rPr>
      <w:i/>
      <w:iCs/>
    </w:rPr>
  </w:style>
  <w:style w:type="character" w:styleId="HTML9">
    <w:name w:val="HTML Keyboard"/>
    <w:rsid w:val="009D44A5"/>
    <w:rPr>
      <w:rFonts w:ascii="Courier New" w:hAnsi="Courier New"/>
      <w:sz w:val="20"/>
      <w:szCs w:val="20"/>
    </w:rPr>
  </w:style>
  <w:style w:type="character" w:styleId="HTMLa">
    <w:name w:val="HTML Sample"/>
    <w:rsid w:val="009D44A5"/>
    <w:rPr>
      <w:rFonts w:ascii="Courier New" w:hAnsi="Courier New"/>
    </w:rPr>
  </w:style>
  <w:style w:type="paragraph" w:customStyle="1" w:styleId="affffffffffffd">
    <w:name w:val="标准书脚_偶数页"/>
    <w:rsid w:val="009D44A5"/>
    <w:pPr>
      <w:spacing w:before="120"/>
    </w:pPr>
    <w:rPr>
      <w:sz w:val="18"/>
    </w:rPr>
  </w:style>
  <w:style w:type="paragraph" w:customStyle="1" w:styleId="affffffffffffe">
    <w:name w:val="标准书脚_奇数页"/>
    <w:rsid w:val="009D44A5"/>
    <w:pPr>
      <w:spacing w:before="120"/>
      <w:jc w:val="right"/>
    </w:pPr>
    <w:rPr>
      <w:sz w:val="18"/>
    </w:rPr>
  </w:style>
  <w:style w:type="paragraph" w:customStyle="1" w:styleId="afffffffffffff">
    <w:name w:val="标准书眉_奇数页"/>
    <w:next w:val="afff6"/>
    <w:rsid w:val="009D44A5"/>
    <w:pPr>
      <w:tabs>
        <w:tab w:val="center" w:pos="4154"/>
        <w:tab w:val="right" w:pos="8306"/>
      </w:tabs>
      <w:spacing w:after="120"/>
      <w:jc w:val="right"/>
    </w:pPr>
    <w:rPr>
      <w:sz w:val="21"/>
    </w:rPr>
  </w:style>
  <w:style w:type="paragraph" w:customStyle="1" w:styleId="afffffffffffff0">
    <w:name w:val="标准书眉_偶数页"/>
    <w:basedOn w:val="afffffffffffff"/>
    <w:next w:val="afff6"/>
    <w:rsid w:val="009D44A5"/>
    <w:pPr>
      <w:jc w:val="left"/>
    </w:pPr>
  </w:style>
  <w:style w:type="paragraph" w:customStyle="1" w:styleId="afffffffffffff1">
    <w:name w:val="前言、引言标题"/>
    <w:next w:val="afff6"/>
    <w:rsid w:val="009D44A5"/>
    <w:pPr>
      <w:shd w:val="clear" w:color="FFFFFF" w:fill="FFFFFF"/>
      <w:spacing w:before="640" w:after="560"/>
      <w:jc w:val="center"/>
      <w:outlineLvl w:val="0"/>
    </w:pPr>
    <w:rPr>
      <w:rFonts w:ascii="黑体" w:eastAsia="黑体"/>
      <w:sz w:val="32"/>
    </w:rPr>
  </w:style>
  <w:style w:type="paragraph" w:customStyle="1" w:styleId="afffffffffffff2">
    <w:name w:val="参考文献、索引标题"/>
    <w:basedOn w:val="afffffffffffff1"/>
    <w:next w:val="afff6"/>
    <w:rsid w:val="009D44A5"/>
    <w:pPr>
      <w:spacing w:after="200"/>
    </w:pPr>
    <w:rPr>
      <w:sz w:val="21"/>
    </w:rPr>
  </w:style>
  <w:style w:type="paragraph" w:customStyle="1" w:styleId="afffffffffffff3">
    <w:name w:val="一级条标题"/>
    <w:basedOn w:val="affffffffffff3"/>
    <w:next w:val="affffffffffff2"/>
    <w:link w:val="Char2"/>
    <w:rsid w:val="009D44A5"/>
    <w:pPr>
      <w:spacing w:beforeLines="0" w:afterLines="0"/>
      <w:ind w:left="210"/>
      <w:outlineLvl w:val="2"/>
    </w:pPr>
  </w:style>
  <w:style w:type="paragraph" w:customStyle="1" w:styleId="afffffffffffff4">
    <w:name w:val="二级条标题"/>
    <w:basedOn w:val="afffffffffffff3"/>
    <w:next w:val="affffffffffff2"/>
    <w:link w:val="Char3"/>
    <w:rsid w:val="009D44A5"/>
    <w:pPr>
      <w:ind w:left="0"/>
      <w:outlineLvl w:val="3"/>
    </w:pPr>
  </w:style>
  <w:style w:type="paragraph" w:customStyle="1" w:styleId="12">
    <w:name w:val="封面标准号1"/>
    <w:rsid w:val="009D44A5"/>
    <w:pPr>
      <w:widowControl w:val="0"/>
      <w:kinsoku w:val="0"/>
      <w:overflowPunct w:val="0"/>
      <w:autoSpaceDE w:val="0"/>
      <w:autoSpaceDN w:val="0"/>
      <w:spacing w:before="308"/>
      <w:jc w:val="right"/>
      <w:textAlignment w:val="center"/>
    </w:pPr>
    <w:rPr>
      <w:sz w:val="28"/>
    </w:rPr>
  </w:style>
  <w:style w:type="paragraph" w:customStyle="1" w:styleId="afffffffffffff5">
    <w:name w:val="附录标识"/>
    <w:basedOn w:val="afffffffffffff1"/>
    <w:rsid w:val="009D44A5"/>
    <w:pPr>
      <w:tabs>
        <w:tab w:val="left" w:pos="6405"/>
      </w:tabs>
      <w:spacing w:after="200"/>
    </w:pPr>
    <w:rPr>
      <w:sz w:val="21"/>
    </w:rPr>
  </w:style>
  <w:style w:type="paragraph" w:customStyle="1" w:styleId="afffffffffffff6">
    <w:name w:val="附录表标题"/>
    <w:next w:val="affffffffffff2"/>
    <w:rsid w:val="009D44A5"/>
    <w:pPr>
      <w:jc w:val="center"/>
      <w:textAlignment w:val="baseline"/>
    </w:pPr>
    <w:rPr>
      <w:rFonts w:ascii="黑体" w:eastAsia="黑体"/>
      <w:kern w:val="21"/>
      <w:sz w:val="21"/>
    </w:rPr>
  </w:style>
  <w:style w:type="paragraph" w:customStyle="1" w:styleId="afffffffffffff7">
    <w:name w:val="附录章标题"/>
    <w:next w:val="affffffffffff2"/>
    <w:rsid w:val="009D44A5"/>
    <w:pPr>
      <w:wordWrap w:val="0"/>
      <w:overflowPunct w:val="0"/>
      <w:autoSpaceDE w:val="0"/>
      <w:spacing w:beforeLines="50" w:afterLines="50"/>
      <w:ind w:left="1260"/>
      <w:jc w:val="both"/>
      <w:textAlignment w:val="baseline"/>
      <w:outlineLvl w:val="1"/>
    </w:pPr>
    <w:rPr>
      <w:rFonts w:ascii="黑体" w:eastAsia="黑体"/>
      <w:kern w:val="21"/>
      <w:sz w:val="21"/>
    </w:rPr>
  </w:style>
  <w:style w:type="paragraph" w:customStyle="1" w:styleId="afffffffffffff8">
    <w:name w:val="附录一级条标题"/>
    <w:basedOn w:val="afffffffffffff7"/>
    <w:next w:val="affffffffffff2"/>
    <w:rsid w:val="009D44A5"/>
    <w:pPr>
      <w:autoSpaceDN w:val="0"/>
      <w:spacing w:beforeLines="0" w:afterLines="0"/>
      <w:ind w:left="0"/>
      <w:outlineLvl w:val="2"/>
    </w:pPr>
  </w:style>
  <w:style w:type="paragraph" w:customStyle="1" w:styleId="afffffffffffff9">
    <w:name w:val="附录二级条标题"/>
    <w:basedOn w:val="afffffffffffff8"/>
    <w:next w:val="affffffffffff2"/>
    <w:rsid w:val="009D44A5"/>
    <w:pPr>
      <w:outlineLvl w:val="3"/>
    </w:pPr>
  </w:style>
  <w:style w:type="paragraph" w:customStyle="1" w:styleId="afffffffffffffa">
    <w:name w:val="附录三级条标题"/>
    <w:basedOn w:val="afffffffffffff9"/>
    <w:next w:val="affffffffffff2"/>
    <w:rsid w:val="009D44A5"/>
    <w:pPr>
      <w:outlineLvl w:val="4"/>
    </w:pPr>
  </w:style>
  <w:style w:type="paragraph" w:customStyle="1" w:styleId="afffffffffffffb">
    <w:name w:val="附录四级条标题"/>
    <w:basedOn w:val="afffffffffffffa"/>
    <w:next w:val="affffffffffff2"/>
    <w:rsid w:val="009D44A5"/>
    <w:pPr>
      <w:outlineLvl w:val="5"/>
    </w:pPr>
  </w:style>
  <w:style w:type="paragraph" w:customStyle="1" w:styleId="afffffffffffffc">
    <w:name w:val="附录图标题"/>
    <w:next w:val="affffffffffff2"/>
    <w:rsid w:val="009D44A5"/>
    <w:pPr>
      <w:jc w:val="center"/>
    </w:pPr>
    <w:rPr>
      <w:rFonts w:ascii="黑体" w:eastAsia="黑体"/>
      <w:sz w:val="21"/>
    </w:rPr>
  </w:style>
  <w:style w:type="paragraph" w:customStyle="1" w:styleId="afffffffffffffd">
    <w:name w:val="附录五级条标题"/>
    <w:basedOn w:val="afffffffffffffb"/>
    <w:next w:val="affffffffffff2"/>
    <w:rsid w:val="009D44A5"/>
    <w:pPr>
      <w:outlineLvl w:val="6"/>
    </w:pPr>
  </w:style>
  <w:style w:type="paragraph" w:customStyle="1" w:styleId="afffffffffffffe">
    <w:name w:val="目次、标准名称标题"/>
    <w:basedOn w:val="afffffffffffff1"/>
    <w:next w:val="affffffffffff2"/>
    <w:rsid w:val="009D44A5"/>
    <w:pPr>
      <w:spacing w:line="460" w:lineRule="exact"/>
    </w:pPr>
  </w:style>
  <w:style w:type="paragraph" w:customStyle="1" w:styleId="affffffffffffff">
    <w:name w:val="三级条标题"/>
    <w:basedOn w:val="afffffffffffff4"/>
    <w:next w:val="affffffffffff2"/>
    <w:link w:val="Char4"/>
    <w:rsid w:val="009D44A5"/>
    <w:pPr>
      <w:outlineLvl w:val="4"/>
    </w:pPr>
  </w:style>
  <w:style w:type="paragraph" w:customStyle="1" w:styleId="affffffffffffff0">
    <w:name w:val="示例"/>
    <w:next w:val="affffffffffff2"/>
    <w:rsid w:val="009D44A5"/>
    <w:pPr>
      <w:tabs>
        <w:tab w:val="left" w:pos="816"/>
      </w:tabs>
      <w:ind w:firstLineChars="233" w:firstLine="419"/>
      <w:jc w:val="both"/>
    </w:pPr>
    <w:rPr>
      <w:rFonts w:ascii="宋体"/>
      <w:sz w:val="18"/>
    </w:rPr>
  </w:style>
  <w:style w:type="paragraph" w:customStyle="1" w:styleId="affffffffffffff1">
    <w:name w:val="数字编号列项（二级）"/>
    <w:rsid w:val="009D44A5"/>
    <w:pPr>
      <w:ind w:leftChars="400" w:left="1260" w:hangingChars="200" w:hanging="420"/>
      <w:jc w:val="both"/>
    </w:pPr>
    <w:rPr>
      <w:rFonts w:ascii="宋体"/>
      <w:sz w:val="21"/>
    </w:rPr>
  </w:style>
  <w:style w:type="paragraph" w:customStyle="1" w:styleId="affffffffffffff2">
    <w:name w:val="四级条标题"/>
    <w:basedOn w:val="affffffffffffff"/>
    <w:next w:val="affffffffffff2"/>
    <w:rsid w:val="009D44A5"/>
    <w:pPr>
      <w:tabs>
        <w:tab w:val="left" w:pos="2520"/>
        <w:tab w:val="left" w:pos="3518"/>
      </w:tabs>
      <w:ind w:left="2520" w:hanging="420"/>
      <w:outlineLvl w:val="5"/>
    </w:pPr>
  </w:style>
  <w:style w:type="paragraph" w:customStyle="1" w:styleId="affffffffffffff3">
    <w:name w:val="条文脚注"/>
    <w:basedOn w:val="affff5"/>
    <w:rsid w:val="009D44A5"/>
    <w:pPr>
      <w:spacing w:line="240" w:lineRule="auto"/>
      <w:ind w:left="780" w:hanging="360"/>
      <w:jc w:val="both"/>
    </w:pPr>
    <w:rPr>
      <w:rFonts w:hAnsi="Times New Roman"/>
    </w:rPr>
  </w:style>
  <w:style w:type="paragraph" w:customStyle="1" w:styleId="affffffffffffff4">
    <w:name w:val="图表脚注"/>
    <w:next w:val="affffffffffff2"/>
    <w:rsid w:val="009D44A5"/>
    <w:pPr>
      <w:ind w:leftChars="200" w:left="300" w:hangingChars="100" w:hanging="100"/>
      <w:jc w:val="both"/>
    </w:pPr>
    <w:rPr>
      <w:rFonts w:ascii="宋体"/>
      <w:sz w:val="18"/>
    </w:rPr>
  </w:style>
  <w:style w:type="paragraph" w:customStyle="1" w:styleId="affffffffffffff5">
    <w:name w:val="五级条标题"/>
    <w:basedOn w:val="affffffffffffff2"/>
    <w:next w:val="affffffffffff2"/>
    <w:rsid w:val="009D44A5"/>
    <w:pPr>
      <w:tabs>
        <w:tab w:val="left" w:pos="1800"/>
        <w:tab w:val="left" w:pos="3938"/>
      </w:tabs>
      <w:ind w:left="1800" w:hanging="1800"/>
      <w:outlineLvl w:val="6"/>
    </w:pPr>
  </w:style>
  <w:style w:type="paragraph" w:customStyle="1" w:styleId="affffffffffffff6">
    <w:name w:val="正文表标题"/>
    <w:next w:val="affffffffffff2"/>
    <w:rsid w:val="009D44A5"/>
    <w:pPr>
      <w:jc w:val="center"/>
    </w:pPr>
    <w:rPr>
      <w:rFonts w:ascii="黑体" w:eastAsia="黑体"/>
      <w:sz w:val="21"/>
    </w:rPr>
  </w:style>
  <w:style w:type="paragraph" w:customStyle="1" w:styleId="affffffffffffff7">
    <w:name w:val="正文图标题"/>
    <w:next w:val="affffffffffff2"/>
    <w:rsid w:val="009D44A5"/>
    <w:pPr>
      <w:jc w:val="center"/>
    </w:pPr>
    <w:rPr>
      <w:rFonts w:ascii="黑体" w:eastAsia="黑体"/>
      <w:sz w:val="21"/>
    </w:rPr>
  </w:style>
  <w:style w:type="paragraph" w:customStyle="1" w:styleId="affffffffffffff8">
    <w:name w:val="注："/>
    <w:next w:val="affffffffffff2"/>
    <w:rsid w:val="009D44A5"/>
    <w:pPr>
      <w:widowControl w:val="0"/>
      <w:autoSpaceDE w:val="0"/>
      <w:autoSpaceDN w:val="0"/>
      <w:ind w:left="840" w:hanging="420"/>
      <w:jc w:val="both"/>
    </w:pPr>
    <w:rPr>
      <w:rFonts w:ascii="宋体"/>
      <w:sz w:val="18"/>
    </w:rPr>
  </w:style>
  <w:style w:type="paragraph" w:customStyle="1" w:styleId="afa">
    <w:name w:val="注×："/>
    <w:rsid w:val="009D44A5"/>
    <w:pPr>
      <w:widowControl w:val="0"/>
      <w:numPr>
        <w:numId w:val="40"/>
      </w:numPr>
      <w:tabs>
        <w:tab w:val="clear" w:pos="900"/>
        <w:tab w:val="left" w:pos="630"/>
      </w:tabs>
      <w:autoSpaceDE w:val="0"/>
      <w:autoSpaceDN w:val="0"/>
      <w:jc w:val="both"/>
    </w:pPr>
    <w:rPr>
      <w:rFonts w:ascii="宋体"/>
      <w:sz w:val="18"/>
    </w:rPr>
  </w:style>
  <w:style w:type="paragraph" w:customStyle="1" w:styleId="affffffffffffff9">
    <w:name w:val="字母编号列项（一级）"/>
    <w:rsid w:val="009D44A5"/>
    <w:pPr>
      <w:ind w:leftChars="200" w:left="840" w:hangingChars="200" w:hanging="420"/>
      <w:jc w:val="both"/>
    </w:pPr>
    <w:rPr>
      <w:rFonts w:ascii="宋体"/>
      <w:sz w:val="21"/>
    </w:rPr>
  </w:style>
  <w:style w:type="character" w:customStyle="1" w:styleId="Char0">
    <w:name w:val="章标题 Char"/>
    <w:link w:val="affffffffffff3"/>
    <w:rsid w:val="009D44A5"/>
    <w:rPr>
      <w:rFonts w:ascii="黑体" w:eastAsia="黑体"/>
      <w:sz w:val="21"/>
    </w:rPr>
  </w:style>
  <w:style w:type="character" w:customStyle="1" w:styleId="Char2">
    <w:name w:val="一级条标题 Char"/>
    <w:basedOn w:val="Char0"/>
    <w:link w:val="afffffffffffff3"/>
    <w:rsid w:val="009D44A5"/>
    <w:rPr>
      <w:rFonts w:ascii="黑体" w:eastAsia="黑体"/>
      <w:sz w:val="21"/>
    </w:rPr>
  </w:style>
  <w:style w:type="character" w:customStyle="1" w:styleId="Char3">
    <w:name w:val="二级条标题 Char"/>
    <w:basedOn w:val="Char2"/>
    <w:link w:val="afffffffffffff4"/>
    <w:rsid w:val="009D44A5"/>
    <w:rPr>
      <w:rFonts w:ascii="黑体" w:eastAsia="黑体"/>
      <w:sz w:val="21"/>
    </w:rPr>
  </w:style>
  <w:style w:type="character" w:customStyle="1" w:styleId="Char4">
    <w:name w:val="三级条标题 Char"/>
    <w:basedOn w:val="Char3"/>
    <w:link w:val="affffffffffffff"/>
    <w:rsid w:val="009D44A5"/>
    <w:rPr>
      <w:rFonts w:ascii="黑体" w:eastAsia="黑体"/>
      <w:sz w:val="21"/>
    </w:rPr>
  </w:style>
  <w:style w:type="paragraph" w:customStyle="1" w:styleId="CharChar1CharCharCharCharCharCharCharChar">
    <w:name w:val="Char Char1 Char Char Char Char Char Char Char Char"/>
    <w:basedOn w:val="afff6"/>
    <w:rsid w:val="009D44A5"/>
    <w:pPr>
      <w:widowControl/>
      <w:adjustRightInd/>
      <w:spacing w:after="160" w:line="240" w:lineRule="exact"/>
      <w:jc w:val="left"/>
    </w:pPr>
    <w:rPr>
      <w:rFonts w:ascii="Verdana" w:hAnsi="Verdana"/>
      <w:kern w:val="0"/>
      <w:sz w:val="18"/>
      <w:szCs w:val="20"/>
      <w:lang w:eastAsia="en-US"/>
    </w:rPr>
  </w:style>
  <w:style w:type="paragraph" w:styleId="affffffffffffffa">
    <w:name w:val="Body Text Indent"/>
    <w:basedOn w:val="afff6"/>
    <w:link w:val="affffffffffffffb"/>
    <w:rsid w:val="009D44A5"/>
    <w:pPr>
      <w:adjustRightInd/>
      <w:spacing w:line="240" w:lineRule="auto"/>
      <w:ind w:firstLine="640"/>
      <w:jc w:val="left"/>
    </w:pPr>
    <w:rPr>
      <w:rFonts w:ascii="Times New Roman" w:hAnsi="Times New Roman"/>
      <w:sz w:val="32"/>
      <w:szCs w:val="20"/>
    </w:rPr>
  </w:style>
  <w:style w:type="character" w:customStyle="1" w:styleId="affffffffffffffb">
    <w:name w:val="正文文本缩进 字符"/>
    <w:basedOn w:val="afff7"/>
    <w:link w:val="affffffffffffffa"/>
    <w:rsid w:val="009D44A5"/>
    <w:rPr>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9022">
      <w:bodyDiv w:val="1"/>
      <w:marLeft w:val="0"/>
      <w:marRight w:val="0"/>
      <w:marTop w:val="0"/>
      <w:marBottom w:val="0"/>
      <w:divBdr>
        <w:top w:val="none" w:sz="0" w:space="0" w:color="auto"/>
        <w:left w:val="none" w:sz="0" w:space="0" w:color="auto"/>
        <w:bottom w:val="none" w:sz="0" w:space="0" w:color="auto"/>
        <w:right w:val="none" w:sz="0" w:space="0" w:color="auto"/>
      </w:divBdr>
    </w:div>
    <w:div w:id="46534259">
      <w:bodyDiv w:val="1"/>
      <w:marLeft w:val="0"/>
      <w:marRight w:val="0"/>
      <w:marTop w:val="0"/>
      <w:marBottom w:val="0"/>
      <w:divBdr>
        <w:top w:val="none" w:sz="0" w:space="0" w:color="auto"/>
        <w:left w:val="none" w:sz="0" w:space="0" w:color="auto"/>
        <w:bottom w:val="none" w:sz="0" w:space="0" w:color="auto"/>
        <w:right w:val="none" w:sz="0" w:space="0" w:color="auto"/>
      </w:divBdr>
    </w:div>
    <w:div w:id="76096373">
      <w:bodyDiv w:val="1"/>
      <w:marLeft w:val="0"/>
      <w:marRight w:val="0"/>
      <w:marTop w:val="0"/>
      <w:marBottom w:val="0"/>
      <w:divBdr>
        <w:top w:val="none" w:sz="0" w:space="0" w:color="auto"/>
        <w:left w:val="none" w:sz="0" w:space="0" w:color="auto"/>
        <w:bottom w:val="none" w:sz="0" w:space="0" w:color="auto"/>
        <w:right w:val="none" w:sz="0" w:space="0" w:color="auto"/>
      </w:divBdr>
    </w:div>
    <w:div w:id="204949045">
      <w:bodyDiv w:val="1"/>
      <w:marLeft w:val="0"/>
      <w:marRight w:val="0"/>
      <w:marTop w:val="0"/>
      <w:marBottom w:val="0"/>
      <w:divBdr>
        <w:top w:val="none" w:sz="0" w:space="0" w:color="auto"/>
        <w:left w:val="none" w:sz="0" w:space="0" w:color="auto"/>
        <w:bottom w:val="none" w:sz="0" w:space="0" w:color="auto"/>
        <w:right w:val="none" w:sz="0" w:space="0" w:color="auto"/>
      </w:divBdr>
    </w:div>
    <w:div w:id="276912263">
      <w:bodyDiv w:val="1"/>
      <w:marLeft w:val="0"/>
      <w:marRight w:val="0"/>
      <w:marTop w:val="0"/>
      <w:marBottom w:val="0"/>
      <w:divBdr>
        <w:top w:val="none" w:sz="0" w:space="0" w:color="auto"/>
        <w:left w:val="none" w:sz="0" w:space="0" w:color="auto"/>
        <w:bottom w:val="none" w:sz="0" w:space="0" w:color="auto"/>
        <w:right w:val="none" w:sz="0" w:space="0" w:color="auto"/>
      </w:divBdr>
    </w:div>
    <w:div w:id="478108101">
      <w:bodyDiv w:val="1"/>
      <w:marLeft w:val="0"/>
      <w:marRight w:val="0"/>
      <w:marTop w:val="0"/>
      <w:marBottom w:val="0"/>
      <w:divBdr>
        <w:top w:val="none" w:sz="0" w:space="0" w:color="auto"/>
        <w:left w:val="none" w:sz="0" w:space="0" w:color="auto"/>
        <w:bottom w:val="none" w:sz="0" w:space="0" w:color="auto"/>
        <w:right w:val="none" w:sz="0" w:space="0" w:color="auto"/>
      </w:divBdr>
    </w:div>
    <w:div w:id="666790662">
      <w:bodyDiv w:val="1"/>
      <w:marLeft w:val="0"/>
      <w:marRight w:val="0"/>
      <w:marTop w:val="0"/>
      <w:marBottom w:val="0"/>
      <w:divBdr>
        <w:top w:val="none" w:sz="0" w:space="0" w:color="auto"/>
        <w:left w:val="none" w:sz="0" w:space="0" w:color="auto"/>
        <w:bottom w:val="none" w:sz="0" w:space="0" w:color="auto"/>
        <w:right w:val="none" w:sz="0" w:space="0" w:color="auto"/>
      </w:divBdr>
    </w:div>
    <w:div w:id="791363008">
      <w:bodyDiv w:val="1"/>
      <w:marLeft w:val="0"/>
      <w:marRight w:val="0"/>
      <w:marTop w:val="0"/>
      <w:marBottom w:val="0"/>
      <w:divBdr>
        <w:top w:val="none" w:sz="0" w:space="0" w:color="auto"/>
        <w:left w:val="none" w:sz="0" w:space="0" w:color="auto"/>
        <w:bottom w:val="none" w:sz="0" w:space="0" w:color="auto"/>
        <w:right w:val="none" w:sz="0" w:space="0" w:color="auto"/>
      </w:divBdr>
    </w:div>
    <w:div w:id="915941995">
      <w:bodyDiv w:val="1"/>
      <w:marLeft w:val="0"/>
      <w:marRight w:val="0"/>
      <w:marTop w:val="0"/>
      <w:marBottom w:val="0"/>
      <w:divBdr>
        <w:top w:val="none" w:sz="0" w:space="0" w:color="auto"/>
        <w:left w:val="none" w:sz="0" w:space="0" w:color="auto"/>
        <w:bottom w:val="none" w:sz="0" w:space="0" w:color="auto"/>
        <w:right w:val="none" w:sz="0" w:space="0" w:color="auto"/>
      </w:divBdr>
    </w:div>
    <w:div w:id="969357286">
      <w:bodyDiv w:val="1"/>
      <w:marLeft w:val="0"/>
      <w:marRight w:val="0"/>
      <w:marTop w:val="0"/>
      <w:marBottom w:val="0"/>
      <w:divBdr>
        <w:top w:val="none" w:sz="0" w:space="0" w:color="auto"/>
        <w:left w:val="none" w:sz="0" w:space="0" w:color="auto"/>
        <w:bottom w:val="none" w:sz="0" w:space="0" w:color="auto"/>
        <w:right w:val="none" w:sz="0" w:space="0" w:color="auto"/>
      </w:divBdr>
    </w:div>
    <w:div w:id="1183398569">
      <w:bodyDiv w:val="1"/>
      <w:marLeft w:val="0"/>
      <w:marRight w:val="0"/>
      <w:marTop w:val="0"/>
      <w:marBottom w:val="0"/>
      <w:divBdr>
        <w:top w:val="none" w:sz="0" w:space="0" w:color="auto"/>
        <w:left w:val="none" w:sz="0" w:space="0" w:color="auto"/>
        <w:bottom w:val="none" w:sz="0" w:space="0" w:color="auto"/>
        <w:right w:val="none" w:sz="0" w:space="0" w:color="auto"/>
      </w:divBdr>
    </w:div>
    <w:div w:id="1284535001">
      <w:bodyDiv w:val="1"/>
      <w:marLeft w:val="0"/>
      <w:marRight w:val="0"/>
      <w:marTop w:val="0"/>
      <w:marBottom w:val="0"/>
      <w:divBdr>
        <w:top w:val="none" w:sz="0" w:space="0" w:color="auto"/>
        <w:left w:val="none" w:sz="0" w:space="0" w:color="auto"/>
        <w:bottom w:val="none" w:sz="0" w:space="0" w:color="auto"/>
        <w:right w:val="none" w:sz="0" w:space="0" w:color="auto"/>
      </w:divBdr>
    </w:div>
    <w:div w:id="1497498428">
      <w:bodyDiv w:val="1"/>
      <w:marLeft w:val="0"/>
      <w:marRight w:val="0"/>
      <w:marTop w:val="0"/>
      <w:marBottom w:val="0"/>
      <w:divBdr>
        <w:top w:val="none" w:sz="0" w:space="0" w:color="auto"/>
        <w:left w:val="none" w:sz="0" w:space="0" w:color="auto"/>
        <w:bottom w:val="none" w:sz="0" w:space="0" w:color="auto"/>
        <w:right w:val="none" w:sz="0" w:space="0" w:color="auto"/>
      </w:divBdr>
    </w:div>
    <w:div w:id="1824200278">
      <w:bodyDiv w:val="1"/>
      <w:marLeft w:val="0"/>
      <w:marRight w:val="0"/>
      <w:marTop w:val="0"/>
      <w:marBottom w:val="0"/>
      <w:divBdr>
        <w:top w:val="none" w:sz="0" w:space="0" w:color="auto"/>
        <w:left w:val="none" w:sz="0" w:space="0" w:color="auto"/>
        <w:bottom w:val="none" w:sz="0" w:space="0" w:color="auto"/>
        <w:right w:val="none" w:sz="0" w:space="0" w:color="auto"/>
      </w:divBdr>
    </w:div>
    <w:div w:id="1848204865">
      <w:bodyDiv w:val="1"/>
      <w:marLeft w:val="0"/>
      <w:marRight w:val="0"/>
      <w:marTop w:val="0"/>
      <w:marBottom w:val="0"/>
      <w:divBdr>
        <w:top w:val="none" w:sz="0" w:space="0" w:color="auto"/>
        <w:left w:val="none" w:sz="0" w:space="0" w:color="auto"/>
        <w:bottom w:val="none" w:sz="0" w:space="0" w:color="auto"/>
        <w:right w:val="none" w:sz="0" w:space="0" w:color="auto"/>
      </w:divBdr>
    </w:div>
    <w:div w:id="1925718056">
      <w:bodyDiv w:val="1"/>
      <w:marLeft w:val="0"/>
      <w:marRight w:val="0"/>
      <w:marTop w:val="0"/>
      <w:marBottom w:val="0"/>
      <w:divBdr>
        <w:top w:val="none" w:sz="0" w:space="0" w:color="auto"/>
        <w:left w:val="none" w:sz="0" w:space="0" w:color="auto"/>
        <w:bottom w:val="none" w:sz="0" w:space="0" w:color="auto"/>
        <w:right w:val="none" w:sz="0" w:space="0" w:color="auto"/>
      </w:divBdr>
    </w:div>
    <w:div w:id="2093891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5.wmf"/><Relationship Id="rId42" Type="http://schemas.openxmlformats.org/officeDocument/2006/relationships/oleObject" Target="embeddings/oleObject12.bin"/><Relationship Id="rId63" Type="http://schemas.openxmlformats.org/officeDocument/2006/relationships/oleObject" Target="embeddings/oleObject27.bin"/><Relationship Id="rId84" Type="http://schemas.openxmlformats.org/officeDocument/2006/relationships/oleObject" Target="embeddings/oleObject39.bin"/><Relationship Id="rId138" Type="http://schemas.openxmlformats.org/officeDocument/2006/relationships/oleObject" Target="embeddings/oleObject71.bin"/><Relationship Id="rId159" Type="http://schemas.openxmlformats.org/officeDocument/2006/relationships/image" Target="media/image63.wmf"/><Relationship Id="rId170" Type="http://schemas.openxmlformats.org/officeDocument/2006/relationships/oleObject" Target="embeddings/oleObject88.bin"/><Relationship Id="rId191" Type="http://schemas.openxmlformats.org/officeDocument/2006/relationships/oleObject" Target="embeddings/oleObject102.bin"/><Relationship Id="rId205" Type="http://schemas.openxmlformats.org/officeDocument/2006/relationships/oleObject" Target="embeddings/oleObject112.bin"/><Relationship Id="rId107" Type="http://schemas.openxmlformats.org/officeDocument/2006/relationships/image" Target="media/image42.wmf"/><Relationship Id="rId11" Type="http://schemas.openxmlformats.org/officeDocument/2006/relationships/header" Target="header1.xml"/><Relationship Id="rId32" Type="http://schemas.openxmlformats.org/officeDocument/2006/relationships/oleObject" Target="embeddings/oleObject7.bin"/><Relationship Id="rId37" Type="http://schemas.openxmlformats.org/officeDocument/2006/relationships/image" Target="media/image13.wmf"/><Relationship Id="rId53" Type="http://schemas.openxmlformats.org/officeDocument/2006/relationships/oleObject" Target="embeddings/oleObject18.bin"/><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image" Target="media/image28.wmf"/><Relationship Id="rId102" Type="http://schemas.openxmlformats.org/officeDocument/2006/relationships/oleObject" Target="embeddings/oleObject48.bin"/><Relationship Id="rId123" Type="http://schemas.openxmlformats.org/officeDocument/2006/relationships/oleObject" Target="embeddings/oleObject62.bin"/><Relationship Id="rId128" Type="http://schemas.openxmlformats.org/officeDocument/2006/relationships/oleObject" Target="embeddings/oleObject65.bin"/><Relationship Id="rId144" Type="http://schemas.openxmlformats.org/officeDocument/2006/relationships/oleObject" Target="embeddings/oleObject74.bin"/><Relationship Id="rId149" Type="http://schemas.openxmlformats.org/officeDocument/2006/relationships/image" Target="media/image58.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36.wmf"/><Relationship Id="rId160" Type="http://schemas.openxmlformats.org/officeDocument/2006/relationships/oleObject" Target="embeddings/oleObject82.bin"/><Relationship Id="rId165" Type="http://schemas.openxmlformats.org/officeDocument/2006/relationships/image" Target="media/image66.wmf"/><Relationship Id="rId181" Type="http://schemas.openxmlformats.org/officeDocument/2006/relationships/oleObject" Target="embeddings/oleObject95.bin"/><Relationship Id="rId186" Type="http://schemas.openxmlformats.org/officeDocument/2006/relationships/image" Target="media/image73.wmf"/><Relationship Id="rId211"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oleObject" Target="embeddings/oleObject59.bin"/><Relationship Id="rId134" Type="http://schemas.openxmlformats.org/officeDocument/2006/relationships/oleObject" Target="embeddings/oleObject69.bin"/><Relationship Id="rId139" Type="http://schemas.openxmlformats.org/officeDocument/2006/relationships/image" Target="media/image53.wmf"/><Relationship Id="rId80" Type="http://schemas.openxmlformats.org/officeDocument/2006/relationships/oleObject" Target="embeddings/oleObject37.bin"/><Relationship Id="rId85" Type="http://schemas.openxmlformats.org/officeDocument/2006/relationships/oleObject" Target="embeddings/oleObject40.bin"/><Relationship Id="rId150" Type="http://schemas.openxmlformats.org/officeDocument/2006/relationships/oleObject" Target="embeddings/oleObject77.bin"/><Relationship Id="rId155" Type="http://schemas.openxmlformats.org/officeDocument/2006/relationships/image" Target="media/image61.wmf"/><Relationship Id="rId171" Type="http://schemas.openxmlformats.org/officeDocument/2006/relationships/oleObject" Target="embeddings/oleObject89.bin"/><Relationship Id="rId176" Type="http://schemas.openxmlformats.org/officeDocument/2006/relationships/image" Target="media/image70.wmf"/><Relationship Id="rId192" Type="http://schemas.openxmlformats.org/officeDocument/2006/relationships/oleObject" Target="embeddings/oleObject103.bin"/><Relationship Id="rId197" Type="http://schemas.openxmlformats.org/officeDocument/2006/relationships/image" Target="media/image76.wmf"/><Relationship Id="rId206" Type="http://schemas.openxmlformats.org/officeDocument/2006/relationships/oleObject" Target="embeddings/oleObject113.bin"/><Relationship Id="rId201" Type="http://schemas.openxmlformats.org/officeDocument/2006/relationships/oleObject" Target="embeddings/oleObject109.bin"/><Relationship Id="rId12" Type="http://schemas.openxmlformats.org/officeDocument/2006/relationships/footer" Target="footer1.xml"/><Relationship Id="rId17" Type="http://schemas.openxmlformats.org/officeDocument/2006/relationships/footer" Target="footer3.xml"/><Relationship Id="rId33" Type="http://schemas.openxmlformats.org/officeDocument/2006/relationships/image" Target="media/image11.wmf"/><Relationship Id="rId38" Type="http://schemas.openxmlformats.org/officeDocument/2006/relationships/oleObject" Target="embeddings/oleObject10.bin"/><Relationship Id="rId59" Type="http://schemas.openxmlformats.org/officeDocument/2006/relationships/oleObject" Target="embeddings/oleObject23.bin"/><Relationship Id="rId103" Type="http://schemas.openxmlformats.org/officeDocument/2006/relationships/image" Target="media/image40.wmf"/><Relationship Id="rId108" Type="http://schemas.openxmlformats.org/officeDocument/2006/relationships/oleObject" Target="embeddings/oleObject51.bin"/><Relationship Id="rId124" Type="http://schemas.openxmlformats.org/officeDocument/2006/relationships/image" Target="media/image47.wmf"/><Relationship Id="rId129" Type="http://schemas.openxmlformats.org/officeDocument/2006/relationships/image" Target="media/image49.wmf"/><Relationship Id="rId54" Type="http://schemas.openxmlformats.org/officeDocument/2006/relationships/oleObject" Target="embeddings/oleObject19.bin"/><Relationship Id="rId70" Type="http://schemas.openxmlformats.org/officeDocument/2006/relationships/image" Target="media/image24.wmf"/><Relationship Id="rId75" Type="http://schemas.openxmlformats.org/officeDocument/2006/relationships/image" Target="media/image26.wmf"/><Relationship Id="rId91"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2.bin"/><Relationship Id="rId145" Type="http://schemas.openxmlformats.org/officeDocument/2006/relationships/image" Target="media/image56.wmf"/><Relationship Id="rId161" Type="http://schemas.openxmlformats.org/officeDocument/2006/relationships/image" Target="media/image64.wmf"/><Relationship Id="rId166" Type="http://schemas.openxmlformats.org/officeDocument/2006/relationships/oleObject" Target="embeddings/oleObject85.bin"/><Relationship Id="rId182" Type="http://schemas.openxmlformats.org/officeDocument/2006/relationships/oleObject" Target="embeddings/oleObject96.bin"/><Relationship Id="rId187" Type="http://schemas.openxmlformats.org/officeDocument/2006/relationships/oleObject" Target="embeddings/oleObject9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glossaryDocument" Target="glossary/document.xml"/><Relationship Id="rId23" Type="http://schemas.openxmlformats.org/officeDocument/2006/relationships/image" Target="media/image6.wmf"/><Relationship Id="rId28" Type="http://schemas.openxmlformats.org/officeDocument/2006/relationships/oleObject" Target="embeddings/oleObject5.bin"/><Relationship Id="rId49" Type="http://schemas.openxmlformats.org/officeDocument/2006/relationships/oleObject" Target="embeddings/oleObject16.bin"/><Relationship Id="rId114" Type="http://schemas.openxmlformats.org/officeDocument/2006/relationships/oleObject" Target="embeddings/oleObject55.bin"/><Relationship Id="rId119" Type="http://schemas.openxmlformats.org/officeDocument/2006/relationships/oleObject" Target="embeddings/oleObject60.bin"/><Relationship Id="rId44" Type="http://schemas.openxmlformats.org/officeDocument/2006/relationships/oleObject" Target="embeddings/oleObject13.bin"/><Relationship Id="rId60" Type="http://schemas.openxmlformats.org/officeDocument/2006/relationships/oleObject" Target="embeddings/oleObject24.bin"/><Relationship Id="rId65" Type="http://schemas.openxmlformats.org/officeDocument/2006/relationships/image" Target="media/image22.wmf"/><Relationship Id="rId81" Type="http://schemas.openxmlformats.org/officeDocument/2006/relationships/image" Target="media/image29.wmf"/><Relationship Id="rId86" Type="http://schemas.openxmlformats.org/officeDocument/2006/relationships/oleObject" Target="embeddings/oleObject41.bin"/><Relationship Id="rId130" Type="http://schemas.openxmlformats.org/officeDocument/2006/relationships/oleObject" Target="embeddings/oleObject66.bin"/><Relationship Id="rId135" Type="http://schemas.openxmlformats.org/officeDocument/2006/relationships/image" Target="media/image51.wmf"/><Relationship Id="rId151" Type="http://schemas.openxmlformats.org/officeDocument/2006/relationships/image" Target="media/image59.wmf"/><Relationship Id="rId156" Type="http://schemas.openxmlformats.org/officeDocument/2006/relationships/oleObject" Target="embeddings/oleObject80.bin"/><Relationship Id="rId177" Type="http://schemas.openxmlformats.org/officeDocument/2006/relationships/oleObject" Target="embeddings/oleObject92.bin"/><Relationship Id="rId198" Type="http://schemas.openxmlformats.org/officeDocument/2006/relationships/oleObject" Target="embeddings/oleObject107.bin"/><Relationship Id="rId172" Type="http://schemas.openxmlformats.org/officeDocument/2006/relationships/image" Target="media/image68.wmf"/><Relationship Id="rId193" Type="http://schemas.openxmlformats.org/officeDocument/2006/relationships/oleObject" Target="embeddings/oleObject104.bin"/><Relationship Id="rId202" Type="http://schemas.openxmlformats.org/officeDocument/2006/relationships/oleObject" Target="embeddings/oleObject110.bin"/><Relationship Id="rId207" Type="http://schemas.openxmlformats.org/officeDocument/2006/relationships/oleObject" Target="embeddings/oleObject114.bin"/><Relationship Id="rId13" Type="http://schemas.openxmlformats.org/officeDocument/2006/relationships/header" Target="header2.xml"/><Relationship Id="rId18" Type="http://schemas.openxmlformats.org/officeDocument/2006/relationships/image" Target="media/image3.png"/><Relationship Id="rId39" Type="http://schemas.openxmlformats.org/officeDocument/2006/relationships/image" Target="media/image14.wmf"/><Relationship Id="rId109" Type="http://schemas.openxmlformats.org/officeDocument/2006/relationships/image" Target="media/image43.wmf"/><Relationship Id="rId34" Type="http://schemas.openxmlformats.org/officeDocument/2006/relationships/oleObject" Target="embeddings/oleObject8.bin"/><Relationship Id="rId50" Type="http://schemas.openxmlformats.org/officeDocument/2006/relationships/image" Target="media/image19.wmf"/><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37.wmf"/><Relationship Id="rId104" Type="http://schemas.openxmlformats.org/officeDocument/2006/relationships/oleObject" Target="embeddings/oleObject49.bin"/><Relationship Id="rId120" Type="http://schemas.openxmlformats.org/officeDocument/2006/relationships/image" Target="media/image45.wmf"/><Relationship Id="rId125" Type="http://schemas.openxmlformats.org/officeDocument/2006/relationships/oleObject" Target="embeddings/oleObject63.bin"/><Relationship Id="rId141" Type="http://schemas.openxmlformats.org/officeDocument/2006/relationships/image" Target="media/image54.wmf"/><Relationship Id="rId146" Type="http://schemas.openxmlformats.org/officeDocument/2006/relationships/oleObject" Target="embeddings/oleObject75.bin"/><Relationship Id="rId167" Type="http://schemas.openxmlformats.org/officeDocument/2006/relationships/image" Target="media/image67.wmf"/><Relationship Id="rId188" Type="http://schemas.openxmlformats.org/officeDocument/2006/relationships/oleObject" Target="embeddings/oleObject100.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oleObject" Target="embeddings/oleObject83.bin"/><Relationship Id="rId183" Type="http://schemas.openxmlformats.org/officeDocument/2006/relationships/oleObject" Target="embeddings/oleObject97.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29.bin"/><Relationship Id="rId87" Type="http://schemas.openxmlformats.org/officeDocument/2006/relationships/image" Target="media/image31.wmf"/><Relationship Id="rId110" Type="http://schemas.openxmlformats.org/officeDocument/2006/relationships/oleObject" Target="embeddings/oleObject52.bin"/><Relationship Id="rId115" Type="http://schemas.openxmlformats.org/officeDocument/2006/relationships/oleObject" Target="embeddings/oleObject56.bin"/><Relationship Id="rId131" Type="http://schemas.openxmlformats.org/officeDocument/2006/relationships/oleObject" Target="embeddings/oleObject67.bin"/><Relationship Id="rId136" Type="http://schemas.openxmlformats.org/officeDocument/2006/relationships/oleObject" Target="embeddings/oleObject70.bin"/><Relationship Id="rId157" Type="http://schemas.openxmlformats.org/officeDocument/2006/relationships/image" Target="media/image62.wmf"/><Relationship Id="rId178" Type="http://schemas.openxmlformats.org/officeDocument/2006/relationships/oleObject" Target="embeddings/oleObject93.bin"/><Relationship Id="rId61" Type="http://schemas.openxmlformats.org/officeDocument/2006/relationships/oleObject" Target="embeddings/oleObject25.bin"/><Relationship Id="rId82" Type="http://schemas.openxmlformats.org/officeDocument/2006/relationships/oleObject" Target="embeddings/oleObject38.bin"/><Relationship Id="rId152" Type="http://schemas.openxmlformats.org/officeDocument/2006/relationships/oleObject" Target="embeddings/oleObject78.bin"/><Relationship Id="rId173" Type="http://schemas.openxmlformats.org/officeDocument/2006/relationships/oleObject" Target="embeddings/oleObject90.bin"/><Relationship Id="rId194" Type="http://schemas.openxmlformats.org/officeDocument/2006/relationships/oleObject" Target="embeddings/oleObject105.bin"/><Relationship Id="rId199" Type="http://schemas.openxmlformats.org/officeDocument/2006/relationships/image" Target="media/image77.wmf"/><Relationship Id="rId203" Type="http://schemas.openxmlformats.org/officeDocument/2006/relationships/image" Target="media/image78.wmf"/><Relationship Id="rId208" Type="http://schemas.openxmlformats.org/officeDocument/2006/relationships/image" Target="media/image79.wmf"/><Relationship Id="rId19" Type="http://schemas.openxmlformats.org/officeDocument/2006/relationships/image" Target="media/image4.wmf"/><Relationship Id="rId14" Type="http://schemas.openxmlformats.org/officeDocument/2006/relationships/footer" Target="footer2.xml"/><Relationship Id="rId30" Type="http://schemas.openxmlformats.org/officeDocument/2006/relationships/oleObject" Target="embeddings/oleObject6.bin"/><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image" Target="media/image27.wmf"/><Relationship Id="rId100" Type="http://schemas.openxmlformats.org/officeDocument/2006/relationships/oleObject" Target="embeddings/oleObject47.bin"/><Relationship Id="rId105" Type="http://schemas.openxmlformats.org/officeDocument/2006/relationships/image" Target="media/image41.wmf"/><Relationship Id="rId126" Type="http://schemas.openxmlformats.org/officeDocument/2006/relationships/image" Target="media/image48.wmf"/><Relationship Id="rId147" Type="http://schemas.openxmlformats.org/officeDocument/2006/relationships/image" Target="media/image57.wmf"/><Relationship Id="rId168"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33.bin"/><Relationship Id="rId93" Type="http://schemas.openxmlformats.org/officeDocument/2006/relationships/image" Target="media/image35.wmf"/><Relationship Id="rId98" Type="http://schemas.openxmlformats.org/officeDocument/2006/relationships/oleObject" Target="embeddings/oleObject46.bin"/><Relationship Id="rId121" Type="http://schemas.openxmlformats.org/officeDocument/2006/relationships/oleObject" Target="embeddings/oleObject61.bin"/><Relationship Id="rId142" Type="http://schemas.openxmlformats.org/officeDocument/2006/relationships/oleObject" Target="embeddings/oleObject73.bin"/><Relationship Id="rId163" Type="http://schemas.openxmlformats.org/officeDocument/2006/relationships/image" Target="media/image65.wmf"/><Relationship Id="rId184" Type="http://schemas.openxmlformats.org/officeDocument/2006/relationships/image" Target="media/image72.wmf"/><Relationship Id="rId189" Type="http://schemas.openxmlformats.org/officeDocument/2006/relationships/oleObject" Target="embeddings/oleObject101.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0.bin"/><Relationship Id="rId116" Type="http://schemas.openxmlformats.org/officeDocument/2006/relationships/oleObject" Target="embeddings/oleObject57.bin"/><Relationship Id="rId137" Type="http://schemas.openxmlformats.org/officeDocument/2006/relationships/image" Target="media/image52.wmf"/><Relationship Id="rId158" Type="http://schemas.openxmlformats.org/officeDocument/2006/relationships/oleObject" Target="embeddings/oleObject81.bin"/><Relationship Id="rId20" Type="http://schemas.openxmlformats.org/officeDocument/2006/relationships/oleObject" Target="embeddings/oleObject1.bin"/><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image" Target="media/image44.wmf"/><Relationship Id="rId132" Type="http://schemas.openxmlformats.org/officeDocument/2006/relationships/oleObject" Target="embeddings/oleObject68.bin"/><Relationship Id="rId153" Type="http://schemas.openxmlformats.org/officeDocument/2006/relationships/image" Target="media/image60.wmf"/><Relationship Id="rId174" Type="http://schemas.openxmlformats.org/officeDocument/2006/relationships/image" Target="media/image69.wmf"/><Relationship Id="rId179" Type="http://schemas.openxmlformats.org/officeDocument/2006/relationships/oleObject" Target="embeddings/oleObject94.bin"/><Relationship Id="rId195" Type="http://schemas.openxmlformats.org/officeDocument/2006/relationships/image" Target="media/image75.wmf"/><Relationship Id="rId209" Type="http://schemas.openxmlformats.org/officeDocument/2006/relationships/oleObject" Target="embeddings/oleObject115.bin"/><Relationship Id="rId190" Type="http://schemas.openxmlformats.org/officeDocument/2006/relationships/image" Target="media/image74.wmf"/><Relationship Id="rId204" Type="http://schemas.openxmlformats.org/officeDocument/2006/relationships/oleObject" Target="embeddings/oleObject111.bin"/><Relationship Id="rId15" Type="http://schemas.openxmlformats.org/officeDocument/2006/relationships/header" Target="header3.xml"/><Relationship Id="rId36" Type="http://schemas.openxmlformats.org/officeDocument/2006/relationships/oleObject" Target="embeddings/oleObject9.bin"/><Relationship Id="rId57" Type="http://schemas.openxmlformats.org/officeDocument/2006/relationships/oleObject" Target="embeddings/oleObject21.bin"/><Relationship Id="rId106" Type="http://schemas.openxmlformats.org/officeDocument/2006/relationships/oleObject" Target="embeddings/oleObject50.bin"/><Relationship Id="rId127" Type="http://schemas.openxmlformats.org/officeDocument/2006/relationships/oleObject" Target="embeddings/oleObject64.bin"/><Relationship Id="rId10" Type="http://schemas.openxmlformats.org/officeDocument/2006/relationships/image" Target="media/image2.png"/><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image" Target="media/image2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6.wmf"/><Relationship Id="rId143" Type="http://schemas.openxmlformats.org/officeDocument/2006/relationships/image" Target="media/image55.wmf"/><Relationship Id="rId148" Type="http://schemas.openxmlformats.org/officeDocument/2006/relationships/oleObject" Target="embeddings/oleObject76.bin"/><Relationship Id="rId164" Type="http://schemas.openxmlformats.org/officeDocument/2006/relationships/oleObject" Target="embeddings/oleObject84.bin"/><Relationship Id="rId169" Type="http://schemas.openxmlformats.org/officeDocument/2006/relationships/oleObject" Target="embeddings/oleObject87.bin"/><Relationship Id="rId185" Type="http://schemas.openxmlformats.org/officeDocument/2006/relationships/oleObject" Target="embeddings/oleObject98.bin"/><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image" Target="media/image71.wmf"/><Relationship Id="rId210" Type="http://schemas.openxmlformats.org/officeDocument/2006/relationships/oleObject" Target="embeddings/oleObject116.bin"/><Relationship Id="rId26" Type="http://schemas.openxmlformats.org/officeDocument/2006/relationships/oleObject" Target="embeddings/oleObject4.bin"/><Relationship Id="rId47" Type="http://schemas.openxmlformats.org/officeDocument/2006/relationships/oleObject" Target="embeddings/oleObject15.bin"/><Relationship Id="rId68" Type="http://schemas.openxmlformats.org/officeDocument/2006/relationships/image" Target="media/image23.wmf"/><Relationship Id="rId89" Type="http://schemas.openxmlformats.org/officeDocument/2006/relationships/image" Target="media/image33.wmf"/><Relationship Id="rId112" Type="http://schemas.openxmlformats.org/officeDocument/2006/relationships/oleObject" Target="embeddings/oleObject53.bin"/><Relationship Id="rId133" Type="http://schemas.openxmlformats.org/officeDocument/2006/relationships/image" Target="media/image50.wmf"/><Relationship Id="rId154" Type="http://schemas.openxmlformats.org/officeDocument/2006/relationships/oleObject" Target="embeddings/oleObject79.bin"/><Relationship Id="rId175" Type="http://schemas.openxmlformats.org/officeDocument/2006/relationships/oleObject" Target="embeddings/oleObject91.bin"/><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ADB6D256DE44448A115F09195C9D55"/>
        <w:category>
          <w:name w:val="常规"/>
          <w:gallery w:val="placeholder"/>
        </w:category>
        <w:types>
          <w:type w:val="bbPlcHdr"/>
        </w:types>
        <w:behaviors>
          <w:behavior w:val="content"/>
        </w:behaviors>
        <w:guid w:val="{67EBC8DC-8EA4-4DDE-A22B-0C3FC163658C}"/>
      </w:docPartPr>
      <w:docPartBody>
        <w:p w:rsidR="002A2E6C" w:rsidRDefault="00BF7DC1">
          <w:pPr>
            <w:pStyle w:val="C1ADB6D256DE44448A115F09195C9D55"/>
            <w:rPr>
              <w:rFonts w:hint="eastAsia"/>
            </w:rPr>
          </w:pPr>
          <w:r>
            <w:rPr>
              <w:rStyle w:val="a3"/>
              <w:rFonts w:hint="eastAsia"/>
            </w:rPr>
            <w:t>单击或点击此处输入文字。</w:t>
          </w:r>
        </w:p>
      </w:docPartBody>
    </w:docPart>
    <w:docPart>
      <w:docPartPr>
        <w:name w:val="B7201308D17C4E07BF5FB762598EE325"/>
        <w:category>
          <w:name w:val="常规"/>
          <w:gallery w:val="placeholder"/>
        </w:category>
        <w:types>
          <w:type w:val="bbPlcHdr"/>
        </w:types>
        <w:behaviors>
          <w:behavior w:val="content"/>
        </w:behaviors>
        <w:guid w:val="{A0516DB0-3BF4-4312-BD0F-247AAE878AAE}"/>
      </w:docPartPr>
      <w:docPartBody>
        <w:p w:rsidR="002A2E6C" w:rsidRDefault="00BF7DC1">
          <w:pPr>
            <w:pStyle w:val="B7201308D17C4E07BF5FB762598EE32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22406"/>
    <w:rsid w:val="000033D5"/>
    <w:rsid w:val="00040624"/>
    <w:rsid w:val="00047463"/>
    <w:rsid w:val="00125C48"/>
    <w:rsid w:val="001856E8"/>
    <w:rsid w:val="00193AB1"/>
    <w:rsid w:val="001E3629"/>
    <w:rsid w:val="001E68E2"/>
    <w:rsid w:val="001F55B3"/>
    <w:rsid w:val="001F7611"/>
    <w:rsid w:val="00227625"/>
    <w:rsid w:val="002605F0"/>
    <w:rsid w:val="00267EAE"/>
    <w:rsid w:val="002875F6"/>
    <w:rsid w:val="002A2E6C"/>
    <w:rsid w:val="002F6BD1"/>
    <w:rsid w:val="002F7DE4"/>
    <w:rsid w:val="00306ABE"/>
    <w:rsid w:val="00331546"/>
    <w:rsid w:val="003505AF"/>
    <w:rsid w:val="00391D8D"/>
    <w:rsid w:val="00491D89"/>
    <w:rsid w:val="004B6068"/>
    <w:rsid w:val="004E2381"/>
    <w:rsid w:val="0053214F"/>
    <w:rsid w:val="005D3418"/>
    <w:rsid w:val="005E5EDF"/>
    <w:rsid w:val="005F7FDD"/>
    <w:rsid w:val="006019C1"/>
    <w:rsid w:val="00611D68"/>
    <w:rsid w:val="00630ABA"/>
    <w:rsid w:val="006318DF"/>
    <w:rsid w:val="006516B3"/>
    <w:rsid w:val="006930DF"/>
    <w:rsid w:val="006E2965"/>
    <w:rsid w:val="006F0602"/>
    <w:rsid w:val="006F1C05"/>
    <w:rsid w:val="00730383"/>
    <w:rsid w:val="007409A3"/>
    <w:rsid w:val="00763B56"/>
    <w:rsid w:val="0077610C"/>
    <w:rsid w:val="00791992"/>
    <w:rsid w:val="00797138"/>
    <w:rsid w:val="00805E58"/>
    <w:rsid w:val="00822406"/>
    <w:rsid w:val="00844AF0"/>
    <w:rsid w:val="00846123"/>
    <w:rsid w:val="00851258"/>
    <w:rsid w:val="008923B3"/>
    <w:rsid w:val="008A4B31"/>
    <w:rsid w:val="008C1C50"/>
    <w:rsid w:val="008C35EF"/>
    <w:rsid w:val="00971433"/>
    <w:rsid w:val="00973D28"/>
    <w:rsid w:val="009B18F2"/>
    <w:rsid w:val="009C7ABA"/>
    <w:rsid w:val="009F66A9"/>
    <w:rsid w:val="00A41979"/>
    <w:rsid w:val="00A76EFD"/>
    <w:rsid w:val="00AD30D4"/>
    <w:rsid w:val="00AF4F1E"/>
    <w:rsid w:val="00B10DDC"/>
    <w:rsid w:val="00B639E7"/>
    <w:rsid w:val="00B828FB"/>
    <w:rsid w:val="00BC4666"/>
    <w:rsid w:val="00BC65D6"/>
    <w:rsid w:val="00BF6897"/>
    <w:rsid w:val="00BF6E89"/>
    <w:rsid w:val="00BF7DC1"/>
    <w:rsid w:val="00C47FBA"/>
    <w:rsid w:val="00C60FFF"/>
    <w:rsid w:val="00CF1EAD"/>
    <w:rsid w:val="00D63BD6"/>
    <w:rsid w:val="00D918E8"/>
    <w:rsid w:val="00E501EA"/>
    <w:rsid w:val="00E603D3"/>
    <w:rsid w:val="00E74B7C"/>
    <w:rsid w:val="00E821EB"/>
    <w:rsid w:val="00E9678F"/>
    <w:rsid w:val="00EA46E5"/>
    <w:rsid w:val="00ED2010"/>
    <w:rsid w:val="00F6582D"/>
    <w:rsid w:val="00F71F2F"/>
    <w:rsid w:val="00F82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1E68E2"/>
    <w:rPr>
      <w:color w:val="808080"/>
    </w:rPr>
  </w:style>
  <w:style w:type="paragraph" w:customStyle="1" w:styleId="C1ADB6D256DE44448A115F09195C9D55">
    <w:name w:val="C1ADB6D256DE44448A115F09195C9D55"/>
    <w:qFormat/>
    <w:pPr>
      <w:widowControl w:val="0"/>
      <w:jc w:val="both"/>
    </w:pPr>
    <w:rPr>
      <w:kern w:val="2"/>
      <w:sz w:val="21"/>
      <w:szCs w:val="22"/>
    </w:rPr>
  </w:style>
  <w:style w:type="paragraph" w:customStyle="1" w:styleId="B7201308D17C4E07BF5FB762598EE325">
    <w:name w:val="B7201308D17C4E07BF5FB762598EE32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114"/>
    <customShpInfo spid="_x0000_s1091"/>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8D7B5-C1BA-4181-A471-087BE6491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76</TotalTime>
  <Pages>20</Pages>
  <Words>2635</Words>
  <Characters>15023</Characters>
  <Application>Microsoft Office Word</Application>
  <DocSecurity>0</DocSecurity>
  <Lines>125</Lines>
  <Paragraphs>35</Paragraphs>
  <ScaleCrop>false</ScaleCrop>
  <Company>PCMI</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tx3762</cp:lastModifiedBy>
  <cp:revision>61</cp:revision>
  <cp:lastPrinted>2025-06-29T19:10:00Z</cp:lastPrinted>
  <dcterms:created xsi:type="dcterms:W3CDTF">2026-06-17T09:09:00Z</dcterms:created>
  <dcterms:modified xsi:type="dcterms:W3CDTF">2026-06-23T08:42:00Z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E19C5903E17B4C40AC9E0F97229B237C_12</vt:lpwstr>
  </property>
  <property fmtid="{D5CDD505-2E9C-101B-9397-08002B2CF9AE}" pid="16" name="_DocHome">
    <vt:i4>-624929847</vt:i4>
  </property>
  <property fmtid="{D5CDD505-2E9C-101B-9397-08002B2CF9AE}" pid="17" name="KSOTemplateDocerSaveRecord">
    <vt:lpwstr>eyJoZGlkIjoiMTE2OTVhZTY2NDc3NDY5NjBjNzYwODE3OTY1YTBlMDAiLCJ1c2VySWQiOiIzMzM2MTY2NDAifQ==</vt:lpwstr>
  </property>
</Properties>
</file>