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E152F" w14:textId="77777777" w:rsidR="00C84508" w:rsidRDefault="00C84508" w:rsidP="00C84508">
      <w:pPr>
        <w:jc w:val="center"/>
        <w:rPr>
          <w:rFonts w:ascii="黑体" w:eastAsia="黑体" w:hAnsi="黑体"/>
          <w:sz w:val="44"/>
          <w:szCs w:val="48"/>
        </w:rPr>
      </w:pPr>
    </w:p>
    <w:p w14:paraId="0B53869F" w14:textId="77777777" w:rsidR="00C84508" w:rsidRDefault="00C84508" w:rsidP="00C84508">
      <w:pPr>
        <w:jc w:val="center"/>
        <w:rPr>
          <w:rFonts w:ascii="黑体" w:eastAsia="黑体" w:hAnsi="黑体"/>
          <w:sz w:val="44"/>
          <w:szCs w:val="48"/>
        </w:rPr>
      </w:pPr>
    </w:p>
    <w:p w14:paraId="6CB34DA6" w14:textId="77777777" w:rsidR="00C84508" w:rsidRDefault="00C84508" w:rsidP="00C84508">
      <w:pPr>
        <w:jc w:val="center"/>
        <w:rPr>
          <w:rFonts w:ascii="黑体" w:eastAsia="黑体" w:hAnsi="黑体"/>
          <w:sz w:val="44"/>
          <w:szCs w:val="48"/>
        </w:rPr>
      </w:pPr>
    </w:p>
    <w:p w14:paraId="4D691012" w14:textId="1E603A8F" w:rsidR="00395D05" w:rsidRPr="0013630E" w:rsidRDefault="00C84508" w:rsidP="00C84508">
      <w:pPr>
        <w:jc w:val="center"/>
        <w:rPr>
          <w:rFonts w:ascii="黑体" w:eastAsia="黑体" w:hAnsi="黑体"/>
          <w:sz w:val="52"/>
          <w:szCs w:val="52"/>
        </w:rPr>
      </w:pPr>
      <w:r w:rsidRPr="0013630E">
        <w:rPr>
          <w:rFonts w:ascii="黑体" w:eastAsia="黑体" w:hAnsi="黑体" w:hint="eastAsia"/>
          <w:sz w:val="52"/>
          <w:szCs w:val="52"/>
        </w:rPr>
        <w:t>国家计量技术规范</w:t>
      </w:r>
    </w:p>
    <w:p w14:paraId="1BDBF4E1" w14:textId="77777777" w:rsidR="0013630E" w:rsidRDefault="009C3B9B" w:rsidP="00C84508">
      <w:pPr>
        <w:jc w:val="center"/>
        <w:rPr>
          <w:rFonts w:ascii="黑体" w:eastAsia="黑体" w:hAnsi="黑体"/>
          <w:sz w:val="52"/>
          <w:szCs w:val="52"/>
        </w:rPr>
      </w:pPr>
      <w:proofErr w:type="gramStart"/>
      <w:r w:rsidRPr="0013630E">
        <w:rPr>
          <w:rFonts w:ascii="黑体" w:eastAsia="黑体" w:hAnsi="黑体" w:hint="eastAsia"/>
          <w:sz w:val="52"/>
          <w:szCs w:val="52"/>
        </w:rPr>
        <w:t>《</w:t>
      </w:r>
      <w:proofErr w:type="gramEnd"/>
      <w:r w:rsidR="0013630E" w:rsidRPr="0013630E">
        <w:rPr>
          <w:rFonts w:ascii="黑体" w:eastAsia="黑体" w:hAnsi="黑体"/>
          <w:sz w:val="52"/>
          <w:szCs w:val="52"/>
        </w:rPr>
        <w:t>平原河网地区农业灌溉用水量</w:t>
      </w:r>
    </w:p>
    <w:p w14:paraId="03729D80" w14:textId="4667EC2B" w:rsidR="00C84508" w:rsidRPr="0013630E" w:rsidRDefault="0013630E" w:rsidP="00C84508">
      <w:pPr>
        <w:jc w:val="center"/>
        <w:rPr>
          <w:rFonts w:ascii="黑体" w:eastAsia="黑体" w:hAnsi="黑体"/>
          <w:sz w:val="52"/>
          <w:szCs w:val="52"/>
        </w:rPr>
      </w:pPr>
      <w:r w:rsidRPr="0013630E">
        <w:rPr>
          <w:rFonts w:ascii="黑体" w:eastAsia="黑体" w:hAnsi="黑体"/>
          <w:sz w:val="52"/>
          <w:szCs w:val="52"/>
        </w:rPr>
        <w:t>计量监测</w:t>
      </w:r>
      <w:r w:rsidR="009C3B9B" w:rsidRPr="0013630E">
        <w:rPr>
          <w:rFonts w:ascii="黑体" w:eastAsia="黑体" w:hAnsi="黑体" w:hint="eastAsia"/>
          <w:sz w:val="52"/>
          <w:szCs w:val="52"/>
        </w:rPr>
        <w:t>技术规范》</w:t>
      </w:r>
    </w:p>
    <w:p w14:paraId="6BE6E9F9" w14:textId="3573C335" w:rsidR="00C84508" w:rsidRPr="0013630E" w:rsidRDefault="00C84508" w:rsidP="00C84508">
      <w:pPr>
        <w:jc w:val="center"/>
        <w:rPr>
          <w:rFonts w:ascii="黑体" w:eastAsia="黑体" w:hAnsi="黑体"/>
          <w:sz w:val="52"/>
          <w:szCs w:val="52"/>
        </w:rPr>
      </w:pPr>
      <w:r w:rsidRPr="0013630E">
        <w:rPr>
          <w:rFonts w:ascii="黑体" w:eastAsia="黑体" w:hAnsi="黑体" w:hint="eastAsia"/>
          <w:sz w:val="52"/>
          <w:szCs w:val="52"/>
        </w:rPr>
        <w:t>编制说明</w:t>
      </w:r>
    </w:p>
    <w:p w14:paraId="35149967" w14:textId="724DD364" w:rsidR="005C0956" w:rsidRDefault="005C0956" w:rsidP="00C84508">
      <w:pPr>
        <w:jc w:val="center"/>
        <w:rPr>
          <w:rFonts w:ascii="黑体" w:eastAsia="黑体" w:hAnsi="黑体"/>
          <w:sz w:val="44"/>
          <w:szCs w:val="48"/>
        </w:rPr>
      </w:pPr>
    </w:p>
    <w:p w14:paraId="2EB38E67" w14:textId="396ACEA0" w:rsidR="005C0956" w:rsidRDefault="005C0956" w:rsidP="00C84508">
      <w:pPr>
        <w:jc w:val="center"/>
        <w:rPr>
          <w:rFonts w:ascii="黑体" w:eastAsia="黑体" w:hAnsi="黑体"/>
          <w:sz w:val="44"/>
          <w:szCs w:val="48"/>
        </w:rPr>
      </w:pPr>
    </w:p>
    <w:p w14:paraId="5185955C" w14:textId="0CBFBDF8" w:rsidR="005C0956" w:rsidRDefault="005C0956" w:rsidP="00C84508">
      <w:pPr>
        <w:jc w:val="center"/>
        <w:rPr>
          <w:rFonts w:ascii="黑体" w:eastAsia="黑体" w:hAnsi="黑体"/>
          <w:sz w:val="44"/>
          <w:szCs w:val="48"/>
        </w:rPr>
      </w:pPr>
    </w:p>
    <w:p w14:paraId="32E79AE0" w14:textId="7A2D5DA9" w:rsidR="005C0956" w:rsidRDefault="005C0956" w:rsidP="00C84508">
      <w:pPr>
        <w:jc w:val="center"/>
        <w:rPr>
          <w:rFonts w:ascii="黑体" w:eastAsia="黑体" w:hAnsi="黑体"/>
          <w:sz w:val="44"/>
          <w:szCs w:val="48"/>
        </w:rPr>
      </w:pPr>
    </w:p>
    <w:p w14:paraId="396F17E1" w14:textId="75F3D366" w:rsidR="005C0956" w:rsidRDefault="005C0956" w:rsidP="00C84508">
      <w:pPr>
        <w:jc w:val="center"/>
        <w:rPr>
          <w:rFonts w:ascii="黑体" w:eastAsia="黑体" w:hAnsi="黑体"/>
          <w:sz w:val="44"/>
          <w:szCs w:val="48"/>
        </w:rPr>
      </w:pPr>
    </w:p>
    <w:p w14:paraId="572DD132" w14:textId="13BF51BE" w:rsidR="005C0956" w:rsidRDefault="005C0956" w:rsidP="00C84508">
      <w:pPr>
        <w:jc w:val="center"/>
        <w:rPr>
          <w:rFonts w:ascii="黑体" w:eastAsia="黑体" w:hAnsi="黑体"/>
          <w:sz w:val="44"/>
          <w:szCs w:val="48"/>
        </w:rPr>
      </w:pPr>
    </w:p>
    <w:p w14:paraId="2DAFB30D" w14:textId="4874C912" w:rsidR="005C0956" w:rsidRDefault="005C0956" w:rsidP="00C84508">
      <w:pPr>
        <w:jc w:val="center"/>
        <w:rPr>
          <w:rFonts w:ascii="黑体" w:eastAsia="黑体" w:hAnsi="黑体"/>
          <w:sz w:val="44"/>
          <w:szCs w:val="48"/>
        </w:rPr>
      </w:pPr>
    </w:p>
    <w:p w14:paraId="40511BA1" w14:textId="77777777" w:rsidR="00660415" w:rsidRPr="00660415" w:rsidRDefault="00660415" w:rsidP="00660415">
      <w:pPr>
        <w:ind w:firstLineChars="500" w:firstLine="1400"/>
        <w:jc w:val="left"/>
        <w:rPr>
          <w:rFonts w:ascii="楷体" w:eastAsia="楷体" w:hAnsi="楷体"/>
          <w:sz w:val="28"/>
          <w:szCs w:val="32"/>
        </w:rPr>
      </w:pPr>
      <w:r w:rsidRPr="00660415">
        <w:rPr>
          <w:rFonts w:ascii="楷体" w:eastAsia="楷体" w:hAnsi="楷体" w:hint="eastAsia"/>
          <w:sz w:val="28"/>
          <w:szCs w:val="32"/>
        </w:rPr>
        <w:t>主要起草单位：江苏省水利厅</w:t>
      </w:r>
    </w:p>
    <w:p w14:paraId="029DD878" w14:textId="77777777" w:rsidR="00660415" w:rsidRPr="00660415" w:rsidRDefault="00660415" w:rsidP="00660415">
      <w:pPr>
        <w:ind w:firstLineChars="1200" w:firstLine="3360"/>
        <w:rPr>
          <w:rFonts w:ascii="楷体" w:eastAsia="楷体" w:hAnsi="楷体"/>
          <w:sz w:val="28"/>
          <w:szCs w:val="32"/>
        </w:rPr>
      </w:pPr>
      <w:r w:rsidRPr="00660415">
        <w:rPr>
          <w:rFonts w:ascii="楷体" w:eastAsia="楷体" w:hAnsi="楷体" w:hint="eastAsia"/>
          <w:sz w:val="28"/>
          <w:szCs w:val="32"/>
        </w:rPr>
        <w:t>江苏省水资源服务中心</w:t>
      </w:r>
    </w:p>
    <w:p w14:paraId="7C86130F" w14:textId="77777777" w:rsidR="00660415" w:rsidRPr="00660415" w:rsidRDefault="00660415" w:rsidP="00660415">
      <w:pPr>
        <w:ind w:firstLineChars="1200" w:firstLine="3360"/>
        <w:rPr>
          <w:rFonts w:ascii="楷体" w:eastAsia="楷体" w:hAnsi="楷体"/>
          <w:sz w:val="28"/>
          <w:szCs w:val="32"/>
        </w:rPr>
      </w:pPr>
      <w:r w:rsidRPr="00660415">
        <w:rPr>
          <w:rFonts w:ascii="楷体" w:eastAsia="楷体" w:hAnsi="楷体" w:hint="eastAsia"/>
          <w:sz w:val="28"/>
          <w:szCs w:val="32"/>
        </w:rPr>
        <w:t>太湖流域管理局水利发展研究中心</w:t>
      </w:r>
    </w:p>
    <w:p w14:paraId="63A14A24" w14:textId="77777777" w:rsidR="00660415" w:rsidRDefault="00660415" w:rsidP="00660415">
      <w:pPr>
        <w:ind w:firstLineChars="500" w:firstLine="1400"/>
        <w:rPr>
          <w:rFonts w:ascii="楷体" w:eastAsia="楷体" w:hAnsi="楷体"/>
          <w:sz w:val="28"/>
          <w:szCs w:val="32"/>
        </w:rPr>
      </w:pPr>
      <w:r w:rsidRPr="00660415">
        <w:rPr>
          <w:rFonts w:ascii="楷体" w:eastAsia="楷体" w:hAnsi="楷体" w:hint="eastAsia"/>
          <w:sz w:val="28"/>
          <w:szCs w:val="32"/>
        </w:rPr>
        <w:t>参加起草单位：水利部水文仪器及岩土工程仪器质量</w:t>
      </w:r>
    </w:p>
    <w:p w14:paraId="4A9E0FC7" w14:textId="3DA63500" w:rsidR="0013630E" w:rsidRDefault="00660415" w:rsidP="00660415">
      <w:pPr>
        <w:ind w:firstLineChars="1200" w:firstLine="3360"/>
        <w:rPr>
          <w:rFonts w:ascii="楷体" w:eastAsia="楷体" w:hAnsi="楷体"/>
          <w:sz w:val="28"/>
          <w:szCs w:val="32"/>
        </w:rPr>
      </w:pPr>
      <w:r w:rsidRPr="00660415">
        <w:rPr>
          <w:rFonts w:ascii="楷体" w:eastAsia="楷体" w:hAnsi="楷体" w:hint="eastAsia"/>
          <w:sz w:val="28"/>
          <w:szCs w:val="32"/>
        </w:rPr>
        <w:t>监督检验测试中心</w:t>
      </w:r>
    </w:p>
    <w:p w14:paraId="52D2D6EF" w14:textId="76B74797" w:rsidR="005C0956" w:rsidRDefault="005C0956" w:rsidP="0013630E">
      <w:pPr>
        <w:jc w:val="center"/>
        <w:rPr>
          <w:rFonts w:ascii="黑体" w:eastAsia="黑体" w:hAnsi="黑体"/>
          <w:sz w:val="28"/>
          <w:szCs w:val="32"/>
        </w:rPr>
        <w:sectPr w:rsidR="005C0956">
          <w:footerReference w:type="default" r:id="rId7"/>
          <w:pgSz w:w="11906" w:h="16838"/>
          <w:pgMar w:top="1440" w:right="1800" w:bottom="1440" w:left="1800" w:header="851" w:footer="992" w:gutter="0"/>
          <w:cols w:space="425"/>
          <w:docGrid w:type="lines" w:linePitch="312"/>
        </w:sectPr>
      </w:pPr>
      <w:r w:rsidRPr="009C3B9B">
        <w:rPr>
          <w:rFonts w:ascii="楷体" w:eastAsia="楷体" w:hAnsi="楷体" w:hint="eastAsia"/>
          <w:sz w:val="28"/>
          <w:szCs w:val="32"/>
        </w:rPr>
        <w:t>二〇</w:t>
      </w:r>
      <w:r w:rsidR="0013630E">
        <w:rPr>
          <w:rFonts w:ascii="楷体" w:eastAsia="楷体" w:hAnsi="楷体" w:hint="eastAsia"/>
          <w:sz w:val="28"/>
          <w:szCs w:val="32"/>
        </w:rPr>
        <w:t>二六</w:t>
      </w:r>
      <w:r w:rsidRPr="009C3B9B">
        <w:rPr>
          <w:rFonts w:ascii="楷体" w:eastAsia="楷体" w:hAnsi="楷体" w:hint="eastAsia"/>
          <w:sz w:val="28"/>
          <w:szCs w:val="32"/>
        </w:rPr>
        <w:t>年</w:t>
      </w:r>
      <w:r w:rsidR="00D42E38">
        <w:rPr>
          <w:rFonts w:ascii="楷体" w:eastAsia="楷体" w:hAnsi="楷体" w:hint="eastAsia"/>
          <w:sz w:val="28"/>
          <w:szCs w:val="32"/>
        </w:rPr>
        <w:t>八</w:t>
      </w:r>
      <w:r w:rsidRPr="009C3B9B">
        <w:rPr>
          <w:rFonts w:ascii="楷体" w:eastAsia="楷体" w:hAnsi="楷体" w:hint="eastAsia"/>
          <w:sz w:val="28"/>
          <w:szCs w:val="32"/>
        </w:rPr>
        <w:t>月</w:t>
      </w:r>
    </w:p>
    <w:p w14:paraId="592EE998" w14:textId="79EAE095" w:rsidR="005C0956" w:rsidRPr="00EF1A97" w:rsidRDefault="005C0956" w:rsidP="00EF1A97">
      <w:pPr>
        <w:pStyle w:val="a7"/>
        <w:numPr>
          <w:ilvl w:val="0"/>
          <w:numId w:val="1"/>
        </w:numPr>
        <w:spacing w:line="560" w:lineRule="exact"/>
        <w:ind w:firstLineChars="0"/>
        <w:rPr>
          <w:rFonts w:ascii="黑体" w:eastAsia="黑体" w:hAnsi="黑体" w:cs="黑体"/>
          <w:sz w:val="28"/>
          <w:szCs w:val="32"/>
        </w:rPr>
      </w:pPr>
      <w:r w:rsidRPr="00EF1A97">
        <w:rPr>
          <w:rFonts w:ascii="黑体" w:eastAsia="黑体" w:hAnsi="黑体" w:cs="黑体" w:hint="eastAsia"/>
          <w:sz w:val="28"/>
          <w:szCs w:val="32"/>
        </w:rPr>
        <w:lastRenderedPageBreak/>
        <w:t>任务来源</w:t>
      </w:r>
    </w:p>
    <w:p w14:paraId="42B6B4EE" w14:textId="60E6482B" w:rsidR="005C0956" w:rsidRPr="005C0956" w:rsidRDefault="0013630E" w:rsidP="00F02B7A">
      <w:pPr>
        <w:pStyle w:val="a7"/>
        <w:ind w:firstLine="560"/>
        <w:rPr>
          <w:rFonts w:ascii="仿宋" w:eastAsia="仿宋" w:hAnsi="仿宋"/>
          <w:sz w:val="28"/>
          <w:szCs w:val="32"/>
        </w:rPr>
      </w:pPr>
      <w:r w:rsidRPr="0013630E">
        <w:rPr>
          <w:rFonts w:ascii="仿宋" w:eastAsia="仿宋" w:hAnsi="仿宋"/>
          <w:sz w:val="28"/>
          <w:szCs w:val="32"/>
        </w:rPr>
        <w:t>近年来，国家高度重视农业灌溉用水取水计量工作，为破解平原河网地区农业灌溉用水量计量的难题，</w:t>
      </w:r>
      <w:r>
        <w:rPr>
          <w:rFonts w:ascii="仿宋" w:eastAsia="仿宋" w:hAnsi="仿宋" w:hint="eastAsia"/>
          <w:sz w:val="28"/>
          <w:szCs w:val="32"/>
        </w:rPr>
        <w:t>多地</w:t>
      </w:r>
      <w:r w:rsidRPr="0013630E">
        <w:rPr>
          <w:rFonts w:ascii="仿宋" w:eastAsia="仿宋" w:hAnsi="仿宋"/>
          <w:sz w:val="28"/>
          <w:szCs w:val="32"/>
        </w:rPr>
        <w:t>水行政主管部门逐步开展了</w:t>
      </w:r>
      <w:r>
        <w:rPr>
          <w:rFonts w:ascii="仿宋" w:eastAsia="仿宋" w:hAnsi="仿宋" w:hint="eastAsia"/>
          <w:sz w:val="28"/>
          <w:szCs w:val="32"/>
        </w:rPr>
        <w:t>相关计量方式的</w:t>
      </w:r>
      <w:r w:rsidRPr="0013630E">
        <w:rPr>
          <w:rFonts w:ascii="仿宋" w:eastAsia="仿宋" w:hAnsi="仿宋"/>
          <w:sz w:val="28"/>
          <w:szCs w:val="32"/>
        </w:rPr>
        <w:t>探索工作。202</w:t>
      </w:r>
      <w:r>
        <w:rPr>
          <w:rFonts w:ascii="仿宋" w:eastAsia="仿宋" w:hAnsi="仿宋" w:hint="eastAsia"/>
          <w:sz w:val="28"/>
          <w:szCs w:val="32"/>
        </w:rPr>
        <w:t>5</w:t>
      </w:r>
      <w:r w:rsidRPr="0013630E">
        <w:rPr>
          <w:rFonts w:ascii="仿宋" w:eastAsia="仿宋" w:hAnsi="仿宋"/>
          <w:sz w:val="28"/>
          <w:szCs w:val="32"/>
        </w:rPr>
        <w:t>年1月，由全国能源资源计量技术委员会水资源计量分技术委员会作为申报单位，</w:t>
      </w:r>
      <w:r>
        <w:rPr>
          <w:rFonts w:ascii="仿宋" w:eastAsia="仿宋" w:hAnsi="仿宋" w:hint="eastAsia"/>
          <w:sz w:val="28"/>
          <w:szCs w:val="32"/>
        </w:rPr>
        <w:t>江苏省水利厅、</w:t>
      </w:r>
      <w:r w:rsidRPr="0013630E">
        <w:rPr>
          <w:rFonts w:ascii="仿宋" w:eastAsia="仿宋" w:hAnsi="仿宋"/>
          <w:sz w:val="28"/>
          <w:szCs w:val="32"/>
        </w:rPr>
        <w:t>江苏省水资源服务中心</w:t>
      </w:r>
      <w:r>
        <w:rPr>
          <w:rFonts w:ascii="仿宋" w:eastAsia="仿宋" w:hAnsi="仿宋" w:hint="eastAsia"/>
          <w:sz w:val="28"/>
          <w:szCs w:val="32"/>
        </w:rPr>
        <w:t>、</w:t>
      </w:r>
      <w:r w:rsidRPr="0013630E">
        <w:rPr>
          <w:rFonts w:ascii="仿宋" w:eastAsia="仿宋" w:hAnsi="仿宋"/>
          <w:sz w:val="28"/>
          <w:szCs w:val="32"/>
        </w:rPr>
        <w:t>太湖流域管理局水利发展研究中心作为主要起草单位，进行国家计量技术规范项目《</w:t>
      </w:r>
      <w:bookmarkStart w:id="0" w:name="OLE_LINK2"/>
      <w:r w:rsidRPr="0013630E">
        <w:rPr>
          <w:rFonts w:ascii="仿宋" w:eastAsia="仿宋" w:hAnsi="仿宋"/>
          <w:sz w:val="28"/>
          <w:szCs w:val="32"/>
        </w:rPr>
        <w:t>平原河网地区农业灌溉用水量计量监测技术规范</w:t>
      </w:r>
      <w:bookmarkEnd w:id="0"/>
      <w:proofErr w:type="gramStart"/>
      <w:r w:rsidRPr="0013630E">
        <w:rPr>
          <w:rFonts w:ascii="仿宋" w:eastAsia="仿宋" w:hAnsi="仿宋"/>
          <w:sz w:val="28"/>
          <w:szCs w:val="32"/>
        </w:rPr>
        <w:t>》</w:t>
      </w:r>
      <w:proofErr w:type="gramEnd"/>
      <w:r w:rsidRPr="0013630E">
        <w:rPr>
          <w:rFonts w:ascii="仿宋" w:eastAsia="仿宋" w:hAnsi="仿宋"/>
          <w:sz w:val="28"/>
          <w:szCs w:val="32"/>
        </w:rPr>
        <w:t>申报工作。202</w:t>
      </w:r>
      <w:r>
        <w:rPr>
          <w:rFonts w:ascii="仿宋" w:eastAsia="仿宋" w:hAnsi="仿宋" w:hint="eastAsia"/>
          <w:sz w:val="28"/>
          <w:szCs w:val="32"/>
        </w:rPr>
        <w:t>5</w:t>
      </w:r>
      <w:r w:rsidRPr="0013630E">
        <w:rPr>
          <w:rFonts w:ascii="仿宋" w:eastAsia="仿宋" w:hAnsi="仿宋"/>
          <w:sz w:val="28"/>
          <w:szCs w:val="32"/>
        </w:rPr>
        <w:t>年</w:t>
      </w:r>
      <w:r w:rsidR="009E0ECE">
        <w:rPr>
          <w:rFonts w:ascii="仿宋" w:eastAsia="仿宋" w:hAnsi="仿宋" w:hint="eastAsia"/>
          <w:sz w:val="28"/>
          <w:szCs w:val="32"/>
        </w:rPr>
        <w:t>5</w:t>
      </w:r>
      <w:r w:rsidRPr="0013630E">
        <w:rPr>
          <w:rFonts w:ascii="仿宋" w:eastAsia="仿宋" w:hAnsi="仿宋"/>
          <w:sz w:val="28"/>
          <w:szCs w:val="32"/>
        </w:rPr>
        <w:t>月，国家市场监督管理总局办公厅《关于印发202</w:t>
      </w:r>
      <w:r w:rsidR="009E0ECE">
        <w:rPr>
          <w:rFonts w:ascii="仿宋" w:eastAsia="仿宋" w:hAnsi="仿宋" w:hint="eastAsia"/>
          <w:sz w:val="28"/>
          <w:szCs w:val="32"/>
        </w:rPr>
        <w:t>5</w:t>
      </w:r>
      <w:r w:rsidRPr="0013630E">
        <w:rPr>
          <w:rFonts w:ascii="仿宋" w:eastAsia="仿宋" w:hAnsi="仿宋"/>
          <w:sz w:val="28"/>
          <w:szCs w:val="32"/>
        </w:rPr>
        <w:t>年国家计量技术规范项目制定、修订及宣贯计划的通知》（</w:t>
      </w:r>
      <w:proofErr w:type="gramStart"/>
      <w:r w:rsidRPr="0013630E">
        <w:rPr>
          <w:rFonts w:ascii="仿宋" w:eastAsia="仿宋" w:hAnsi="仿宋"/>
          <w:sz w:val="28"/>
          <w:szCs w:val="32"/>
        </w:rPr>
        <w:t>市监计量</w:t>
      </w:r>
      <w:proofErr w:type="gramEnd"/>
      <w:r w:rsidRPr="0013630E">
        <w:rPr>
          <w:rFonts w:ascii="仿宋" w:eastAsia="仿宋" w:hAnsi="仿宋"/>
          <w:sz w:val="28"/>
          <w:szCs w:val="32"/>
        </w:rPr>
        <w:t>发〔202</w:t>
      </w:r>
      <w:r w:rsidR="009E0ECE">
        <w:rPr>
          <w:rFonts w:ascii="仿宋" w:eastAsia="仿宋" w:hAnsi="仿宋" w:hint="eastAsia"/>
          <w:sz w:val="28"/>
          <w:szCs w:val="32"/>
        </w:rPr>
        <w:t>5</w:t>
      </w:r>
      <w:r w:rsidRPr="0013630E">
        <w:rPr>
          <w:rFonts w:ascii="仿宋" w:eastAsia="仿宋" w:hAnsi="仿宋"/>
          <w:sz w:val="28"/>
          <w:szCs w:val="32"/>
        </w:rPr>
        <w:t>〕</w:t>
      </w:r>
      <w:r w:rsidR="009E0ECE">
        <w:rPr>
          <w:rFonts w:ascii="仿宋" w:eastAsia="仿宋" w:hAnsi="仿宋" w:hint="eastAsia"/>
          <w:sz w:val="28"/>
          <w:szCs w:val="32"/>
        </w:rPr>
        <w:t>45</w:t>
      </w:r>
      <w:r w:rsidRPr="0013630E">
        <w:rPr>
          <w:rFonts w:ascii="仿宋" w:eastAsia="仿宋" w:hAnsi="仿宋"/>
          <w:sz w:val="28"/>
          <w:szCs w:val="32"/>
        </w:rPr>
        <w:t>号），要求开展国家计量技术规范《</w:t>
      </w:r>
      <w:r w:rsidR="009E0ECE" w:rsidRPr="009E0ECE">
        <w:rPr>
          <w:rFonts w:ascii="仿宋" w:eastAsia="仿宋" w:hAnsi="仿宋"/>
          <w:sz w:val="28"/>
          <w:szCs w:val="32"/>
        </w:rPr>
        <w:t>平原河网地区农业灌溉用水量计量监测技术规范</w:t>
      </w:r>
      <w:r w:rsidRPr="0013630E">
        <w:rPr>
          <w:rFonts w:ascii="仿宋" w:eastAsia="仿宋" w:hAnsi="仿宋"/>
          <w:sz w:val="28"/>
          <w:szCs w:val="32"/>
        </w:rPr>
        <w:t>》的制定工作，并</w:t>
      </w:r>
      <w:r w:rsidR="009E0ECE">
        <w:rPr>
          <w:rFonts w:ascii="仿宋" w:eastAsia="仿宋" w:hAnsi="仿宋" w:hint="eastAsia"/>
          <w:sz w:val="28"/>
          <w:szCs w:val="32"/>
        </w:rPr>
        <w:t>于</w:t>
      </w:r>
      <w:r w:rsidRPr="0013630E">
        <w:rPr>
          <w:rFonts w:ascii="仿宋" w:eastAsia="仿宋" w:hAnsi="仿宋"/>
          <w:sz w:val="28"/>
          <w:szCs w:val="32"/>
        </w:rPr>
        <w:t>202</w:t>
      </w:r>
      <w:r w:rsidR="009E0ECE">
        <w:rPr>
          <w:rFonts w:ascii="仿宋" w:eastAsia="仿宋" w:hAnsi="仿宋" w:hint="eastAsia"/>
          <w:sz w:val="28"/>
          <w:szCs w:val="32"/>
        </w:rPr>
        <w:t>6</w:t>
      </w:r>
      <w:r w:rsidRPr="0013630E">
        <w:rPr>
          <w:rFonts w:ascii="仿宋" w:eastAsia="仿宋" w:hAnsi="仿宋"/>
          <w:sz w:val="28"/>
          <w:szCs w:val="32"/>
        </w:rPr>
        <w:t>年第4季度完成报批。</w:t>
      </w:r>
    </w:p>
    <w:p w14:paraId="42E5BA9A" w14:textId="7647F197" w:rsidR="005C0956" w:rsidRPr="00EF1A97" w:rsidRDefault="005C0956" w:rsidP="00EF1A97">
      <w:pPr>
        <w:pStyle w:val="a7"/>
        <w:numPr>
          <w:ilvl w:val="0"/>
          <w:numId w:val="1"/>
        </w:numPr>
        <w:spacing w:line="560" w:lineRule="exact"/>
        <w:ind w:firstLineChars="0"/>
        <w:rPr>
          <w:rFonts w:ascii="黑体" w:eastAsia="黑体" w:hAnsi="黑体" w:cs="黑体"/>
          <w:sz w:val="28"/>
          <w:szCs w:val="32"/>
        </w:rPr>
      </w:pPr>
      <w:r w:rsidRPr="00EF1A97">
        <w:rPr>
          <w:rFonts w:ascii="黑体" w:eastAsia="黑体" w:hAnsi="黑体" w:cs="黑体" w:hint="eastAsia"/>
          <w:sz w:val="28"/>
          <w:szCs w:val="32"/>
        </w:rPr>
        <w:t>立项必要性</w:t>
      </w:r>
    </w:p>
    <w:p w14:paraId="51D97E66" w14:textId="4ABC90C8" w:rsidR="003D5275" w:rsidRDefault="003D5275" w:rsidP="00F02B7A">
      <w:pPr>
        <w:pStyle w:val="a7"/>
        <w:ind w:firstLine="560"/>
        <w:rPr>
          <w:rFonts w:ascii="仿宋" w:eastAsia="仿宋" w:hAnsi="仿宋"/>
          <w:sz w:val="28"/>
          <w:szCs w:val="32"/>
        </w:rPr>
      </w:pPr>
      <w:r w:rsidRPr="003D5275">
        <w:rPr>
          <w:rFonts w:ascii="仿宋" w:eastAsia="仿宋" w:hAnsi="仿宋"/>
          <w:sz w:val="28"/>
          <w:szCs w:val="32"/>
        </w:rPr>
        <w:t>水资源作为基础性的自然资源和战略性的经济资源，其可持续利用关乎国家长治久安与经济社会可持续发展，习近平总书记深刻洞察我国水安全严峻形势，创造性提出“节水优先、空间均衡、系统治理、两手发力”的治水思路，为新时期水资源管理提供了根本遵循。健全水资源监测体系是深入贯彻习近平总书记十六字治水思路和关于治水重要论述精神的必然要求，是实行水资源刚性约束制度的重要举措，是精打细算用好水资源、从严从细管好水资源的关键手段，水资源监测计量工作在水资源的合理利用和环境保护中发挥着重要作用。</w:t>
      </w:r>
    </w:p>
    <w:p w14:paraId="27FB0209" w14:textId="791FF9EC" w:rsidR="003D5275" w:rsidRDefault="003D5275" w:rsidP="003D5275">
      <w:pPr>
        <w:pStyle w:val="a7"/>
        <w:ind w:firstLine="560"/>
        <w:rPr>
          <w:rFonts w:ascii="仿宋" w:eastAsia="仿宋" w:hAnsi="仿宋"/>
          <w:sz w:val="28"/>
          <w:szCs w:val="32"/>
        </w:rPr>
      </w:pPr>
      <w:r w:rsidRPr="003D5275">
        <w:rPr>
          <w:rFonts w:ascii="仿宋" w:eastAsia="仿宋" w:hAnsi="仿宋" w:hint="eastAsia"/>
          <w:sz w:val="28"/>
          <w:szCs w:val="32"/>
        </w:rPr>
        <w:t>党的十八大以来，党中央、国务院将水资源安全纳入国家总体安</w:t>
      </w:r>
      <w:r w:rsidRPr="003D5275">
        <w:rPr>
          <w:rFonts w:ascii="仿宋" w:eastAsia="仿宋" w:hAnsi="仿宋" w:hint="eastAsia"/>
          <w:sz w:val="28"/>
          <w:szCs w:val="32"/>
        </w:rPr>
        <w:lastRenderedPageBreak/>
        <w:t>全观予以</w:t>
      </w:r>
      <w:proofErr w:type="gramStart"/>
      <w:r w:rsidRPr="003D5275">
        <w:rPr>
          <w:rFonts w:ascii="仿宋" w:eastAsia="仿宋" w:hAnsi="仿宋" w:hint="eastAsia"/>
          <w:sz w:val="28"/>
          <w:szCs w:val="32"/>
        </w:rPr>
        <w:t>考量</w:t>
      </w:r>
      <w:proofErr w:type="gramEnd"/>
      <w:r w:rsidRPr="003D5275">
        <w:rPr>
          <w:rFonts w:ascii="仿宋" w:eastAsia="仿宋" w:hAnsi="仿宋" w:hint="eastAsia"/>
          <w:sz w:val="28"/>
          <w:szCs w:val="32"/>
        </w:rPr>
        <w:t>，对水资源管理工作提出了一系列更高要求。习近平总书记多次就治水工作发表重要论述，2014年3月14日习近平总书记在中央财经领导小组第五次全体会议上强调要把水资源、水生态、水环境承载能力作为刚性约束；2020年10月，党的十九届五中全会在新的历史起点上</w:t>
      </w:r>
      <w:proofErr w:type="gramStart"/>
      <w:r w:rsidRPr="003D5275">
        <w:rPr>
          <w:rFonts w:ascii="仿宋" w:eastAsia="仿宋" w:hAnsi="仿宋" w:hint="eastAsia"/>
          <w:sz w:val="28"/>
          <w:szCs w:val="32"/>
        </w:rPr>
        <w:t>作出</w:t>
      </w:r>
      <w:proofErr w:type="gramEnd"/>
      <w:r w:rsidRPr="003D5275">
        <w:rPr>
          <w:rFonts w:ascii="仿宋" w:eastAsia="仿宋" w:hAnsi="仿宋" w:hint="eastAsia"/>
          <w:sz w:val="28"/>
          <w:szCs w:val="32"/>
        </w:rPr>
        <w:t>一系列重大决策部署，其中涉及水资源管理最为直接的要求是“建立水资源刚性约束制度”。在这一思路指引下，水资源管理从相对粗放向精细化、智能化、法治</w:t>
      </w:r>
      <w:proofErr w:type="gramStart"/>
      <w:r w:rsidRPr="003D5275">
        <w:rPr>
          <w:rFonts w:ascii="仿宋" w:eastAsia="仿宋" w:hAnsi="仿宋" w:hint="eastAsia"/>
          <w:sz w:val="28"/>
          <w:szCs w:val="32"/>
        </w:rPr>
        <w:t>化深刻</w:t>
      </w:r>
      <w:proofErr w:type="gramEnd"/>
      <w:r w:rsidRPr="003D5275">
        <w:rPr>
          <w:rFonts w:ascii="仿宋" w:eastAsia="仿宋" w:hAnsi="仿宋" w:hint="eastAsia"/>
          <w:sz w:val="28"/>
          <w:szCs w:val="32"/>
        </w:rPr>
        <w:t>转变。建立并严格落实水资源刚性约束制度，成为破解水资源短缺瓶颈、</w:t>
      </w:r>
      <w:proofErr w:type="gramStart"/>
      <w:r w:rsidRPr="003D5275">
        <w:rPr>
          <w:rFonts w:ascii="仿宋" w:eastAsia="仿宋" w:hAnsi="仿宋" w:hint="eastAsia"/>
          <w:sz w:val="28"/>
          <w:szCs w:val="32"/>
        </w:rPr>
        <w:t>保障水</w:t>
      </w:r>
      <w:proofErr w:type="gramEnd"/>
      <w:r w:rsidRPr="003D5275">
        <w:rPr>
          <w:rFonts w:ascii="仿宋" w:eastAsia="仿宋" w:hAnsi="仿宋" w:hint="eastAsia"/>
          <w:sz w:val="28"/>
          <w:szCs w:val="32"/>
        </w:rPr>
        <w:t>安全的必由之路。而取用水监测计量作为这一制度实施的“度量衡”和“前哨站”，其基础性、关键性作用日益凸显。水资源监测计量体系建设是水资源节约、保护、开发、利用和管理的重要基础，部党组高度重视水资源监测计量体系建设，李国英部长、陈敏副部长多次</w:t>
      </w:r>
      <w:proofErr w:type="gramStart"/>
      <w:r w:rsidRPr="003D5275">
        <w:rPr>
          <w:rFonts w:ascii="仿宋" w:eastAsia="仿宋" w:hAnsi="仿宋" w:hint="eastAsia"/>
          <w:sz w:val="28"/>
          <w:szCs w:val="32"/>
        </w:rPr>
        <w:t>作出</w:t>
      </w:r>
      <w:proofErr w:type="gramEnd"/>
      <w:r w:rsidRPr="003D5275">
        <w:rPr>
          <w:rFonts w:ascii="仿宋" w:eastAsia="仿宋" w:hAnsi="仿宋" w:hint="eastAsia"/>
          <w:sz w:val="28"/>
          <w:szCs w:val="32"/>
        </w:rPr>
        <w:t>指示批示，明确提出要进一步完善取水监测计量体系，压实取水计量主体责任，建立取水计量设施（器具）档案，研究制定取水计量设施保护和运行维护长效机制。2024年</w:t>
      </w:r>
      <w:r w:rsidR="003B56BF">
        <w:rPr>
          <w:rFonts w:ascii="仿宋" w:eastAsia="仿宋" w:hAnsi="仿宋" w:hint="eastAsia"/>
          <w:sz w:val="28"/>
          <w:szCs w:val="32"/>
        </w:rPr>
        <w:t>8</w:t>
      </w:r>
      <w:r w:rsidRPr="003D5275">
        <w:rPr>
          <w:rFonts w:ascii="仿宋" w:eastAsia="仿宋" w:hAnsi="仿宋" w:hint="eastAsia"/>
          <w:sz w:val="28"/>
          <w:szCs w:val="32"/>
        </w:rPr>
        <w:t>月，水利部印发《全国水资源监测体系建设总体工作方案（2024-2027年）》，作为首个针对水资源监测体系的系统性、纲领性文件，明确了“十四五”后半期至“十五五”初期的建设蓝图，提出“全面覆盖、精准可靠、先进高效、融合智能”的总体目标。2025年7月，水利部接续出台《取用水监测计量能力提升三年行动方案》，在取用水领域的深化与作战图，核心聚焦“扩覆盖、提质量、强应用”，明确要求实现规模以上取水口“应装尽装、应测尽测、应在线尽在线”，并大幅提升数据到报率与质量，为精准破</w:t>
      </w:r>
      <w:r w:rsidRPr="003D5275">
        <w:rPr>
          <w:rFonts w:ascii="仿宋" w:eastAsia="仿宋" w:hAnsi="仿宋" w:hint="eastAsia"/>
          <w:sz w:val="28"/>
          <w:szCs w:val="32"/>
        </w:rPr>
        <w:lastRenderedPageBreak/>
        <w:t>解取用水计量关键环节难题提供了指导意见。</w:t>
      </w:r>
    </w:p>
    <w:p w14:paraId="075914ED" w14:textId="348C6D66" w:rsidR="005C0956" w:rsidRPr="005C0956" w:rsidRDefault="0013630E" w:rsidP="00F02B7A">
      <w:pPr>
        <w:pStyle w:val="a7"/>
        <w:ind w:firstLine="560"/>
        <w:rPr>
          <w:rFonts w:ascii="仿宋" w:eastAsia="仿宋" w:hAnsi="仿宋"/>
          <w:sz w:val="28"/>
          <w:szCs w:val="32"/>
        </w:rPr>
      </w:pPr>
      <w:r w:rsidRPr="0013630E">
        <w:rPr>
          <w:rFonts w:ascii="仿宋" w:eastAsia="仿宋" w:hAnsi="仿宋"/>
          <w:sz w:val="28"/>
          <w:szCs w:val="32"/>
        </w:rPr>
        <w:t>我国农业灌溉用水量</w:t>
      </w:r>
      <w:proofErr w:type="gramStart"/>
      <w:r w:rsidRPr="0013630E">
        <w:rPr>
          <w:rFonts w:ascii="仿宋" w:eastAsia="仿宋" w:hAnsi="仿宋"/>
          <w:sz w:val="28"/>
          <w:szCs w:val="32"/>
        </w:rPr>
        <w:t>占比较</w:t>
      </w:r>
      <w:proofErr w:type="gramEnd"/>
      <w:r w:rsidRPr="0013630E">
        <w:rPr>
          <w:rFonts w:ascii="仿宋" w:eastAsia="仿宋" w:hAnsi="仿宋"/>
          <w:sz w:val="28"/>
          <w:szCs w:val="32"/>
        </w:rPr>
        <w:t>高，农业灌溉用水计量既是强化取水计量的关键所在，也是当前取水计量的薄弱环节，为此，国家针对性地出台了《农业用水量监测评价导则（T/JSGS 004-2021）》《灌区农业用水计量率定技术规程（T/CIDA 0018-2023）》等技术规范，但平原河网地区</w:t>
      </w:r>
      <w:r w:rsidR="003B56BF" w:rsidRPr="003B56BF">
        <w:rPr>
          <w:rFonts w:ascii="仿宋" w:eastAsia="仿宋" w:hAnsi="仿宋"/>
          <w:sz w:val="28"/>
          <w:szCs w:val="32"/>
        </w:rPr>
        <w:t>农业灌溉取水</w:t>
      </w:r>
      <w:proofErr w:type="gramStart"/>
      <w:r w:rsidR="003B56BF" w:rsidRPr="003B56BF">
        <w:rPr>
          <w:rFonts w:ascii="仿宋" w:eastAsia="仿宋" w:hAnsi="仿宋"/>
          <w:sz w:val="28"/>
          <w:szCs w:val="32"/>
        </w:rPr>
        <w:t>计量</w:t>
      </w:r>
      <w:r w:rsidR="003B56BF">
        <w:rPr>
          <w:rFonts w:ascii="仿宋" w:eastAsia="仿宋" w:hAnsi="仿宋" w:hint="eastAsia"/>
          <w:sz w:val="28"/>
          <w:szCs w:val="32"/>
        </w:rPr>
        <w:t>仍</w:t>
      </w:r>
      <w:proofErr w:type="gramEnd"/>
      <w:r w:rsidR="003B56BF">
        <w:rPr>
          <w:rFonts w:ascii="仿宋" w:eastAsia="仿宋" w:hAnsi="仿宋" w:hint="eastAsia"/>
          <w:sz w:val="28"/>
          <w:szCs w:val="32"/>
        </w:rPr>
        <w:t>长期</w:t>
      </w:r>
      <w:r w:rsidR="003B56BF" w:rsidRPr="003B56BF">
        <w:rPr>
          <w:rFonts w:ascii="仿宋" w:eastAsia="仿宋" w:hAnsi="仿宋"/>
          <w:sz w:val="28"/>
          <w:szCs w:val="32"/>
        </w:rPr>
        <w:t>存在</w:t>
      </w:r>
      <w:r w:rsidR="003B56BF">
        <w:rPr>
          <w:rFonts w:ascii="仿宋" w:eastAsia="仿宋" w:hAnsi="仿宋" w:hint="eastAsia"/>
          <w:sz w:val="28"/>
          <w:szCs w:val="32"/>
        </w:rPr>
        <w:t>着以下几方面</w:t>
      </w:r>
      <w:r w:rsidR="003B56BF" w:rsidRPr="003B56BF">
        <w:rPr>
          <w:rFonts w:ascii="仿宋" w:eastAsia="仿宋" w:hAnsi="仿宋"/>
          <w:sz w:val="28"/>
          <w:szCs w:val="32"/>
        </w:rPr>
        <w:t>困难</w:t>
      </w:r>
      <w:r w:rsidR="003B56BF">
        <w:rPr>
          <w:rFonts w:ascii="仿宋" w:eastAsia="仿宋" w:hAnsi="仿宋" w:hint="eastAsia"/>
          <w:sz w:val="28"/>
          <w:szCs w:val="32"/>
        </w:rPr>
        <w:t>：</w:t>
      </w:r>
      <w:r w:rsidRPr="0013630E">
        <w:rPr>
          <w:rFonts w:ascii="仿宋" w:eastAsia="仿宋" w:hAnsi="仿宋"/>
          <w:sz w:val="28"/>
          <w:szCs w:val="32"/>
        </w:rPr>
        <w:t>一</w:t>
      </w:r>
      <w:r w:rsidR="003B56BF">
        <w:rPr>
          <w:rFonts w:ascii="仿宋" w:eastAsia="仿宋" w:hAnsi="仿宋" w:hint="eastAsia"/>
          <w:sz w:val="28"/>
          <w:szCs w:val="32"/>
        </w:rPr>
        <w:t>是</w:t>
      </w:r>
      <w:r w:rsidR="003B56BF" w:rsidRPr="003B56BF">
        <w:rPr>
          <w:rFonts w:ascii="仿宋" w:eastAsia="仿宋" w:hAnsi="仿宋"/>
          <w:sz w:val="28"/>
          <w:szCs w:val="32"/>
        </w:rPr>
        <w:t>水系格局先天复杂，水源、水流边界无法清晰界定</w:t>
      </w:r>
      <w:r w:rsidR="003B56BF">
        <w:rPr>
          <w:rFonts w:ascii="仿宋" w:eastAsia="仿宋" w:hAnsi="仿宋" w:hint="eastAsia"/>
          <w:sz w:val="28"/>
          <w:szCs w:val="32"/>
        </w:rPr>
        <w:t>；二是灌区内部</w:t>
      </w:r>
      <w:r w:rsidR="003B56BF" w:rsidRPr="003B56BF">
        <w:rPr>
          <w:rFonts w:ascii="仿宋" w:eastAsia="仿宋" w:hAnsi="仿宋"/>
          <w:sz w:val="28"/>
          <w:szCs w:val="32"/>
        </w:rPr>
        <w:t>泵站</w:t>
      </w:r>
      <w:r w:rsidR="003B56BF">
        <w:rPr>
          <w:rFonts w:ascii="仿宋" w:eastAsia="仿宋" w:hAnsi="仿宋" w:hint="eastAsia"/>
          <w:sz w:val="28"/>
          <w:szCs w:val="32"/>
        </w:rPr>
        <w:t>等取水</w:t>
      </w:r>
      <w:r w:rsidR="003B56BF" w:rsidRPr="003B56BF">
        <w:rPr>
          <w:rFonts w:ascii="仿宋" w:eastAsia="仿宋" w:hAnsi="仿宋"/>
          <w:sz w:val="28"/>
          <w:szCs w:val="32"/>
        </w:rPr>
        <w:t>工程工况特殊</w:t>
      </w:r>
      <w:r w:rsidR="00B365F5">
        <w:rPr>
          <w:rFonts w:ascii="仿宋" w:eastAsia="仿宋" w:hAnsi="仿宋" w:hint="eastAsia"/>
          <w:sz w:val="28"/>
          <w:szCs w:val="32"/>
        </w:rPr>
        <w:t>，</w:t>
      </w:r>
      <w:r w:rsidR="003B56BF">
        <w:rPr>
          <w:rFonts w:ascii="仿宋" w:eastAsia="仿宋" w:hAnsi="仿宋" w:hint="eastAsia"/>
          <w:sz w:val="28"/>
          <w:szCs w:val="32"/>
        </w:rPr>
        <w:t>主要表现为</w:t>
      </w:r>
      <w:r w:rsidR="003B56BF" w:rsidRPr="003B56BF">
        <w:rPr>
          <w:rFonts w:ascii="仿宋" w:eastAsia="仿宋" w:hAnsi="仿宋"/>
          <w:sz w:val="28"/>
          <w:szCs w:val="32"/>
        </w:rPr>
        <w:t>低扬程、流态紊乱</w:t>
      </w:r>
      <w:r w:rsidR="00B365F5">
        <w:rPr>
          <w:rFonts w:ascii="仿宋" w:eastAsia="仿宋" w:hAnsi="仿宋" w:hint="eastAsia"/>
          <w:sz w:val="28"/>
          <w:szCs w:val="32"/>
        </w:rPr>
        <w:t>；</w:t>
      </w:r>
      <w:r w:rsidR="003B56BF">
        <w:rPr>
          <w:rFonts w:ascii="仿宋" w:eastAsia="仿宋" w:hAnsi="仿宋" w:hint="eastAsia"/>
          <w:sz w:val="28"/>
          <w:szCs w:val="32"/>
        </w:rPr>
        <w:t>三是</w:t>
      </w:r>
      <w:r w:rsidR="00B365F5">
        <w:rPr>
          <w:rFonts w:ascii="仿宋" w:eastAsia="仿宋" w:hAnsi="仿宋" w:hint="eastAsia"/>
          <w:sz w:val="28"/>
          <w:szCs w:val="32"/>
        </w:rPr>
        <w:t>灌区主要为明渠测流，计量设施受现场条件影响</w:t>
      </w:r>
      <w:r w:rsidR="00B365F5" w:rsidRPr="003B56BF">
        <w:rPr>
          <w:rFonts w:ascii="仿宋" w:eastAsia="仿宋" w:hAnsi="仿宋"/>
          <w:sz w:val="28"/>
          <w:szCs w:val="32"/>
        </w:rPr>
        <w:t>误差</w:t>
      </w:r>
      <w:r w:rsidR="00B365F5">
        <w:rPr>
          <w:rFonts w:ascii="仿宋" w:eastAsia="仿宋" w:hAnsi="仿宋" w:hint="eastAsia"/>
          <w:sz w:val="28"/>
          <w:szCs w:val="32"/>
        </w:rPr>
        <w:t>偏大；四是灌区内</w:t>
      </w:r>
      <w:r w:rsidR="00B365F5" w:rsidRPr="00B365F5">
        <w:rPr>
          <w:rFonts w:ascii="仿宋" w:eastAsia="仿宋" w:hAnsi="仿宋"/>
          <w:sz w:val="28"/>
          <w:szCs w:val="32"/>
        </w:rPr>
        <w:t>农业用水、生活用水、工业用水、生态用水等</w:t>
      </w:r>
      <w:r w:rsidR="00B365F5">
        <w:rPr>
          <w:rFonts w:ascii="仿宋" w:eastAsia="仿宋" w:hAnsi="仿宋" w:hint="eastAsia"/>
          <w:sz w:val="28"/>
          <w:szCs w:val="32"/>
        </w:rPr>
        <w:t>错综复杂</w:t>
      </w:r>
      <w:r w:rsidR="00B365F5" w:rsidRPr="00B365F5">
        <w:rPr>
          <w:rFonts w:ascii="仿宋" w:eastAsia="仿宋" w:hAnsi="仿宋"/>
          <w:sz w:val="28"/>
          <w:szCs w:val="32"/>
        </w:rPr>
        <w:t>，核算难度</w:t>
      </w:r>
      <w:r w:rsidR="00B365F5">
        <w:rPr>
          <w:rFonts w:ascii="仿宋" w:eastAsia="仿宋" w:hAnsi="仿宋" w:hint="eastAsia"/>
          <w:sz w:val="28"/>
          <w:szCs w:val="32"/>
        </w:rPr>
        <w:t>大。</w:t>
      </w:r>
      <w:r w:rsidRPr="0013630E">
        <w:rPr>
          <w:rFonts w:ascii="仿宋" w:eastAsia="仿宋" w:hAnsi="仿宋"/>
          <w:sz w:val="28"/>
          <w:szCs w:val="32"/>
        </w:rPr>
        <w:t>通过制定《平原河网地区农业灌溉用水量计量监测方法》，</w:t>
      </w:r>
      <w:r w:rsidR="000D5C37">
        <w:rPr>
          <w:rFonts w:ascii="仿宋" w:eastAsia="仿宋" w:hAnsi="仿宋" w:hint="eastAsia"/>
          <w:sz w:val="28"/>
          <w:szCs w:val="32"/>
        </w:rPr>
        <w:t>能够</w:t>
      </w:r>
      <w:r w:rsidRPr="0013630E">
        <w:rPr>
          <w:rFonts w:ascii="仿宋" w:eastAsia="仿宋" w:hAnsi="仿宋"/>
          <w:sz w:val="28"/>
          <w:szCs w:val="32"/>
        </w:rPr>
        <w:t>对灌区或区域农业灌溉用水量计量开展科学、精准的计量监测，提高取用水管理的精细化水平，促进水资源的合理分配和高效利用。</w:t>
      </w:r>
    </w:p>
    <w:p w14:paraId="410C139C" w14:textId="4FAD2F87" w:rsidR="005C0956" w:rsidRPr="00EF1A97" w:rsidRDefault="005C0956" w:rsidP="00EF1A97">
      <w:pPr>
        <w:pStyle w:val="a7"/>
        <w:numPr>
          <w:ilvl w:val="0"/>
          <w:numId w:val="1"/>
        </w:numPr>
        <w:spacing w:line="560" w:lineRule="exact"/>
        <w:ind w:firstLineChars="0"/>
        <w:rPr>
          <w:rFonts w:ascii="黑体" w:eastAsia="黑体" w:hAnsi="黑体" w:cs="黑体"/>
          <w:sz w:val="28"/>
          <w:szCs w:val="32"/>
        </w:rPr>
      </w:pPr>
      <w:r w:rsidRPr="00EF1A97">
        <w:rPr>
          <w:rFonts w:ascii="黑体" w:eastAsia="黑体" w:hAnsi="黑体" w:cs="黑体" w:hint="eastAsia"/>
          <w:sz w:val="28"/>
          <w:szCs w:val="32"/>
        </w:rPr>
        <w:t>编制依据和原则</w:t>
      </w:r>
    </w:p>
    <w:p w14:paraId="19B23E97" w14:textId="41A7B22A" w:rsidR="0013630E" w:rsidRPr="0013630E" w:rsidRDefault="0013630E" w:rsidP="00F02B7A">
      <w:pPr>
        <w:pStyle w:val="a7"/>
        <w:ind w:firstLine="560"/>
        <w:rPr>
          <w:rFonts w:ascii="仿宋" w:eastAsia="仿宋" w:hAnsi="仿宋"/>
          <w:sz w:val="28"/>
          <w:szCs w:val="32"/>
        </w:rPr>
      </w:pPr>
      <w:r w:rsidRPr="0013630E">
        <w:rPr>
          <w:rFonts w:ascii="仿宋" w:eastAsia="仿宋" w:hAnsi="仿宋" w:hint="eastAsia"/>
          <w:sz w:val="28"/>
          <w:szCs w:val="32"/>
        </w:rPr>
        <w:t>技术规范围绕</w:t>
      </w:r>
      <w:r w:rsidR="009E0ECE">
        <w:rPr>
          <w:rFonts w:ascii="仿宋" w:eastAsia="仿宋" w:hAnsi="仿宋" w:hint="eastAsia"/>
          <w:sz w:val="28"/>
          <w:szCs w:val="32"/>
        </w:rPr>
        <w:t>农业灌溉</w:t>
      </w:r>
      <w:r w:rsidRPr="0013630E">
        <w:rPr>
          <w:rFonts w:ascii="仿宋" w:eastAsia="仿宋" w:hAnsi="仿宋" w:hint="eastAsia"/>
          <w:sz w:val="28"/>
          <w:szCs w:val="32"/>
        </w:rPr>
        <w:t>取水计量的一般方法</w:t>
      </w:r>
      <w:r w:rsidR="009E0ECE">
        <w:rPr>
          <w:rFonts w:ascii="仿宋" w:eastAsia="仿宋" w:hAnsi="仿宋" w:hint="eastAsia"/>
          <w:sz w:val="28"/>
          <w:szCs w:val="32"/>
        </w:rPr>
        <w:t>和灌溉用水计算方法</w:t>
      </w:r>
      <w:r w:rsidRPr="0013630E">
        <w:rPr>
          <w:rFonts w:ascii="仿宋" w:eastAsia="仿宋" w:hAnsi="仿宋" w:hint="eastAsia"/>
          <w:sz w:val="28"/>
          <w:szCs w:val="32"/>
        </w:rPr>
        <w:t>进行编制，主要内容包含</w:t>
      </w:r>
      <w:r w:rsidR="009E0ECE">
        <w:rPr>
          <w:rFonts w:ascii="仿宋" w:eastAsia="仿宋" w:hAnsi="仿宋" w:hint="eastAsia"/>
          <w:sz w:val="28"/>
          <w:szCs w:val="32"/>
        </w:rPr>
        <w:t>监测点布设以及</w:t>
      </w:r>
      <w:r w:rsidRPr="0013630E">
        <w:rPr>
          <w:rFonts w:ascii="仿宋" w:eastAsia="仿宋" w:hAnsi="仿宋" w:hint="eastAsia"/>
          <w:sz w:val="28"/>
          <w:szCs w:val="32"/>
        </w:rPr>
        <w:t>计量</w:t>
      </w:r>
      <w:r w:rsidR="009E0ECE">
        <w:rPr>
          <w:rFonts w:ascii="仿宋" w:eastAsia="仿宋" w:hAnsi="仿宋" w:hint="eastAsia"/>
          <w:sz w:val="28"/>
          <w:szCs w:val="32"/>
        </w:rPr>
        <w:t>器具</w:t>
      </w:r>
      <w:r w:rsidRPr="0013630E">
        <w:rPr>
          <w:rFonts w:ascii="仿宋" w:eastAsia="仿宋" w:hAnsi="仿宋" w:hint="eastAsia"/>
          <w:sz w:val="28"/>
          <w:szCs w:val="32"/>
        </w:rPr>
        <w:t>的</w:t>
      </w:r>
      <w:r w:rsidR="009E0ECE">
        <w:rPr>
          <w:rFonts w:ascii="仿宋" w:eastAsia="仿宋" w:hAnsi="仿宋" w:hint="eastAsia"/>
          <w:sz w:val="28"/>
          <w:szCs w:val="32"/>
        </w:rPr>
        <w:t>配备</w:t>
      </w:r>
      <w:r w:rsidRPr="0013630E">
        <w:rPr>
          <w:rFonts w:ascii="仿宋" w:eastAsia="仿宋" w:hAnsi="仿宋" w:hint="eastAsia"/>
          <w:sz w:val="28"/>
          <w:szCs w:val="32"/>
        </w:rPr>
        <w:t>，</w:t>
      </w:r>
      <w:r w:rsidR="00701493">
        <w:rPr>
          <w:rFonts w:ascii="仿宋" w:eastAsia="仿宋" w:hAnsi="仿宋" w:hint="eastAsia"/>
          <w:sz w:val="28"/>
          <w:szCs w:val="32"/>
        </w:rPr>
        <w:t>和灌溉用水量计算方法</w:t>
      </w:r>
      <w:r w:rsidRPr="0013630E">
        <w:rPr>
          <w:rFonts w:ascii="仿宋" w:eastAsia="仿宋" w:hAnsi="仿宋" w:hint="eastAsia"/>
          <w:sz w:val="28"/>
          <w:szCs w:val="32"/>
        </w:rPr>
        <w:t>等方面。器具计量方面，以GB</w:t>
      </w:r>
      <w:r w:rsidR="006A613C">
        <w:rPr>
          <w:rFonts w:ascii="仿宋" w:eastAsia="仿宋" w:hAnsi="仿宋" w:hint="eastAsia"/>
          <w:sz w:val="28"/>
          <w:szCs w:val="32"/>
        </w:rPr>
        <w:t xml:space="preserve">/T </w:t>
      </w:r>
      <w:r w:rsidRPr="0013630E">
        <w:rPr>
          <w:rFonts w:ascii="仿宋" w:eastAsia="仿宋" w:hAnsi="仿宋" w:hint="eastAsia"/>
          <w:sz w:val="28"/>
          <w:szCs w:val="32"/>
        </w:rPr>
        <w:t>28714</w:t>
      </w:r>
      <w:r w:rsidR="006A613C" w:rsidRPr="0013630E">
        <w:rPr>
          <w:rFonts w:ascii="仿宋" w:eastAsia="仿宋" w:hAnsi="仿宋" w:hint="eastAsia"/>
          <w:sz w:val="28"/>
          <w:szCs w:val="32"/>
        </w:rPr>
        <w:t>《</w:t>
      </w:r>
      <w:r w:rsidRPr="0013630E">
        <w:rPr>
          <w:rFonts w:ascii="仿宋" w:eastAsia="仿宋" w:hAnsi="仿宋" w:hint="eastAsia"/>
          <w:sz w:val="28"/>
          <w:szCs w:val="32"/>
        </w:rPr>
        <w:t>取水计量技术导则》为主要技术依据，针对计量器具的</w:t>
      </w:r>
      <w:r w:rsidR="00701493">
        <w:rPr>
          <w:rFonts w:ascii="仿宋" w:eastAsia="仿宋" w:hAnsi="仿宋" w:hint="eastAsia"/>
          <w:sz w:val="28"/>
          <w:szCs w:val="32"/>
        </w:rPr>
        <w:t>布设、</w:t>
      </w:r>
      <w:r w:rsidRPr="0013630E">
        <w:rPr>
          <w:rFonts w:ascii="仿宋" w:eastAsia="仿宋" w:hAnsi="仿宋" w:hint="eastAsia"/>
          <w:sz w:val="28"/>
          <w:szCs w:val="32"/>
        </w:rPr>
        <w:t>选型等方面做进一步规范</w:t>
      </w:r>
      <w:r w:rsidR="00701493">
        <w:rPr>
          <w:rFonts w:ascii="仿宋" w:eastAsia="仿宋" w:hAnsi="仿宋" w:hint="eastAsia"/>
          <w:sz w:val="28"/>
          <w:szCs w:val="32"/>
        </w:rPr>
        <w:t>；灌溉用水量计算</w:t>
      </w:r>
      <w:r w:rsidRPr="0013630E">
        <w:rPr>
          <w:rFonts w:ascii="仿宋" w:eastAsia="仿宋" w:hAnsi="仿宋" w:hint="eastAsia"/>
          <w:sz w:val="28"/>
          <w:szCs w:val="32"/>
        </w:rPr>
        <w:t>方面，在</w:t>
      </w:r>
      <w:r w:rsidR="00701493">
        <w:rPr>
          <w:rFonts w:ascii="仿宋" w:eastAsia="仿宋" w:hAnsi="仿宋" w:hint="eastAsia"/>
          <w:sz w:val="28"/>
          <w:szCs w:val="32"/>
        </w:rPr>
        <w:t>相</w:t>
      </w:r>
      <w:r w:rsidRPr="0013630E">
        <w:rPr>
          <w:rFonts w:ascii="仿宋" w:eastAsia="仿宋" w:hAnsi="仿宋" w:hint="eastAsia"/>
          <w:sz w:val="28"/>
          <w:szCs w:val="32"/>
        </w:rPr>
        <w:t>关建设案例调研和分析的基础上，重点结合</w:t>
      </w:r>
      <w:r w:rsidR="00701493">
        <w:rPr>
          <w:rFonts w:ascii="仿宋" w:eastAsia="仿宋" w:hAnsi="仿宋" w:hint="eastAsia"/>
          <w:sz w:val="28"/>
          <w:szCs w:val="32"/>
        </w:rPr>
        <w:t>平原</w:t>
      </w:r>
      <w:r w:rsidR="00890313">
        <w:rPr>
          <w:rFonts w:ascii="仿宋" w:eastAsia="仿宋" w:hAnsi="仿宋" w:hint="eastAsia"/>
          <w:sz w:val="28"/>
          <w:szCs w:val="32"/>
        </w:rPr>
        <w:t>河</w:t>
      </w:r>
      <w:r w:rsidR="00701493">
        <w:rPr>
          <w:rFonts w:ascii="仿宋" w:eastAsia="仿宋" w:hAnsi="仿宋" w:hint="eastAsia"/>
          <w:sz w:val="28"/>
          <w:szCs w:val="32"/>
        </w:rPr>
        <w:t>网较发达的江苏省</w:t>
      </w:r>
      <w:r w:rsidRPr="0013630E">
        <w:rPr>
          <w:rFonts w:ascii="仿宋" w:eastAsia="仿宋" w:hAnsi="仿宋" w:hint="eastAsia"/>
          <w:sz w:val="28"/>
          <w:szCs w:val="32"/>
        </w:rPr>
        <w:t>在整体技术方案设计、项目技术标准应用及配套管理政策制定方面的相关经验，完成现有技术规范的通用性凝练和总结。</w:t>
      </w:r>
    </w:p>
    <w:p w14:paraId="5D787C82" w14:textId="4ABA3A45" w:rsidR="005C0956" w:rsidRPr="005C0956" w:rsidRDefault="0013630E" w:rsidP="00F02B7A">
      <w:pPr>
        <w:pStyle w:val="a7"/>
        <w:ind w:firstLine="560"/>
        <w:rPr>
          <w:rFonts w:ascii="仿宋" w:eastAsia="仿宋" w:hAnsi="仿宋"/>
          <w:sz w:val="28"/>
          <w:szCs w:val="32"/>
        </w:rPr>
      </w:pPr>
      <w:r w:rsidRPr="0013630E">
        <w:rPr>
          <w:rFonts w:ascii="仿宋" w:eastAsia="仿宋" w:hAnsi="仿宋" w:hint="eastAsia"/>
          <w:sz w:val="28"/>
          <w:szCs w:val="32"/>
        </w:rPr>
        <w:lastRenderedPageBreak/>
        <w:t>技术规范的编制主要遵循协调性、普适性和实用性的基本原则。协调性方面，技术规范文稿依据</w:t>
      </w:r>
      <w:r w:rsidR="006A613C" w:rsidRPr="0013630E">
        <w:rPr>
          <w:rFonts w:ascii="仿宋" w:eastAsia="仿宋" w:hAnsi="仿宋" w:hint="eastAsia"/>
          <w:sz w:val="28"/>
          <w:szCs w:val="32"/>
        </w:rPr>
        <w:t>GB/T 1.1</w:t>
      </w:r>
      <w:r w:rsidRPr="0013630E">
        <w:rPr>
          <w:rFonts w:ascii="仿宋" w:eastAsia="仿宋" w:hAnsi="仿宋" w:hint="eastAsia"/>
          <w:sz w:val="28"/>
          <w:szCs w:val="32"/>
        </w:rPr>
        <w:t>《标准化工作导则 第1部分：标准化文件的结构和起草规则》和</w:t>
      </w:r>
      <w:r w:rsidR="006A613C" w:rsidRPr="0013630E">
        <w:rPr>
          <w:rFonts w:ascii="仿宋" w:eastAsia="仿宋" w:hAnsi="仿宋" w:hint="eastAsia"/>
          <w:sz w:val="28"/>
          <w:szCs w:val="32"/>
        </w:rPr>
        <w:t>JJF 1071</w:t>
      </w:r>
      <w:r w:rsidRPr="0013630E">
        <w:rPr>
          <w:rFonts w:ascii="仿宋" w:eastAsia="仿宋" w:hAnsi="仿宋" w:hint="eastAsia"/>
          <w:sz w:val="28"/>
          <w:szCs w:val="32"/>
        </w:rPr>
        <w:t>《国家计量校准规范编写规则》的相关规则起草，起草的技术规范文稿在框架结构、编排格式、要素表达方便与国家相关要求相协调；普适性方面，技术规范文稿的技术内容在充分调研</w:t>
      </w:r>
      <w:r w:rsidR="00701493">
        <w:rPr>
          <w:rFonts w:ascii="仿宋" w:eastAsia="仿宋" w:hAnsi="仿宋" w:hint="eastAsia"/>
          <w:sz w:val="28"/>
          <w:szCs w:val="32"/>
        </w:rPr>
        <w:t>平原</w:t>
      </w:r>
      <w:r w:rsidR="00890313">
        <w:rPr>
          <w:rFonts w:ascii="仿宋" w:eastAsia="仿宋" w:hAnsi="仿宋" w:hint="eastAsia"/>
          <w:sz w:val="28"/>
          <w:szCs w:val="32"/>
        </w:rPr>
        <w:t>河</w:t>
      </w:r>
      <w:r w:rsidR="00701493">
        <w:rPr>
          <w:rFonts w:ascii="仿宋" w:eastAsia="仿宋" w:hAnsi="仿宋" w:hint="eastAsia"/>
          <w:sz w:val="28"/>
          <w:szCs w:val="32"/>
        </w:rPr>
        <w:t>网地区农业灌溉用水计量</w:t>
      </w:r>
      <w:r w:rsidRPr="0013630E">
        <w:rPr>
          <w:rFonts w:ascii="仿宋" w:eastAsia="仿宋" w:hAnsi="仿宋" w:hint="eastAsia"/>
          <w:sz w:val="28"/>
          <w:szCs w:val="32"/>
        </w:rPr>
        <w:t>工作现状基础上，进行通用性的凝练和总结，在基本技术流程和核心技术要素等方面具备普遍适用性；实用性方面，技术规范文稿在</w:t>
      </w:r>
      <w:r w:rsidR="00701493">
        <w:rPr>
          <w:rFonts w:ascii="仿宋" w:eastAsia="仿宋" w:hAnsi="仿宋" w:hint="eastAsia"/>
          <w:sz w:val="28"/>
          <w:szCs w:val="32"/>
        </w:rPr>
        <w:t>已有相关规范</w:t>
      </w:r>
      <w:r w:rsidRPr="0013630E">
        <w:rPr>
          <w:rFonts w:ascii="仿宋" w:eastAsia="仿宋" w:hAnsi="仿宋" w:hint="eastAsia"/>
          <w:sz w:val="28"/>
          <w:szCs w:val="32"/>
        </w:rPr>
        <w:t>基础之上，进一步细化</w:t>
      </w:r>
      <w:r w:rsidR="00701493">
        <w:rPr>
          <w:rFonts w:ascii="仿宋" w:eastAsia="仿宋" w:hAnsi="仿宋" w:hint="eastAsia"/>
          <w:sz w:val="28"/>
          <w:szCs w:val="32"/>
        </w:rPr>
        <w:t>农业灌溉</w:t>
      </w:r>
      <w:r w:rsidRPr="0013630E">
        <w:rPr>
          <w:rFonts w:ascii="仿宋" w:eastAsia="仿宋" w:hAnsi="仿宋" w:hint="eastAsia"/>
          <w:sz w:val="28"/>
          <w:szCs w:val="32"/>
        </w:rPr>
        <w:t>计量器具的</w:t>
      </w:r>
      <w:r w:rsidR="00701493">
        <w:rPr>
          <w:rFonts w:ascii="仿宋" w:eastAsia="仿宋" w:hAnsi="仿宋" w:hint="eastAsia"/>
          <w:sz w:val="28"/>
          <w:szCs w:val="32"/>
        </w:rPr>
        <w:t>布设、</w:t>
      </w:r>
      <w:r w:rsidRPr="0013630E">
        <w:rPr>
          <w:rFonts w:ascii="仿宋" w:eastAsia="仿宋" w:hAnsi="仿宋" w:hint="eastAsia"/>
          <w:sz w:val="28"/>
          <w:szCs w:val="32"/>
        </w:rPr>
        <w:t>选型和管理要求，为从业人员实际开展</w:t>
      </w:r>
      <w:r w:rsidR="00EF1A97">
        <w:rPr>
          <w:rFonts w:ascii="仿宋" w:eastAsia="仿宋" w:hAnsi="仿宋" w:hint="eastAsia"/>
          <w:sz w:val="28"/>
          <w:szCs w:val="32"/>
        </w:rPr>
        <w:t>平原</w:t>
      </w:r>
      <w:r w:rsidR="00890313">
        <w:rPr>
          <w:rFonts w:ascii="仿宋" w:eastAsia="仿宋" w:hAnsi="仿宋" w:hint="eastAsia"/>
          <w:sz w:val="28"/>
          <w:szCs w:val="32"/>
        </w:rPr>
        <w:t>河</w:t>
      </w:r>
      <w:r w:rsidR="00EF1A97">
        <w:rPr>
          <w:rFonts w:ascii="仿宋" w:eastAsia="仿宋" w:hAnsi="仿宋" w:hint="eastAsia"/>
          <w:sz w:val="28"/>
          <w:szCs w:val="32"/>
        </w:rPr>
        <w:t>网地区农业灌溉用水</w:t>
      </w:r>
      <w:r w:rsidRPr="0013630E">
        <w:rPr>
          <w:rFonts w:ascii="仿宋" w:eastAsia="仿宋" w:hAnsi="仿宋" w:hint="eastAsia"/>
          <w:sz w:val="28"/>
          <w:szCs w:val="32"/>
        </w:rPr>
        <w:t>计量工作提供规范指引，具备一定实用性。</w:t>
      </w:r>
    </w:p>
    <w:p w14:paraId="4205396A" w14:textId="0195AFF3" w:rsidR="005C0956" w:rsidRPr="00EF1A97" w:rsidRDefault="005C0956" w:rsidP="00EF1A97">
      <w:pPr>
        <w:pStyle w:val="a7"/>
        <w:numPr>
          <w:ilvl w:val="0"/>
          <w:numId w:val="1"/>
        </w:numPr>
        <w:spacing w:line="560" w:lineRule="exact"/>
        <w:ind w:firstLineChars="0"/>
        <w:rPr>
          <w:rFonts w:ascii="黑体" w:eastAsia="黑体" w:hAnsi="黑体" w:cs="黑体"/>
          <w:sz w:val="28"/>
          <w:szCs w:val="32"/>
        </w:rPr>
      </w:pPr>
      <w:r w:rsidRPr="00EF1A97">
        <w:rPr>
          <w:rFonts w:ascii="黑体" w:eastAsia="黑体" w:hAnsi="黑体" w:cs="黑体" w:hint="eastAsia"/>
          <w:sz w:val="28"/>
          <w:szCs w:val="32"/>
        </w:rPr>
        <w:t>编制过程</w:t>
      </w:r>
    </w:p>
    <w:p w14:paraId="643C0178" w14:textId="77777777" w:rsidR="00EF1A97" w:rsidRPr="00DA0CAA" w:rsidRDefault="00EF1A97" w:rsidP="00EF1A97">
      <w:pPr>
        <w:pStyle w:val="a7"/>
        <w:ind w:firstLine="562"/>
        <w:jc w:val="left"/>
        <w:rPr>
          <w:rFonts w:ascii="仿宋" w:eastAsia="仿宋" w:hAnsi="仿宋"/>
          <w:b/>
          <w:bCs/>
          <w:sz w:val="28"/>
          <w:szCs w:val="32"/>
        </w:rPr>
      </w:pPr>
      <w:r w:rsidRPr="00DA0CAA">
        <w:rPr>
          <w:rFonts w:ascii="仿宋" w:eastAsia="仿宋" w:hAnsi="仿宋" w:hint="eastAsia"/>
          <w:b/>
          <w:bCs/>
          <w:sz w:val="28"/>
          <w:szCs w:val="32"/>
        </w:rPr>
        <w:t>（一）开展相关资料收集，完成项目申报立项</w:t>
      </w:r>
    </w:p>
    <w:p w14:paraId="6D114B3B" w14:textId="20547415" w:rsidR="00EF1A97" w:rsidRPr="00DA0CAA" w:rsidRDefault="00EF1A97" w:rsidP="00F02B7A">
      <w:pPr>
        <w:pStyle w:val="a7"/>
        <w:ind w:firstLine="560"/>
        <w:rPr>
          <w:rFonts w:ascii="仿宋" w:eastAsia="仿宋" w:hAnsi="仿宋"/>
          <w:sz w:val="28"/>
          <w:szCs w:val="32"/>
        </w:rPr>
      </w:pPr>
      <w:r w:rsidRPr="00DA0CAA">
        <w:rPr>
          <w:rFonts w:ascii="仿宋" w:eastAsia="仿宋" w:hAnsi="仿宋" w:hint="eastAsia"/>
          <w:sz w:val="28"/>
          <w:szCs w:val="32"/>
        </w:rPr>
        <w:t>202</w:t>
      </w:r>
      <w:r w:rsidR="00890313" w:rsidRPr="00DA0CAA">
        <w:rPr>
          <w:rFonts w:ascii="仿宋" w:eastAsia="仿宋" w:hAnsi="仿宋" w:hint="eastAsia"/>
          <w:sz w:val="28"/>
          <w:szCs w:val="32"/>
        </w:rPr>
        <w:t>5</w:t>
      </w:r>
      <w:r w:rsidRPr="00DA0CAA">
        <w:rPr>
          <w:rFonts w:ascii="仿宋" w:eastAsia="仿宋" w:hAnsi="仿宋" w:hint="eastAsia"/>
          <w:sz w:val="28"/>
          <w:szCs w:val="32"/>
        </w:rPr>
        <w:t>年1月至</w:t>
      </w:r>
      <w:r w:rsidR="003B50E3" w:rsidRPr="00DA0CAA">
        <w:rPr>
          <w:rFonts w:ascii="仿宋" w:eastAsia="仿宋" w:hAnsi="仿宋" w:hint="eastAsia"/>
          <w:sz w:val="28"/>
          <w:szCs w:val="32"/>
        </w:rPr>
        <w:t>5</w:t>
      </w:r>
      <w:r w:rsidRPr="00DA0CAA">
        <w:rPr>
          <w:rFonts w:ascii="仿宋" w:eastAsia="仿宋" w:hAnsi="仿宋" w:hint="eastAsia"/>
          <w:sz w:val="28"/>
          <w:szCs w:val="32"/>
        </w:rPr>
        <w:t>月，开展</w:t>
      </w:r>
      <w:r w:rsidR="00890313" w:rsidRPr="00DA0CAA">
        <w:rPr>
          <w:rFonts w:ascii="仿宋" w:eastAsia="仿宋" w:hAnsi="仿宋" w:hint="eastAsia"/>
          <w:sz w:val="28"/>
          <w:szCs w:val="32"/>
        </w:rPr>
        <w:t>平原河网地区农业灌溉</w:t>
      </w:r>
      <w:r w:rsidRPr="00DA0CAA">
        <w:rPr>
          <w:rFonts w:ascii="仿宋" w:eastAsia="仿宋" w:hAnsi="仿宋" w:hint="eastAsia"/>
          <w:sz w:val="28"/>
          <w:szCs w:val="32"/>
        </w:rPr>
        <w:t>取水计量方法、取水计量相关标准的收集整理工作，由全国能源资源计量技术委员会水资源计量分技术委员会作为申报单位，</w:t>
      </w:r>
      <w:bookmarkStart w:id="1" w:name="OLE_LINK3"/>
      <w:r w:rsidR="00890313" w:rsidRPr="00DA0CAA">
        <w:rPr>
          <w:rFonts w:ascii="仿宋" w:eastAsia="仿宋" w:hAnsi="仿宋" w:hint="eastAsia"/>
          <w:sz w:val="28"/>
          <w:szCs w:val="32"/>
        </w:rPr>
        <w:t>江苏省水利厅、</w:t>
      </w:r>
      <w:r w:rsidR="00890313" w:rsidRPr="00DA0CAA">
        <w:rPr>
          <w:rFonts w:ascii="仿宋" w:eastAsia="仿宋" w:hAnsi="仿宋"/>
          <w:sz w:val="28"/>
          <w:szCs w:val="32"/>
        </w:rPr>
        <w:t>江苏省水资源服务中心</w:t>
      </w:r>
      <w:r w:rsidR="00890313" w:rsidRPr="00DA0CAA">
        <w:rPr>
          <w:rFonts w:ascii="仿宋" w:eastAsia="仿宋" w:hAnsi="仿宋" w:hint="eastAsia"/>
          <w:sz w:val="28"/>
          <w:szCs w:val="32"/>
        </w:rPr>
        <w:t>、</w:t>
      </w:r>
      <w:r w:rsidR="00890313" w:rsidRPr="00DA0CAA">
        <w:rPr>
          <w:rFonts w:ascii="仿宋" w:eastAsia="仿宋" w:hAnsi="仿宋"/>
          <w:sz w:val="28"/>
          <w:szCs w:val="32"/>
        </w:rPr>
        <w:t>太湖流域管理局水利发展研究中心</w:t>
      </w:r>
      <w:bookmarkEnd w:id="1"/>
      <w:r w:rsidRPr="00DA0CAA">
        <w:rPr>
          <w:rFonts w:ascii="仿宋" w:eastAsia="仿宋" w:hAnsi="仿宋" w:hint="eastAsia"/>
          <w:sz w:val="28"/>
          <w:szCs w:val="32"/>
        </w:rPr>
        <w:t>作为主要起草单位，编制形成国家计量技术规范项目《</w:t>
      </w:r>
      <w:r w:rsidR="003B50E3" w:rsidRPr="00DA0CAA">
        <w:rPr>
          <w:rFonts w:ascii="仿宋" w:eastAsia="仿宋" w:hAnsi="仿宋" w:hint="eastAsia"/>
          <w:sz w:val="28"/>
          <w:szCs w:val="32"/>
        </w:rPr>
        <w:t>平原河网地区农业灌溉用水量计量监测技术规范</w:t>
      </w:r>
      <w:r w:rsidRPr="00DA0CAA">
        <w:rPr>
          <w:rFonts w:ascii="仿宋" w:eastAsia="仿宋" w:hAnsi="仿宋" w:hint="eastAsia"/>
          <w:sz w:val="28"/>
          <w:szCs w:val="32"/>
        </w:rPr>
        <w:t>》申报书并完成进行申报。202</w:t>
      </w:r>
      <w:r w:rsidR="003B50E3" w:rsidRPr="00DA0CAA">
        <w:rPr>
          <w:rFonts w:ascii="仿宋" w:eastAsia="仿宋" w:hAnsi="仿宋" w:hint="eastAsia"/>
          <w:sz w:val="28"/>
          <w:szCs w:val="32"/>
        </w:rPr>
        <w:t>5</w:t>
      </w:r>
      <w:r w:rsidRPr="00DA0CAA">
        <w:rPr>
          <w:rFonts w:ascii="仿宋" w:eastAsia="仿宋" w:hAnsi="仿宋" w:hint="eastAsia"/>
          <w:sz w:val="28"/>
          <w:szCs w:val="32"/>
        </w:rPr>
        <w:t>年</w:t>
      </w:r>
      <w:r w:rsidR="003B50E3" w:rsidRPr="00DA0CAA">
        <w:rPr>
          <w:rFonts w:ascii="仿宋" w:eastAsia="仿宋" w:hAnsi="仿宋" w:hint="eastAsia"/>
          <w:sz w:val="28"/>
          <w:szCs w:val="32"/>
        </w:rPr>
        <w:t>5</w:t>
      </w:r>
      <w:r w:rsidRPr="00DA0CAA">
        <w:rPr>
          <w:rFonts w:ascii="仿宋" w:eastAsia="仿宋" w:hAnsi="仿宋" w:hint="eastAsia"/>
          <w:sz w:val="28"/>
          <w:szCs w:val="32"/>
        </w:rPr>
        <w:t>月，国家市场监督管理总局办公厅</w:t>
      </w:r>
      <w:r w:rsidR="003B50E3" w:rsidRPr="00DA0CAA">
        <w:rPr>
          <w:rFonts w:ascii="仿宋" w:eastAsia="仿宋" w:hAnsi="仿宋"/>
          <w:sz w:val="28"/>
          <w:szCs w:val="32"/>
        </w:rPr>
        <w:t>《关于印发202</w:t>
      </w:r>
      <w:r w:rsidR="003B50E3" w:rsidRPr="00DA0CAA">
        <w:rPr>
          <w:rFonts w:ascii="仿宋" w:eastAsia="仿宋" w:hAnsi="仿宋" w:hint="eastAsia"/>
          <w:sz w:val="28"/>
          <w:szCs w:val="32"/>
        </w:rPr>
        <w:t>5</w:t>
      </w:r>
      <w:r w:rsidR="003B50E3" w:rsidRPr="00DA0CAA">
        <w:rPr>
          <w:rFonts w:ascii="仿宋" w:eastAsia="仿宋" w:hAnsi="仿宋"/>
          <w:sz w:val="28"/>
          <w:szCs w:val="32"/>
        </w:rPr>
        <w:t>年国家计量技术规范项目制定、修订及宣贯计划的通知》（</w:t>
      </w:r>
      <w:proofErr w:type="gramStart"/>
      <w:r w:rsidR="003B50E3" w:rsidRPr="00DA0CAA">
        <w:rPr>
          <w:rFonts w:ascii="仿宋" w:eastAsia="仿宋" w:hAnsi="仿宋"/>
          <w:sz w:val="28"/>
          <w:szCs w:val="32"/>
        </w:rPr>
        <w:t>市监计量</w:t>
      </w:r>
      <w:proofErr w:type="gramEnd"/>
      <w:r w:rsidR="003B50E3" w:rsidRPr="00DA0CAA">
        <w:rPr>
          <w:rFonts w:ascii="仿宋" w:eastAsia="仿宋" w:hAnsi="仿宋"/>
          <w:sz w:val="28"/>
          <w:szCs w:val="32"/>
        </w:rPr>
        <w:t>发〔202</w:t>
      </w:r>
      <w:r w:rsidR="003B50E3" w:rsidRPr="00DA0CAA">
        <w:rPr>
          <w:rFonts w:ascii="仿宋" w:eastAsia="仿宋" w:hAnsi="仿宋" w:hint="eastAsia"/>
          <w:sz w:val="28"/>
          <w:szCs w:val="32"/>
        </w:rPr>
        <w:t>5</w:t>
      </w:r>
      <w:r w:rsidR="003B50E3" w:rsidRPr="00DA0CAA">
        <w:rPr>
          <w:rFonts w:ascii="仿宋" w:eastAsia="仿宋" w:hAnsi="仿宋"/>
          <w:sz w:val="28"/>
          <w:szCs w:val="32"/>
        </w:rPr>
        <w:t>〕</w:t>
      </w:r>
      <w:r w:rsidR="003B50E3" w:rsidRPr="00DA0CAA">
        <w:rPr>
          <w:rFonts w:ascii="仿宋" w:eastAsia="仿宋" w:hAnsi="仿宋" w:hint="eastAsia"/>
          <w:sz w:val="28"/>
          <w:szCs w:val="32"/>
        </w:rPr>
        <w:t>45</w:t>
      </w:r>
      <w:r w:rsidR="003B50E3" w:rsidRPr="00DA0CAA">
        <w:rPr>
          <w:rFonts w:ascii="仿宋" w:eastAsia="仿宋" w:hAnsi="仿宋"/>
          <w:sz w:val="28"/>
          <w:szCs w:val="32"/>
        </w:rPr>
        <w:t>号），要求开展国家计量技术规范《平原河网地区农业灌溉用水量计量监测技术规范》的制</w:t>
      </w:r>
      <w:r w:rsidR="003B50E3" w:rsidRPr="00DA0CAA">
        <w:rPr>
          <w:rFonts w:ascii="仿宋" w:eastAsia="仿宋" w:hAnsi="仿宋"/>
          <w:sz w:val="28"/>
          <w:szCs w:val="32"/>
        </w:rPr>
        <w:lastRenderedPageBreak/>
        <w:t>定工作</w:t>
      </w:r>
      <w:r w:rsidRPr="00DA0CAA">
        <w:rPr>
          <w:rFonts w:ascii="仿宋" w:eastAsia="仿宋" w:hAnsi="仿宋" w:hint="eastAsia"/>
          <w:sz w:val="28"/>
          <w:szCs w:val="32"/>
        </w:rPr>
        <w:t>。</w:t>
      </w:r>
    </w:p>
    <w:p w14:paraId="4B801330" w14:textId="7AD274C1" w:rsidR="00EF1A97" w:rsidRPr="00DA0CAA" w:rsidRDefault="00EF1A97" w:rsidP="00EF1A97">
      <w:pPr>
        <w:pStyle w:val="a7"/>
        <w:ind w:firstLine="562"/>
        <w:jc w:val="left"/>
        <w:rPr>
          <w:rFonts w:ascii="仿宋" w:eastAsia="仿宋" w:hAnsi="仿宋"/>
          <w:b/>
          <w:bCs/>
          <w:sz w:val="28"/>
          <w:szCs w:val="32"/>
        </w:rPr>
      </w:pPr>
      <w:r w:rsidRPr="00DA0CAA">
        <w:rPr>
          <w:rFonts w:ascii="仿宋" w:eastAsia="仿宋" w:hAnsi="仿宋" w:hint="eastAsia"/>
          <w:b/>
          <w:bCs/>
          <w:sz w:val="28"/>
          <w:szCs w:val="32"/>
        </w:rPr>
        <w:t>（二）开展现状调研分析，组建规范</w:t>
      </w:r>
      <w:r w:rsidR="00B40316">
        <w:rPr>
          <w:rFonts w:ascii="仿宋" w:eastAsia="仿宋" w:hAnsi="仿宋" w:hint="eastAsia"/>
          <w:b/>
          <w:bCs/>
          <w:sz w:val="28"/>
          <w:szCs w:val="32"/>
        </w:rPr>
        <w:t>编制</w:t>
      </w:r>
      <w:r w:rsidRPr="00DA0CAA">
        <w:rPr>
          <w:rFonts w:ascii="仿宋" w:eastAsia="仿宋" w:hAnsi="仿宋" w:hint="eastAsia"/>
          <w:b/>
          <w:bCs/>
          <w:sz w:val="28"/>
          <w:szCs w:val="32"/>
        </w:rPr>
        <w:t>组</w:t>
      </w:r>
    </w:p>
    <w:p w14:paraId="0B6D02EA" w14:textId="7D8832D7" w:rsidR="00EF1A97" w:rsidRDefault="00EF1A97" w:rsidP="00F02B7A">
      <w:pPr>
        <w:pStyle w:val="a7"/>
        <w:ind w:firstLine="560"/>
        <w:rPr>
          <w:rFonts w:ascii="仿宋" w:eastAsia="仿宋" w:hAnsi="仿宋"/>
          <w:sz w:val="28"/>
          <w:szCs w:val="32"/>
        </w:rPr>
      </w:pPr>
      <w:r w:rsidRPr="00DA0CAA">
        <w:rPr>
          <w:rFonts w:ascii="仿宋" w:eastAsia="仿宋" w:hAnsi="仿宋" w:hint="eastAsia"/>
          <w:sz w:val="28"/>
          <w:szCs w:val="32"/>
        </w:rPr>
        <w:t>202</w:t>
      </w:r>
      <w:r w:rsidR="003B50E3" w:rsidRPr="00DA0CAA">
        <w:rPr>
          <w:rFonts w:ascii="仿宋" w:eastAsia="仿宋" w:hAnsi="仿宋" w:hint="eastAsia"/>
          <w:sz w:val="28"/>
          <w:szCs w:val="32"/>
        </w:rPr>
        <w:t>5</w:t>
      </w:r>
      <w:r w:rsidRPr="00DA0CAA">
        <w:rPr>
          <w:rFonts w:ascii="仿宋" w:eastAsia="仿宋" w:hAnsi="仿宋" w:hint="eastAsia"/>
          <w:sz w:val="28"/>
          <w:szCs w:val="32"/>
        </w:rPr>
        <w:t>年</w:t>
      </w:r>
      <w:r w:rsidR="003B50E3" w:rsidRPr="00DA0CAA">
        <w:rPr>
          <w:rFonts w:ascii="仿宋" w:eastAsia="仿宋" w:hAnsi="仿宋" w:hint="eastAsia"/>
          <w:sz w:val="28"/>
          <w:szCs w:val="32"/>
        </w:rPr>
        <w:t>6</w:t>
      </w:r>
      <w:r w:rsidRPr="00DA0CAA">
        <w:rPr>
          <w:rFonts w:ascii="仿宋" w:eastAsia="仿宋" w:hAnsi="仿宋" w:hint="eastAsia"/>
          <w:sz w:val="28"/>
          <w:szCs w:val="32"/>
        </w:rPr>
        <w:t>月至</w:t>
      </w:r>
      <w:r w:rsidR="003B50E3" w:rsidRPr="00DA0CAA">
        <w:rPr>
          <w:rFonts w:ascii="仿宋" w:eastAsia="仿宋" w:hAnsi="仿宋" w:hint="eastAsia"/>
          <w:sz w:val="28"/>
          <w:szCs w:val="32"/>
        </w:rPr>
        <w:t>7</w:t>
      </w:r>
      <w:r w:rsidRPr="00DA0CAA">
        <w:rPr>
          <w:rFonts w:ascii="仿宋" w:eastAsia="仿宋" w:hAnsi="仿宋" w:hint="eastAsia"/>
          <w:sz w:val="28"/>
          <w:szCs w:val="32"/>
        </w:rPr>
        <w:t>月，在前期文献资料收集整编基础之上，针对</w:t>
      </w:r>
      <w:r w:rsidR="003B50E3" w:rsidRPr="00DA0CAA">
        <w:rPr>
          <w:rFonts w:ascii="仿宋" w:eastAsia="仿宋" w:hAnsi="仿宋"/>
          <w:sz w:val="28"/>
          <w:szCs w:val="32"/>
        </w:rPr>
        <w:t>平原河网地区农业灌溉用水量计量监测</w:t>
      </w:r>
      <w:r w:rsidRPr="00DA0CAA">
        <w:rPr>
          <w:rFonts w:ascii="仿宋" w:eastAsia="仿宋" w:hAnsi="仿宋" w:hint="eastAsia"/>
          <w:sz w:val="28"/>
          <w:szCs w:val="32"/>
        </w:rPr>
        <w:t>工作开展现场调研，并进行通用性分析凝练。由</w:t>
      </w:r>
      <w:r w:rsidR="003B50E3" w:rsidRPr="00DA0CAA">
        <w:rPr>
          <w:rFonts w:ascii="仿宋" w:eastAsia="仿宋" w:hAnsi="仿宋" w:hint="eastAsia"/>
          <w:sz w:val="28"/>
          <w:szCs w:val="32"/>
        </w:rPr>
        <w:t>江苏省水利厅、</w:t>
      </w:r>
      <w:r w:rsidR="003B50E3" w:rsidRPr="00DA0CAA">
        <w:rPr>
          <w:rFonts w:ascii="仿宋" w:eastAsia="仿宋" w:hAnsi="仿宋"/>
          <w:sz w:val="28"/>
          <w:szCs w:val="32"/>
        </w:rPr>
        <w:t>江苏省水资源服务中心</w:t>
      </w:r>
      <w:r w:rsidR="003B50E3" w:rsidRPr="00DA0CAA">
        <w:rPr>
          <w:rFonts w:ascii="仿宋" w:eastAsia="仿宋" w:hAnsi="仿宋" w:hint="eastAsia"/>
          <w:sz w:val="28"/>
          <w:szCs w:val="32"/>
        </w:rPr>
        <w:t>、</w:t>
      </w:r>
      <w:r w:rsidR="003B50E3" w:rsidRPr="00DA0CAA">
        <w:rPr>
          <w:rFonts w:ascii="仿宋" w:eastAsia="仿宋" w:hAnsi="仿宋"/>
          <w:sz w:val="28"/>
          <w:szCs w:val="32"/>
        </w:rPr>
        <w:t>太湖流域管理局水利发展研究中心</w:t>
      </w:r>
      <w:r w:rsidRPr="00DA0CAA">
        <w:rPr>
          <w:rFonts w:ascii="仿宋" w:eastAsia="仿宋" w:hAnsi="仿宋" w:hint="eastAsia"/>
          <w:sz w:val="28"/>
          <w:szCs w:val="32"/>
        </w:rPr>
        <w:t>、水利部水文仪器及岩土工程仪器质量监督检验测验中心等单位长期从事</w:t>
      </w:r>
      <w:r w:rsidR="003B50E3" w:rsidRPr="00DA0CAA">
        <w:rPr>
          <w:rFonts w:ascii="仿宋" w:eastAsia="仿宋" w:hAnsi="仿宋" w:hint="eastAsia"/>
          <w:sz w:val="28"/>
          <w:szCs w:val="32"/>
        </w:rPr>
        <w:t>相关</w:t>
      </w:r>
      <w:r w:rsidRPr="00DA0CAA">
        <w:rPr>
          <w:rFonts w:ascii="仿宋" w:eastAsia="仿宋" w:hAnsi="仿宋" w:hint="eastAsia"/>
          <w:sz w:val="28"/>
          <w:szCs w:val="32"/>
        </w:rPr>
        <w:t>工作的专业技术人员组成规范</w:t>
      </w:r>
      <w:r w:rsidR="00B40316">
        <w:rPr>
          <w:rFonts w:ascii="仿宋" w:eastAsia="仿宋" w:hAnsi="仿宋" w:hint="eastAsia"/>
          <w:sz w:val="28"/>
          <w:szCs w:val="32"/>
        </w:rPr>
        <w:t>编制</w:t>
      </w:r>
      <w:r w:rsidRPr="00DA0CAA">
        <w:rPr>
          <w:rFonts w:ascii="仿宋" w:eastAsia="仿宋" w:hAnsi="仿宋" w:hint="eastAsia"/>
          <w:sz w:val="28"/>
          <w:szCs w:val="32"/>
        </w:rPr>
        <w:t>组，着手开展规范文本的起草工作。</w:t>
      </w:r>
      <w:r w:rsidR="00CB0B51">
        <w:rPr>
          <w:rFonts w:ascii="仿宋" w:eastAsia="仿宋" w:hAnsi="仿宋" w:hint="eastAsia"/>
          <w:sz w:val="28"/>
          <w:szCs w:val="32"/>
        </w:rPr>
        <w:t>编制工作组及人员分工如下：</w:t>
      </w:r>
    </w:p>
    <w:tbl>
      <w:tblPr>
        <w:tblStyle w:val="a8"/>
        <w:tblW w:w="8359" w:type="dxa"/>
        <w:tblLook w:val="04A0" w:firstRow="1" w:lastRow="0" w:firstColumn="1" w:lastColumn="0" w:noHBand="0" w:noVBand="1"/>
      </w:tblPr>
      <w:tblGrid>
        <w:gridCol w:w="846"/>
        <w:gridCol w:w="1134"/>
        <w:gridCol w:w="3827"/>
        <w:gridCol w:w="2552"/>
      </w:tblGrid>
      <w:tr w:rsidR="00CB0B51" w14:paraId="116C3B8F" w14:textId="142B6E73" w:rsidTr="00CB0B51">
        <w:tc>
          <w:tcPr>
            <w:tcW w:w="846" w:type="dxa"/>
          </w:tcPr>
          <w:p w14:paraId="0B7C46EF" w14:textId="5945FF20" w:rsidR="00CB0B51" w:rsidRPr="00CB0B51" w:rsidRDefault="00CB0B51" w:rsidP="00CB0B51">
            <w:pPr>
              <w:pStyle w:val="a7"/>
              <w:ind w:firstLineChars="0" w:firstLine="0"/>
              <w:jc w:val="center"/>
              <w:rPr>
                <w:rFonts w:ascii="仿宋" w:eastAsia="仿宋" w:hAnsi="仿宋"/>
                <w:b/>
                <w:bCs/>
                <w:sz w:val="28"/>
                <w:szCs w:val="32"/>
              </w:rPr>
            </w:pPr>
            <w:r w:rsidRPr="00CB0B51">
              <w:rPr>
                <w:rFonts w:ascii="仿宋" w:eastAsia="仿宋" w:hAnsi="仿宋" w:hint="eastAsia"/>
                <w:b/>
                <w:bCs/>
                <w:sz w:val="28"/>
                <w:szCs w:val="32"/>
              </w:rPr>
              <w:t>序号</w:t>
            </w:r>
          </w:p>
        </w:tc>
        <w:tc>
          <w:tcPr>
            <w:tcW w:w="1134" w:type="dxa"/>
          </w:tcPr>
          <w:p w14:paraId="39BA0089" w14:textId="4751EA0B" w:rsidR="00CB0B51" w:rsidRPr="00CB0B51" w:rsidRDefault="00CB0B51" w:rsidP="00CB0B51">
            <w:pPr>
              <w:pStyle w:val="a7"/>
              <w:ind w:firstLineChars="0" w:firstLine="0"/>
              <w:jc w:val="center"/>
              <w:rPr>
                <w:rFonts w:ascii="仿宋" w:eastAsia="仿宋" w:hAnsi="仿宋"/>
                <w:b/>
                <w:bCs/>
                <w:sz w:val="28"/>
                <w:szCs w:val="32"/>
              </w:rPr>
            </w:pPr>
            <w:r w:rsidRPr="00CB0B51">
              <w:rPr>
                <w:rFonts w:ascii="仿宋" w:eastAsia="仿宋" w:hAnsi="仿宋" w:hint="eastAsia"/>
                <w:b/>
                <w:bCs/>
                <w:sz w:val="28"/>
                <w:szCs w:val="32"/>
              </w:rPr>
              <w:t>人员</w:t>
            </w:r>
          </w:p>
        </w:tc>
        <w:tc>
          <w:tcPr>
            <w:tcW w:w="3827" w:type="dxa"/>
          </w:tcPr>
          <w:p w14:paraId="2FB36D13" w14:textId="2C8C8FC6" w:rsidR="00CB0B51" w:rsidRPr="00CB0B51" w:rsidRDefault="00CB0B51" w:rsidP="00CB0B51">
            <w:pPr>
              <w:pStyle w:val="a7"/>
              <w:ind w:firstLineChars="0" w:firstLine="0"/>
              <w:jc w:val="center"/>
              <w:rPr>
                <w:rFonts w:ascii="仿宋" w:eastAsia="仿宋" w:hAnsi="仿宋"/>
                <w:b/>
                <w:bCs/>
                <w:sz w:val="28"/>
                <w:szCs w:val="32"/>
              </w:rPr>
            </w:pPr>
            <w:r w:rsidRPr="00CB0B51">
              <w:rPr>
                <w:rFonts w:ascii="仿宋" w:eastAsia="仿宋" w:hAnsi="仿宋" w:hint="eastAsia"/>
                <w:b/>
                <w:bCs/>
                <w:sz w:val="28"/>
                <w:szCs w:val="32"/>
              </w:rPr>
              <w:t>单位</w:t>
            </w:r>
          </w:p>
        </w:tc>
        <w:tc>
          <w:tcPr>
            <w:tcW w:w="2552" w:type="dxa"/>
          </w:tcPr>
          <w:p w14:paraId="6138F343" w14:textId="58B7215B" w:rsidR="00CB0B51" w:rsidRPr="00CB0B51" w:rsidRDefault="00CB0B51" w:rsidP="00CB0B51">
            <w:pPr>
              <w:pStyle w:val="a7"/>
              <w:ind w:firstLineChars="0" w:firstLine="0"/>
              <w:jc w:val="center"/>
              <w:rPr>
                <w:rFonts w:ascii="仿宋" w:eastAsia="仿宋" w:hAnsi="仿宋"/>
                <w:b/>
                <w:bCs/>
                <w:sz w:val="28"/>
                <w:szCs w:val="32"/>
              </w:rPr>
            </w:pPr>
            <w:r w:rsidRPr="00CB0B51">
              <w:rPr>
                <w:rFonts w:ascii="仿宋" w:eastAsia="仿宋" w:hAnsi="仿宋" w:hint="eastAsia"/>
                <w:b/>
                <w:bCs/>
                <w:sz w:val="28"/>
                <w:szCs w:val="32"/>
              </w:rPr>
              <w:t>工作分工</w:t>
            </w:r>
          </w:p>
        </w:tc>
      </w:tr>
      <w:tr w:rsidR="00CB0B51" w14:paraId="7B41ED7F" w14:textId="60D94819" w:rsidTr="00CB0B51">
        <w:tc>
          <w:tcPr>
            <w:tcW w:w="846" w:type="dxa"/>
            <w:vAlign w:val="center"/>
          </w:tcPr>
          <w:p w14:paraId="0035A5A2" w14:textId="5C589100"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1</w:t>
            </w:r>
          </w:p>
        </w:tc>
        <w:tc>
          <w:tcPr>
            <w:tcW w:w="1134" w:type="dxa"/>
            <w:vAlign w:val="center"/>
          </w:tcPr>
          <w:p w14:paraId="251FF2AC" w14:textId="4CBF8484"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李春华</w:t>
            </w:r>
          </w:p>
        </w:tc>
        <w:tc>
          <w:tcPr>
            <w:tcW w:w="3827" w:type="dxa"/>
            <w:vAlign w:val="center"/>
          </w:tcPr>
          <w:p w14:paraId="55AD7A84" w14:textId="779E0AFE"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江苏省水利厅</w:t>
            </w:r>
          </w:p>
        </w:tc>
        <w:tc>
          <w:tcPr>
            <w:tcW w:w="2552" w:type="dxa"/>
            <w:vAlign w:val="center"/>
          </w:tcPr>
          <w:p w14:paraId="0AAFE377" w14:textId="78D02223"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统筹负责，组织协调</w:t>
            </w:r>
          </w:p>
        </w:tc>
      </w:tr>
      <w:tr w:rsidR="00CB0B51" w14:paraId="60E92D5D" w14:textId="18B613CA" w:rsidTr="00CB0B51">
        <w:tc>
          <w:tcPr>
            <w:tcW w:w="846" w:type="dxa"/>
            <w:vAlign w:val="center"/>
          </w:tcPr>
          <w:p w14:paraId="2B410F48" w14:textId="6A4B9BC9"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2</w:t>
            </w:r>
          </w:p>
        </w:tc>
        <w:tc>
          <w:tcPr>
            <w:tcW w:w="1134" w:type="dxa"/>
            <w:vAlign w:val="center"/>
          </w:tcPr>
          <w:p w14:paraId="79F41797" w14:textId="19FAD5CB"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王</w:t>
            </w:r>
            <w:r w:rsidR="004139AF">
              <w:rPr>
                <w:rFonts w:ascii="Times New Roman" w:eastAsia="仿宋_GB2312" w:hAnsi="Times New Roman" w:cs="Times New Roman" w:hint="eastAsia"/>
                <w:color w:val="000000"/>
                <w:sz w:val="24"/>
                <w:szCs w:val="24"/>
              </w:rPr>
              <w:t xml:space="preserve">  </w:t>
            </w:r>
            <w:r w:rsidRPr="00CB0B51">
              <w:rPr>
                <w:rFonts w:ascii="Times New Roman" w:eastAsia="仿宋_GB2312" w:hAnsi="Times New Roman" w:cs="Times New Roman" w:hint="eastAsia"/>
                <w:color w:val="000000"/>
                <w:sz w:val="24"/>
                <w:szCs w:val="24"/>
              </w:rPr>
              <w:t>菊</w:t>
            </w:r>
          </w:p>
        </w:tc>
        <w:tc>
          <w:tcPr>
            <w:tcW w:w="3827" w:type="dxa"/>
            <w:vAlign w:val="center"/>
          </w:tcPr>
          <w:p w14:paraId="243A0547" w14:textId="5F050EF3"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江苏省水资源服务中心</w:t>
            </w:r>
          </w:p>
        </w:tc>
        <w:tc>
          <w:tcPr>
            <w:tcW w:w="2552" w:type="dxa"/>
            <w:vAlign w:val="center"/>
          </w:tcPr>
          <w:p w14:paraId="1C21F1C5" w14:textId="08D11DD0"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技术负责</w:t>
            </w:r>
          </w:p>
        </w:tc>
      </w:tr>
      <w:tr w:rsidR="00CB0B51" w14:paraId="73BE06FD" w14:textId="5D44CDAF" w:rsidTr="00CB0B51">
        <w:tc>
          <w:tcPr>
            <w:tcW w:w="846" w:type="dxa"/>
            <w:vAlign w:val="center"/>
          </w:tcPr>
          <w:p w14:paraId="6C7E27F1" w14:textId="483A1F83"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3</w:t>
            </w:r>
          </w:p>
        </w:tc>
        <w:tc>
          <w:tcPr>
            <w:tcW w:w="1134" w:type="dxa"/>
            <w:vAlign w:val="center"/>
          </w:tcPr>
          <w:p w14:paraId="3ECF3C9D" w14:textId="6309FFAB"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李</w:t>
            </w:r>
            <w:r w:rsidR="004139AF">
              <w:rPr>
                <w:rFonts w:ascii="Times New Roman" w:eastAsia="仿宋_GB2312" w:hAnsi="Times New Roman" w:cs="Times New Roman" w:hint="eastAsia"/>
                <w:color w:val="000000"/>
                <w:sz w:val="24"/>
                <w:szCs w:val="24"/>
              </w:rPr>
              <w:t xml:space="preserve">  </w:t>
            </w:r>
            <w:r w:rsidRPr="00CB0B51">
              <w:rPr>
                <w:rFonts w:ascii="Times New Roman" w:eastAsia="仿宋_GB2312" w:hAnsi="Times New Roman" w:cs="Times New Roman" w:hint="eastAsia"/>
                <w:color w:val="000000"/>
                <w:sz w:val="24"/>
                <w:szCs w:val="24"/>
              </w:rPr>
              <w:t>敏</w:t>
            </w:r>
          </w:p>
        </w:tc>
        <w:tc>
          <w:tcPr>
            <w:tcW w:w="3827" w:type="dxa"/>
            <w:vAlign w:val="center"/>
          </w:tcPr>
          <w:p w14:paraId="2F553AD0" w14:textId="2E4E298C"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太湖流域管理局水利发展研究中心</w:t>
            </w:r>
          </w:p>
        </w:tc>
        <w:tc>
          <w:tcPr>
            <w:tcW w:w="2552" w:type="dxa"/>
            <w:vAlign w:val="center"/>
          </w:tcPr>
          <w:p w14:paraId="3393987A" w14:textId="02BFB390"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负责灌溉用水量计算方法技术把关，以及第</w:t>
            </w:r>
            <w:r w:rsidR="009F691B">
              <w:rPr>
                <w:rFonts w:ascii="Times New Roman" w:eastAsia="仿宋_GB2312" w:hAnsi="Times New Roman" w:cs="Times New Roman" w:hint="eastAsia"/>
                <w:color w:val="000000"/>
                <w:sz w:val="24"/>
                <w:szCs w:val="24"/>
              </w:rPr>
              <w:t>7</w:t>
            </w:r>
            <w:r w:rsidRPr="00CB0B51">
              <w:rPr>
                <w:rFonts w:ascii="Times New Roman" w:eastAsia="仿宋_GB2312" w:hAnsi="Times New Roman" w:cs="Times New Roman" w:hint="eastAsia"/>
                <w:color w:val="000000"/>
                <w:sz w:val="24"/>
                <w:szCs w:val="24"/>
              </w:rPr>
              <w:t>章节编写</w:t>
            </w:r>
          </w:p>
        </w:tc>
      </w:tr>
      <w:tr w:rsidR="00CB0B51" w14:paraId="24FE06DF" w14:textId="404D5B5C" w:rsidTr="00CB0B51">
        <w:tc>
          <w:tcPr>
            <w:tcW w:w="846" w:type="dxa"/>
            <w:vAlign w:val="center"/>
          </w:tcPr>
          <w:p w14:paraId="5C1F1869" w14:textId="0A7473D2"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4</w:t>
            </w:r>
          </w:p>
        </w:tc>
        <w:tc>
          <w:tcPr>
            <w:tcW w:w="1134" w:type="dxa"/>
            <w:vAlign w:val="center"/>
          </w:tcPr>
          <w:p w14:paraId="2FF861C4" w14:textId="308C0858"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贾永志</w:t>
            </w:r>
          </w:p>
        </w:tc>
        <w:tc>
          <w:tcPr>
            <w:tcW w:w="3827" w:type="dxa"/>
            <w:vAlign w:val="center"/>
          </w:tcPr>
          <w:p w14:paraId="66CB6C13" w14:textId="408ECE39"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江苏省水利厅</w:t>
            </w:r>
          </w:p>
        </w:tc>
        <w:tc>
          <w:tcPr>
            <w:tcW w:w="2552" w:type="dxa"/>
            <w:vAlign w:val="center"/>
          </w:tcPr>
          <w:p w14:paraId="72B6A67F" w14:textId="4AD6B026"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负责第</w:t>
            </w:r>
            <w:r w:rsidRPr="00CB0B51">
              <w:rPr>
                <w:rFonts w:ascii="Times New Roman" w:eastAsia="仿宋_GB2312" w:hAnsi="Times New Roman" w:cs="Times New Roman" w:hint="eastAsia"/>
                <w:color w:val="000000"/>
                <w:sz w:val="24"/>
                <w:szCs w:val="24"/>
              </w:rPr>
              <w:t>1</w:t>
            </w:r>
            <w:r w:rsidRPr="00CB0B51">
              <w:rPr>
                <w:rFonts w:ascii="Times New Roman" w:eastAsia="仿宋_GB2312" w:hAnsi="Times New Roman" w:cs="Times New Roman" w:hint="eastAsia"/>
                <w:color w:val="000000"/>
                <w:sz w:val="24"/>
                <w:szCs w:val="24"/>
              </w:rPr>
              <w:t>、</w:t>
            </w:r>
            <w:r w:rsidRPr="00CB0B51">
              <w:rPr>
                <w:rFonts w:ascii="Times New Roman" w:eastAsia="仿宋_GB2312" w:hAnsi="Times New Roman" w:cs="Times New Roman" w:hint="eastAsia"/>
                <w:color w:val="000000"/>
                <w:sz w:val="24"/>
                <w:szCs w:val="24"/>
              </w:rPr>
              <w:t>2</w:t>
            </w:r>
            <w:r w:rsidRPr="00CB0B51">
              <w:rPr>
                <w:rFonts w:ascii="Times New Roman" w:eastAsia="仿宋_GB2312" w:hAnsi="Times New Roman" w:cs="Times New Roman" w:hint="eastAsia"/>
                <w:color w:val="000000"/>
                <w:sz w:val="24"/>
                <w:szCs w:val="24"/>
              </w:rPr>
              <w:t>、</w:t>
            </w:r>
            <w:r w:rsidRPr="00CB0B51">
              <w:rPr>
                <w:rFonts w:ascii="Times New Roman" w:eastAsia="仿宋_GB2312" w:hAnsi="Times New Roman" w:cs="Times New Roman" w:hint="eastAsia"/>
                <w:color w:val="000000"/>
                <w:sz w:val="24"/>
                <w:szCs w:val="24"/>
              </w:rPr>
              <w:t>3</w:t>
            </w:r>
            <w:r w:rsidRPr="00CB0B51">
              <w:rPr>
                <w:rFonts w:ascii="Times New Roman" w:eastAsia="仿宋_GB2312" w:hAnsi="Times New Roman" w:cs="Times New Roman" w:hint="eastAsia"/>
                <w:color w:val="000000"/>
                <w:sz w:val="24"/>
                <w:szCs w:val="24"/>
              </w:rPr>
              <w:t>章节编写</w:t>
            </w:r>
          </w:p>
        </w:tc>
      </w:tr>
      <w:tr w:rsidR="00CB0B51" w14:paraId="051BDB58" w14:textId="77777777" w:rsidTr="00CB0B51">
        <w:tc>
          <w:tcPr>
            <w:tcW w:w="846" w:type="dxa"/>
            <w:vAlign w:val="center"/>
          </w:tcPr>
          <w:p w14:paraId="4CBB2F96" w14:textId="0728F5A2"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5</w:t>
            </w:r>
          </w:p>
        </w:tc>
        <w:tc>
          <w:tcPr>
            <w:tcW w:w="1134" w:type="dxa"/>
            <w:vAlign w:val="center"/>
          </w:tcPr>
          <w:p w14:paraId="441D744B" w14:textId="4963FD46"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proofErr w:type="gramStart"/>
            <w:r w:rsidRPr="00CB0B51">
              <w:rPr>
                <w:rFonts w:ascii="Times New Roman" w:eastAsia="仿宋_GB2312" w:hAnsi="Times New Roman" w:cs="Times New Roman" w:hint="eastAsia"/>
                <w:color w:val="000000"/>
                <w:sz w:val="24"/>
                <w:szCs w:val="24"/>
              </w:rPr>
              <w:t>周川辰</w:t>
            </w:r>
            <w:proofErr w:type="gramEnd"/>
          </w:p>
        </w:tc>
        <w:tc>
          <w:tcPr>
            <w:tcW w:w="3827" w:type="dxa"/>
            <w:vAlign w:val="center"/>
          </w:tcPr>
          <w:p w14:paraId="3903432E" w14:textId="285DD81E"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水利部水文仪器及岩土工程仪器质量监督检验测验中心</w:t>
            </w:r>
          </w:p>
        </w:tc>
        <w:tc>
          <w:tcPr>
            <w:tcW w:w="2552" w:type="dxa"/>
            <w:vAlign w:val="center"/>
          </w:tcPr>
          <w:p w14:paraId="4D34FEB2" w14:textId="486EFD18"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负责第</w:t>
            </w:r>
            <w:r w:rsidRPr="00CB0B51">
              <w:rPr>
                <w:rFonts w:ascii="Times New Roman" w:eastAsia="仿宋_GB2312" w:hAnsi="Times New Roman" w:cs="Times New Roman" w:hint="eastAsia"/>
                <w:color w:val="000000"/>
                <w:sz w:val="24"/>
                <w:szCs w:val="24"/>
              </w:rPr>
              <w:t>5</w:t>
            </w:r>
            <w:r w:rsidR="009F691B">
              <w:rPr>
                <w:rFonts w:ascii="Times New Roman" w:eastAsia="仿宋_GB2312" w:hAnsi="Times New Roman" w:cs="Times New Roman" w:hint="eastAsia"/>
                <w:color w:val="000000"/>
                <w:sz w:val="24"/>
                <w:szCs w:val="24"/>
              </w:rPr>
              <w:t>、</w:t>
            </w:r>
            <w:r w:rsidR="009F691B">
              <w:rPr>
                <w:rFonts w:ascii="Times New Roman" w:eastAsia="仿宋_GB2312" w:hAnsi="Times New Roman" w:cs="Times New Roman" w:hint="eastAsia"/>
                <w:color w:val="000000"/>
                <w:sz w:val="24"/>
                <w:szCs w:val="24"/>
              </w:rPr>
              <w:t>6</w:t>
            </w:r>
            <w:r w:rsidRPr="00CB0B51">
              <w:rPr>
                <w:rFonts w:ascii="Times New Roman" w:eastAsia="仿宋_GB2312" w:hAnsi="Times New Roman" w:cs="Times New Roman" w:hint="eastAsia"/>
                <w:color w:val="000000"/>
                <w:sz w:val="24"/>
                <w:szCs w:val="24"/>
              </w:rPr>
              <w:t>章节编写</w:t>
            </w:r>
          </w:p>
        </w:tc>
      </w:tr>
      <w:tr w:rsidR="00CB0B51" w14:paraId="5BC18EA1" w14:textId="641E3A50" w:rsidTr="00CB0B51">
        <w:tc>
          <w:tcPr>
            <w:tcW w:w="846" w:type="dxa"/>
            <w:vAlign w:val="center"/>
          </w:tcPr>
          <w:p w14:paraId="405A570D" w14:textId="1BF853D4"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6</w:t>
            </w:r>
          </w:p>
        </w:tc>
        <w:tc>
          <w:tcPr>
            <w:tcW w:w="1134" w:type="dxa"/>
            <w:vAlign w:val="center"/>
          </w:tcPr>
          <w:p w14:paraId="64CA76D8" w14:textId="65E929DE"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proofErr w:type="gramStart"/>
            <w:r w:rsidRPr="00CB0B51">
              <w:rPr>
                <w:rFonts w:ascii="Times New Roman" w:eastAsia="仿宋_GB2312" w:hAnsi="Times New Roman" w:cs="Times New Roman" w:hint="eastAsia"/>
                <w:color w:val="000000"/>
                <w:sz w:val="24"/>
                <w:szCs w:val="24"/>
              </w:rPr>
              <w:t>陆沈钧</w:t>
            </w:r>
            <w:proofErr w:type="gramEnd"/>
          </w:p>
        </w:tc>
        <w:tc>
          <w:tcPr>
            <w:tcW w:w="3827" w:type="dxa"/>
            <w:vAlign w:val="center"/>
          </w:tcPr>
          <w:p w14:paraId="463E369A" w14:textId="57CC312C"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太湖流域管理局水利发展研究中心</w:t>
            </w:r>
          </w:p>
        </w:tc>
        <w:tc>
          <w:tcPr>
            <w:tcW w:w="2552" w:type="dxa"/>
            <w:vAlign w:val="center"/>
          </w:tcPr>
          <w:p w14:paraId="76B009B8" w14:textId="736E34B2"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参与第</w:t>
            </w:r>
            <w:r w:rsidR="009F691B">
              <w:rPr>
                <w:rFonts w:ascii="Times New Roman" w:eastAsia="仿宋_GB2312" w:hAnsi="Times New Roman" w:cs="Times New Roman" w:hint="eastAsia"/>
                <w:color w:val="000000"/>
                <w:sz w:val="24"/>
                <w:szCs w:val="24"/>
              </w:rPr>
              <w:t>7</w:t>
            </w:r>
            <w:r w:rsidRPr="00CB0B51">
              <w:rPr>
                <w:rFonts w:ascii="Times New Roman" w:eastAsia="仿宋_GB2312" w:hAnsi="Times New Roman" w:cs="Times New Roman" w:hint="eastAsia"/>
                <w:color w:val="000000"/>
                <w:sz w:val="24"/>
                <w:szCs w:val="24"/>
              </w:rPr>
              <w:t>章节编写，以及试验分析</w:t>
            </w:r>
          </w:p>
        </w:tc>
      </w:tr>
      <w:tr w:rsidR="00CB0B51" w14:paraId="1456D2B4" w14:textId="77777777" w:rsidTr="00CB0B51">
        <w:tc>
          <w:tcPr>
            <w:tcW w:w="846" w:type="dxa"/>
            <w:vAlign w:val="center"/>
          </w:tcPr>
          <w:p w14:paraId="3E8F6DAD" w14:textId="3CF81D57"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7</w:t>
            </w:r>
          </w:p>
        </w:tc>
        <w:tc>
          <w:tcPr>
            <w:tcW w:w="1134" w:type="dxa"/>
            <w:vAlign w:val="center"/>
          </w:tcPr>
          <w:p w14:paraId="1F6F5127" w14:textId="158A5778" w:rsidR="00CB0B51" w:rsidRPr="00CB0B51" w:rsidRDefault="00CB0B51" w:rsidP="00CB0B51">
            <w:pPr>
              <w:widowControl/>
              <w:snapToGrid w:val="0"/>
              <w:jc w:val="center"/>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陈松峰</w:t>
            </w:r>
          </w:p>
        </w:tc>
        <w:tc>
          <w:tcPr>
            <w:tcW w:w="3827" w:type="dxa"/>
            <w:vAlign w:val="center"/>
          </w:tcPr>
          <w:p w14:paraId="0C890DB4" w14:textId="64FF5156"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江苏省水资源服务中心</w:t>
            </w:r>
          </w:p>
        </w:tc>
        <w:tc>
          <w:tcPr>
            <w:tcW w:w="2552" w:type="dxa"/>
            <w:vAlign w:val="center"/>
          </w:tcPr>
          <w:p w14:paraId="00DF5F47" w14:textId="26410404" w:rsidR="00CB0B51" w:rsidRPr="00CB0B51" w:rsidRDefault="00CB0B51" w:rsidP="00CB0B51">
            <w:pPr>
              <w:widowControl/>
              <w:snapToGrid w:val="0"/>
              <w:jc w:val="left"/>
              <w:textAlignment w:val="center"/>
              <w:rPr>
                <w:rFonts w:ascii="Times New Roman" w:eastAsia="仿宋_GB2312" w:hAnsi="Times New Roman" w:cs="Times New Roman"/>
                <w:color w:val="000000"/>
                <w:sz w:val="24"/>
                <w:szCs w:val="24"/>
              </w:rPr>
            </w:pPr>
            <w:r w:rsidRPr="00CB0B51">
              <w:rPr>
                <w:rFonts w:ascii="Times New Roman" w:eastAsia="仿宋_GB2312" w:hAnsi="Times New Roman" w:cs="Times New Roman" w:hint="eastAsia"/>
                <w:color w:val="000000"/>
                <w:sz w:val="24"/>
                <w:szCs w:val="24"/>
              </w:rPr>
              <w:t>负责第</w:t>
            </w:r>
            <w:r w:rsidR="004139AF">
              <w:rPr>
                <w:rFonts w:ascii="Times New Roman" w:eastAsia="仿宋_GB2312" w:hAnsi="Times New Roman" w:cs="Times New Roman" w:hint="eastAsia"/>
                <w:color w:val="000000"/>
                <w:sz w:val="24"/>
                <w:szCs w:val="24"/>
              </w:rPr>
              <w:t>4</w:t>
            </w:r>
            <w:r w:rsidR="004139AF">
              <w:rPr>
                <w:rFonts w:ascii="Times New Roman" w:eastAsia="仿宋_GB2312" w:hAnsi="Times New Roman" w:cs="Times New Roman" w:hint="eastAsia"/>
                <w:color w:val="000000"/>
                <w:sz w:val="24"/>
                <w:szCs w:val="24"/>
              </w:rPr>
              <w:t>、</w:t>
            </w:r>
            <w:r w:rsidR="009F691B">
              <w:rPr>
                <w:rFonts w:ascii="Times New Roman" w:eastAsia="仿宋_GB2312" w:hAnsi="Times New Roman" w:cs="Times New Roman" w:hint="eastAsia"/>
                <w:color w:val="000000"/>
                <w:sz w:val="24"/>
                <w:szCs w:val="24"/>
              </w:rPr>
              <w:t>8</w:t>
            </w:r>
            <w:r w:rsidRPr="00CB0B51">
              <w:rPr>
                <w:rFonts w:ascii="Times New Roman" w:eastAsia="仿宋_GB2312" w:hAnsi="Times New Roman" w:cs="Times New Roman" w:hint="eastAsia"/>
                <w:color w:val="000000"/>
                <w:sz w:val="24"/>
                <w:szCs w:val="24"/>
              </w:rPr>
              <w:t>章节编写</w:t>
            </w:r>
          </w:p>
        </w:tc>
      </w:tr>
    </w:tbl>
    <w:p w14:paraId="701582C0" w14:textId="77777777" w:rsidR="00EF1A97" w:rsidRPr="00DA0CAA" w:rsidRDefault="00EF1A97" w:rsidP="00EF1A97">
      <w:pPr>
        <w:pStyle w:val="a7"/>
        <w:ind w:firstLine="562"/>
        <w:jc w:val="left"/>
        <w:rPr>
          <w:rFonts w:ascii="仿宋" w:eastAsia="仿宋" w:hAnsi="仿宋"/>
          <w:b/>
          <w:bCs/>
          <w:sz w:val="28"/>
          <w:szCs w:val="32"/>
        </w:rPr>
      </w:pPr>
      <w:r w:rsidRPr="00DA0CAA">
        <w:rPr>
          <w:rFonts w:ascii="仿宋" w:eastAsia="仿宋" w:hAnsi="仿宋" w:hint="eastAsia"/>
          <w:b/>
          <w:bCs/>
          <w:sz w:val="28"/>
          <w:szCs w:val="32"/>
        </w:rPr>
        <w:t>（三）进行组内研究讨论，形成规范文本初稿</w:t>
      </w:r>
    </w:p>
    <w:p w14:paraId="0446055A" w14:textId="01B6C0D4" w:rsidR="00EF1A97" w:rsidRPr="00DA0CAA" w:rsidRDefault="00EF1A97" w:rsidP="00F02B7A">
      <w:pPr>
        <w:pStyle w:val="a7"/>
        <w:ind w:firstLine="560"/>
        <w:rPr>
          <w:rFonts w:ascii="仿宋" w:eastAsia="仿宋" w:hAnsi="仿宋"/>
          <w:sz w:val="28"/>
          <w:szCs w:val="32"/>
        </w:rPr>
      </w:pPr>
      <w:r w:rsidRPr="00DA0CAA">
        <w:rPr>
          <w:rFonts w:ascii="仿宋" w:eastAsia="仿宋" w:hAnsi="仿宋" w:hint="eastAsia"/>
          <w:sz w:val="28"/>
          <w:szCs w:val="32"/>
        </w:rPr>
        <w:t>202</w:t>
      </w:r>
      <w:r w:rsidR="003B50E3" w:rsidRPr="00DA0CAA">
        <w:rPr>
          <w:rFonts w:ascii="仿宋" w:eastAsia="仿宋" w:hAnsi="仿宋" w:hint="eastAsia"/>
          <w:sz w:val="28"/>
          <w:szCs w:val="32"/>
        </w:rPr>
        <w:t>5</w:t>
      </w:r>
      <w:r w:rsidRPr="00DA0CAA">
        <w:rPr>
          <w:rFonts w:ascii="仿宋" w:eastAsia="仿宋" w:hAnsi="仿宋" w:hint="eastAsia"/>
          <w:sz w:val="28"/>
          <w:szCs w:val="32"/>
        </w:rPr>
        <w:t>年</w:t>
      </w:r>
      <w:r w:rsidR="003B50E3" w:rsidRPr="00DA0CAA">
        <w:rPr>
          <w:rFonts w:ascii="仿宋" w:eastAsia="仿宋" w:hAnsi="仿宋" w:hint="eastAsia"/>
          <w:sz w:val="28"/>
          <w:szCs w:val="32"/>
        </w:rPr>
        <w:t>8</w:t>
      </w:r>
      <w:r w:rsidRPr="00DA0CAA">
        <w:rPr>
          <w:rFonts w:ascii="仿宋" w:eastAsia="仿宋" w:hAnsi="仿宋" w:hint="eastAsia"/>
          <w:sz w:val="28"/>
          <w:szCs w:val="32"/>
        </w:rPr>
        <w:t>月至</w:t>
      </w:r>
      <w:r w:rsidR="003B50E3" w:rsidRPr="00DA0CAA">
        <w:rPr>
          <w:rFonts w:ascii="仿宋" w:eastAsia="仿宋" w:hAnsi="仿宋" w:hint="eastAsia"/>
          <w:sz w:val="28"/>
          <w:szCs w:val="32"/>
        </w:rPr>
        <w:t>9</w:t>
      </w:r>
      <w:r w:rsidRPr="00DA0CAA">
        <w:rPr>
          <w:rFonts w:ascii="仿宋" w:eastAsia="仿宋" w:hAnsi="仿宋" w:hint="eastAsia"/>
          <w:sz w:val="28"/>
          <w:szCs w:val="32"/>
        </w:rPr>
        <w:t>月，</w:t>
      </w:r>
      <w:bookmarkStart w:id="2" w:name="OLE_LINK4"/>
      <w:r w:rsidR="00B40316">
        <w:rPr>
          <w:rFonts w:ascii="仿宋" w:eastAsia="仿宋" w:hAnsi="仿宋" w:hint="eastAsia"/>
          <w:sz w:val="28"/>
          <w:szCs w:val="32"/>
        </w:rPr>
        <w:t>编制组</w:t>
      </w:r>
      <w:bookmarkEnd w:id="2"/>
      <w:r w:rsidRPr="00DA0CAA">
        <w:rPr>
          <w:rFonts w:ascii="仿宋" w:eastAsia="仿宋" w:hAnsi="仿宋" w:hint="eastAsia"/>
          <w:sz w:val="28"/>
          <w:szCs w:val="32"/>
        </w:rPr>
        <w:t>开展内部研讨会，就规范的制定思路和制定原则，规范文本的框架结构和主要技术内容进行研讨，</w:t>
      </w:r>
      <w:r w:rsidR="003B50E3" w:rsidRPr="00DA0CAA">
        <w:rPr>
          <w:rFonts w:ascii="仿宋" w:eastAsia="仿宋" w:hAnsi="仿宋" w:hint="eastAsia"/>
          <w:sz w:val="28"/>
          <w:szCs w:val="32"/>
        </w:rPr>
        <w:t>以平原河网较发达的江苏为代表，结合已有相关</w:t>
      </w:r>
      <w:r w:rsidRPr="00DA0CAA">
        <w:rPr>
          <w:rFonts w:ascii="仿宋" w:eastAsia="仿宋" w:hAnsi="仿宋" w:hint="eastAsia"/>
          <w:sz w:val="28"/>
          <w:szCs w:val="32"/>
        </w:rPr>
        <w:t>工作</w:t>
      </w:r>
      <w:r w:rsidR="003B50E3" w:rsidRPr="00DA0CAA">
        <w:rPr>
          <w:rFonts w:ascii="仿宋" w:eastAsia="仿宋" w:hAnsi="仿宋" w:hint="eastAsia"/>
          <w:sz w:val="28"/>
          <w:szCs w:val="32"/>
        </w:rPr>
        <w:t>经验</w:t>
      </w:r>
      <w:r w:rsidRPr="00DA0CAA">
        <w:rPr>
          <w:rFonts w:ascii="仿宋" w:eastAsia="仿宋" w:hAnsi="仿宋" w:hint="eastAsia"/>
          <w:sz w:val="28"/>
          <w:szCs w:val="32"/>
        </w:rPr>
        <w:t>，建立</w:t>
      </w:r>
      <w:r w:rsidR="003B50E3" w:rsidRPr="00DA0CAA">
        <w:rPr>
          <w:rFonts w:ascii="仿宋" w:eastAsia="仿宋" w:hAnsi="仿宋" w:hint="eastAsia"/>
          <w:sz w:val="28"/>
          <w:szCs w:val="32"/>
        </w:rPr>
        <w:t>了</w:t>
      </w:r>
      <w:r w:rsidRPr="00DA0CAA">
        <w:rPr>
          <w:rFonts w:ascii="仿宋" w:eastAsia="仿宋" w:hAnsi="仿宋" w:hint="eastAsia"/>
          <w:sz w:val="28"/>
          <w:szCs w:val="32"/>
        </w:rPr>
        <w:t>规范的技术标准体系框架，依据研讨结果起草形成《</w:t>
      </w:r>
      <w:r w:rsidR="003B50E3" w:rsidRPr="00DA0CAA">
        <w:rPr>
          <w:rFonts w:ascii="仿宋" w:eastAsia="仿宋" w:hAnsi="仿宋"/>
          <w:sz w:val="28"/>
          <w:szCs w:val="32"/>
        </w:rPr>
        <w:t>平原河网地区农业灌溉用水量计量监测技术规范</w:t>
      </w:r>
      <w:r w:rsidRPr="00DA0CAA">
        <w:rPr>
          <w:rFonts w:ascii="仿宋" w:eastAsia="仿宋" w:hAnsi="仿宋" w:hint="eastAsia"/>
          <w:sz w:val="28"/>
          <w:szCs w:val="32"/>
        </w:rPr>
        <w:t>（初稿）》</w:t>
      </w:r>
      <w:r w:rsidR="000D5C37">
        <w:rPr>
          <w:rFonts w:ascii="仿宋" w:eastAsia="仿宋" w:hAnsi="仿宋" w:hint="eastAsia"/>
          <w:sz w:val="28"/>
          <w:szCs w:val="32"/>
        </w:rPr>
        <w:t>。</w:t>
      </w:r>
    </w:p>
    <w:p w14:paraId="0D47FC14" w14:textId="77777777" w:rsidR="00EF1A97" w:rsidRPr="00DA0CAA" w:rsidRDefault="00EF1A97" w:rsidP="00EF1A97">
      <w:pPr>
        <w:pStyle w:val="a7"/>
        <w:ind w:firstLine="562"/>
        <w:jc w:val="left"/>
        <w:rPr>
          <w:rFonts w:ascii="仿宋" w:eastAsia="仿宋" w:hAnsi="仿宋"/>
          <w:b/>
          <w:bCs/>
          <w:sz w:val="28"/>
          <w:szCs w:val="32"/>
        </w:rPr>
      </w:pPr>
      <w:r w:rsidRPr="00DA0CAA">
        <w:rPr>
          <w:rFonts w:ascii="仿宋" w:eastAsia="仿宋" w:hAnsi="仿宋" w:hint="eastAsia"/>
          <w:b/>
          <w:bCs/>
          <w:sz w:val="28"/>
          <w:szCs w:val="32"/>
        </w:rPr>
        <w:t>（四）进行专家意见咨询，修正完善规范文稿</w:t>
      </w:r>
    </w:p>
    <w:p w14:paraId="14FAD0F7" w14:textId="4BD6C839" w:rsidR="005C0956" w:rsidRPr="005C0956" w:rsidRDefault="00EF1A97" w:rsidP="00F02B7A">
      <w:pPr>
        <w:pStyle w:val="a7"/>
        <w:ind w:firstLine="560"/>
        <w:rPr>
          <w:rFonts w:ascii="仿宋" w:eastAsia="仿宋" w:hAnsi="仿宋"/>
          <w:sz w:val="28"/>
          <w:szCs w:val="32"/>
        </w:rPr>
      </w:pPr>
      <w:r w:rsidRPr="00DA0CAA">
        <w:rPr>
          <w:rFonts w:ascii="仿宋" w:eastAsia="仿宋" w:hAnsi="仿宋" w:hint="eastAsia"/>
          <w:sz w:val="28"/>
          <w:szCs w:val="32"/>
        </w:rPr>
        <w:lastRenderedPageBreak/>
        <w:t>202</w:t>
      </w:r>
      <w:r w:rsidR="003B50E3" w:rsidRPr="00DA0CAA">
        <w:rPr>
          <w:rFonts w:ascii="仿宋" w:eastAsia="仿宋" w:hAnsi="仿宋" w:hint="eastAsia"/>
          <w:sz w:val="28"/>
          <w:szCs w:val="32"/>
        </w:rPr>
        <w:t>5</w:t>
      </w:r>
      <w:r w:rsidRPr="00DA0CAA">
        <w:rPr>
          <w:rFonts w:ascii="仿宋" w:eastAsia="仿宋" w:hAnsi="仿宋" w:hint="eastAsia"/>
          <w:sz w:val="28"/>
          <w:szCs w:val="32"/>
        </w:rPr>
        <w:t>年</w:t>
      </w:r>
      <w:r w:rsidR="003B50E3" w:rsidRPr="00DA0CAA">
        <w:rPr>
          <w:rFonts w:ascii="仿宋" w:eastAsia="仿宋" w:hAnsi="仿宋" w:hint="eastAsia"/>
          <w:sz w:val="28"/>
          <w:szCs w:val="32"/>
        </w:rPr>
        <w:t>10</w:t>
      </w:r>
      <w:r w:rsidRPr="00DA0CAA">
        <w:rPr>
          <w:rFonts w:ascii="仿宋" w:eastAsia="仿宋" w:hAnsi="仿宋" w:hint="eastAsia"/>
          <w:sz w:val="28"/>
          <w:szCs w:val="32"/>
        </w:rPr>
        <w:t>月至</w:t>
      </w:r>
      <w:r w:rsidR="003B50E3" w:rsidRPr="00DA0CAA">
        <w:rPr>
          <w:rFonts w:ascii="仿宋" w:eastAsia="仿宋" w:hAnsi="仿宋" w:hint="eastAsia"/>
          <w:sz w:val="28"/>
          <w:szCs w:val="32"/>
        </w:rPr>
        <w:t>2026年</w:t>
      </w:r>
      <w:r w:rsidRPr="00DA0CAA">
        <w:rPr>
          <w:rFonts w:ascii="仿宋" w:eastAsia="仿宋" w:hAnsi="仿宋" w:hint="eastAsia"/>
          <w:sz w:val="28"/>
          <w:szCs w:val="32"/>
        </w:rPr>
        <w:t>3月，</w:t>
      </w:r>
      <w:r w:rsidR="003B50E3" w:rsidRPr="00DA0CAA">
        <w:rPr>
          <w:rFonts w:ascii="仿宋" w:eastAsia="仿宋" w:hAnsi="仿宋" w:hint="eastAsia"/>
          <w:sz w:val="28"/>
          <w:szCs w:val="32"/>
        </w:rPr>
        <w:t>编制</w:t>
      </w:r>
      <w:r w:rsidRPr="00DA0CAA">
        <w:rPr>
          <w:rFonts w:ascii="仿宋" w:eastAsia="仿宋" w:hAnsi="仿宋" w:hint="eastAsia"/>
          <w:sz w:val="28"/>
          <w:szCs w:val="32"/>
        </w:rPr>
        <w:t>组邀请全国取水计量方面相关专家，召开</w:t>
      </w:r>
      <w:r w:rsidR="003B50E3" w:rsidRPr="00DA0CAA">
        <w:rPr>
          <w:rFonts w:ascii="仿宋" w:eastAsia="仿宋" w:hAnsi="仿宋" w:hint="eastAsia"/>
          <w:sz w:val="28"/>
          <w:szCs w:val="32"/>
        </w:rPr>
        <w:t>多次</w:t>
      </w:r>
      <w:r w:rsidRPr="00DA0CAA">
        <w:rPr>
          <w:rFonts w:ascii="仿宋" w:eastAsia="仿宋" w:hAnsi="仿宋" w:hint="eastAsia"/>
          <w:sz w:val="28"/>
          <w:szCs w:val="32"/>
        </w:rPr>
        <w:t>专家咨询会议，</w:t>
      </w:r>
      <w:r w:rsidR="003B50E3" w:rsidRPr="00DA0CAA">
        <w:rPr>
          <w:rFonts w:ascii="仿宋" w:eastAsia="仿宋" w:hAnsi="仿宋" w:hint="eastAsia"/>
          <w:sz w:val="28"/>
          <w:szCs w:val="32"/>
        </w:rPr>
        <w:t>针对《</w:t>
      </w:r>
      <w:r w:rsidR="003B50E3" w:rsidRPr="00DA0CAA">
        <w:rPr>
          <w:rFonts w:ascii="仿宋" w:eastAsia="仿宋" w:hAnsi="仿宋"/>
          <w:sz w:val="28"/>
          <w:szCs w:val="32"/>
        </w:rPr>
        <w:t>平原河网地区农业灌溉用水量计量监测技术规范</w:t>
      </w:r>
      <w:r w:rsidR="003B50E3" w:rsidRPr="00DA0CAA">
        <w:rPr>
          <w:rFonts w:ascii="仿宋" w:eastAsia="仿宋" w:hAnsi="仿宋" w:hint="eastAsia"/>
          <w:sz w:val="28"/>
          <w:szCs w:val="32"/>
        </w:rPr>
        <w:t>（初稿）》</w:t>
      </w:r>
      <w:r w:rsidRPr="00DA0CAA">
        <w:rPr>
          <w:rFonts w:ascii="仿宋" w:eastAsia="仿宋" w:hAnsi="仿宋" w:hint="eastAsia"/>
          <w:sz w:val="28"/>
          <w:szCs w:val="32"/>
        </w:rPr>
        <w:t>，就规范的章节安排、技术内容进行咨询，对规范的通用性、适用性进行研讨，并依据专家意见咨询意见对文档章节编排、主要技术内容进行修改完善和进一步凝练总结，同时修改形成《</w:t>
      </w:r>
      <w:r w:rsidR="003B50E3" w:rsidRPr="00DA0CAA">
        <w:rPr>
          <w:rFonts w:ascii="仿宋" w:eastAsia="仿宋" w:hAnsi="仿宋"/>
          <w:sz w:val="28"/>
          <w:szCs w:val="32"/>
        </w:rPr>
        <w:t>平原河网地区农业灌溉用水量计量监测技术规范</w:t>
      </w:r>
      <w:r w:rsidRPr="00DA0CAA">
        <w:rPr>
          <w:rFonts w:ascii="仿宋" w:eastAsia="仿宋" w:hAnsi="仿宋" w:hint="eastAsia"/>
          <w:sz w:val="28"/>
          <w:szCs w:val="32"/>
        </w:rPr>
        <w:t>（征求意见稿）》。</w:t>
      </w:r>
    </w:p>
    <w:p w14:paraId="668B9C5F" w14:textId="6B6916BC" w:rsidR="005C0956" w:rsidRPr="00F63A83" w:rsidRDefault="005C0956" w:rsidP="00EF1A97">
      <w:pPr>
        <w:pStyle w:val="a7"/>
        <w:numPr>
          <w:ilvl w:val="0"/>
          <w:numId w:val="1"/>
        </w:numPr>
        <w:spacing w:line="560" w:lineRule="exact"/>
        <w:ind w:firstLineChars="0"/>
        <w:rPr>
          <w:rFonts w:ascii="黑体" w:eastAsia="黑体" w:hAnsi="黑体" w:cs="黑体"/>
          <w:sz w:val="28"/>
          <w:szCs w:val="32"/>
        </w:rPr>
      </w:pPr>
      <w:r w:rsidRPr="00F63A83">
        <w:rPr>
          <w:rFonts w:ascii="黑体" w:eastAsia="黑体" w:hAnsi="黑体" w:cs="黑体" w:hint="eastAsia"/>
          <w:sz w:val="28"/>
          <w:szCs w:val="32"/>
        </w:rPr>
        <w:t>主要技术内容及指标</w:t>
      </w:r>
      <w:r w:rsidR="00E8684D" w:rsidRPr="00F63A83">
        <w:rPr>
          <w:rFonts w:ascii="黑体" w:eastAsia="黑体" w:hAnsi="黑体" w:cs="黑体" w:hint="eastAsia"/>
          <w:sz w:val="28"/>
          <w:szCs w:val="32"/>
        </w:rPr>
        <w:t>的</w:t>
      </w:r>
      <w:r w:rsidRPr="00F63A83">
        <w:rPr>
          <w:rFonts w:ascii="黑体" w:eastAsia="黑体" w:hAnsi="黑体" w:cs="黑体" w:hint="eastAsia"/>
          <w:sz w:val="28"/>
          <w:szCs w:val="32"/>
        </w:rPr>
        <w:t>说明</w:t>
      </w:r>
    </w:p>
    <w:p w14:paraId="1A50DCA0" w14:textId="4D6946AF"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本规范规定了</w:t>
      </w:r>
      <w:r w:rsidRPr="00DA0CAA">
        <w:rPr>
          <w:rFonts w:ascii="仿宋" w:eastAsia="仿宋" w:hAnsi="仿宋"/>
          <w:sz w:val="28"/>
          <w:szCs w:val="32"/>
        </w:rPr>
        <w:t>平原河网地区农业灌溉用水量计量监测</w:t>
      </w:r>
      <w:r w:rsidRPr="006C7023">
        <w:rPr>
          <w:rFonts w:ascii="仿宋" w:eastAsia="仿宋" w:hAnsi="仿宋" w:hint="eastAsia"/>
          <w:sz w:val="28"/>
          <w:szCs w:val="32"/>
        </w:rPr>
        <w:t>的一般方法，主要内容包含</w:t>
      </w:r>
      <w:r w:rsidRPr="006C7023">
        <w:rPr>
          <w:rFonts w:ascii="仿宋" w:eastAsia="仿宋" w:hAnsi="仿宋"/>
          <w:sz w:val="28"/>
          <w:szCs w:val="32"/>
        </w:rPr>
        <w:t>平原河网地区农业灌溉用水量计量监测的基本要求、计量器具配备要求、灌溉用水量计算方法、管理要求等</w:t>
      </w:r>
      <w:r w:rsidR="000D5C37">
        <w:rPr>
          <w:rFonts w:ascii="仿宋" w:eastAsia="仿宋" w:hAnsi="仿宋" w:hint="eastAsia"/>
          <w:sz w:val="28"/>
          <w:szCs w:val="32"/>
        </w:rPr>
        <w:t>方面</w:t>
      </w:r>
      <w:r w:rsidRPr="006C7023">
        <w:rPr>
          <w:rFonts w:ascii="仿宋" w:eastAsia="仿宋" w:hAnsi="仿宋" w:hint="eastAsia"/>
          <w:sz w:val="28"/>
          <w:szCs w:val="32"/>
        </w:rPr>
        <w:t>。</w:t>
      </w:r>
    </w:p>
    <w:p w14:paraId="2B2CAD75" w14:textId="77777777"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（一）规范名称</w:t>
      </w:r>
    </w:p>
    <w:p w14:paraId="6C073858" w14:textId="7A8160E0"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w:t>
      </w:r>
      <w:r w:rsidRPr="006C7023">
        <w:rPr>
          <w:rFonts w:ascii="仿宋" w:eastAsia="仿宋" w:hAnsi="仿宋"/>
          <w:sz w:val="28"/>
          <w:szCs w:val="32"/>
        </w:rPr>
        <w:t>平原河网地区农业灌溉用水量计量监测技术规范</w:t>
      </w:r>
      <w:r w:rsidRPr="006C7023">
        <w:rPr>
          <w:rFonts w:ascii="仿宋" w:eastAsia="仿宋" w:hAnsi="仿宋" w:hint="eastAsia"/>
          <w:sz w:val="28"/>
          <w:szCs w:val="32"/>
        </w:rPr>
        <w:t>》</w:t>
      </w:r>
    </w:p>
    <w:p w14:paraId="6C0975D0" w14:textId="77777777"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（二）规范框架结构</w:t>
      </w:r>
    </w:p>
    <w:p w14:paraId="41F9917E" w14:textId="00E8364E"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本次编制规范草稿的框架结构包括引言、范围、引用文件、</w:t>
      </w:r>
      <w:r>
        <w:rPr>
          <w:rFonts w:ascii="仿宋" w:eastAsia="仿宋" w:hAnsi="仿宋" w:hint="eastAsia"/>
          <w:sz w:val="28"/>
          <w:szCs w:val="32"/>
        </w:rPr>
        <w:t>术语</w:t>
      </w:r>
      <w:r w:rsidRPr="006C7023">
        <w:rPr>
          <w:rFonts w:ascii="仿宋" w:eastAsia="仿宋" w:hAnsi="仿宋" w:hint="eastAsia"/>
          <w:sz w:val="28"/>
          <w:szCs w:val="32"/>
        </w:rPr>
        <w:t>和定义、</w:t>
      </w:r>
      <w:r>
        <w:rPr>
          <w:rFonts w:ascii="仿宋" w:eastAsia="仿宋" w:hAnsi="仿宋" w:hint="eastAsia"/>
          <w:sz w:val="28"/>
          <w:szCs w:val="32"/>
        </w:rPr>
        <w:t>基本要求</w:t>
      </w:r>
      <w:r w:rsidRPr="006C7023">
        <w:rPr>
          <w:rFonts w:ascii="仿宋" w:eastAsia="仿宋" w:hAnsi="仿宋" w:hint="eastAsia"/>
          <w:sz w:val="28"/>
          <w:szCs w:val="32"/>
        </w:rPr>
        <w:t>、</w:t>
      </w:r>
      <w:r>
        <w:rPr>
          <w:rFonts w:ascii="仿宋" w:eastAsia="仿宋" w:hAnsi="仿宋" w:hint="eastAsia"/>
          <w:sz w:val="28"/>
          <w:szCs w:val="32"/>
        </w:rPr>
        <w:t>计量器具配备要求</w:t>
      </w:r>
      <w:r w:rsidRPr="006C7023">
        <w:rPr>
          <w:rFonts w:ascii="仿宋" w:eastAsia="仿宋" w:hAnsi="仿宋" w:hint="eastAsia"/>
          <w:sz w:val="28"/>
          <w:szCs w:val="32"/>
        </w:rPr>
        <w:t>、</w:t>
      </w:r>
      <w:r>
        <w:rPr>
          <w:rFonts w:ascii="仿宋" w:eastAsia="仿宋" w:hAnsi="仿宋" w:hint="eastAsia"/>
          <w:sz w:val="28"/>
          <w:szCs w:val="32"/>
        </w:rPr>
        <w:t>灌溉用水量计算方法、管理要求</w:t>
      </w:r>
      <w:r w:rsidRPr="006C7023">
        <w:rPr>
          <w:rFonts w:ascii="仿宋" w:eastAsia="仿宋" w:hAnsi="仿宋" w:hint="eastAsia"/>
          <w:sz w:val="28"/>
          <w:szCs w:val="32"/>
        </w:rPr>
        <w:t>等</w:t>
      </w:r>
      <w:r w:rsidR="006241DC">
        <w:rPr>
          <w:rFonts w:ascii="仿宋" w:eastAsia="仿宋" w:hAnsi="仿宋" w:hint="eastAsia"/>
          <w:sz w:val="28"/>
          <w:szCs w:val="32"/>
        </w:rPr>
        <w:t>7</w:t>
      </w:r>
      <w:r w:rsidRPr="006C7023">
        <w:rPr>
          <w:rFonts w:ascii="仿宋" w:eastAsia="仿宋" w:hAnsi="仿宋" w:hint="eastAsia"/>
          <w:sz w:val="28"/>
          <w:szCs w:val="32"/>
        </w:rPr>
        <w:t>个章节。</w:t>
      </w:r>
    </w:p>
    <w:p w14:paraId="1E4F5C07" w14:textId="77777777"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（三）主要技术内容</w:t>
      </w:r>
    </w:p>
    <w:p w14:paraId="658A366F" w14:textId="77777777"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（1）范围</w:t>
      </w:r>
    </w:p>
    <w:p w14:paraId="02571B84" w14:textId="77777777"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本部分内容主要界定本规范文件的标准化对象和所覆盖的各个方面，并指明文件的适用边界。</w:t>
      </w:r>
    </w:p>
    <w:p w14:paraId="62C74C9A" w14:textId="306BC0EF"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（2）引用文件</w:t>
      </w:r>
    </w:p>
    <w:p w14:paraId="12D28BE3" w14:textId="30D55203"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lastRenderedPageBreak/>
        <w:t>本部分内容主要阐述本技术规范的引用的文件。</w:t>
      </w:r>
    </w:p>
    <w:p w14:paraId="324D4913" w14:textId="77777777"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（3）术语和定义</w:t>
      </w:r>
    </w:p>
    <w:p w14:paraId="59F92DED" w14:textId="02B817FB"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本部分内容重点定义了“</w:t>
      </w:r>
      <w:r w:rsidRPr="006C7023">
        <w:rPr>
          <w:rFonts w:ascii="仿宋" w:eastAsia="仿宋" w:hAnsi="仿宋"/>
          <w:sz w:val="28"/>
          <w:szCs w:val="32"/>
        </w:rPr>
        <w:t>平原河网地区</w:t>
      </w:r>
      <w:r w:rsidRPr="006C7023">
        <w:rPr>
          <w:rFonts w:ascii="仿宋" w:eastAsia="仿宋" w:hAnsi="仿宋" w:hint="eastAsia"/>
          <w:sz w:val="28"/>
          <w:szCs w:val="32"/>
        </w:rPr>
        <w:t>”“</w:t>
      </w:r>
      <w:r w:rsidRPr="006C7023">
        <w:rPr>
          <w:rFonts w:ascii="仿宋" w:eastAsia="仿宋" w:hAnsi="仿宋"/>
          <w:sz w:val="28"/>
          <w:szCs w:val="32"/>
        </w:rPr>
        <w:t>农业灌溉用水量</w:t>
      </w:r>
      <w:r w:rsidRPr="006C7023">
        <w:rPr>
          <w:rFonts w:ascii="仿宋" w:eastAsia="仿宋" w:hAnsi="仿宋" w:hint="eastAsia"/>
          <w:sz w:val="28"/>
          <w:szCs w:val="32"/>
        </w:rPr>
        <w:t>”“</w:t>
      </w:r>
      <w:r w:rsidRPr="006C7023">
        <w:rPr>
          <w:rFonts w:ascii="仿宋" w:eastAsia="仿宋" w:hAnsi="仿宋"/>
          <w:sz w:val="28"/>
          <w:szCs w:val="32"/>
        </w:rPr>
        <w:t>电灌站</w:t>
      </w:r>
      <w:r w:rsidRPr="006C7023">
        <w:rPr>
          <w:rFonts w:ascii="仿宋" w:eastAsia="仿宋" w:hAnsi="仿宋" w:hint="eastAsia"/>
          <w:sz w:val="28"/>
          <w:szCs w:val="32"/>
        </w:rPr>
        <w:t>”“</w:t>
      </w:r>
      <w:r w:rsidRPr="006C7023">
        <w:rPr>
          <w:rFonts w:ascii="仿宋" w:eastAsia="仿宋" w:hAnsi="仿宋"/>
          <w:sz w:val="28"/>
          <w:szCs w:val="32"/>
        </w:rPr>
        <w:t>以电折水</w:t>
      </w:r>
      <w:r w:rsidRPr="006C7023">
        <w:rPr>
          <w:rFonts w:ascii="仿宋" w:eastAsia="仿宋" w:hAnsi="仿宋" w:hint="eastAsia"/>
          <w:sz w:val="28"/>
          <w:szCs w:val="32"/>
        </w:rPr>
        <w:t>”等术语。</w:t>
      </w:r>
    </w:p>
    <w:p w14:paraId="4763B6A3" w14:textId="7545592C" w:rsidR="006C7023" w:rsidRPr="006C7023" w:rsidRDefault="006C7023" w:rsidP="00F02B7A">
      <w:pPr>
        <w:pStyle w:val="a7"/>
        <w:ind w:firstLine="560"/>
        <w:rPr>
          <w:rFonts w:ascii="仿宋" w:eastAsia="仿宋" w:hAnsi="仿宋"/>
          <w:sz w:val="28"/>
          <w:szCs w:val="32"/>
        </w:rPr>
      </w:pPr>
      <w:r w:rsidRPr="006C7023">
        <w:rPr>
          <w:rFonts w:ascii="仿宋" w:eastAsia="仿宋" w:hAnsi="仿宋" w:hint="eastAsia"/>
          <w:sz w:val="28"/>
          <w:szCs w:val="32"/>
        </w:rPr>
        <w:t>（4）</w:t>
      </w:r>
      <w:r>
        <w:rPr>
          <w:rFonts w:ascii="仿宋" w:eastAsia="仿宋" w:hAnsi="仿宋" w:hint="eastAsia"/>
          <w:sz w:val="28"/>
          <w:szCs w:val="32"/>
        </w:rPr>
        <w:t>基本要求</w:t>
      </w:r>
    </w:p>
    <w:p w14:paraId="57626760" w14:textId="3537DC6B" w:rsidR="006C7023" w:rsidRPr="00181343" w:rsidRDefault="006C7023" w:rsidP="00F02B7A">
      <w:pPr>
        <w:pStyle w:val="a7"/>
        <w:ind w:firstLine="560"/>
        <w:rPr>
          <w:rFonts w:ascii="仿宋" w:eastAsia="仿宋" w:hAnsi="仿宋"/>
          <w:sz w:val="28"/>
          <w:szCs w:val="32"/>
        </w:rPr>
      </w:pPr>
      <w:r w:rsidRPr="00181343">
        <w:rPr>
          <w:rFonts w:ascii="仿宋" w:eastAsia="仿宋" w:hAnsi="仿宋" w:hint="eastAsia"/>
          <w:sz w:val="28"/>
          <w:szCs w:val="32"/>
        </w:rPr>
        <w:t>本部分内容简要阐述了</w:t>
      </w:r>
      <w:bookmarkStart w:id="3" w:name="OLE_LINK5"/>
      <w:r w:rsidR="00181343" w:rsidRPr="00181343">
        <w:rPr>
          <w:rFonts w:ascii="仿宋" w:eastAsia="仿宋" w:hAnsi="仿宋" w:hint="eastAsia"/>
          <w:sz w:val="28"/>
          <w:szCs w:val="32"/>
        </w:rPr>
        <w:t>平原河网地区农业灌溉用水计量监测</w:t>
      </w:r>
      <w:bookmarkEnd w:id="3"/>
      <w:r w:rsidR="00181343" w:rsidRPr="00181343">
        <w:rPr>
          <w:rFonts w:ascii="仿宋" w:eastAsia="仿宋" w:hAnsi="仿宋" w:hint="eastAsia"/>
          <w:sz w:val="28"/>
          <w:szCs w:val="32"/>
        </w:rPr>
        <w:t>的通用要求</w:t>
      </w:r>
      <w:r w:rsidRPr="00181343">
        <w:rPr>
          <w:rFonts w:ascii="仿宋" w:eastAsia="仿宋" w:hAnsi="仿宋" w:hint="eastAsia"/>
          <w:sz w:val="28"/>
          <w:szCs w:val="32"/>
        </w:rPr>
        <w:t>。</w:t>
      </w:r>
    </w:p>
    <w:p w14:paraId="2AB80E37" w14:textId="43BB55F9" w:rsidR="00CB5EE4" w:rsidRDefault="006C7023" w:rsidP="00F02B7A">
      <w:pPr>
        <w:pStyle w:val="a7"/>
        <w:ind w:firstLine="560"/>
        <w:rPr>
          <w:rFonts w:ascii="仿宋" w:eastAsia="仿宋" w:hAnsi="仿宋"/>
          <w:sz w:val="28"/>
          <w:szCs w:val="32"/>
        </w:rPr>
      </w:pPr>
      <w:r w:rsidRPr="00181343">
        <w:rPr>
          <w:rFonts w:ascii="仿宋" w:eastAsia="仿宋" w:hAnsi="仿宋" w:hint="eastAsia"/>
          <w:sz w:val="28"/>
          <w:szCs w:val="32"/>
        </w:rPr>
        <w:t>（5）</w:t>
      </w:r>
      <w:r w:rsidR="00CB5EE4">
        <w:rPr>
          <w:rFonts w:ascii="仿宋" w:eastAsia="仿宋" w:hAnsi="仿宋" w:hint="eastAsia"/>
          <w:sz w:val="28"/>
          <w:szCs w:val="32"/>
        </w:rPr>
        <w:t>监测方法</w:t>
      </w:r>
    </w:p>
    <w:p w14:paraId="57E53771" w14:textId="528A8870" w:rsidR="00CB5EE4" w:rsidRDefault="00CB5EE4" w:rsidP="00F02B7A">
      <w:pPr>
        <w:pStyle w:val="a7"/>
        <w:ind w:firstLine="560"/>
        <w:rPr>
          <w:rFonts w:ascii="仿宋" w:eastAsia="仿宋" w:hAnsi="仿宋"/>
          <w:sz w:val="28"/>
          <w:szCs w:val="32"/>
        </w:rPr>
      </w:pPr>
      <w:r>
        <w:rPr>
          <w:rFonts w:ascii="仿宋" w:eastAsia="仿宋" w:hAnsi="仿宋" w:hint="eastAsia"/>
          <w:sz w:val="28"/>
          <w:szCs w:val="32"/>
        </w:rPr>
        <w:t>本部分内容重点阐述了</w:t>
      </w:r>
      <w:r w:rsidRPr="00181343">
        <w:rPr>
          <w:rFonts w:ascii="仿宋" w:eastAsia="仿宋" w:hAnsi="仿宋" w:hint="eastAsia"/>
          <w:sz w:val="28"/>
          <w:szCs w:val="32"/>
        </w:rPr>
        <w:t>平原河网地区农业灌溉用水计量</w:t>
      </w:r>
      <w:r>
        <w:rPr>
          <w:rFonts w:ascii="仿宋" w:eastAsia="仿宋" w:hAnsi="仿宋" w:hint="eastAsia"/>
          <w:sz w:val="28"/>
          <w:szCs w:val="32"/>
        </w:rPr>
        <w:t>的</w:t>
      </w:r>
      <w:r w:rsidRPr="00181343">
        <w:rPr>
          <w:rFonts w:ascii="仿宋" w:eastAsia="仿宋" w:hAnsi="仿宋" w:hint="eastAsia"/>
          <w:sz w:val="28"/>
          <w:szCs w:val="32"/>
        </w:rPr>
        <w:t>监测</w:t>
      </w:r>
      <w:r>
        <w:rPr>
          <w:rFonts w:ascii="仿宋" w:eastAsia="仿宋" w:hAnsi="仿宋" w:hint="eastAsia"/>
          <w:sz w:val="28"/>
          <w:szCs w:val="32"/>
        </w:rPr>
        <w:t>方法，主要分为器具计量和以</w:t>
      </w:r>
      <w:proofErr w:type="gramStart"/>
      <w:r>
        <w:rPr>
          <w:rFonts w:ascii="仿宋" w:eastAsia="仿宋" w:hAnsi="仿宋" w:hint="eastAsia"/>
          <w:sz w:val="28"/>
          <w:szCs w:val="32"/>
        </w:rPr>
        <w:t>电折水</w:t>
      </w:r>
      <w:proofErr w:type="gramEnd"/>
      <w:r w:rsidR="00937BC5">
        <w:rPr>
          <w:rFonts w:ascii="仿宋" w:eastAsia="仿宋" w:hAnsi="仿宋" w:hint="eastAsia"/>
          <w:sz w:val="28"/>
          <w:szCs w:val="32"/>
        </w:rPr>
        <w:t>计量</w:t>
      </w:r>
      <w:r>
        <w:rPr>
          <w:rFonts w:ascii="仿宋" w:eastAsia="仿宋" w:hAnsi="仿宋" w:hint="eastAsia"/>
          <w:sz w:val="28"/>
          <w:szCs w:val="32"/>
        </w:rPr>
        <w:t>。</w:t>
      </w:r>
    </w:p>
    <w:p w14:paraId="7524B7BF" w14:textId="6ED70876" w:rsidR="006C7023" w:rsidRPr="00181343" w:rsidRDefault="00CB5EE4" w:rsidP="00F02B7A">
      <w:pPr>
        <w:pStyle w:val="a7"/>
        <w:ind w:firstLine="560"/>
        <w:rPr>
          <w:rFonts w:ascii="仿宋" w:eastAsia="仿宋" w:hAnsi="仿宋"/>
          <w:sz w:val="28"/>
          <w:szCs w:val="32"/>
        </w:rPr>
      </w:pPr>
      <w:r>
        <w:rPr>
          <w:rFonts w:ascii="仿宋" w:eastAsia="仿宋" w:hAnsi="仿宋" w:hint="eastAsia"/>
          <w:sz w:val="28"/>
          <w:szCs w:val="32"/>
        </w:rPr>
        <w:t>（6）</w:t>
      </w:r>
      <w:r w:rsidR="00184330">
        <w:rPr>
          <w:rFonts w:ascii="仿宋" w:eastAsia="仿宋" w:hAnsi="仿宋" w:hint="eastAsia"/>
          <w:sz w:val="28"/>
          <w:szCs w:val="32"/>
        </w:rPr>
        <w:t>计量器具配备要求</w:t>
      </w:r>
    </w:p>
    <w:p w14:paraId="1CAA0D7B" w14:textId="0BB19C1A" w:rsidR="006C7023" w:rsidRPr="00181343" w:rsidRDefault="006C7023" w:rsidP="00F02B7A">
      <w:pPr>
        <w:pStyle w:val="a7"/>
        <w:ind w:firstLine="560"/>
        <w:rPr>
          <w:rFonts w:ascii="仿宋" w:eastAsia="仿宋" w:hAnsi="仿宋"/>
          <w:sz w:val="28"/>
          <w:szCs w:val="32"/>
        </w:rPr>
      </w:pPr>
      <w:r w:rsidRPr="00181343">
        <w:rPr>
          <w:rFonts w:ascii="仿宋" w:eastAsia="仿宋" w:hAnsi="仿宋" w:hint="eastAsia"/>
          <w:sz w:val="28"/>
          <w:szCs w:val="32"/>
        </w:rPr>
        <w:t>本部分内容重点阐述了</w:t>
      </w:r>
      <w:r w:rsidR="00181343" w:rsidRPr="00181343">
        <w:rPr>
          <w:rFonts w:ascii="仿宋" w:eastAsia="仿宋" w:hAnsi="仿宋" w:hint="eastAsia"/>
          <w:sz w:val="28"/>
          <w:szCs w:val="32"/>
        </w:rPr>
        <w:t>平原河网地区农业灌溉用水计量监测时，针对不同灌区类型、灌区内不同渠道以及用于灌溉用水量计算的典型点，</w:t>
      </w:r>
      <w:r w:rsidR="00184330">
        <w:rPr>
          <w:rFonts w:ascii="仿宋" w:eastAsia="仿宋" w:hAnsi="仿宋" w:hint="eastAsia"/>
          <w:sz w:val="28"/>
          <w:szCs w:val="32"/>
        </w:rPr>
        <w:t>计量器具</w:t>
      </w:r>
      <w:r w:rsidR="00181343" w:rsidRPr="00181343">
        <w:rPr>
          <w:rFonts w:ascii="仿宋" w:eastAsia="仿宋" w:hAnsi="仿宋" w:hint="eastAsia"/>
          <w:sz w:val="28"/>
          <w:szCs w:val="32"/>
        </w:rPr>
        <w:t>的</w:t>
      </w:r>
      <w:r w:rsidR="00184330">
        <w:rPr>
          <w:rFonts w:ascii="仿宋" w:eastAsia="仿宋" w:hAnsi="仿宋" w:hint="eastAsia"/>
          <w:sz w:val="28"/>
          <w:szCs w:val="32"/>
        </w:rPr>
        <w:t>配备</w:t>
      </w:r>
      <w:r w:rsidR="00181343" w:rsidRPr="00181343">
        <w:rPr>
          <w:rFonts w:ascii="仿宋" w:eastAsia="仿宋" w:hAnsi="仿宋" w:hint="eastAsia"/>
          <w:sz w:val="28"/>
          <w:szCs w:val="32"/>
        </w:rPr>
        <w:t>原则</w:t>
      </w:r>
      <w:r w:rsidR="00184330">
        <w:rPr>
          <w:rFonts w:ascii="仿宋" w:eastAsia="仿宋" w:hAnsi="仿宋" w:hint="eastAsia"/>
          <w:sz w:val="28"/>
          <w:szCs w:val="32"/>
        </w:rPr>
        <w:t>和计量器具的选型要求</w:t>
      </w:r>
      <w:r w:rsidR="00181343" w:rsidRPr="00181343">
        <w:rPr>
          <w:rFonts w:ascii="仿宋" w:eastAsia="仿宋" w:hAnsi="仿宋" w:hint="eastAsia"/>
          <w:sz w:val="28"/>
          <w:szCs w:val="32"/>
        </w:rPr>
        <w:t>。</w:t>
      </w:r>
    </w:p>
    <w:p w14:paraId="42D3DB29" w14:textId="3678C46E" w:rsidR="006C7023" w:rsidRPr="00181343" w:rsidRDefault="006C7023" w:rsidP="00F02B7A">
      <w:pPr>
        <w:pStyle w:val="a7"/>
        <w:ind w:firstLine="560"/>
        <w:rPr>
          <w:rFonts w:ascii="仿宋" w:eastAsia="仿宋" w:hAnsi="仿宋"/>
          <w:sz w:val="28"/>
          <w:szCs w:val="32"/>
        </w:rPr>
      </w:pPr>
      <w:r w:rsidRPr="00181343">
        <w:rPr>
          <w:rFonts w:ascii="仿宋" w:eastAsia="仿宋" w:hAnsi="仿宋" w:hint="eastAsia"/>
          <w:sz w:val="28"/>
          <w:szCs w:val="32"/>
        </w:rPr>
        <w:t>（6）</w:t>
      </w:r>
      <w:r w:rsidR="00184330" w:rsidRPr="00181343">
        <w:rPr>
          <w:rFonts w:ascii="仿宋" w:eastAsia="仿宋" w:hAnsi="仿宋"/>
          <w:sz w:val="28"/>
          <w:szCs w:val="32"/>
        </w:rPr>
        <w:t>灌溉用水量计算方法</w:t>
      </w:r>
    </w:p>
    <w:p w14:paraId="4C746505" w14:textId="757CB07B" w:rsidR="00181343" w:rsidRDefault="00181343" w:rsidP="00F02B7A">
      <w:pPr>
        <w:pStyle w:val="a7"/>
        <w:ind w:firstLine="560"/>
        <w:rPr>
          <w:rFonts w:ascii="仿宋" w:eastAsia="仿宋" w:hAnsi="仿宋"/>
          <w:sz w:val="28"/>
          <w:szCs w:val="32"/>
        </w:rPr>
      </w:pPr>
      <w:r w:rsidRPr="00181343">
        <w:rPr>
          <w:rFonts w:ascii="仿宋" w:eastAsia="仿宋" w:hAnsi="仿宋" w:hint="eastAsia"/>
          <w:sz w:val="28"/>
          <w:szCs w:val="32"/>
        </w:rPr>
        <w:t>本部分内容重点阐述了平原河网地区农业灌溉用水</w:t>
      </w:r>
      <w:r>
        <w:rPr>
          <w:rFonts w:ascii="仿宋" w:eastAsia="仿宋" w:hAnsi="仿宋" w:hint="eastAsia"/>
          <w:sz w:val="28"/>
          <w:szCs w:val="32"/>
        </w:rPr>
        <w:t>量的计算方法，具体分为了</w:t>
      </w:r>
      <w:r w:rsidR="00937BC5" w:rsidRPr="00937BC5">
        <w:rPr>
          <w:rFonts w:ascii="仿宋" w:eastAsia="仿宋" w:hAnsi="仿宋" w:hint="eastAsia"/>
          <w:sz w:val="28"/>
          <w:szCs w:val="32"/>
        </w:rPr>
        <w:t>渠首直接计量法、典型计量推算法</w:t>
      </w:r>
      <w:r w:rsidR="00937BC5">
        <w:rPr>
          <w:rFonts w:ascii="仿宋" w:eastAsia="仿宋" w:hAnsi="仿宋" w:hint="eastAsia"/>
          <w:sz w:val="28"/>
          <w:szCs w:val="32"/>
        </w:rPr>
        <w:t>和</w:t>
      </w:r>
      <w:r w:rsidR="00937BC5" w:rsidRPr="00937BC5">
        <w:rPr>
          <w:rFonts w:ascii="仿宋" w:eastAsia="仿宋" w:hAnsi="仿宋" w:hint="eastAsia"/>
          <w:sz w:val="28"/>
          <w:szCs w:val="32"/>
        </w:rPr>
        <w:t>渠首与典型计量综合法,</w:t>
      </w:r>
      <w:r w:rsidR="00937BC5">
        <w:rPr>
          <w:rFonts w:ascii="仿宋" w:eastAsia="仿宋" w:hAnsi="仿宋" w:hint="eastAsia"/>
          <w:sz w:val="28"/>
          <w:szCs w:val="32"/>
        </w:rPr>
        <w:t>并明确了</w:t>
      </w:r>
      <w:r w:rsidR="00184330">
        <w:rPr>
          <w:rFonts w:ascii="仿宋" w:eastAsia="仿宋" w:hAnsi="仿宋" w:hint="eastAsia"/>
          <w:sz w:val="28"/>
          <w:szCs w:val="32"/>
        </w:rPr>
        <w:t>校验机制</w:t>
      </w:r>
      <w:r>
        <w:rPr>
          <w:rFonts w:ascii="仿宋" w:eastAsia="仿宋" w:hAnsi="仿宋" w:hint="eastAsia"/>
          <w:sz w:val="28"/>
          <w:szCs w:val="32"/>
        </w:rPr>
        <w:t>。</w:t>
      </w:r>
    </w:p>
    <w:p w14:paraId="4D700AE6" w14:textId="2DB2FA3C" w:rsidR="00181343" w:rsidRDefault="00181343" w:rsidP="00F02B7A">
      <w:pPr>
        <w:pStyle w:val="a7"/>
        <w:ind w:firstLine="560"/>
        <w:rPr>
          <w:rFonts w:ascii="仿宋" w:eastAsia="仿宋" w:hAnsi="仿宋"/>
          <w:sz w:val="28"/>
          <w:szCs w:val="32"/>
        </w:rPr>
      </w:pPr>
      <w:r>
        <w:rPr>
          <w:rFonts w:ascii="仿宋" w:eastAsia="仿宋" w:hAnsi="仿宋" w:hint="eastAsia"/>
          <w:sz w:val="28"/>
          <w:szCs w:val="32"/>
        </w:rPr>
        <w:t>（</w:t>
      </w:r>
      <w:r w:rsidR="00184330">
        <w:rPr>
          <w:rFonts w:ascii="仿宋" w:eastAsia="仿宋" w:hAnsi="仿宋" w:hint="eastAsia"/>
          <w:sz w:val="28"/>
          <w:szCs w:val="32"/>
        </w:rPr>
        <w:t>7</w:t>
      </w:r>
      <w:r>
        <w:rPr>
          <w:rFonts w:ascii="仿宋" w:eastAsia="仿宋" w:hAnsi="仿宋" w:hint="eastAsia"/>
          <w:sz w:val="28"/>
          <w:szCs w:val="32"/>
        </w:rPr>
        <w:t>）管理要求</w:t>
      </w:r>
    </w:p>
    <w:p w14:paraId="56473962" w14:textId="2E4403D7" w:rsidR="00181343" w:rsidRPr="00181343" w:rsidRDefault="00181343" w:rsidP="00F02B7A">
      <w:pPr>
        <w:pStyle w:val="a7"/>
        <w:ind w:firstLine="560"/>
        <w:rPr>
          <w:rFonts w:ascii="仿宋" w:eastAsia="仿宋" w:hAnsi="仿宋"/>
          <w:sz w:val="28"/>
          <w:szCs w:val="32"/>
        </w:rPr>
      </w:pPr>
      <w:r>
        <w:rPr>
          <w:rFonts w:ascii="仿宋" w:eastAsia="仿宋" w:hAnsi="仿宋" w:hint="eastAsia"/>
          <w:sz w:val="28"/>
          <w:szCs w:val="32"/>
        </w:rPr>
        <w:t>本部分内容主要阐述了</w:t>
      </w:r>
      <w:r w:rsidR="00F63A83">
        <w:rPr>
          <w:rFonts w:ascii="仿宋" w:eastAsia="仿宋" w:hAnsi="仿宋" w:hint="eastAsia"/>
          <w:sz w:val="28"/>
          <w:szCs w:val="32"/>
        </w:rPr>
        <w:t>关于</w:t>
      </w:r>
      <w:r w:rsidR="00F63A83" w:rsidRPr="00181343">
        <w:rPr>
          <w:rFonts w:ascii="仿宋" w:eastAsia="仿宋" w:hAnsi="仿宋" w:hint="eastAsia"/>
          <w:sz w:val="28"/>
          <w:szCs w:val="32"/>
        </w:rPr>
        <w:t>农业灌溉用水</w:t>
      </w:r>
      <w:r w:rsidR="00F63A83">
        <w:rPr>
          <w:rFonts w:ascii="仿宋" w:eastAsia="仿宋" w:hAnsi="仿宋" w:hint="eastAsia"/>
          <w:sz w:val="28"/>
          <w:szCs w:val="32"/>
        </w:rPr>
        <w:t>量计量监测的</w:t>
      </w:r>
      <w:r w:rsidR="00CB5EE4">
        <w:rPr>
          <w:rFonts w:ascii="仿宋" w:eastAsia="仿宋" w:hAnsi="仿宋" w:hint="eastAsia"/>
          <w:sz w:val="28"/>
          <w:szCs w:val="32"/>
        </w:rPr>
        <w:t>计量器具管理、数据管理和档案管理</w:t>
      </w:r>
      <w:r w:rsidR="00184330">
        <w:rPr>
          <w:rFonts w:ascii="仿宋" w:eastAsia="仿宋" w:hAnsi="仿宋" w:hint="eastAsia"/>
          <w:sz w:val="28"/>
          <w:szCs w:val="32"/>
        </w:rPr>
        <w:t>等</w:t>
      </w:r>
      <w:r>
        <w:rPr>
          <w:rFonts w:ascii="仿宋" w:eastAsia="仿宋" w:hAnsi="仿宋" w:hint="eastAsia"/>
          <w:sz w:val="28"/>
          <w:szCs w:val="32"/>
        </w:rPr>
        <w:t>方面的要求。</w:t>
      </w:r>
    </w:p>
    <w:p w14:paraId="399A19A4" w14:textId="728F4B69" w:rsidR="004E592C" w:rsidRPr="00EF1A97" w:rsidRDefault="004E592C" w:rsidP="00EF1A97">
      <w:pPr>
        <w:pStyle w:val="a7"/>
        <w:numPr>
          <w:ilvl w:val="0"/>
          <w:numId w:val="1"/>
        </w:numPr>
        <w:spacing w:line="560" w:lineRule="exact"/>
        <w:ind w:firstLineChars="0"/>
        <w:rPr>
          <w:rFonts w:ascii="黑体" w:eastAsia="黑体" w:hAnsi="黑体" w:cs="黑体"/>
          <w:sz w:val="28"/>
          <w:szCs w:val="32"/>
        </w:rPr>
      </w:pPr>
      <w:r w:rsidRPr="00EF1A97">
        <w:rPr>
          <w:rFonts w:ascii="黑体" w:eastAsia="黑体" w:hAnsi="黑体" w:cs="黑体" w:hint="eastAsia"/>
          <w:sz w:val="28"/>
          <w:szCs w:val="32"/>
        </w:rPr>
        <w:t>新旧国家计</w:t>
      </w:r>
      <w:proofErr w:type="gramStart"/>
      <w:r w:rsidRPr="00EF1A97">
        <w:rPr>
          <w:rFonts w:ascii="黑体" w:eastAsia="黑体" w:hAnsi="黑体" w:cs="黑体" w:hint="eastAsia"/>
          <w:sz w:val="28"/>
          <w:szCs w:val="32"/>
        </w:rPr>
        <w:t>量技术</w:t>
      </w:r>
      <w:proofErr w:type="gramEnd"/>
      <w:r w:rsidRPr="00EF1A97">
        <w:rPr>
          <w:rFonts w:ascii="黑体" w:eastAsia="黑体" w:hAnsi="黑体" w:cs="黑体" w:hint="eastAsia"/>
          <w:sz w:val="28"/>
          <w:szCs w:val="32"/>
        </w:rPr>
        <w:t>规范的修改内容及说明（适用于修订）</w:t>
      </w:r>
    </w:p>
    <w:p w14:paraId="7590B9B1" w14:textId="3CF4C3A0" w:rsidR="005C0956" w:rsidRPr="005C0956" w:rsidRDefault="00EF1A97" w:rsidP="00F02B7A">
      <w:pPr>
        <w:pStyle w:val="a7"/>
        <w:ind w:firstLine="560"/>
        <w:rPr>
          <w:rFonts w:ascii="仿宋" w:eastAsia="仿宋" w:hAnsi="仿宋"/>
          <w:sz w:val="28"/>
          <w:szCs w:val="32"/>
        </w:rPr>
      </w:pPr>
      <w:r>
        <w:rPr>
          <w:rFonts w:ascii="仿宋" w:eastAsia="仿宋" w:hAnsi="仿宋" w:hint="eastAsia"/>
          <w:sz w:val="28"/>
          <w:szCs w:val="32"/>
        </w:rPr>
        <w:lastRenderedPageBreak/>
        <w:t>本规范为首次制定。</w:t>
      </w:r>
    </w:p>
    <w:p w14:paraId="07968F13" w14:textId="7F3C4DF1" w:rsidR="00E8684D" w:rsidRPr="00EF1A97" w:rsidRDefault="00E8684D" w:rsidP="00EF1A97">
      <w:pPr>
        <w:pStyle w:val="a7"/>
        <w:numPr>
          <w:ilvl w:val="0"/>
          <w:numId w:val="1"/>
        </w:numPr>
        <w:spacing w:line="560" w:lineRule="exact"/>
        <w:ind w:firstLineChars="0"/>
        <w:rPr>
          <w:rFonts w:ascii="黑体" w:eastAsia="黑体" w:hAnsi="黑体" w:cs="黑体"/>
          <w:sz w:val="28"/>
          <w:szCs w:val="32"/>
        </w:rPr>
      </w:pPr>
      <w:r w:rsidRPr="00EF1A97">
        <w:rPr>
          <w:rFonts w:ascii="黑体" w:eastAsia="黑体" w:hAnsi="黑体" w:cs="黑体" w:hint="eastAsia"/>
          <w:sz w:val="28"/>
          <w:szCs w:val="32"/>
        </w:rPr>
        <w:t>与“国际建议”、“国际文件”、“国际标准”、国内标准等技术文件的关系</w:t>
      </w:r>
    </w:p>
    <w:p w14:paraId="59A3BA62" w14:textId="4D28C842" w:rsidR="00EF1A97" w:rsidRPr="00EF1A97" w:rsidRDefault="00EF1A97" w:rsidP="00F02B7A">
      <w:pPr>
        <w:pStyle w:val="a7"/>
        <w:ind w:firstLine="560"/>
        <w:rPr>
          <w:rFonts w:ascii="仿宋" w:eastAsia="仿宋" w:hAnsi="仿宋"/>
          <w:sz w:val="28"/>
          <w:szCs w:val="32"/>
        </w:rPr>
      </w:pPr>
      <w:r w:rsidRPr="00EF1A97">
        <w:rPr>
          <w:rFonts w:ascii="仿宋" w:eastAsia="仿宋" w:hAnsi="仿宋" w:hint="eastAsia"/>
          <w:sz w:val="28"/>
          <w:szCs w:val="32"/>
        </w:rPr>
        <w:t>截止目前，国内没有专项针对</w:t>
      </w:r>
      <w:r w:rsidRPr="00EF1A97">
        <w:rPr>
          <w:rFonts w:ascii="仿宋" w:eastAsia="仿宋" w:hAnsi="仿宋"/>
          <w:sz w:val="28"/>
          <w:szCs w:val="32"/>
        </w:rPr>
        <w:t>平原河网地区农业灌溉用水量计量监测</w:t>
      </w:r>
      <w:r w:rsidRPr="00EF1A97">
        <w:rPr>
          <w:rFonts w:ascii="仿宋" w:eastAsia="仿宋" w:hAnsi="仿宋" w:hint="eastAsia"/>
          <w:sz w:val="28"/>
          <w:szCs w:val="32"/>
        </w:rPr>
        <w:t>方面的技术规范性，本规范的推出，将</w:t>
      </w:r>
      <w:r>
        <w:rPr>
          <w:rFonts w:ascii="仿宋" w:eastAsia="仿宋" w:hAnsi="仿宋" w:hint="eastAsia"/>
          <w:sz w:val="28"/>
          <w:szCs w:val="32"/>
        </w:rPr>
        <w:t>填补</w:t>
      </w:r>
      <w:r w:rsidRPr="00EF1A97">
        <w:rPr>
          <w:rFonts w:ascii="仿宋" w:eastAsia="仿宋" w:hAnsi="仿宋" w:hint="eastAsia"/>
          <w:sz w:val="28"/>
          <w:szCs w:val="32"/>
        </w:rPr>
        <w:t>国内计量技术规范在这一领域的空白，为各级水行政主管部门开展</w:t>
      </w:r>
      <w:r w:rsidRPr="00EF1A97">
        <w:rPr>
          <w:rFonts w:ascii="仿宋" w:eastAsia="仿宋" w:hAnsi="仿宋"/>
          <w:sz w:val="28"/>
          <w:szCs w:val="32"/>
        </w:rPr>
        <w:t>平原河网地区农业灌溉用水量计量监测</w:t>
      </w:r>
      <w:r>
        <w:rPr>
          <w:rFonts w:ascii="仿宋" w:eastAsia="仿宋" w:hAnsi="仿宋" w:hint="eastAsia"/>
          <w:sz w:val="28"/>
          <w:szCs w:val="32"/>
        </w:rPr>
        <w:t>体系</w:t>
      </w:r>
      <w:r w:rsidRPr="00EF1A97">
        <w:rPr>
          <w:rFonts w:ascii="仿宋" w:eastAsia="仿宋" w:hAnsi="仿宋" w:hint="eastAsia"/>
          <w:sz w:val="28"/>
          <w:szCs w:val="32"/>
        </w:rPr>
        <w:t>建设提供技术参考。且该领域</w:t>
      </w:r>
      <w:proofErr w:type="gramStart"/>
      <w:r w:rsidRPr="00EF1A97">
        <w:rPr>
          <w:rFonts w:ascii="仿宋" w:eastAsia="仿宋" w:hAnsi="仿宋" w:hint="eastAsia"/>
          <w:sz w:val="28"/>
          <w:szCs w:val="32"/>
        </w:rPr>
        <w:t>无国外</w:t>
      </w:r>
      <w:proofErr w:type="gramEnd"/>
      <w:r w:rsidRPr="00EF1A97">
        <w:rPr>
          <w:rFonts w:ascii="仿宋" w:eastAsia="仿宋" w:hAnsi="仿宋" w:hint="eastAsia"/>
          <w:sz w:val="28"/>
          <w:szCs w:val="32"/>
        </w:rPr>
        <w:t>先进标准和国际标准，在本规范制定过程中不存在采标的问题。</w:t>
      </w:r>
    </w:p>
    <w:p w14:paraId="79321AB0" w14:textId="77777777" w:rsidR="00EF1A97" w:rsidRPr="00EF1A97" w:rsidRDefault="00EF1A97" w:rsidP="00F02B7A">
      <w:pPr>
        <w:pStyle w:val="a7"/>
        <w:ind w:firstLine="560"/>
        <w:rPr>
          <w:rFonts w:ascii="仿宋" w:eastAsia="仿宋" w:hAnsi="仿宋"/>
          <w:sz w:val="28"/>
          <w:szCs w:val="32"/>
        </w:rPr>
      </w:pPr>
      <w:r w:rsidRPr="00EF1A97">
        <w:rPr>
          <w:rFonts w:ascii="仿宋" w:eastAsia="仿宋" w:hAnsi="仿宋" w:hint="eastAsia"/>
          <w:sz w:val="28"/>
          <w:szCs w:val="32"/>
        </w:rPr>
        <w:t>本规范制定内容涉及引用</w:t>
      </w:r>
      <w:proofErr w:type="gramStart"/>
      <w:r w:rsidRPr="00EF1A97">
        <w:rPr>
          <w:rFonts w:ascii="仿宋" w:eastAsia="仿宋" w:hAnsi="仿宋" w:hint="eastAsia"/>
          <w:sz w:val="28"/>
          <w:szCs w:val="32"/>
        </w:rPr>
        <w:t>以下已</w:t>
      </w:r>
      <w:proofErr w:type="gramEnd"/>
      <w:r w:rsidRPr="00EF1A97">
        <w:rPr>
          <w:rFonts w:ascii="仿宋" w:eastAsia="仿宋" w:hAnsi="仿宋" w:hint="eastAsia"/>
          <w:sz w:val="28"/>
          <w:szCs w:val="32"/>
        </w:rPr>
        <w:t>颁布的国内标准：</w:t>
      </w:r>
    </w:p>
    <w:p w14:paraId="157C55E7" w14:textId="38F145AC" w:rsidR="00EF1A97" w:rsidRPr="00EF1A97" w:rsidRDefault="00EF1A97" w:rsidP="00F02B7A">
      <w:pPr>
        <w:pStyle w:val="a7"/>
        <w:ind w:firstLine="560"/>
        <w:rPr>
          <w:rFonts w:ascii="仿宋" w:eastAsia="仿宋" w:hAnsi="仿宋"/>
          <w:sz w:val="28"/>
          <w:szCs w:val="32"/>
        </w:rPr>
      </w:pPr>
      <w:r w:rsidRPr="00EF1A97">
        <w:rPr>
          <w:rFonts w:ascii="仿宋" w:eastAsia="仿宋" w:hAnsi="仿宋"/>
          <w:sz w:val="28"/>
          <w:szCs w:val="32"/>
        </w:rPr>
        <w:t>JJF 2182 农灌机井取水量计量监测方法</w:t>
      </w:r>
      <w:r>
        <w:rPr>
          <w:rFonts w:ascii="仿宋" w:eastAsia="仿宋" w:hAnsi="仿宋" w:hint="eastAsia"/>
          <w:sz w:val="28"/>
          <w:szCs w:val="32"/>
        </w:rPr>
        <w:t>；</w:t>
      </w:r>
    </w:p>
    <w:p w14:paraId="5DF82E6C" w14:textId="1B0AA27D" w:rsidR="00EF1A97" w:rsidRPr="00EF1A97" w:rsidRDefault="00EF1A97" w:rsidP="00F02B7A">
      <w:pPr>
        <w:pStyle w:val="a7"/>
        <w:ind w:firstLine="560"/>
        <w:rPr>
          <w:rFonts w:ascii="仿宋" w:eastAsia="仿宋" w:hAnsi="仿宋"/>
          <w:sz w:val="28"/>
          <w:szCs w:val="32"/>
        </w:rPr>
      </w:pPr>
      <w:r w:rsidRPr="00EF1A97">
        <w:rPr>
          <w:rFonts w:ascii="仿宋" w:eastAsia="仿宋" w:hAnsi="仿宋"/>
          <w:sz w:val="28"/>
          <w:szCs w:val="32"/>
        </w:rPr>
        <w:t>GB/T 28714 取水计量技术导则</w:t>
      </w:r>
      <w:r>
        <w:rPr>
          <w:rFonts w:ascii="仿宋" w:eastAsia="仿宋" w:hAnsi="仿宋" w:hint="eastAsia"/>
          <w:sz w:val="28"/>
          <w:szCs w:val="32"/>
        </w:rPr>
        <w:t>；</w:t>
      </w:r>
    </w:p>
    <w:p w14:paraId="1C223B45" w14:textId="364E8214" w:rsidR="00EF1A97" w:rsidRPr="00EF1A97" w:rsidRDefault="00EF1A97" w:rsidP="00F02B7A">
      <w:pPr>
        <w:pStyle w:val="a7"/>
        <w:ind w:firstLine="560"/>
        <w:rPr>
          <w:rFonts w:ascii="仿宋" w:eastAsia="仿宋" w:hAnsi="仿宋"/>
          <w:sz w:val="28"/>
          <w:szCs w:val="32"/>
        </w:rPr>
      </w:pPr>
      <w:r w:rsidRPr="00EF1A97">
        <w:rPr>
          <w:rFonts w:ascii="仿宋" w:eastAsia="仿宋" w:hAnsi="仿宋"/>
          <w:sz w:val="28"/>
          <w:szCs w:val="32"/>
        </w:rPr>
        <w:t>GB/T 24789 用水单位水计量器具配备和管理通则</w:t>
      </w:r>
      <w:r>
        <w:rPr>
          <w:rFonts w:ascii="仿宋" w:eastAsia="仿宋" w:hAnsi="仿宋" w:hint="eastAsia"/>
          <w:sz w:val="28"/>
          <w:szCs w:val="32"/>
        </w:rPr>
        <w:t>；</w:t>
      </w:r>
    </w:p>
    <w:p w14:paraId="68488142" w14:textId="7CE0FC66" w:rsidR="00EF1A97" w:rsidRPr="00EF1A97" w:rsidRDefault="00EF1A97" w:rsidP="00F02B7A">
      <w:pPr>
        <w:pStyle w:val="a7"/>
        <w:ind w:firstLine="560"/>
        <w:rPr>
          <w:rFonts w:ascii="仿宋" w:eastAsia="仿宋" w:hAnsi="仿宋"/>
          <w:sz w:val="28"/>
          <w:szCs w:val="32"/>
        </w:rPr>
      </w:pPr>
      <w:r w:rsidRPr="00EF1A97">
        <w:rPr>
          <w:rFonts w:ascii="仿宋" w:eastAsia="仿宋" w:hAnsi="仿宋"/>
          <w:sz w:val="28"/>
          <w:szCs w:val="32"/>
        </w:rPr>
        <w:t>GB/T 50095 水文基本术语和符号标准</w:t>
      </w:r>
      <w:r>
        <w:rPr>
          <w:rFonts w:ascii="仿宋" w:eastAsia="仿宋" w:hAnsi="仿宋" w:hint="eastAsia"/>
          <w:sz w:val="28"/>
          <w:szCs w:val="32"/>
        </w:rPr>
        <w:t>；</w:t>
      </w:r>
    </w:p>
    <w:p w14:paraId="4093ADD9" w14:textId="5E3FCBAA" w:rsidR="00EF1A97" w:rsidRPr="00EF1A97" w:rsidRDefault="00EF1A97" w:rsidP="00F02B7A">
      <w:pPr>
        <w:pStyle w:val="a7"/>
        <w:ind w:firstLine="560"/>
        <w:rPr>
          <w:rFonts w:ascii="仿宋" w:eastAsia="仿宋" w:hAnsi="仿宋"/>
          <w:sz w:val="28"/>
          <w:szCs w:val="32"/>
        </w:rPr>
      </w:pPr>
      <w:r w:rsidRPr="00EF1A97">
        <w:rPr>
          <w:rFonts w:ascii="仿宋" w:eastAsia="仿宋" w:hAnsi="仿宋"/>
          <w:sz w:val="28"/>
          <w:szCs w:val="32"/>
        </w:rPr>
        <w:t>SL/T 426 水量计量设备基本技术条件</w:t>
      </w:r>
      <w:r>
        <w:rPr>
          <w:rFonts w:ascii="仿宋" w:eastAsia="仿宋" w:hAnsi="仿宋" w:hint="eastAsia"/>
          <w:sz w:val="28"/>
          <w:szCs w:val="32"/>
        </w:rPr>
        <w:t>；</w:t>
      </w:r>
    </w:p>
    <w:p w14:paraId="629D6ACE" w14:textId="123A0318" w:rsidR="00E8684D" w:rsidRPr="00EF1A97" w:rsidRDefault="00E8684D" w:rsidP="00EF1A97">
      <w:pPr>
        <w:pStyle w:val="a7"/>
        <w:numPr>
          <w:ilvl w:val="0"/>
          <w:numId w:val="1"/>
        </w:numPr>
        <w:spacing w:line="560" w:lineRule="exact"/>
        <w:ind w:firstLineChars="0"/>
        <w:rPr>
          <w:rFonts w:ascii="黑体" w:eastAsia="黑体" w:hAnsi="黑体" w:cs="黑体"/>
          <w:sz w:val="28"/>
          <w:szCs w:val="32"/>
        </w:rPr>
      </w:pPr>
      <w:r w:rsidRPr="00EF1A97">
        <w:rPr>
          <w:rFonts w:ascii="黑体" w:eastAsia="黑体" w:hAnsi="黑体" w:cs="黑体" w:hint="eastAsia"/>
          <w:sz w:val="28"/>
          <w:szCs w:val="32"/>
        </w:rPr>
        <w:t>重大分歧意见的处理结果和依据</w:t>
      </w:r>
    </w:p>
    <w:p w14:paraId="011E3206" w14:textId="77777777" w:rsidR="00EF1A97" w:rsidRDefault="00EF1A97" w:rsidP="00EF1A97">
      <w:pPr>
        <w:pStyle w:val="a7"/>
        <w:ind w:firstLine="560"/>
        <w:jc w:val="left"/>
        <w:rPr>
          <w:rFonts w:ascii="仿宋" w:eastAsia="仿宋" w:hAnsi="仿宋"/>
          <w:sz w:val="28"/>
          <w:szCs w:val="32"/>
        </w:rPr>
      </w:pPr>
      <w:r>
        <w:rPr>
          <w:rFonts w:ascii="仿宋" w:eastAsia="仿宋" w:hAnsi="仿宋" w:hint="eastAsia"/>
          <w:sz w:val="28"/>
          <w:szCs w:val="32"/>
        </w:rPr>
        <w:t>无重大分歧意见。</w:t>
      </w:r>
    </w:p>
    <w:p w14:paraId="3A33F026" w14:textId="0BA8B7BC" w:rsidR="005C0956" w:rsidRPr="00EF1A97" w:rsidRDefault="005C0956" w:rsidP="00EF1A97">
      <w:pPr>
        <w:pStyle w:val="a7"/>
        <w:numPr>
          <w:ilvl w:val="0"/>
          <w:numId w:val="1"/>
        </w:numPr>
        <w:spacing w:line="560" w:lineRule="exact"/>
        <w:ind w:firstLineChars="0"/>
        <w:rPr>
          <w:rFonts w:ascii="黑体" w:eastAsia="黑体" w:hAnsi="黑体" w:cs="黑体"/>
          <w:sz w:val="28"/>
          <w:szCs w:val="32"/>
        </w:rPr>
      </w:pPr>
      <w:r w:rsidRPr="00EF1A97">
        <w:rPr>
          <w:rFonts w:ascii="黑体" w:eastAsia="黑体" w:hAnsi="黑体" w:cs="黑体" w:hint="eastAsia"/>
          <w:sz w:val="28"/>
          <w:szCs w:val="32"/>
        </w:rPr>
        <w:t>其他说明</w:t>
      </w:r>
    </w:p>
    <w:p w14:paraId="63597503" w14:textId="2FA70901" w:rsidR="005C0956" w:rsidRPr="00E8684D" w:rsidRDefault="00EF1A97" w:rsidP="00E8684D">
      <w:pPr>
        <w:pStyle w:val="a7"/>
        <w:ind w:firstLine="560"/>
        <w:jc w:val="left"/>
        <w:rPr>
          <w:rFonts w:ascii="仿宋" w:eastAsia="仿宋" w:hAnsi="仿宋"/>
          <w:sz w:val="28"/>
          <w:szCs w:val="32"/>
        </w:rPr>
      </w:pPr>
      <w:r>
        <w:rPr>
          <w:rFonts w:ascii="仿宋" w:eastAsia="仿宋" w:hAnsi="仿宋" w:hint="eastAsia"/>
          <w:sz w:val="28"/>
          <w:szCs w:val="32"/>
        </w:rPr>
        <w:t>无。</w:t>
      </w:r>
    </w:p>
    <w:sectPr w:rsidR="005C0956" w:rsidRPr="00E8684D" w:rsidSect="004E592C">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375D7" w14:textId="77777777" w:rsidR="00E84A8B" w:rsidRDefault="00E84A8B" w:rsidP="00C84508">
      <w:r>
        <w:separator/>
      </w:r>
    </w:p>
  </w:endnote>
  <w:endnote w:type="continuationSeparator" w:id="0">
    <w:p w14:paraId="4FD91C8A" w14:textId="77777777" w:rsidR="00E84A8B" w:rsidRDefault="00E84A8B" w:rsidP="00C8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3116563"/>
      <w:docPartObj>
        <w:docPartGallery w:val="Page Numbers (Bottom of Page)"/>
        <w:docPartUnique/>
      </w:docPartObj>
    </w:sdtPr>
    <w:sdtContent>
      <w:p w14:paraId="21B09DEE" w14:textId="2521CB7B" w:rsidR="004E592C" w:rsidRDefault="004E592C">
        <w:pPr>
          <w:pStyle w:val="a5"/>
          <w:jc w:val="center"/>
        </w:pPr>
        <w:r>
          <w:fldChar w:fldCharType="begin"/>
        </w:r>
        <w:r>
          <w:instrText>PAGE   \* MERGEFORMAT</w:instrText>
        </w:r>
        <w:r>
          <w:fldChar w:fldCharType="separate"/>
        </w:r>
        <w:r>
          <w:rPr>
            <w:lang w:val="zh-CN"/>
          </w:rPr>
          <w:t>2</w:t>
        </w:r>
        <w:r>
          <w:fldChar w:fldCharType="end"/>
        </w:r>
      </w:p>
    </w:sdtContent>
  </w:sdt>
  <w:p w14:paraId="14EBFB37" w14:textId="77777777" w:rsidR="004E592C" w:rsidRDefault="004E59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080220"/>
      <w:docPartObj>
        <w:docPartGallery w:val="Page Numbers (Bottom of Page)"/>
        <w:docPartUnique/>
      </w:docPartObj>
    </w:sdtPr>
    <w:sdtContent>
      <w:p w14:paraId="3CEBA73F" w14:textId="77777777" w:rsidR="004E592C" w:rsidRDefault="004E592C">
        <w:pPr>
          <w:pStyle w:val="a5"/>
          <w:jc w:val="center"/>
        </w:pPr>
        <w:r>
          <w:fldChar w:fldCharType="begin"/>
        </w:r>
        <w:r>
          <w:instrText>PAGE   \* MERGEFORMAT</w:instrText>
        </w:r>
        <w:r>
          <w:fldChar w:fldCharType="separate"/>
        </w:r>
        <w:r>
          <w:rPr>
            <w:lang w:val="zh-CN"/>
          </w:rPr>
          <w:t>2</w:t>
        </w:r>
        <w:r>
          <w:fldChar w:fldCharType="end"/>
        </w:r>
      </w:p>
    </w:sdtContent>
  </w:sdt>
  <w:p w14:paraId="377C02C4" w14:textId="77777777" w:rsidR="004E592C" w:rsidRDefault="004E59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BD633" w14:textId="77777777" w:rsidR="00E84A8B" w:rsidRDefault="00E84A8B" w:rsidP="00C84508">
      <w:r>
        <w:separator/>
      </w:r>
    </w:p>
  </w:footnote>
  <w:footnote w:type="continuationSeparator" w:id="0">
    <w:p w14:paraId="134F3780" w14:textId="77777777" w:rsidR="00E84A8B" w:rsidRDefault="00E84A8B" w:rsidP="00C8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47138D"/>
    <w:multiLevelType w:val="hybridMultilevel"/>
    <w:tmpl w:val="4F4EB284"/>
    <w:lvl w:ilvl="0" w:tplc="7632E1C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02245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0C"/>
    <w:rsid w:val="00024A41"/>
    <w:rsid w:val="000B4207"/>
    <w:rsid w:val="000C313A"/>
    <w:rsid w:val="000D5C37"/>
    <w:rsid w:val="000F3EE5"/>
    <w:rsid w:val="00135217"/>
    <w:rsid w:val="0013630E"/>
    <w:rsid w:val="00181343"/>
    <w:rsid w:val="00184330"/>
    <w:rsid w:val="001D327A"/>
    <w:rsid w:val="002F3C52"/>
    <w:rsid w:val="0033409E"/>
    <w:rsid w:val="00395D05"/>
    <w:rsid w:val="003B50E3"/>
    <w:rsid w:val="003B56BF"/>
    <w:rsid w:val="003D5275"/>
    <w:rsid w:val="004139AF"/>
    <w:rsid w:val="004E592C"/>
    <w:rsid w:val="005415EA"/>
    <w:rsid w:val="0055457A"/>
    <w:rsid w:val="005C0956"/>
    <w:rsid w:val="005C3990"/>
    <w:rsid w:val="006241DC"/>
    <w:rsid w:val="00660415"/>
    <w:rsid w:val="006A0D9B"/>
    <w:rsid w:val="006A613C"/>
    <w:rsid w:val="006B4FE0"/>
    <w:rsid w:val="006C7023"/>
    <w:rsid w:val="006D50A9"/>
    <w:rsid w:val="00701493"/>
    <w:rsid w:val="00715FDC"/>
    <w:rsid w:val="007716CF"/>
    <w:rsid w:val="00785CA8"/>
    <w:rsid w:val="007B3D09"/>
    <w:rsid w:val="0085198A"/>
    <w:rsid w:val="008636E0"/>
    <w:rsid w:val="00890313"/>
    <w:rsid w:val="00937BC5"/>
    <w:rsid w:val="0099090C"/>
    <w:rsid w:val="009C3B9B"/>
    <w:rsid w:val="009D0DC5"/>
    <w:rsid w:val="009E03FF"/>
    <w:rsid w:val="009E0ECE"/>
    <w:rsid w:val="009F691B"/>
    <w:rsid w:val="00A06371"/>
    <w:rsid w:val="00A715A1"/>
    <w:rsid w:val="00B365F5"/>
    <w:rsid w:val="00B40316"/>
    <w:rsid w:val="00B87016"/>
    <w:rsid w:val="00B95609"/>
    <w:rsid w:val="00C40A40"/>
    <w:rsid w:val="00C5676F"/>
    <w:rsid w:val="00C830BE"/>
    <w:rsid w:val="00C84508"/>
    <w:rsid w:val="00CA49F0"/>
    <w:rsid w:val="00CB0B51"/>
    <w:rsid w:val="00CB5EE4"/>
    <w:rsid w:val="00D42E38"/>
    <w:rsid w:val="00DA0CAA"/>
    <w:rsid w:val="00E84A8B"/>
    <w:rsid w:val="00E8684D"/>
    <w:rsid w:val="00E90172"/>
    <w:rsid w:val="00EB5717"/>
    <w:rsid w:val="00EC0134"/>
    <w:rsid w:val="00EF1A97"/>
    <w:rsid w:val="00F02B7A"/>
    <w:rsid w:val="00F63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BC09D"/>
  <w15:chartTrackingRefBased/>
  <w15:docId w15:val="{047E6668-9F58-44C8-AE77-4382E6786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450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84508"/>
    <w:rPr>
      <w:sz w:val="18"/>
      <w:szCs w:val="18"/>
    </w:rPr>
  </w:style>
  <w:style w:type="paragraph" w:styleId="a5">
    <w:name w:val="footer"/>
    <w:basedOn w:val="a"/>
    <w:link w:val="a6"/>
    <w:uiPriority w:val="99"/>
    <w:unhideWhenUsed/>
    <w:rsid w:val="00C84508"/>
    <w:pPr>
      <w:tabs>
        <w:tab w:val="center" w:pos="4153"/>
        <w:tab w:val="right" w:pos="8306"/>
      </w:tabs>
      <w:snapToGrid w:val="0"/>
      <w:jc w:val="left"/>
    </w:pPr>
    <w:rPr>
      <w:sz w:val="18"/>
      <w:szCs w:val="18"/>
    </w:rPr>
  </w:style>
  <w:style w:type="character" w:customStyle="1" w:styleId="a6">
    <w:name w:val="页脚 字符"/>
    <w:basedOn w:val="a0"/>
    <w:link w:val="a5"/>
    <w:uiPriority w:val="99"/>
    <w:rsid w:val="00C84508"/>
    <w:rPr>
      <w:sz w:val="18"/>
      <w:szCs w:val="18"/>
    </w:rPr>
  </w:style>
  <w:style w:type="paragraph" w:styleId="a7">
    <w:name w:val="List Paragraph"/>
    <w:basedOn w:val="a"/>
    <w:uiPriority w:val="34"/>
    <w:qFormat/>
    <w:rsid w:val="005C0956"/>
    <w:pPr>
      <w:ind w:firstLineChars="200" w:firstLine="420"/>
    </w:pPr>
  </w:style>
  <w:style w:type="table" w:styleId="a8">
    <w:name w:val="Table Grid"/>
    <w:basedOn w:val="a1"/>
    <w:uiPriority w:val="39"/>
    <w:rsid w:val="00CB0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9</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戚 珊珊</dc:creator>
  <cp:keywords/>
  <dc:description/>
  <cp:lastModifiedBy>珊珊 戚</cp:lastModifiedBy>
  <cp:revision>31</cp:revision>
  <dcterms:created xsi:type="dcterms:W3CDTF">2026-06-01T03:12:00Z</dcterms:created>
  <dcterms:modified xsi:type="dcterms:W3CDTF">2026-08-10T06:50:00Z</dcterms:modified>
</cp:coreProperties>
</file>