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D559FA" w14:textId="77777777" w:rsidR="009F3EB9" w:rsidRDefault="009F3EB9" w:rsidP="009F3EB9">
      <w:pPr>
        <w:spacing w:line="360" w:lineRule="auto"/>
        <w:jc w:val="center"/>
        <w:rPr>
          <w:rFonts w:ascii="黑体" w:eastAsia="黑体" w:hAnsi="黑体"/>
          <w:sz w:val="72"/>
          <w:szCs w:val="72"/>
        </w:rPr>
      </w:pPr>
    </w:p>
    <w:p w14:paraId="62E98523" w14:textId="77777777" w:rsidR="009F3EB9" w:rsidRPr="00013603" w:rsidRDefault="009F3EB9" w:rsidP="009F3EB9">
      <w:pPr>
        <w:spacing w:line="360" w:lineRule="auto"/>
        <w:jc w:val="center"/>
        <w:rPr>
          <w:rFonts w:ascii="黑体" w:eastAsia="黑体" w:hAnsi="黑体"/>
          <w:sz w:val="72"/>
          <w:szCs w:val="72"/>
        </w:rPr>
      </w:pPr>
    </w:p>
    <w:p w14:paraId="33A58E32" w14:textId="77777777" w:rsidR="009F3EB9" w:rsidRPr="00013603" w:rsidRDefault="009F3EB9" w:rsidP="009F3EB9">
      <w:pPr>
        <w:spacing w:line="360" w:lineRule="auto"/>
        <w:jc w:val="center"/>
        <w:rPr>
          <w:rFonts w:ascii="黑体" w:eastAsia="黑体" w:hAnsi="黑体"/>
          <w:sz w:val="72"/>
          <w:szCs w:val="72"/>
        </w:rPr>
      </w:pPr>
      <w:r w:rsidRPr="00013603">
        <w:rPr>
          <w:rFonts w:ascii="黑体" w:eastAsia="黑体" w:hAnsi="黑体" w:hint="eastAsia"/>
          <w:sz w:val="72"/>
          <w:szCs w:val="72"/>
        </w:rPr>
        <w:t>国家计量技术规范</w:t>
      </w:r>
    </w:p>
    <w:p w14:paraId="714CDF04" w14:textId="77777777" w:rsidR="009F3EB9" w:rsidRPr="00013603" w:rsidRDefault="009F3EB9" w:rsidP="009F3EB9">
      <w:pPr>
        <w:spacing w:line="360" w:lineRule="auto"/>
        <w:jc w:val="center"/>
        <w:rPr>
          <w:rFonts w:ascii="黑体" w:eastAsia="黑体" w:hAnsi="黑体"/>
          <w:sz w:val="72"/>
          <w:szCs w:val="72"/>
        </w:rPr>
      </w:pPr>
      <w:r w:rsidRPr="00013603">
        <w:rPr>
          <w:rFonts w:ascii="黑体" w:eastAsia="黑体" w:hAnsi="黑体" w:hint="eastAsia"/>
          <w:sz w:val="72"/>
          <w:szCs w:val="72"/>
        </w:rPr>
        <w:t>《</w:t>
      </w:r>
      <w:r w:rsidRPr="002E468B">
        <w:rPr>
          <w:rFonts w:ascii="黑体" w:eastAsia="黑体" w:hAnsi="黑体" w:hint="eastAsia"/>
          <w:sz w:val="72"/>
          <w:szCs w:val="72"/>
        </w:rPr>
        <w:t>明渠超声流量计在线校准规范（流速仪法）</w:t>
      </w:r>
      <w:r w:rsidRPr="00013603">
        <w:rPr>
          <w:rFonts w:ascii="黑体" w:eastAsia="黑体" w:hAnsi="黑体" w:hint="eastAsia"/>
          <w:sz w:val="72"/>
          <w:szCs w:val="72"/>
        </w:rPr>
        <w:t>》</w:t>
      </w:r>
    </w:p>
    <w:p w14:paraId="2D1487E7" w14:textId="370029E9" w:rsidR="009F3EB9" w:rsidRPr="00013603" w:rsidRDefault="009F3EB9" w:rsidP="009F3EB9">
      <w:pPr>
        <w:spacing w:line="360" w:lineRule="auto"/>
        <w:jc w:val="center"/>
        <w:rPr>
          <w:rFonts w:ascii="黑体" w:eastAsia="黑体" w:hAnsi="黑体"/>
          <w:sz w:val="72"/>
          <w:szCs w:val="72"/>
        </w:rPr>
      </w:pPr>
      <w:r>
        <w:rPr>
          <w:rFonts w:ascii="黑体" w:eastAsia="黑体" w:hAnsi="黑体" w:hint="eastAsia"/>
          <w:sz w:val="72"/>
          <w:szCs w:val="72"/>
        </w:rPr>
        <w:t>试验报告</w:t>
      </w:r>
    </w:p>
    <w:p w14:paraId="07AE6EAE" w14:textId="77777777" w:rsidR="009F3EB9" w:rsidRDefault="009F3EB9" w:rsidP="009F3EB9">
      <w:pPr>
        <w:spacing w:line="360" w:lineRule="auto"/>
        <w:rPr>
          <w:rFonts w:asciiTheme="minorEastAsia" w:hAnsiTheme="minorEastAsia"/>
          <w:b/>
          <w:sz w:val="24"/>
        </w:rPr>
      </w:pPr>
    </w:p>
    <w:p w14:paraId="49D8C0CF" w14:textId="77777777" w:rsidR="009F3EB9" w:rsidRDefault="009F3EB9" w:rsidP="009F3EB9">
      <w:pPr>
        <w:spacing w:line="360" w:lineRule="auto"/>
        <w:rPr>
          <w:rFonts w:asciiTheme="minorEastAsia" w:hAnsiTheme="minorEastAsia"/>
          <w:b/>
          <w:sz w:val="24"/>
        </w:rPr>
      </w:pPr>
    </w:p>
    <w:p w14:paraId="1B699680" w14:textId="77777777" w:rsidR="009F3EB9" w:rsidRDefault="009F3EB9" w:rsidP="009F3EB9">
      <w:pPr>
        <w:spacing w:line="360" w:lineRule="auto"/>
        <w:rPr>
          <w:rFonts w:asciiTheme="minorEastAsia" w:hAnsiTheme="minorEastAsia" w:hint="eastAsia"/>
          <w:b/>
          <w:sz w:val="24"/>
        </w:rPr>
      </w:pPr>
    </w:p>
    <w:p w14:paraId="3CBF630C" w14:textId="77777777" w:rsidR="009F3EB9" w:rsidRDefault="009F3EB9" w:rsidP="009F3EB9">
      <w:pPr>
        <w:spacing w:line="360" w:lineRule="auto"/>
        <w:rPr>
          <w:rFonts w:asciiTheme="minorEastAsia" w:hAnsiTheme="minorEastAsia"/>
          <w:b/>
          <w:sz w:val="24"/>
        </w:rPr>
      </w:pPr>
    </w:p>
    <w:p w14:paraId="1547A631" w14:textId="77777777" w:rsidR="009F3EB9" w:rsidRDefault="009F3EB9" w:rsidP="009F3EB9">
      <w:pPr>
        <w:spacing w:line="360" w:lineRule="auto"/>
        <w:rPr>
          <w:rFonts w:asciiTheme="minorEastAsia" w:hAnsiTheme="minorEastAsia"/>
          <w:b/>
          <w:sz w:val="24"/>
        </w:rPr>
      </w:pPr>
    </w:p>
    <w:p w14:paraId="78BF6FAD" w14:textId="77777777" w:rsidR="009F3EB9" w:rsidRPr="002E468B" w:rsidRDefault="009F3EB9" w:rsidP="009F3EB9">
      <w:pPr>
        <w:spacing w:line="360" w:lineRule="auto"/>
        <w:ind w:leftChars="650" w:left="1365"/>
        <w:rPr>
          <w:rFonts w:ascii="楷体" w:eastAsia="楷体" w:hAnsi="楷体"/>
          <w:bCs/>
          <w:sz w:val="28"/>
          <w:szCs w:val="28"/>
        </w:rPr>
      </w:pPr>
      <w:r w:rsidRPr="002E468B">
        <w:rPr>
          <w:rFonts w:ascii="楷体" w:eastAsia="楷体" w:hAnsi="楷体" w:hint="eastAsia"/>
          <w:bCs/>
          <w:sz w:val="28"/>
          <w:szCs w:val="28"/>
        </w:rPr>
        <w:t>主要起草单位：中国水利水电科学研究院</w:t>
      </w:r>
    </w:p>
    <w:p w14:paraId="632C43CB" w14:textId="77777777" w:rsidR="009F3EB9" w:rsidRPr="002E468B" w:rsidRDefault="009F3EB9" w:rsidP="009F3EB9">
      <w:pPr>
        <w:spacing w:line="360" w:lineRule="auto"/>
        <w:ind w:leftChars="650" w:left="1365"/>
        <w:rPr>
          <w:rFonts w:ascii="楷体" w:eastAsia="楷体" w:hAnsi="楷体"/>
          <w:bCs/>
          <w:sz w:val="28"/>
          <w:szCs w:val="28"/>
        </w:rPr>
      </w:pPr>
      <w:r w:rsidRPr="002E468B">
        <w:rPr>
          <w:rFonts w:ascii="楷体" w:eastAsia="楷体" w:hAnsi="楷体" w:hint="eastAsia"/>
          <w:bCs/>
          <w:sz w:val="28"/>
          <w:szCs w:val="28"/>
        </w:rPr>
        <w:t>参加起草单位：中国计量科学研究院</w:t>
      </w:r>
    </w:p>
    <w:p w14:paraId="3431BE01" w14:textId="77777777" w:rsidR="009F3EB9" w:rsidRDefault="009F3EB9" w:rsidP="009F3EB9">
      <w:pPr>
        <w:spacing w:line="360" w:lineRule="auto"/>
        <w:ind w:leftChars="750" w:left="1575" w:firstLineChars="600" w:firstLine="1680"/>
        <w:rPr>
          <w:rFonts w:ascii="楷体" w:eastAsia="楷体" w:hAnsi="楷体"/>
          <w:bCs/>
          <w:sz w:val="28"/>
          <w:szCs w:val="28"/>
        </w:rPr>
      </w:pPr>
      <w:r w:rsidRPr="002E468B">
        <w:rPr>
          <w:rFonts w:ascii="楷体" w:eastAsia="楷体" w:hAnsi="楷体" w:hint="eastAsia"/>
          <w:bCs/>
          <w:sz w:val="28"/>
          <w:szCs w:val="28"/>
        </w:rPr>
        <w:t>水利部水文仪器及岩土工程仪器质量监督</w:t>
      </w:r>
    </w:p>
    <w:p w14:paraId="7352FE7B" w14:textId="77777777" w:rsidR="009F3EB9" w:rsidRDefault="009F3EB9" w:rsidP="009F3EB9">
      <w:pPr>
        <w:spacing w:line="360" w:lineRule="auto"/>
        <w:ind w:leftChars="750" w:left="1575" w:firstLineChars="600" w:firstLine="1680"/>
        <w:rPr>
          <w:rFonts w:ascii="楷体" w:eastAsia="楷体" w:hAnsi="楷体"/>
          <w:bCs/>
          <w:sz w:val="28"/>
          <w:szCs w:val="28"/>
        </w:rPr>
      </w:pPr>
      <w:r w:rsidRPr="002E468B">
        <w:rPr>
          <w:rFonts w:ascii="楷体" w:eastAsia="楷体" w:hAnsi="楷体" w:hint="eastAsia"/>
          <w:bCs/>
          <w:sz w:val="28"/>
          <w:szCs w:val="28"/>
        </w:rPr>
        <w:t>检验测试中心</w:t>
      </w:r>
    </w:p>
    <w:p w14:paraId="51F9B7E2" w14:textId="77777777" w:rsidR="009F3EB9" w:rsidRDefault="009F3EB9" w:rsidP="009F3EB9">
      <w:pPr>
        <w:spacing w:line="360" w:lineRule="auto"/>
        <w:ind w:leftChars="750" w:left="1575" w:firstLineChars="600" w:firstLine="1680"/>
        <w:rPr>
          <w:rFonts w:ascii="楷体" w:eastAsia="楷体" w:hAnsi="楷体"/>
          <w:bCs/>
          <w:sz w:val="28"/>
          <w:szCs w:val="28"/>
        </w:rPr>
      </w:pPr>
      <w:r w:rsidRPr="002E468B">
        <w:rPr>
          <w:rFonts w:ascii="楷体" w:eastAsia="楷体" w:hAnsi="楷体" w:hint="eastAsia"/>
          <w:bCs/>
          <w:sz w:val="28"/>
          <w:szCs w:val="28"/>
        </w:rPr>
        <w:t>水利部南京水利水文自动化研究所</w:t>
      </w:r>
    </w:p>
    <w:p w14:paraId="74103509" w14:textId="77777777" w:rsidR="009F3EB9" w:rsidRDefault="009F3EB9" w:rsidP="009F3EB9">
      <w:pPr>
        <w:spacing w:line="360" w:lineRule="auto"/>
        <w:ind w:leftChars="750" w:left="1575" w:firstLineChars="600" w:firstLine="1680"/>
        <w:rPr>
          <w:rFonts w:ascii="楷体" w:eastAsia="楷体" w:hAnsi="楷体"/>
          <w:bCs/>
          <w:sz w:val="28"/>
          <w:szCs w:val="28"/>
        </w:rPr>
      </w:pPr>
      <w:r w:rsidRPr="002E468B">
        <w:rPr>
          <w:rFonts w:ascii="楷体" w:eastAsia="楷体" w:hAnsi="楷体" w:hint="eastAsia"/>
          <w:bCs/>
          <w:sz w:val="28"/>
          <w:szCs w:val="28"/>
        </w:rPr>
        <w:t>青岛清万水技术有限公司</w:t>
      </w:r>
    </w:p>
    <w:p w14:paraId="2CCF959A" w14:textId="77777777" w:rsidR="009F3EB9" w:rsidRDefault="009F3EB9" w:rsidP="009F3EB9">
      <w:pPr>
        <w:spacing w:line="360" w:lineRule="auto"/>
        <w:ind w:leftChars="750" w:left="1575" w:firstLineChars="600" w:firstLine="1680"/>
        <w:rPr>
          <w:rFonts w:ascii="楷体" w:eastAsia="楷体" w:hAnsi="楷体" w:hint="eastAsia"/>
          <w:sz w:val="28"/>
          <w:szCs w:val="32"/>
        </w:rPr>
      </w:pPr>
    </w:p>
    <w:p w14:paraId="32AB0E30" w14:textId="77777777" w:rsidR="009F3EB9" w:rsidRPr="009C3B9B" w:rsidRDefault="009F3EB9" w:rsidP="009F3EB9">
      <w:pPr>
        <w:jc w:val="center"/>
        <w:rPr>
          <w:rFonts w:ascii="楷体" w:eastAsia="楷体" w:hAnsi="楷体"/>
          <w:sz w:val="28"/>
          <w:szCs w:val="32"/>
        </w:rPr>
      </w:pPr>
      <w:r w:rsidRPr="009C3B9B">
        <w:rPr>
          <w:rFonts w:ascii="楷体" w:eastAsia="楷体" w:hAnsi="楷体" w:hint="eastAsia"/>
          <w:sz w:val="28"/>
          <w:szCs w:val="32"/>
        </w:rPr>
        <w:t>二〇</w:t>
      </w:r>
      <w:r>
        <w:rPr>
          <w:rFonts w:ascii="楷体" w:eastAsia="楷体" w:hAnsi="楷体" w:hint="eastAsia"/>
          <w:sz w:val="28"/>
          <w:szCs w:val="32"/>
        </w:rPr>
        <w:t>二六</w:t>
      </w:r>
      <w:r w:rsidRPr="009C3B9B">
        <w:rPr>
          <w:rFonts w:ascii="楷体" w:eastAsia="楷体" w:hAnsi="楷体" w:hint="eastAsia"/>
          <w:sz w:val="28"/>
          <w:szCs w:val="32"/>
        </w:rPr>
        <w:t>年</w:t>
      </w:r>
      <w:r>
        <w:rPr>
          <w:rFonts w:ascii="楷体" w:eastAsia="楷体" w:hAnsi="楷体" w:hint="eastAsia"/>
          <w:sz w:val="28"/>
          <w:szCs w:val="32"/>
        </w:rPr>
        <w:t>八</w:t>
      </w:r>
      <w:r w:rsidRPr="009C3B9B">
        <w:rPr>
          <w:rFonts w:ascii="楷体" w:eastAsia="楷体" w:hAnsi="楷体" w:hint="eastAsia"/>
          <w:sz w:val="28"/>
          <w:szCs w:val="32"/>
        </w:rPr>
        <w:t>月</w:t>
      </w:r>
    </w:p>
    <w:p w14:paraId="51EBABF7" w14:textId="785A0BE7" w:rsidR="006A0F85" w:rsidRDefault="006A0F85">
      <w:pPr>
        <w:jc w:val="center"/>
        <w:rPr>
          <w:rFonts w:hAnsi="宋体"/>
          <w:b/>
          <w:sz w:val="28"/>
          <w:szCs w:val="28"/>
        </w:rPr>
      </w:pPr>
    </w:p>
    <w:p w14:paraId="5930FF91" w14:textId="77777777" w:rsidR="006A0F85" w:rsidRDefault="006A0F85">
      <w:pPr>
        <w:jc w:val="center"/>
        <w:rPr>
          <w:rFonts w:hAnsi="宋体"/>
          <w:b/>
          <w:sz w:val="28"/>
          <w:szCs w:val="28"/>
        </w:rPr>
        <w:sectPr w:rsidR="006A0F85">
          <w:pgSz w:w="11906" w:h="16838"/>
          <w:pgMar w:top="1440" w:right="1800" w:bottom="1440" w:left="1800" w:header="851" w:footer="992" w:gutter="0"/>
          <w:pgNumType w:start="1"/>
          <w:cols w:space="425"/>
          <w:docGrid w:type="lines" w:linePitch="312"/>
        </w:sectPr>
      </w:pPr>
    </w:p>
    <w:p w14:paraId="47C9398A" w14:textId="77777777" w:rsidR="006A0F85" w:rsidRDefault="00000000">
      <w:pPr>
        <w:spacing w:afterLines="50" w:after="156"/>
        <w:jc w:val="center"/>
        <w:rPr>
          <w:rFonts w:ascii="Times New Roman" w:eastAsia="宋体" w:hAnsi="Times New Roman" w:cs="Times New Roman"/>
          <w:sz w:val="32"/>
          <w:szCs w:val="32"/>
        </w:rPr>
      </w:pPr>
      <w:r>
        <w:rPr>
          <w:rFonts w:ascii="Times New Roman" w:eastAsia="黑体" w:hAnsi="Times New Roman" w:cs="Times New Roman"/>
          <w:sz w:val="32"/>
          <w:szCs w:val="32"/>
        </w:rPr>
        <w:lastRenderedPageBreak/>
        <w:t>《</w:t>
      </w:r>
      <w:r>
        <w:rPr>
          <w:rFonts w:ascii="Times New Roman" w:eastAsia="黑体" w:hAnsi="Times New Roman" w:cs="Times New Roman" w:hint="eastAsia"/>
          <w:sz w:val="32"/>
          <w:szCs w:val="32"/>
        </w:rPr>
        <w:t>明渠超声流量计在线校准规范（流速仪法）</w:t>
      </w:r>
      <w:r>
        <w:rPr>
          <w:rFonts w:ascii="Times New Roman" w:eastAsia="黑体" w:hAnsi="Times New Roman" w:cs="Times New Roman"/>
          <w:sz w:val="32"/>
          <w:szCs w:val="32"/>
        </w:rPr>
        <w:t>》试验报告</w:t>
      </w:r>
    </w:p>
    <w:p w14:paraId="0DB13123" w14:textId="77777777" w:rsidR="006A0F85" w:rsidRDefault="00000000">
      <w:pPr>
        <w:spacing w:beforeLines="20" w:before="62" w:line="360" w:lineRule="auto"/>
        <w:jc w:val="left"/>
        <w:rPr>
          <w:rFonts w:ascii="黑体" w:eastAsia="黑体" w:hAnsi="黑体" w:cs="黑体"/>
          <w:sz w:val="24"/>
        </w:rPr>
      </w:pPr>
      <w:r>
        <w:rPr>
          <w:rFonts w:ascii="黑体" w:eastAsia="黑体" w:hAnsi="黑体" w:cs="黑体" w:hint="eastAsia"/>
          <w:sz w:val="24"/>
        </w:rPr>
        <w:t>一、试验目的</w:t>
      </w:r>
    </w:p>
    <w:p w14:paraId="61B6C290" w14:textId="77777777" w:rsidR="006A0F85" w:rsidRDefault="00000000">
      <w:pPr>
        <w:spacing w:line="360" w:lineRule="auto"/>
        <w:ind w:firstLineChars="200" w:firstLine="480"/>
        <w:jc w:val="left"/>
        <w:rPr>
          <w:rFonts w:ascii="Times New Roman" w:eastAsia="宋体" w:hAnsi="Times New Roman" w:cs="Times New Roman"/>
          <w:sz w:val="24"/>
        </w:rPr>
      </w:pPr>
      <w:r>
        <w:rPr>
          <w:rFonts w:ascii="Times New Roman" w:eastAsia="宋体" w:hAnsi="Times New Roman" w:cs="Times New Roman" w:hint="eastAsia"/>
          <w:sz w:val="24"/>
        </w:rPr>
        <w:t>通过试验，验证</w:t>
      </w:r>
      <w:r>
        <w:rPr>
          <w:rFonts w:ascii="Times New Roman" w:eastAsia="宋体" w:hAnsi="Times New Roman" w:cs="Times New Roman" w:hint="eastAsia"/>
          <w:sz w:val="24"/>
        </w:rPr>
        <w:t>JJF xxxx-20xx</w:t>
      </w:r>
      <w:r>
        <w:rPr>
          <w:rFonts w:ascii="Times New Roman" w:eastAsia="宋体" w:hAnsi="Times New Roman" w:cs="Times New Roman" w:hint="eastAsia"/>
          <w:sz w:val="24"/>
        </w:rPr>
        <w:t>《明渠超声流量计在线校准规范（流速仪法）》给出的采用流速仪法对明渠上固定安装的超声流量计进行的实流在线校准的可操作性，计算公式的正确性。</w:t>
      </w:r>
    </w:p>
    <w:p w14:paraId="3B52E6A7" w14:textId="77777777" w:rsidR="006A0F85" w:rsidRDefault="00000000">
      <w:pPr>
        <w:spacing w:beforeLines="20" w:before="62" w:line="360" w:lineRule="auto"/>
        <w:jc w:val="left"/>
        <w:rPr>
          <w:rFonts w:ascii="黑体" w:eastAsia="黑体" w:hAnsi="黑体" w:cs="黑体"/>
          <w:sz w:val="24"/>
        </w:rPr>
      </w:pPr>
      <w:r>
        <w:rPr>
          <w:rFonts w:ascii="黑体" w:eastAsia="黑体" w:hAnsi="黑体" w:cs="黑体" w:hint="eastAsia"/>
          <w:sz w:val="24"/>
        </w:rPr>
        <w:t>二、试验方法</w:t>
      </w:r>
    </w:p>
    <w:p w14:paraId="7667746C" w14:textId="32CFB86D" w:rsidR="006A0F85" w:rsidRDefault="00000000">
      <w:pPr>
        <w:spacing w:line="360" w:lineRule="auto"/>
        <w:ind w:firstLineChars="200" w:firstLine="480"/>
        <w:jc w:val="left"/>
        <w:rPr>
          <w:rFonts w:ascii="Times New Roman" w:eastAsia="宋体" w:hAnsi="Times New Roman" w:cs="Times New Roman"/>
          <w:sz w:val="24"/>
        </w:rPr>
      </w:pPr>
      <w:bookmarkStart w:id="0" w:name="OLE_LINK4"/>
      <w:r>
        <w:rPr>
          <w:rFonts w:ascii="Times New Roman" w:eastAsia="宋体" w:hAnsi="Times New Roman" w:cs="Times New Roman" w:hint="eastAsia"/>
          <w:sz w:val="24"/>
        </w:rPr>
        <w:t>本次试验严格依据</w:t>
      </w:r>
      <w:r>
        <w:rPr>
          <w:rFonts w:ascii="Times New Roman" w:eastAsia="宋体" w:hAnsi="Times New Roman" w:cs="Times New Roman" w:hint="eastAsia"/>
          <w:sz w:val="24"/>
        </w:rPr>
        <w:t>JJF xxxx-20xx</w:t>
      </w:r>
      <w:r>
        <w:rPr>
          <w:rFonts w:ascii="Times New Roman" w:eastAsia="宋体" w:hAnsi="Times New Roman" w:cs="Times New Roman" w:hint="eastAsia"/>
          <w:sz w:val="24"/>
        </w:rPr>
        <w:t>《明渠超声流量计在线校准规范（流速仪法）》开展，遵循规范中第</w:t>
      </w:r>
      <w:r>
        <w:rPr>
          <w:rFonts w:ascii="Times New Roman" w:eastAsia="宋体" w:hAnsi="Times New Roman" w:cs="Times New Roman" w:hint="eastAsia"/>
          <w:sz w:val="24"/>
        </w:rPr>
        <w:t>7</w:t>
      </w:r>
      <w:r>
        <w:rPr>
          <w:rFonts w:ascii="Times New Roman" w:eastAsia="宋体" w:hAnsi="Times New Roman" w:cs="Times New Roman" w:hint="eastAsia"/>
          <w:sz w:val="24"/>
        </w:rPr>
        <w:t>章校准项目、校准方法与数据处理</w:t>
      </w:r>
      <w:r w:rsidR="006F145B">
        <w:rPr>
          <w:rFonts w:ascii="Times New Roman" w:eastAsia="宋体" w:hAnsi="Times New Roman" w:cs="Times New Roman" w:hint="eastAsia"/>
          <w:sz w:val="24"/>
        </w:rPr>
        <w:t>，</w:t>
      </w:r>
      <w:r>
        <w:rPr>
          <w:rFonts w:ascii="Times New Roman" w:eastAsia="宋体" w:hAnsi="Times New Roman" w:cs="Times New Roman" w:hint="eastAsia"/>
          <w:sz w:val="24"/>
        </w:rPr>
        <w:t>第</w:t>
      </w:r>
      <w:r>
        <w:rPr>
          <w:rFonts w:ascii="Times New Roman" w:eastAsia="宋体" w:hAnsi="Times New Roman" w:cs="Times New Roman" w:hint="eastAsia"/>
          <w:sz w:val="24"/>
        </w:rPr>
        <w:t>8</w:t>
      </w:r>
      <w:r>
        <w:rPr>
          <w:rFonts w:ascii="Times New Roman" w:eastAsia="宋体" w:hAnsi="Times New Roman" w:cs="Times New Roman" w:hint="eastAsia"/>
          <w:sz w:val="24"/>
        </w:rPr>
        <w:t>章校准结果的表达及附录</w:t>
      </w:r>
      <w:r>
        <w:rPr>
          <w:rFonts w:ascii="Times New Roman" w:eastAsia="宋体" w:hAnsi="Times New Roman" w:cs="Times New Roman" w:hint="eastAsia"/>
          <w:sz w:val="24"/>
        </w:rPr>
        <w:t>A</w:t>
      </w:r>
      <w:r>
        <w:rPr>
          <w:rFonts w:ascii="Times New Roman" w:eastAsia="宋体" w:hAnsi="Times New Roman" w:cs="Times New Roman" w:hint="eastAsia"/>
          <w:sz w:val="24"/>
        </w:rPr>
        <w:t>测流断面流量计算</w:t>
      </w:r>
      <w:r>
        <w:rPr>
          <w:rFonts w:ascii="Times New Roman" w:eastAsia="宋体" w:hAnsi="Times New Roman" w:cs="Times New Roman"/>
          <w:sz w:val="24"/>
        </w:rPr>
        <w:t>方法</w:t>
      </w:r>
      <w:r>
        <w:rPr>
          <w:rFonts w:ascii="Times New Roman" w:eastAsia="宋体" w:hAnsi="Times New Roman" w:cs="Times New Roman" w:hint="eastAsia"/>
          <w:sz w:val="24"/>
        </w:rPr>
        <w:t>的相关规定，在某试验明渠上采用流速仪法完成明渠超声流量计在线校准试验。试验完成后，按照规范要求对检测数据进行合规处理、系统分析，最终判定并出具对应的校准结果</w:t>
      </w:r>
      <w:bookmarkEnd w:id="0"/>
      <w:r>
        <w:rPr>
          <w:rFonts w:ascii="Times New Roman" w:eastAsia="宋体" w:hAnsi="Times New Roman" w:cs="Times New Roman" w:hint="eastAsia"/>
          <w:sz w:val="24"/>
        </w:rPr>
        <w:t>。</w:t>
      </w:r>
    </w:p>
    <w:p w14:paraId="79EA58AE" w14:textId="77777777" w:rsidR="006A0F85" w:rsidRDefault="00000000">
      <w:pPr>
        <w:spacing w:beforeLines="20" w:before="62" w:afterLines="20" w:after="62" w:line="360" w:lineRule="auto"/>
        <w:jc w:val="left"/>
        <w:rPr>
          <w:rFonts w:ascii="黑体" w:eastAsia="黑体" w:hAnsi="黑体" w:cs="黑体"/>
          <w:sz w:val="24"/>
        </w:rPr>
      </w:pPr>
      <w:r>
        <w:rPr>
          <w:rFonts w:ascii="黑体" w:eastAsia="黑体" w:hAnsi="黑体" w:cs="黑体" w:hint="eastAsia"/>
          <w:sz w:val="24"/>
        </w:rPr>
        <w:t>三、校准条件</w:t>
      </w:r>
    </w:p>
    <w:p w14:paraId="2E58F862" w14:textId="77777777" w:rsidR="006A0F85" w:rsidRDefault="00000000">
      <w:pPr>
        <w:spacing w:beforeLines="20" w:before="62" w:afterLines="20" w:after="62" w:line="360" w:lineRule="auto"/>
        <w:jc w:val="left"/>
        <w:rPr>
          <w:rFonts w:ascii="黑体" w:eastAsia="黑体" w:hAnsi="黑体" w:cs="黑体"/>
          <w:sz w:val="24"/>
        </w:rPr>
      </w:pPr>
      <w:r>
        <w:rPr>
          <w:rFonts w:ascii="黑体" w:eastAsia="黑体" w:hAnsi="黑体" w:cs="黑体" w:hint="eastAsia"/>
          <w:sz w:val="24"/>
        </w:rPr>
        <w:t>1、环境条件</w:t>
      </w:r>
    </w:p>
    <w:p w14:paraId="263D941B" w14:textId="77777777" w:rsidR="006A0F85" w:rsidRDefault="00000000">
      <w:pPr>
        <w:spacing w:line="360" w:lineRule="auto"/>
        <w:ind w:firstLineChars="200" w:firstLine="480"/>
        <w:jc w:val="left"/>
        <w:rPr>
          <w:rFonts w:ascii="Times New Roman" w:hAnsi="Times New Roman" w:cs="Times New Roman"/>
          <w:sz w:val="24"/>
        </w:rPr>
      </w:pPr>
      <w:r>
        <w:rPr>
          <w:rFonts w:ascii="Times New Roman" w:eastAsia="宋体" w:hAnsi="Times New Roman" w:cs="Times New Roman" w:hint="eastAsia"/>
          <w:sz w:val="24"/>
        </w:rPr>
        <w:t>环境温度：</w:t>
      </w:r>
      <w:r>
        <w:rPr>
          <w:rFonts w:ascii="Times New Roman" w:eastAsia="宋体" w:hAnsi="Times New Roman" w:cs="Times New Roman" w:hint="eastAsia"/>
          <w:sz w:val="24"/>
        </w:rPr>
        <w:t>23</w:t>
      </w:r>
      <w:r>
        <w:rPr>
          <w:rFonts w:ascii="Times New Roman" w:eastAsia="宋体" w:hAnsi="Times New Roman" w:cs="Times New Roman" w:hint="eastAsia"/>
          <w:sz w:val="24"/>
        </w:rPr>
        <w:t>℃、相对湿度：</w:t>
      </w:r>
      <w:r>
        <w:rPr>
          <w:rFonts w:ascii="Times New Roman" w:eastAsia="宋体" w:hAnsi="Times New Roman" w:cs="Times New Roman" w:hint="eastAsia"/>
          <w:sz w:val="24"/>
        </w:rPr>
        <w:t>60%</w:t>
      </w:r>
      <w:r>
        <w:rPr>
          <w:rFonts w:ascii="Times New Roman" w:eastAsia="宋体" w:hAnsi="Times New Roman" w:cs="Times New Roman" w:hint="eastAsia"/>
          <w:sz w:val="24"/>
        </w:rPr>
        <w:t>、大气压力：</w:t>
      </w:r>
      <w:r>
        <w:rPr>
          <w:rFonts w:ascii="Times New Roman" w:eastAsia="宋体" w:hAnsi="Times New Roman" w:cs="Times New Roman" w:hint="eastAsia"/>
          <w:sz w:val="24"/>
        </w:rPr>
        <w:t>101kPa</w:t>
      </w:r>
      <w:r>
        <w:rPr>
          <w:rFonts w:ascii="Times New Roman" w:hAnsi="Times New Roman" w:cs="Times New Roman" w:hint="eastAsia"/>
          <w:sz w:val="24"/>
        </w:rPr>
        <w:t>、水体温度</w:t>
      </w:r>
      <w:r>
        <w:rPr>
          <w:rFonts w:ascii="Times New Roman" w:hAnsi="Times New Roman" w:cs="Times New Roman" w:hint="eastAsia"/>
          <w:sz w:val="24"/>
        </w:rPr>
        <w:t>16</w:t>
      </w:r>
      <w:r>
        <w:rPr>
          <w:rFonts w:ascii="Times New Roman" w:hAnsi="Times New Roman" w:cs="Times New Roman" w:hint="eastAsia"/>
          <w:sz w:val="24"/>
        </w:rPr>
        <w:t>℃。</w:t>
      </w:r>
    </w:p>
    <w:p w14:paraId="236794BF" w14:textId="77777777" w:rsidR="006A0F85" w:rsidRDefault="00000000">
      <w:pPr>
        <w:spacing w:beforeLines="20" w:before="62" w:afterLines="20" w:after="62" w:line="360" w:lineRule="auto"/>
        <w:jc w:val="left"/>
        <w:rPr>
          <w:rFonts w:ascii="黑体" w:eastAsia="黑体" w:hAnsi="黑体" w:cs="黑体"/>
          <w:sz w:val="24"/>
        </w:rPr>
      </w:pPr>
      <w:r>
        <w:rPr>
          <w:rFonts w:ascii="黑体" w:eastAsia="黑体" w:hAnsi="黑体" w:cs="黑体" w:hint="eastAsia"/>
          <w:sz w:val="24"/>
        </w:rPr>
        <w:t>2、水流条件</w:t>
      </w:r>
    </w:p>
    <w:p w14:paraId="57C21B0F" w14:textId="77777777" w:rsidR="006A0F85" w:rsidRDefault="00000000">
      <w:pPr>
        <w:spacing w:line="360" w:lineRule="auto"/>
        <w:ind w:firstLineChars="200" w:firstLine="480"/>
        <w:jc w:val="left"/>
        <w:rPr>
          <w:rFonts w:ascii="Times New Roman" w:hAnsi="Times New Roman" w:cs="Times New Roman"/>
          <w:sz w:val="24"/>
        </w:rPr>
      </w:pPr>
      <w:r>
        <w:rPr>
          <w:rFonts w:ascii="Times New Roman" w:hAnsi="Times New Roman" w:cs="Times New Roman" w:hint="eastAsia"/>
          <w:sz w:val="24"/>
        </w:rPr>
        <w:t>水流条件：</w:t>
      </w:r>
      <w:r>
        <w:rPr>
          <w:rFonts w:ascii="Times New Roman" w:hAnsi="Times New Roman" w:cs="Times New Roman"/>
          <w:sz w:val="24"/>
        </w:rPr>
        <w:t>明渠顺直流态稳定，水流无严重的掺气现象</w:t>
      </w:r>
      <w:r>
        <w:rPr>
          <w:rFonts w:ascii="Times New Roman" w:hAnsi="Times New Roman" w:cs="Times New Roman" w:hint="eastAsia"/>
          <w:sz w:val="24"/>
        </w:rPr>
        <w:t>。</w:t>
      </w:r>
    </w:p>
    <w:p w14:paraId="4C94E6B7" w14:textId="77777777" w:rsidR="006A0F85" w:rsidRDefault="00000000">
      <w:pPr>
        <w:spacing w:beforeLines="20" w:before="62" w:afterLines="20" w:after="62" w:line="360" w:lineRule="auto"/>
        <w:jc w:val="left"/>
        <w:rPr>
          <w:rFonts w:ascii="黑体" w:eastAsia="黑体" w:hAnsi="黑体" w:cs="黑体"/>
          <w:sz w:val="24"/>
        </w:rPr>
      </w:pPr>
      <w:r>
        <w:rPr>
          <w:rFonts w:ascii="黑体" w:eastAsia="黑体" w:hAnsi="黑体" w:cs="黑体" w:hint="eastAsia"/>
          <w:sz w:val="24"/>
        </w:rPr>
        <w:t>3、测量标准设备</w:t>
      </w:r>
    </w:p>
    <w:p w14:paraId="0763D346" w14:textId="77777777" w:rsidR="006A0F85" w:rsidRDefault="00000000">
      <w:pPr>
        <w:spacing w:line="360" w:lineRule="auto"/>
        <w:ind w:firstLineChars="200" w:firstLine="480"/>
        <w:jc w:val="left"/>
        <w:rPr>
          <w:rFonts w:ascii="Times New Roman" w:hAnsi="Times New Roman" w:cs="Times New Roman"/>
          <w:sz w:val="24"/>
        </w:rPr>
      </w:pPr>
      <w:r>
        <w:rPr>
          <w:rFonts w:ascii="Times New Roman" w:hAnsi="Times New Roman" w:cs="Times New Roman" w:hint="eastAsia"/>
          <w:sz w:val="24"/>
        </w:rPr>
        <w:t>几何参数测量设备：红外测距仪、钢板尺。</w:t>
      </w:r>
    </w:p>
    <w:p w14:paraId="1BACE146" w14:textId="77777777" w:rsidR="006A0F85" w:rsidRDefault="00000000">
      <w:pPr>
        <w:spacing w:line="360" w:lineRule="auto"/>
        <w:ind w:firstLineChars="200" w:firstLine="480"/>
        <w:jc w:val="left"/>
        <w:rPr>
          <w:rFonts w:ascii="Times New Roman" w:hAnsi="Times New Roman" w:cs="Times New Roman"/>
          <w:sz w:val="24"/>
        </w:rPr>
      </w:pPr>
      <w:r>
        <w:rPr>
          <w:rFonts w:ascii="Times New Roman" w:hAnsi="Times New Roman" w:cs="Times New Roman" w:hint="eastAsia"/>
          <w:sz w:val="24"/>
        </w:rPr>
        <w:t>标准流速测量设备：旋桨式转子流速仪</w:t>
      </w:r>
    </w:p>
    <w:p w14:paraId="524B00C9" w14:textId="77777777" w:rsidR="006A0F85" w:rsidRDefault="00000000">
      <w:pPr>
        <w:spacing w:beforeLines="20" w:before="62" w:afterLines="20" w:after="62" w:line="360" w:lineRule="auto"/>
        <w:jc w:val="left"/>
        <w:rPr>
          <w:rFonts w:ascii="黑体" w:eastAsia="黑体" w:hAnsi="黑体" w:cs="黑体"/>
          <w:sz w:val="24"/>
        </w:rPr>
      </w:pPr>
      <w:r>
        <w:rPr>
          <w:rFonts w:ascii="黑体" w:eastAsia="黑体" w:hAnsi="黑体" w:cs="黑体" w:hint="eastAsia"/>
          <w:sz w:val="24"/>
        </w:rPr>
        <w:t>4、校准对象及明渠断面</w:t>
      </w:r>
    </w:p>
    <w:p w14:paraId="226A0E5D" w14:textId="77777777" w:rsidR="006A0F85" w:rsidRDefault="00000000">
      <w:pPr>
        <w:spacing w:beforeLines="20" w:before="62" w:afterLines="20" w:after="62" w:line="360" w:lineRule="auto"/>
        <w:ind w:firstLineChars="200" w:firstLine="480"/>
        <w:jc w:val="left"/>
        <w:rPr>
          <w:rFonts w:ascii="Times New Roman" w:eastAsia="宋体" w:hAnsi="Times New Roman" w:cs="Times New Roman"/>
          <w:sz w:val="24"/>
        </w:rPr>
      </w:pPr>
      <w:r>
        <w:rPr>
          <w:rFonts w:ascii="Cambria Math" w:eastAsia="宋体" w:hAnsi="Cambria Math" w:cs="Cambria Math"/>
          <w:sz w:val="24"/>
        </w:rPr>
        <w:t>①</w:t>
      </w:r>
      <w:r>
        <w:rPr>
          <w:rFonts w:ascii="Cambria Math" w:eastAsia="宋体" w:hAnsi="Cambria Math" w:cs="Cambria Math" w:hint="eastAsia"/>
          <w:sz w:val="24"/>
        </w:rPr>
        <w:t>明渠流量计</w:t>
      </w:r>
      <w:r>
        <w:rPr>
          <w:rFonts w:ascii="Cambria Math" w:eastAsia="宋体" w:hAnsi="Cambria Math" w:cs="Cambria Math" w:hint="eastAsia"/>
          <w:sz w:val="24"/>
        </w:rPr>
        <w:t>1</w:t>
      </w:r>
      <w:r>
        <w:rPr>
          <w:rFonts w:ascii="Cambria Math" w:eastAsia="宋体" w:hAnsi="Cambria Math" w:cs="Cambria Math" w:hint="eastAsia"/>
          <w:sz w:val="24"/>
        </w:rPr>
        <w:t>、</w:t>
      </w:r>
      <w:r>
        <w:rPr>
          <w:rFonts w:ascii="Times New Roman" w:eastAsia="宋体" w:hAnsi="Times New Roman" w:cs="Times New Roman"/>
          <w:sz w:val="24"/>
        </w:rPr>
        <w:t>矩形断面：宽</w:t>
      </w:r>
      <w:r>
        <w:rPr>
          <w:rFonts w:ascii="Times New Roman" w:eastAsia="宋体" w:hAnsi="Times New Roman" w:cs="Times New Roman"/>
          <w:sz w:val="24"/>
        </w:rPr>
        <w:t>0.805m</w:t>
      </w:r>
      <w:r>
        <w:rPr>
          <w:rFonts w:ascii="Times New Roman" w:eastAsia="宋体" w:hAnsi="Times New Roman" w:cs="Times New Roman"/>
          <w:sz w:val="24"/>
        </w:rPr>
        <w:t>，</w:t>
      </w:r>
      <w:r>
        <w:rPr>
          <w:rFonts w:ascii="Times New Roman" w:eastAsia="宋体" w:hAnsi="Times New Roman" w:cs="Times New Roman" w:hint="eastAsia"/>
          <w:sz w:val="24"/>
        </w:rPr>
        <w:t>高度</w:t>
      </w:r>
      <w:r>
        <w:rPr>
          <w:rFonts w:ascii="Times New Roman" w:eastAsia="宋体" w:hAnsi="Times New Roman" w:cs="Times New Roman" w:hint="eastAsia"/>
          <w:sz w:val="24"/>
        </w:rPr>
        <w:t>1.465m</w:t>
      </w:r>
      <w:r>
        <w:rPr>
          <w:rFonts w:ascii="Times New Roman" w:eastAsia="宋体" w:hAnsi="Times New Roman" w:cs="Times New Roman" w:hint="eastAsia"/>
          <w:sz w:val="24"/>
        </w:rPr>
        <w:t>，</w:t>
      </w:r>
      <w:r>
        <w:rPr>
          <w:rFonts w:ascii="Times New Roman" w:eastAsia="宋体" w:hAnsi="Times New Roman" w:cs="Times New Roman"/>
          <w:sz w:val="24"/>
        </w:rPr>
        <w:t>水深</w:t>
      </w:r>
      <w:r>
        <w:rPr>
          <w:rFonts w:ascii="Times New Roman" w:eastAsia="宋体" w:hAnsi="Times New Roman" w:cs="Times New Roman"/>
          <w:sz w:val="24"/>
        </w:rPr>
        <w:t>1.0</w:t>
      </w:r>
      <w:r>
        <w:rPr>
          <w:rFonts w:ascii="Times New Roman" w:eastAsia="宋体" w:hAnsi="Times New Roman" w:cs="Times New Roman" w:hint="eastAsia"/>
          <w:sz w:val="24"/>
        </w:rPr>
        <w:t>00</w:t>
      </w:r>
      <w:r>
        <w:rPr>
          <w:rFonts w:ascii="Times New Roman" w:eastAsia="宋体" w:hAnsi="Times New Roman" w:cs="Times New Roman"/>
          <w:sz w:val="24"/>
        </w:rPr>
        <w:t>m</w:t>
      </w:r>
      <w:r>
        <w:rPr>
          <w:rFonts w:ascii="Times New Roman" w:eastAsia="宋体" w:hAnsi="Times New Roman" w:cs="Times New Roman"/>
          <w:sz w:val="24"/>
        </w:rPr>
        <w:t>；</w:t>
      </w:r>
    </w:p>
    <w:p w14:paraId="59B5DC7A" w14:textId="77777777" w:rsidR="006A0F85" w:rsidRDefault="00000000">
      <w:pPr>
        <w:spacing w:beforeLines="20" w:before="62" w:afterLines="20" w:after="62" w:line="360" w:lineRule="auto"/>
        <w:ind w:firstLineChars="200" w:firstLine="480"/>
        <w:jc w:val="left"/>
        <w:rPr>
          <w:rFonts w:ascii="Times New Roman" w:eastAsia="宋体" w:hAnsi="Times New Roman" w:cs="Times New Roman"/>
          <w:sz w:val="24"/>
        </w:rPr>
      </w:pPr>
      <w:r>
        <w:rPr>
          <w:rFonts w:ascii="Cambria Math" w:eastAsia="宋体" w:hAnsi="Cambria Math" w:cs="Cambria Math"/>
          <w:sz w:val="24"/>
        </w:rPr>
        <w:t>②</w:t>
      </w:r>
      <w:r>
        <w:rPr>
          <w:rFonts w:ascii="Cambria Math" w:eastAsia="宋体" w:hAnsi="Cambria Math" w:cs="Cambria Math" w:hint="eastAsia"/>
          <w:sz w:val="24"/>
        </w:rPr>
        <w:t>明渠流量计</w:t>
      </w:r>
      <w:r>
        <w:rPr>
          <w:rFonts w:ascii="Cambria Math" w:eastAsia="宋体" w:hAnsi="Cambria Math" w:cs="Cambria Math" w:hint="eastAsia"/>
          <w:sz w:val="24"/>
        </w:rPr>
        <w:t>2</w:t>
      </w:r>
      <w:r>
        <w:rPr>
          <w:rFonts w:ascii="Cambria Math" w:eastAsia="宋体" w:hAnsi="Cambria Math" w:cs="Cambria Math" w:hint="eastAsia"/>
          <w:sz w:val="24"/>
        </w:rPr>
        <w:t>、</w:t>
      </w:r>
      <w:r>
        <w:rPr>
          <w:rFonts w:ascii="Times New Roman" w:eastAsia="宋体" w:hAnsi="Times New Roman" w:cs="Times New Roman"/>
          <w:sz w:val="24"/>
        </w:rPr>
        <w:t>梯形断面：底宽</w:t>
      </w:r>
      <w:r>
        <w:rPr>
          <w:rFonts w:ascii="Times New Roman" w:eastAsia="宋体" w:hAnsi="Times New Roman" w:cs="Times New Roman"/>
          <w:sz w:val="24"/>
        </w:rPr>
        <w:t>0.45</w:t>
      </w:r>
      <w:r>
        <w:rPr>
          <w:rFonts w:ascii="Times New Roman" w:eastAsia="宋体" w:hAnsi="Times New Roman" w:cs="Times New Roman" w:hint="eastAsia"/>
          <w:sz w:val="24"/>
        </w:rPr>
        <w:t>0</w:t>
      </w:r>
      <w:r>
        <w:rPr>
          <w:rFonts w:ascii="Times New Roman" w:eastAsia="宋体" w:hAnsi="Times New Roman" w:cs="Times New Roman"/>
          <w:sz w:val="24"/>
        </w:rPr>
        <w:t>m</w:t>
      </w:r>
      <w:r>
        <w:rPr>
          <w:rFonts w:ascii="Times New Roman" w:eastAsia="宋体" w:hAnsi="Times New Roman" w:cs="Times New Roman"/>
          <w:sz w:val="24"/>
        </w:rPr>
        <w:t>，顶宽</w:t>
      </w:r>
      <w:r>
        <w:rPr>
          <w:rFonts w:ascii="Times New Roman" w:eastAsia="宋体" w:hAnsi="Times New Roman" w:cs="Times New Roman" w:hint="eastAsia"/>
          <w:sz w:val="24"/>
        </w:rPr>
        <w:t>2</w:t>
      </w:r>
      <w:r>
        <w:rPr>
          <w:rFonts w:ascii="Times New Roman" w:eastAsia="宋体" w:hAnsi="Times New Roman" w:cs="Times New Roman"/>
          <w:sz w:val="24"/>
        </w:rPr>
        <w:t>.</w:t>
      </w:r>
      <w:r>
        <w:rPr>
          <w:rFonts w:ascii="Times New Roman" w:eastAsia="宋体" w:hAnsi="Times New Roman" w:cs="Times New Roman" w:hint="eastAsia"/>
          <w:sz w:val="24"/>
        </w:rPr>
        <w:t>030</w:t>
      </w:r>
      <w:r>
        <w:rPr>
          <w:rFonts w:ascii="Times New Roman" w:eastAsia="宋体" w:hAnsi="Times New Roman" w:cs="Times New Roman"/>
          <w:sz w:val="24"/>
        </w:rPr>
        <w:t>m</w:t>
      </w:r>
      <w:r>
        <w:rPr>
          <w:rFonts w:ascii="Times New Roman" w:eastAsia="宋体" w:hAnsi="Times New Roman" w:cs="Times New Roman"/>
          <w:sz w:val="24"/>
        </w:rPr>
        <w:t>，</w:t>
      </w:r>
      <w:r>
        <w:rPr>
          <w:rFonts w:ascii="Times New Roman" w:eastAsia="宋体" w:hAnsi="Times New Roman" w:cs="Times New Roman" w:hint="eastAsia"/>
          <w:sz w:val="24"/>
        </w:rPr>
        <w:t>高度</w:t>
      </w:r>
      <w:r>
        <w:rPr>
          <w:rFonts w:ascii="Times New Roman" w:eastAsia="宋体" w:hAnsi="Times New Roman" w:cs="Times New Roman" w:hint="eastAsia"/>
          <w:sz w:val="24"/>
        </w:rPr>
        <w:t>1.475m</w:t>
      </w:r>
      <w:r>
        <w:rPr>
          <w:rFonts w:ascii="Times New Roman" w:eastAsia="宋体" w:hAnsi="Times New Roman" w:cs="Times New Roman" w:hint="eastAsia"/>
          <w:sz w:val="24"/>
        </w:rPr>
        <w:t>，</w:t>
      </w:r>
      <w:r>
        <w:rPr>
          <w:rFonts w:ascii="Times New Roman" w:eastAsia="宋体" w:hAnsi="Times New Roman" w:cs="Times New Roman"/>
          <w:sz w:val="24"/>
        </w:rPr>
        <w:t>水深</w:t>
      </w:r>
      <w:r>
        <w:rPr>
          <w:rFonts w:ascii="Times New Roman" w:eastAsia="宋体" w:hAnsi="Times New Roman" w:cs="Times New Roman"/>
          <w:sz w:val="24"/>
        </w:rPr>
        <w:t>0.985m</w:t>
      </w:r>
      <w:r>
        <w:rPr>
          <w:rFonts w:ascii="Times New Roman" w:eastAsia="宋体" w:hAnsi="Times New Roman" w:cs="Times New Roman"/>
          <w:sz w:val="24"/>
        </w:rPr>
        <w:t>。</w:t>
      </w:r>
    </w:p>
    <w:p w14:paraId="30D8143B" w14:textId="77777777" w:rsidR="006A0F85" w:rsidRDefault="00000000">
      <w:pPr>
        <w:spacing w:beforeLines="20" w:before="62" w:afterLines="20" w:after="62" w:line="360" w:lineRule="auto"/>
        <w:jc w:val="left"/>
        <w:rPr>
          <w:rFonts w:ascii="黑体" w:eastAsia="黑体" w:hAnsi="黑体" w:cs="黑体"/>
          <w:sz w:val="24"/>
        </w:rPr>
      </w:pPr>
      <w:r>
        <w:rPr>
          <w:rFonts w:ascii="黑体" w:eastAsia="黑体" w:hAnsi="黑体" w:cs="黑体" w:hint="eastAsia"/>
          <w:sz w:val="24"/>
        </w:rPr>
        <w:t>四、在线校准数据</w:t>
      </w:r>
    </w:p>
    <w:p w14:paraId="6C8CE217" w14:textId="77777777" w:rsidR="006A0F85" w:rsidRDefault="00000000">
      <w:pPr>
        <w:spacing w:line="360" w:lineRule="auto"/>
        <w:ind w:firstLineChars="200" w:firstLine="480"/>
        <w:jc w:val="left"/>
        <w:rPr>
          <w:rFonts w:ascii="Times New Roman" w:eastAsia="宋体" w:hAnsi="Times New Roman" w:cs="Times New Roman"/>
          <w:sz w:val="24"/>
        </w:rPr>
      </w:pPr>
      <w:bookmarkStart w:id="1" w:name="OLE_LINK2"/>
      <w:bookmarkStart w:id="2" w:name="OLE_LINK6"/>
      <w:r>
        <w:rPr>
          <w:rFonts w:ascii="Times New Roman" w:eastAsia="宋体" w:hAnsi="Times New Roman" w:cs="Times New Roman"/>
          <w:sz w:val="24"/>
        </w:rPr>
        <w:t>本次试验布设两台明渠超声流量计，分别安装于不同结构的明渠断面，各断面流量计算均严格遵照对应标准规范执行。其中明渠流量计</w:t>
      </w:r>
      <w:r>
        <w:rPr>
          <w:rFonts w:ascii="Times New Roman" w:eastAsia="宋体" w:hAnsi="Times New Roman" w:cs="Times New Roman"/>
          <w:sz w:val="24"/>
        </w:rPr>
        <w:t>1</w:t>
      </w:r>
      <w:r>
        <w:rPr>
          <w:rFonts w:ascii="Times New Roman" w:eastAsia="宋体" w:hAnsi="Times New Roman" w:cs="Times New Roman"/>
          <w:sz w:val="24"/>
        </w:rPr>
        <w:t>布置于矩形明渠断面，该断面流量依照</w:t>
      </w:r>
      <w:r>
        <w:rPr>
          <w:rFonts w:ascii="Times New Roman" w:eastAsia="宋体" w:hAnsi="Times New Roman" w:cs="Times New Roman"/>
          <w:sz w:val="24"/>
        </w:rPr>
        <w:t>ISO 3354</w:t>
      </w:r>
      <w:r>
        <w:rPr>
          <w:rFonts w:ascii="Times New Roman" w:eastAsia="宋体" w:hAnsi="Times New Roman" w:cs="Times New Roman"/>
          <w:sz w:val="24"/>
        </w:rPr>
        <w:t>标准第</w:t>
      </w:r>
      <w:r>
        <w:rPr>
          <w:rFonts w:ascii="Times New Roman" w:eastAsia="宋体" w:hAnsi="Times New Roman" w:cs="Times New Roman"/>
          <w:sz w:val="24"/>
        </w:rPr>
        <w:t>8.3</w:t>
      </w:r>
      <w:r>
        <w:rPr>
          <w:rFonts w:ascii="Times New Roman" w:eastAsia="宋体" w:hAnsi="Times New Roman" w:cs="Times New Roman"/>
          <w:sz w:val="24"/>
        </w:rPr>
        <w:t>条规定的矩形流道通用流量计算方法</w:t>
      </w:r>
      <w:r>
        <w:rPr>
          <w:rFonts w:ascii="Times New Roman" w:eastAsia="宋体" w:hAnsi="Times New Roman" w:cs="Times New Roman"/>
          <w:sz w:val="24"/>
        </w:rPr>
        <w:lastRenderedPageBreak/>
        <w:t>进行计算；明渠流量计</w:t>
      </w:r>
      <w:r>
        <w:rPr>
          <w:rFonts w:ascii="Times New Roman" w:eastAsia="宋体" w:hAnsi="Times New Roman" w:cs="Times New Roman"/>
          <w:sz w:val="24"/>
        </w:rPr>
        <w:t>2</w:t>
      </w:r>
      <w:r>
        <w:rPr>
          <w:rFonts w:ascii="Times New Roman" w:eastAsia="宋体" w:hAnsi="Times New Roman" w:cs="Times New Roman"/>
          <w:sz w:val="24"/>
        </w:rPr>
        <w:t>布置于梯形明渠断面，该断面流量依据本校准规范附录</w:t>
      </w:r>
      <w:r>
        <w:rPr>
          <w:rFonts w:ascii="Times New Roman" w:eastAsia="宋体" w:hAnsi="Times New Roman" w:cs="Times New Roman"/>
          <w:sz w:val="24"/>
        </w:rPr>
        <w:t>A.1</w:t>
      </w:r>
      <w:r>
        <w:rPr>
          <w:rFonts w:ascii="Times New Roman" w:eastAsia="宋体" w:hAnsi="Times New Roman" w:cs="Times New Roman"/>
          <w:sz w:val="24"/>
        </w:rPr>
        <w:t>测流垂线平均流速相关要求，采用</w:t>
      </w:r>
      <w:r>
        <w:rPr>
          <w:rFonts w:ascii="Times New Roman" w:eastAsia="宋体" w:hAnsi="Times New Roman" w:cs="Times New Roman"/>
          <w:sz w:val="24"/>
        </w:rPr>
        <w:t>A.1.3</w:t>
      </w:r>
      <w:r>
        <w:rPr>
          <w:rFonts w:ascii="Times New Roman" w:eastAsia="宋体" w:hAnsi="Times New Roman" w:cs="Times New Roman"/>
          <w:sz w:val="24"/>
        </w:rPr>
        <w:t>三点法垂线平均流速公式完成计算。本次校准通过驱动泵变频调节的方式调整明渠流量工况</w:t>
      </w:r>
      <w:r>
        <w:rPr>
          <w:rFonts w:ascii="Times New Roman" w:eastAsia="宋体" w:hAnsi="Times New Roman" w:cs="Times New Roman" w:hint="eastAsia"/>
          <w:sz w:val="24"/>
        </w:rPr>
        <w:t>，实际所具备的流量范围为</w:t>
      </w:r>
      <w:r>
        <w:rPr>
          <w:rFonts w:ascii="Times New Roman" w:eastAsia="宋体" w:hAnsi="Times New Roman" w:cs="Times New Roman"/>
          <w:sz w:val="24"/>
        </w:rPr>
        <w:t>470m</w:t>
      </w:r>
      <w:r>
        <w:rPr>
          <w:rFonts w:ascii="Times New Roman" w:eastAsia="宋体" w:hAnsi="Times New Roman" w:cs="Times New Roman"/>
          <w:sz w:val="24"/>
          <w:vertAlign w:val="superscript"/>
        </w:rPr>
        <w:t>3</w:t>
      </w:r>
      <w:r>
        <w:rPr>
          <w:rFonts w:ascii="Times New Roman" w:eastAsia="宋体" w:hAnsi="Times New Roman" w:cs="Times New Roman"/>
          <w:sz w:val="24"/>
        </w:rPr>
        <w:t>/h~940m</w:t>
      </w:r>
      <w:r>
        <w:rPr>
          <w:rFonts w:ascii="Times New Roman" w:eastAsia="宋体" w:hAnsi="Times New Roman" w:cs="Times New Roman"/>
          <w:sz w:val="24"/>
          <w:vertAlign w:val="superscript"/>
        </w:rPr>
        <w:t>3</w:t>
      </w:r>
      <w:r>
        <w:rPr>
          <w:rFonts w:ascii="Times New Roman" w:eastAsia="宋体" w:hAnsi="Times New Roman" w:cs="Times New Roman"/>
          <w:sz w:val="24"/>
        </w:rPr>
        <w:t>/h</w:t>
      </w:r>
      <w:r>
        <w:rPr>
          <w:rFonts w:ascii="Times New Roman" w:eastAsia="宋体" w:hAnsi="Times New Roman" w:cs="Times New Roman"/>
          <w:sz w:val="24"/>
        </w:rPr>
        <w:t>，对两台流量计各设置</w:t>
      </w:r>
      <w:r>
        <w:rPr>
          <w:rFonts w:ascii="Times New Roman" w:eastAsia="宋体" w:hAnsi="Times New Roman" w:cs="Times New Roman"/>
          <w:sz w:val="24"/>
        </w:rPr>
        <w:t>6</w:t>
      </w:r>
      <w:r>
        <w:rPr>
          <w:rFonts w:ascii="Times New Roman" w:eastAsia="宋体" w:hAnsi="Times New Roman" w:cs="Times New Roman"/>
          <w:sz w:val="24"/>
        </w:rPr>
        <w:t>个梯度流量点开展校准试验，详细校准记录</w:t>
      </w:r>
      <w:bookmarkEnd w:id="1"/>
      <w:r>
        <w:rPr>
          <w:rFonts w:ascii="Times New Roman" w:eastAsia="宋体" w:hAnsi="Times New Roman" w:cs="Times New Roman" w:hint="eastAsia"/>
          <w:sz w:val="24"/>
        </w:rPr>
        <w:t>如下</w:t>
      </w:r>
      <w:bookmarkEnd w:id="2"/>
      <w:r>
        <w:rPr>
          <w:rFonts w:ascii="Times New Roman" w:eastAsia="宋体" w:hAnsi="Times New Roman" w:cs="Times New Roman" w:hint="eastAsia"/>
          <w:sz w:val="24"/>
        </w:rPr>
        <w:t>：</w:t>
      </w:r>
    </w:p>
    <w:p w14:paraId="73CA7135" w14:textId="77777777" w:rsidR="006A0F85" w:rsidRDefault="006A0F85">
      <w:pPr>
        <w:spacing w:line="360" w:lineRule="auto"/>
        <w:jc w:val="left"/>
        <w:rPr>
          <w:rFonts w:ascii="Times New Roman" w:eastAsia="宋体" w:hAnsi="Times New Roman" w:cs="Times New Roman"/>
          <w:sz w:val="24"/>
        </w:rPr>
      </w:pPr>
    </w:p>
    <w:p w14:paraId="3865EAFA" w14:textId="77777777" w:rsidR="006A0F85" w:rsidRDefault="006A0F85">
      <w:pPr>
        <w:spacing w:line="360" w:lineRule="auto"/>
        <w:ind w:firstLineChars="200" w:firstLine="480"/>
        <w:jc w:val="left"/>
        <w:rPr>
          <w:rFonts w:ascii="宋体" w:eastAsia="宋体" w:hAnsi="宋体" w:cs="宋体"/>
          <w:sz w:val="24"/>
        </w:rPr>
      </w:pPr>
    </w:p>
    <w:p w14:paraId="38F441E0" w14:textId="77777777" w:rsidR="006A0F85" w:rsidRDefault="006A0F85">
      <w:pPr>
        <w:spacing w:line="360" w:lineRule="auto"/>
        <w:jc w:val="left"/>
        <w:rPr>
          <w:rFonts w:ascii="宋体" w:eastAsia="宋体" w:hAnsi="宋体" w:cs="宋体"/>
          <w:sz w:val="24"/>
        </w:rPr>
        <w:sectPr w:rsidR="006A0F85">
          <w:pgSz w:w="11906" w:h="16838"/>
          <w:pgMar w:top="1440" w:right="1800" w:bottom="1440" w:left="1800" w:header="851" w:footer="992" w:gutter="0"/>
          <w:cols w:space="425"/>
          <w:docGrid w:type="lines" w:linePitch="312"/>
        </w:sectPr>
      </w:pPr>
    </w:p>
    <w:p w14:paraId="0D900C0A" w14:textId="77777777" w:rsidR="006A0F85" w:rsidRDefault="00000000">
      <w:pPr>
        <w:spacing w:line="360" w:lineRule="auto"/>
        <w:jc w:val="left"/>
        <w:rPr>
          <w:rFonts w:ascii="黑体" w:eastAsia="黑体" w:hAnsi="黑体" w:cs="黑体"/>
          <w:sz w:val="24"/>
        </w:rPr>
      </w:pPr>
      <w:r>
        <w:rPr>
          <w:rFonts w:ascii="黑体" w:eastAsia="黑体" w:hAnsi="黑体" w:cs="黑体" w:hint="eastAsia"/>
          <w:sz w:val="24"/>
        </w:rPr>
        <w:lastRenderedPageBreak/>
        <w:t>（1）明渠流量计1：</w:t>
      </w:r>
    </w:p>
    <w:p w14:paraId="6A2A910E" w14:textId="77777777" w:rsidR="006A0F85" w:rsidRDefault="00000000">
      <w:pPr>
        <w:spacing w:line="360" w:lineRule="auto"/>
        <w:ind w:firstLineChars="200" w:firstLine="480"/>
        <w:jc w:val="left"/>
        <w:rPr>
          <w:rFonts w:ascii="Times New Roman" w:eastAsia="宋体" w:hAnsi="Times New Roman" w:cs="Times New Roman"/>
          <w:sz w:val="24"/>
        </w:rPr>
      </w:pPr>
      <w:r>
        <w:rPr>
          <w:rFonts w:ascii="Times New Roman" w:eastAsia="宋体" w:hAnsi="Times New Roman" w:cs="Times New Roman" w:hint="eastAsia"/>
          <w:sz w:val="24"/>
        </w:rPr>
        <w:t>编号：</w:t>
      </w:r>
      <w:r>
        <w:rPr>
          <w:rFonts w:ascii="Times New Roman" w:eastAsia="宋体" w:hAnsi="Times New Roman" w:cs="Times New Roman" w:hint="eastAsia"/>
          <w:sz w:val="24"/>
        </w:rPr>
        <w:t>QWS-MQ1</w:t>
      </w:r>
      <w:r>
        <w:rPr>
          <w:rFonts w:ascii="Times New Roman" w:eastAsia="宋体" w:hAnsi="Times New Roman" w:cs="Times New Roman" w:hint="eastAsia"/>
          <w:sz w:val="24"/>
        </w:rPr>
        <w:t>；安装在矩形断面：明渠宽度</w:t>
      </w:r>
      <w:r>
        <w:rPr>
          <w:rFonts w:ascii="Times New Roman" w:eastAsia="宋体" w:hAnsi="Times New Roman" w:cs="Times New Roman" w:hint="eastAsia"/>
          <w:sz w:val="24"/>
        </w:rPr>
        <w:t>0.805m</w:t>
      </w:r>
      <w:r>
        <w:rPr>
          <w:rFonts w:ascii="Times New Roman" w:eastAsia="宋体" w:hAnsi="Times New Roman" w:cs="Times New Roman" w:hint="eastAsia"/>
          <w:sz w:val="24"/>
        </w:rPr>
        <w:t>、水深</w:t>
      </w:r>
      <w:r>
        <w:rPr>
          <w:rFonts w:ascii="Times New Roman" w:eastAsia="宋体" w:hAnsi="Times New Roman" w:cs="Times New Roman" w:hint="eastAsia"/>
          <w:sz w:val="24"/>
        </w:rPr>
        <w:t>1.000m</w:t>
      </w:r>
      <w:r>
        <w:rPr>
          <w:rFonts w:ascii="Times New Roman" w:eastAsia="宋体" w:hAnsi="Times New Roman" w:cs="Times New Roman" w:hint="eastAsia"/>
          <w:sz w:val="24"/>
        </w:rPr>
        <w:t>；试验时间：</w:t>
      </w:r>
      <w:r>
        <w:rPr>
          <w:rFonts w:ascii="Times New Roman" w:eastAsia="宋体" w:hAnsi="Times New Roman" w:cs="Times New Roman" w:hint="eastAsia"/>
          <w:sz w:val="24"/>
        </w:rPr>
        <w:t>2026</w:t>
      </w:r>
      <w:r>
        <w:rPr>
          <w:rFonts w:ascii="Times New Roman" w:eastAsia="宋体" w:hAnsi="Times New Roman" w:cs="Times New Roman" w:hint="eastAsia"/>
          <w:sz w:val="24"/>
        </w:rPr>
        <w:t>年</w:t>
      </w:r>
      <w:r>
        <w:rPr>
          <w:rFonts w:ascii="Times New Roman" w:eastAsia="宋体" w:hAnsi="Times New Roman" w:cs="Times New Roman" w:hint="eastAsia"/>
          <w:sz w:val="24"/>
        </w:rPr>
        <w:t>6</w:t>
      </w:r>
      <w:r>
        <w:rPr>
          <w:rFonts w:ascii="Times New Roman" w:eastAsia="宋体" w:hAnsi="Times New Roman" w:cs="Times New Roman" w:hint="eastAsia"/>
          <w:sz w:val="24"/>
        </w:rPr>
        <w:t>月</w:t>
      </w:r>
      <w:r>
        <w:rPr>
          <w:rFonts w:ascii="Times New Roman" w:eastAsia="宋体" w:hAnsi="Times New Roman" w:cs="Times New Roman" w:hint="eastAsia"/>
          <w:sz w:val="24"/>
        </w:rPr>
        <w:t>2</w:t>
      </w:r>
      <w:r>
        <w:rPr>
          <w:rFonts w:ascii="Times New Roman" w:eastAsia="宋体" w:hAnsi="Times New Roman" w:cs="Times New Roman" w:hint="eastAsia"/>
          <w:sz w:val="24"/>
        </w:rPr>
        <w:t>日。</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418"/>
        <w:gridCol w:w="1418"/>
        <w:gridCol w:w="1417"/>
        <w:gridCol w:w="1417"/>
        <w:gridCol w:w="1417"/>
        <w:gridCol w:w="1525"/>
        <w:gridCol w:w="1417"/>
        <w:gridCol w:w="1310"/>
        <w:gridCol w:w="1417"/>
      </w:tblGrid>
      <w:tr w:rsidR="006A0F85" w14:paraId="784D68D9" w14:textId="77777777">
        <w:trPr>
          <w:trHeight w:val="1020"/>
          <w:tblHeader/>
        </w:trPr>
        <w:tc>
          <w:tcPr>
            <w:tcW w:w="500" w:type="pct"/>
            <w:noWrap/>
            <w:vAlign w:val="center"/>
          </w:tcPr>
          <w:p w14:paraId="7E0BB37A"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校准点</w:t>
            </w:r>
          </w:p>
        </w:tc>
        <w:tc>
          <w:tcPr>
            <w:tcW w:w="500" w:type="pct"/>
            <w:noWrap/>
            <w:vAlign w:val="center"/>
          </w:tcPr>
          <w:p w14:paraId="21F15705"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测量次数</w:t>
            </w:r>
          </w:p>
        </w:tc>
        <w:tc>
          <w:tcPr>
            <w:tcW w:w="500" w:type="pct"/>
            <w:noWrap/>
            <w:vAlign w:val="center"/>
          </w:tcPr>
          <w:p w14:paraId="42A40C7E"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流速仪</w:t>
            </w:r>
            <w:r>
              <w:rPr>
                <w:rFonts w:ascii="Times New Roman" w:eastAsia="宋体" w:hAnsi="Times New Roman" w:cs="Times New Roman"/>
                <w:color w:val="000000"/>
                <w:kern w:val="0"/>
                <w:sz w:val="18"/>
                <w:szCs w:val="18"/>
                <w:lang w:bidi="ar"/>
              </w:rPr>
              <w:t>1</w:t>
            </w:r>
          </w:p>
          <w:p w14:paraId="2A802806"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测量流速</w:t>
            </w:r>
          </w:p>
          <w:p w14:paraId="118C3763"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color w:val="000000"/>
                <w:kern w:val="0"/>
                <w:sz w:val="18"/>
                <w:szCs w:val="18"/>
                <w:lang w:bidi="ar"/>
              </w:rPr>
              <w:t>(m/s)</w:t>
            </w:r>
          </w:p>
        </w:tc>
        <w:tc>
          <w:tcPr>
            <w:tcW w:w="500" w:type="pct"/>
            <w:noWrap/>
            <w:vAlign w:val="center"/>
          </w:tcPr>
          <w:p w14:paraId="4B359633"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流速仪</w:t>
            </w:r>
            <w:r>
              <w:rPr>
                <w:rFonts w:ascii="Times New Roman" w:eastAsia="宋体" w:hAnsi="Times New Roman" w:cs="Times New Roman"/>
                <w:color w:val="000000"/>
                <w:kern w:val="0"/>
                <w:sz w:val="18"/>
                <w:szCs w:val="18"/>
                <w:lang w:bidi="ar"/>
              </w:rPr>
              <w:t>2</w:t>
            </w:r>
          </w:p>
          <w:p w14:paraId="61CFF612"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测量流速</w:t>
            </w:r>
          </w:p>
          <w:p w14:paraId="021FFEB0"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color w:val="000000"/>
                <w:kern w:val="0"/>
                <w:sz w:val="18"/>
                <w:szCs w:val="18"/>
                <w:lang w:bidi="ar"/>
              </w:rPr>
              <w:t>(m/s)</w:t>
            </w:r>
          </w:p>
        </w:tc>
        <w:tc>
          <w:tcPr>
            <w:tcW w:w="500" w:type="pct"/>
            <w:noWrap/>
            <w:vAlign w:val="center"/>
          </w:tcPr>
          <w:p w14:paraId="207A59DD"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流速仪</w:t>
            </w:r>
            <w:r>
              <w:rPr>
                <w:rFonts w:ascii="Times New Roman" w:eastAsia="宋体" w:hAnsi="Times New Roman" w:cs="Times New Roman"/>
                <w:color w:val="000000"/>
                <w:kern w:val="0"/>
                <w:sz w:val="18"/>
                <w:szCs w:val="18"/>
                <w:lang w:bidi="ar"/>
              </w:rPr>
              <w:t>3</w:t>
            </w:r>
          </w:p>
          <w:p w14:paraId="10D64869"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测量流速</w:t>
            </w:r>
          </w:p>
          <w:p w14:paraId="07A49573"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color w:val="000000"/>
                <w:kern w:val="0"/>
                <w:sz w:val="18"/>
                <w:szCs w:val="18"/>
                <w:lang w:bidi="ar"/>
              </w:rPr>
              <w:t>(m/s)</w:t>
            </w:r>
          </w:p>
        </w:tc>
        <w:tc>
          <w:tcPr>
            <w:tcW w:w="500" w:type="pct"/>
            <w:noWrap/>
            <w:vAlign w:val="center"/>
          </w:tcPr>
          <w:p w14:paraId="5006242F"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流速仪法</w:t>
            </w:r>
          </w:p>
          <w:p w14:paraId="16A6FCE3"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计算流量结果</w:t>
            </w:r>
          </w:p>
          <w:p w14:paraId="1F4053D4"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i/>
                <w:iCs/>
                <w:color w:val="000000"/>
                <w:kern w:val="0"/>
                <w:sz w:val="18"/>
                <w:szCs w:val="18"/>
                <w:lang w:bidi="ar"/>
              </w:rPr>
              <w:t>Q</w:t>
            </w:r>
            <w:r>
              <w:rPr>
                <w:rFonts w:ascii="Times New Roman" w:eastAsia="宋体" w:hAnsi="Times New Roman" w:cs="Times New Roman"/>
                <w:color w:val="000000"/>
                <w:kern w:val="0"/>
                <w:sz w:val="18"/>
                <w:szCs w:val="18"/>
                <w:vertAlign w:val="subscript"/>
                <w:lang w:bidi="ar"/>
              </w:rPr>
              <w:t>sji</w:t>
            </w:r>
            <w:r>
              <w:rPr>
                <w:rFonts w:ascii="Times New Roman" w:eastAsia="宋体" w:hAnsi="Times New Roman" w:cs="Times New Roman"/>
                <w:color w:val="000000"/>
                <w:kern w:val="0"/>
                <w:sz w:val="18"/>
                <w:szCs w:val="18"/>
                <w:lang w:bidi="ar"/>
              </w:rPr>
              <w:t xml:space="preserve"> (m</w:t>
            </w:r>
            <w:r>
              <w:rPr>
                <w:rFonts w:ascii="Times New Roman" w:eastAsia="宋体" w:hAnsi="Times New Roman" w:cs="Times New Roman"/>
                <w:color w:val="000000"/>
                <w:kern w:val="0"/>
                <w:sz w:val="18"/>
                <w:szCs w:val="18"/>
                <w:vertAlign w:val="superscript"/>
                <w:lang w:bidi="ar"/>
              </w:rPr>
              <w:t>3</w:t>
            </w:r>
            <w:r>
              <w:rPr>
                <w:rFonts w:ascii="Times New Roman" w:eastAsia="宋体" w:hAnsi="Times New Roman" w:cs="Times New Roman"/>
                <w:color w:val="000000"/>
                <w:kern w:val="0"/>
                <w:sz w:val="18"/>
                <w:szCs w:val="18"/>
                <w:lang w:bidi="ar"/>
              </w:rPr>
              <w:t>/h)</w:t>
            </w:r>
          </w:p>
        </w:tc>
        <w:tc>
          <w:tcPr>
            <w:tcW w:w="538" w:type="pct"/>
            <w:noWrap/>
            <w:vAlign w:val="center"/>
          </w:tcPr>
          <w:p w14:paraId="01DCAACF"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明渠超声流量计</w:t>
            </w:r>
          </w:p>
          <w:p w14:paraId="099182EC"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测量结果</w:t>
            </w:r>
          </w:p>
          <w:p w14:paraId="2E58424C"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i/>
                <w:iCs/>
                <w:color w:val="000000"/>
                <w:kern w:val="0"/>
                <w:sz w:val="18"/>
                <w:szCs w:val="18"/>
                <w:lang w:bidi="ar"/>
              </w:rPr>
              <w:t>Q</w:t>
            </w:r>
            <w:r>
              <w:rPr>
                <w:rFonts w:ascii="Times New Roman" w:eastAsia="宋体" w:hAnsi="Times New Roman" w:cs="Times New Roman"/>
                <w:color w:val="000000"/>
                <w:kern w:val="0"/>
                <w:sz w:val="18"/>
                <w:szCs w:val="18"/>
                <w:vertAlign w:val="subscript"/>
                <w:lang w:bidi="ar"/>
              </w:rPr>
              <w:t>dji</w:t>
            </w:r>
            <w:r>
              <w:rPr>
                <w:rFonts w:ascii="Times New Roman" w:eastAsia="宋体" w:hAnsi="Times New Roman" w:cs="Times New Roman"/>
                <w:color w:val="000000"/>
                <w:kern w:val="0"/>
                <w:sz w:val="18"/>
                <w:szCs w:val="18"/>
                <w:lang w:bidi="ar"/>
              </w:rPr>
              <w:t>(m</w:t>
            </w:r>
            <w:r>
              <w:rPr>
                <w:rFonts w:ascii="Times New Roman" w:eastAsia="宋体" w:hAnsi="Times New Roman" w:cs="Times New Roman"/>
                <w:color w:val="000000"/>
                <w:kern w:val="0"/>
                <w:sz w:val="18"/>
                <w:szCs w:val="18"/>
                <w:vertAlign w:val="superscript"/>
                <w:lang w:bidi="ar"/>
              </w:rPr>
              <w:t>3</w:t>
            </w:r>
            <w:r>
              <w:rPr>
                <w:rFonts w:ascii="Times New Roman" w:eastAsia="宋体" w:hAnsi="Times New Roman" w:cs="Times New Roman"/>
                <w:color w:val="000000"/>
                <w:kern w:val="0"/>
                <w:sz w:val="18"/>
                <w:szCs w:val="18"/>
                <w:lang w:bidi="ar"/>
              </w:rPr>
              <w:t>/h)</w:t>
            </w:r>
          </w:p>
        </w:tc>
        <w:tc>
          <w:tcPr>
            <w:tcW w:w="500" w:type="pct"/>
            <w:noWrap/>
            <w:vAlign w:val="center"/>
          </w:tcPr>
          <w:p w14:paraId="0AF42EAD"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示值误差</w:t>
            </w:r>
          </w:p>
          <w:p w14:paraId="54AF5B9B"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color w:val="000000"/>
                <w:kern w:val="0"/>
                <w:sz w:val="18"/>
                <w:szCs w:val="18"/>
                <w:lang w:bidi="ar"/>
              </w:rPr>
              <w:t>E</w:t>
            </w:r>
            <w:r>
              <w:rPr>
                <w:rFonts w:ascii="Times New Roman" w:eastAsia="宋体" w:hAnsi="Times New Roman" w:cs="Times New Roman"/>
                <w:color w:val="000000"/>
                <w:kern w:val="0"/>
                <w:sz w:val="18"/>
                <w:szCs w:val="18"/>
                <w:vertAlign w:val="subscript"/>
                <w:lang w:bidi="ar"/>
              </w:rPr>
              <w:t>ji</w:t>
            </w:r>
          </w:p>
        </w:tc>
        <w:tc>
          <w:tcPr>
            <w:tcW w:w="462" w:type="pct"/>
            <w:noWrap/>
            <w:vAlign w:val="center"/>
          </w:tcPr>
          <w:p w14:paraId="665A26B4"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平均示值误差</w:t>
            </w:r>
          </w:p>
          <w:p w14:paraId="2B8BC45F"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color w:val="000000"/>
                <w:kern w:val="0"/>
                <w:sz w:val="18"/>
                <w:szCs w:val="18"/>
                <w:lang w:bidi="ar"/>
              </w:rPr>
              <w:t>E</w:t>
            </w:r>
            <w:r>
              <w:rPr>
                <w:rFonts w:ascii="Times New Roman" w:eastAsia="宋体" w:hAnsi="Times New Roman" w:cs="Times New Roman"/>
                <w:color w:val="000000"/>
                <w:kern w:val="0"/>
                <w:sz w:val="18"/>
                <w:szCs w:val="18"/>
                <w:vertAlign w:val="subscript"/>
                <w:lang w:bidi="ar"/>
              </w:rPr>
              <w:t>j</w:t>
            </w:r>
          </w:p>
        </w:tc>
        <w:tc>
          <w:tcPr>
            <w:tcW w:w="500" w:type="pct"/>
            <w:noWrap/>
            <w:vAlign w:val="center"/>
          </w:tcPr>
          <w:p w14:paraId="2BF94974"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重复性</w:t>
            </w:r>
          </w:p>
          <w:p w14:paraId="1583B1EC"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i/>
                <w:iCs/>
                <w:color w:val="000000"/>
                <w:kern w:val="0"/>
                <w:sz w:val="18"/>
                <w:szCs w:val="18"/>
                <w:lang w:bidi="ar"/>
              </w:rPr>
              <w:t>S</w:t>
            </w:r>
            <w:r>
              <w:rPr>
                <w:rFonts w:ascii="Times New Roman" w:eastAsia="宋体" w:hAnsi="Times New Roman" w:cs="Times New Roman"/>
                <w:color w:val="000000"/>
                <w:kern w:val="0"/>
                <w:sz w:val="18"/>
                <w:szCs w:val="18"/>
                <w:vertAlign w:val="subscript"/>
                <w:lang w:bidi="ar"/>
              </w:rPr>
              <w:t>j</w:t>
            </w:r>
          </w:p>
        </w:tc>
      </w:tr>
      <w:tr w:rsidR="006A0F85" w14:paraId="736957CB" w14:textId="77777777">
        <w:trPr>
          <w:trHeight w:val="278"/>
        </w:trPr>
        <w:tc>
          <w:tcPr>
            <w:tcW w:w="500" w:type="pct"/>
            <w:vMerge w:val="restart"/>
            <w:noWrap/>
            <w:vAlign w:val="center"/>
          </w:tcPr>
          <w:p w14:paraId="4CBC3CE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6C7A1FB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2420BF7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0.0814</w:t>
            </w:r>
          </w:p>
        </w:tc>
        <w:tc>
          <w:tcPr>
            <w:tcW w:w="500" w:type="pct"/>
            <w:noWrap/>
            <w:vAlign w:val="bottom"/>
          </w:tcPr>
          <w:p w14:paraId="175D695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0.1069</w:t>
            </w:r>
          </w:p>
        </w:tc>
        <w:tc>
          <w:tcPr>
            <w:tcW w:w="500" w:type="pct"/>
            <w:noWrap/>
            <w:vAlign w:val="bottom"/>
          </w:tcPr>
          <w:p w14:paraId="759EB17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0.2202</w:t>
            </w:r>
          </w:p>
        </w:tc>
        <w:tc>
          <w:tcPr>
            <w:tcW w:w="500" w:type="pct"/>
            <w:noWrap/>
            <w:vAlign w:val="bottom"/>
          </w:tcPr>
          <w:p w14:paraId="640A853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471.973</w:t>
            </w:r>
          </w:p>
        </w:tc>
        <w:tc>
          <w:tcPr>
            <w:tcW w:w="538" w:type="pct"/>
            <w:noWrap/>
            <w:vAlign w:val="bottom"/>
          </w:tcPr>
          <w:p w14:paraId="02A61D6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478.45</w:t>
            </w:r>
          </w:p>
        </w:tc>
        <w:tc>
          <w:tcPr>
            <w:tcW w:w="500" w:type="pct"/>
            <w:noWrap/>
            <w:vAlign w:val="bottom"/>
          </w:tcPr>
          <w:p w14:paraId="39C29A4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1.37%</w:t>
            </w:r>
          </w:p>
        </w:tc>
        <w:tc>
          <w:tcPr>
            <w:tcW w:w="462" w:type="pct"/>
            <w:vMerge w:val="restart"/>
            <w:noWrap/>
            <w:vAlign w:val="center"/>
          </w:tcPr>
          <w:p w14:paraId="79A5C04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1.73%</w:t>
            </w:r>
          </w:p>
        </w:tc>
        <w:tc>
          <w:tcPr>
            <w:tcW w:w="500" w:type="pct"/>
            <w:vMerge w:val="restart"/>
            <w:noWrap/>
            <w:vAlign w:val="center"/>
          </w:tcPr>
          <w:p w14:paraId="66CD775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0.26%</w:t>
            </w:r>
          </w:p>
        </w:tc>
      </w:tr>
      <w:tr w:rsidR="006A0F85" w14:paraId="08AA74A6" w14:textId="77777777">
        <w:trPr>
          <w:trHeight w:val="278"/>
        </w:trPr>
        <w:tc>
          <w:tcPr>
            <w:tcW w:w="500" w:type="pct"/>
            <w:vMerge/>
            <w:vAlign w:val="center"/>
          </w:tcPr>
          <w:p w14:paraId="2B59F03F"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462712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3F9B13C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0.0839</w:t>
            </w:r>
          </w:p>
        </w:tc>
        <w:tc>
          <w:tcPr>
            <w:tcW w:w="500" w:type="pct"/>
            <w:noWrap/>
            <w:vAlign w:val="bottom"/>
          </w:tcPr>
          <w:p w14:paraId="3B5348E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0.1072</w:t>
            </w:r>
          </w:p>
        </w:tc>
        <w:tc>
          <w:tcPr>
            <w:tcW w:w="500" w:type="pct"/>
            <w:noWrap/>
            <w:vAlign w:val="bottom"/>
          </w:tcPr>
          <w:p w14:paraId="0520D74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0.2197</w:t>
            </w:r>
          </w:p>
        </w:tc>
        <w:tc>
          <w:tcPr>
            <w:tcW w:w="500" w:type="pct"/>
            <w:noWrap/>
            <w:vAlign w:val="bottom"/>
          </w:tcPr>
          <w:p w14:paraId="57EFA75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473.320</w:t>
            </w:r>
          </w:p>
        </w:tc>
        <w:tc>
          <w:tcPr>
            <w:tcW w:w="538" w:type="pct"/>
            <w:noWrap/>
            <w:vAlign w:val="bottom"/>
          </w:tcPr>
          <w:p w14:paraId="1FF2B72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482.36</w:t>
            </w:r>
          </w:p>
        </w:tc>
        <w:tc>
          <w:tcPr>
            <w:tcW w:w="500" w:type="pct"/>
            <w:noWrap/>
            <w:vAlign w:val="bottom"/>
          </w:tcPr>
          <w:p w14:paraId="3D6A10A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1.91%</w:t>
            </w:r>
          </w:p>
        </w:tc>
        <w:tc>
          <w:tcPr>
            <w:tcW w:w="462" w:type="pct"/>
            <w:vMerge/>
            <w:vAlign w:val="center"/>
          </w:tcPr>
          <w:p w14:paraId="290D2E82"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79BDFD47"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1499AA17" w14:textId="77777777">
        <w:trPr>
          <w:trHeight w:val="278"/>
        </w:trPr>
        <w:tc>
          <w:tcPr>
            <w:tcW w:w="500" w:type="pct"/>
            <w:vMerge/>
            <w:vAlign w:val="center"/>
          </w:tcPr>
          <w:p w14:paraId="0E49AE7E"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BB7D55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1681367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0.0862</w:t>
            </w:r>
          </w:p>
        </w:tc>
        <w:tc>
          <w:tcPr>
            <w:tcW w:w="500" w:type="pct"/>
            <w:noWrap/>
            <w:vAlign w:val="bottom"/>
          </w:tcPr>
          <w:p w14:paraId="7613395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0.1072</w:t>
            </w:r>
          </w:p>
        </w:tc>
        <w:tc>
          <w:tcPr>
            <w:tcW w:w="500" w:type="pct"/>
            <w:noWrap/>
            <w:vAlign w:val="bottom"/>
          </w:tcPr>
          <w:p w14:paraId="5A8C7F3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0.2195</w:t>
            </w:r>
          </w:p>
        </w:tc>
        <w:tc>
          <w:tcPr>
            <w:tcW w:w="500" w:type="pct"/>
            <w:noWrap/>
            <w:vAlign w:val="bottom"/>
          </w:tcPr>
          <w:p w14:paraId="5AF990D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474.668</w:t>
            </w:r>
          </w:p>
        </w:tc>
        <w:tc>
          <w:tcPr>
            <w:tcW w:w="538" w:type="pct"/>
            <w:noWrap/>
            <w:vAlign w:val="bottom"/>
          </w:tcPr>
          <w:p w14:paraId="3336477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481.34</w:t>
            </w:r>
          </w:p>
        </w:tc>
        <w:tc>
          <w:tcPr>
            <w:tcW w:w="500" w:type="pct"/>
            <w:noWrap/>
            <w:vAlign w:val="bottom"/>
          </w:tcPr>
          <w:p w14:paraId="4461A03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1.41%</w:t>
            </w:r>
          </w:p>
        </w:tc>
        <w:tc>
          <w:tcPr>
            <w:tcW w:w="462" w:type="pct"/>
            <w:vMerge/>
            <w:vAlign w:val="center"/>
          </w:tcPr>
          <w:p w14:paraId="704D1A7A"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8FD9DC0"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6AF75085" w14:textId="77777777">
        <w:trPr>
          <w:trHeight w:val="278"/>
        </w:trPr>
        <w:tc>
          <w:tcPr>
            <w:tcW w:w="500" w:type="pct"/>
            <w:vMerge/>
            <w:vAlign w:val="center"/>
          </w:tcPr>
          <w:p w14:paraId="661EF7F0"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4D1AAC3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134EC29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0.0860</w:t>
            </w:r>
          </w:p>
        </w:tc>
        <w:tc>
          <w:tcPr>
            <w:tcW w:w="500" w:type="pct"/>
            <w:noWrap/>
            <w:vAlign w:val="bottom"/>
          </w:tcPr>
          <w:p w14:paraId="4F8C865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0.1035</w:t>
            </w:r>
          </w:p>
        </w:tc>
        <w:tc>
          <w:tcPr>
            <w:tcW w:w="500" w:type="pct"/>
            <w:noWrap/>
            <w:vAlign w:val="bottom"/>
          </w:tcPr>
          <w:p w14:paraId="5D0B26E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0.2208</w:t>
            </w:r>
          </w:p>
        </w:tc>
        <w:tc>
          <w:tcPr>
            <w:tcW w:w="500" w:type="pct"/>
            <w:noWrap/>
            <w:vAlign w:val="bottom"/>
          </w:tcPr>
          <w:p w14:paraId="0FE1321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472.715</w:t>
            </w:r>
          </w:p>
        </w:tc>
        <w:tc>
          <w:tcPr>
            <w:tcW w:w="538" w:type="pct"/>
            <w:noWrap/>
            <w:vAlign w:val="bottom"/>
          </w:tcPr>
          <w:p w14:paraId="4D4B1D4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481.57</w:t>
            </w:r>
          </w:p>
        </w:tc>
        <w:tc>
          <w:tcPr>
            <w:tcW w:w="500" w:type="pct"/>
            <w:noWrap/>
            <w:vAlign w:val="bottom"/>
          </w:tcPr>
          <w:p w14:paraId="55AE275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1.87%</w:t>
            </w:r>
          </w:p>
        </w:tc>
        <w:tc>
          <w:tcPr>
            <w:tcW w:w="462" w:type="pct"/>
            <w:vMerge/>
            <w:vAlign w:val="center"/>
          </w:tcPr>
          <w:p w14:paraId="152847EB"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455BB9E5"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5D9F184E" w14:textId="77777777">
        <w:trPr>
          <w:trHeight w:val="278"/>
        </w:trPr>
        <w:tc>
          <w:tcPr>
            <w:tcW w:w="500" w:type="pct"/>
            <w:vMerge/>
            <w:vAlign w:val="center"/>
          </w:tcPr>
          <w:p w14:paraId="2CD8DF5A"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16FD3BD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0BEE61A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0.0853</w:t>
            </w:r>
          </w:p>
        </w:tc>
        <w:tc>
          <w:tcPr>
            <w:tcW w:w="500" w:type="pct"/>
            <w:noWrap/>
            <w:vAlign w:val="bottom"/>
          </w:tcPr>
          <w:p w14:paraId="532531B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0.0995</w:t>
            </w:r>
          </w:p>
        </w:tc>
        <w:tc>
          <w:tcPr>
            <w:tcW w:w="500" w:type="pct"/>
            <w:noWrap/>
            <w:vAlign w:val="bottom"/>
          </w:tcPr>
          <w:p w14:paraId="54F1F2F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0.2237</w:t>
            </w:r>
          </w:p>
        </w:tc>
        <w:tc>
          <w:tcPr>
            <w:tcW w:w="500" w:type="pct"/>
            <w:noWrap/>
            <w:vAlign w:val="bottom"/>
          </w:tcPr>
          <w:p w14:paraId="6103606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472.459</w:t>
            </w:r>
          </w:p>
        </w:tc>
        <w:tc>
          <w:tcPr>
            <w:tcW w:w="538" w:type="pct"/>
            <w:noWrap/>
            <w:vAlign w:val="bottom"/>
          </w:tcPr>
          <w:p w14:paraId="5996F5E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481.46</w:t>
            </w:r>
          </w:p>
        </w:tc>
        <w:tc>
          <w:tcPr>
            <w:tcW w:w="500" w:type="pct"/>
            <w:noWrap/>
            <w:vAlign w:val="bottom"/>
          </w:tcPr>
          <w:p w14:paraId="0F63D97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1.91%</w:t>
            </w:r>
          </w:p>
        </w:tc>
        <w:tc>
          <w:tcPr>
            <w:tcW w:w="462" w:type="pct"/>
            <w:vMerge/>
            <w:vAlign w:val="center"/>
          </w:tcPr>
          <w:p w14:paraId="049A4F19"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ED933A5"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04BB0C12" w14:textId="77777777">
        <w:trPr>
          <w:trHeight w:val="278"/>
        </w:trPr>
        <w:tc>
          <w:tcPr>
            <w:tcW w:w="500" w:type="pct"/>
            <w:vMerge/>
            <w:vAlign w:val="center"/>
          </w:tcPr>
          <w:p w14:paraId="3B746099"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7AAA958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7D36AAD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0.0849</w:t>
            </w:r>
          </w:p>
        </w:tc>
        <w:tc>
          <w:tcPr>
            <w:tcW w:w="500" w:type="pct"/>
            <w:noWrap/>
            <w:vAlign w:val="bottom"/>
          </w:tcPr>
          <w:p w14:paraId="3543E0E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0.1070</w:t>
            </w:r>
          </w:p>
        </w:tc>
        <w:tc>
          <w:tcPr>
            <w:tcW w:w="500" w:type="pct"/>
            <w:noWrap/>
            <w:vAlign w:val="bottom"/>
          </w:tcPr>
          <w:p w14:paraId="0816E03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0.2194</w:t>
            </w:r>
          </w:p>
        </w:tc>
        <w:tc>
          <w:tcPr>
            <w:tcW w:w="500" w:type="pct"/>
            <w:noWrap/>
            <w:vAlign w:val="bottom"/>
          </w:tcPr>
          <w:p w14:paraId="70A3AA7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473.410</w:t>
            </w:r>
          </w:p>
        </w:tc>
        <w:tc>
          <w:tcPr>
            <w:tcW w:w="538" w:type="pct"/>
            <w:noWrap/>
            <w:vAlign w:val="bottom"/>
          </w:tcPr>
          <w:p w14:paraId="51CE877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482.35</w:t>
            </w:r>
          </w:p>
        </w:tc>
        <w:tc>
          <w:tcPr>
            <w:tcW w:w="500" w:type="pct"/>
            <w:noWrap/>
            <w:vAlign w:val="bottom"/>
          </w:tcPr>
          <w:p w14:paraId="7B2EE48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1.89%</w:t>
            </w:r>
          </w:p>
        </w:tc>
        <w:tc>
          <w:tcPr>
            <w:tcW w:w="462" w:type="pct"/>
            <w:vMerge/>
            <w:vAlign w:val="center"/>
          </w:tcPr>
          <w:p w14:paraId="5101C6CA"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4C34129E"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04E4703D" w14:textId="77777777">
        <w:trPr>
          <w:trHeight w:val="278"/>
        </w:trPr>
        <w:tc>
          <w:tcPr>
            <w:tcW w:w="500" w:type="pct"/>
            <w:vMerge w:val="restart"/>
            <w:noWrap/>
            <w:vAlign w:val="center"/>
          </w:tcPr>
          <w:p w14:paraId="16CACBC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7CF7944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41019BC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0.1049</w:t>
            </w:r>
          </w:p>
        </w:tc>
        <w:tc>
          <w:tcPr>
            <w:tcW w:w="500" w:type="pct"/>
            <w:noWrap/>
            <w:vAlign w:val="bottom"/>
          </w:tcPr>
          <w:p w14:paraId="75C2E01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0.1298</w:t>
            </w:r>
          </w:p>
        </w:tc>
        <w:tc>
          <w:tcPr>
            <w:tcW w:w="500" w:type="pct"/>
            <w:noWrap/>
            <w:vAlign w:val="bottom"/>
          </w:tcPr>
          <w:p w14:paraId="501C8DC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0.2599</w:t>
            </w:r>
          </w:p>
        </w:tc>
        <w:tc>
          <w:tcPr>
            <w:tcW w:w="500" w:type="pct"/>
            <w:noWrap/>
            <w:vAlign w:val="bottom"/>
          </w:tcPr>
          <w:p w14:paraId="7278E69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566.795</w:t>
            </w:r>
          </w:p>
        </w:tc>
        <w:tc>
          <w:tcPr>
            <w:tcW w:w="538" w:type="pct"/>
            <w:noWrap/>
            <w:vAlign w:val="bottom"/>
          </w:tcPr>
          <w:p w14:paraId="2332DEA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575.67</w:t>
            </w:r>
          </w:p>
        </w:tc>
        <w:tc>
          <w:tcPr>
            <w:tcW w:w="500" w:type="pct"/>
            <w:noWrap/>
            <w:vAlign w:val="bottom"/>
          </w:tcPr>
          <w:p w14:paraId="7194CF0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1.57%</w:t>
            </w:r>
          </w:p>
        </w:tc>
        <w:tc>
          <w:tcPr>
            <w:tcW w:w="462" w:type="pct"/>
            <w:vMerge w:val="restart"/>
            <w:noWrap/>
            <w:vAlign w:val="center"/>
          </w:tcPr>
          <w:p w14:paraId="74D77DB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1.76%</w:t>
            </w:r>
          </w:p>
        </w:tc>
        <w:tc>
          <w:tcPr>
            <w:tcW w:w="500" w:type="pct"/>
            <w:vMerge w:val="restart"/>
            <w:noWrap/>
            <w:vAlign w:val="center"/>
          </w:tcPr>
          <w:p w14:paraId="09FE894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0.15%</w:t>
            </w:r>
          </w:p>
        </w:tc>
      </w:tr>
      <w:tr w:rsidR="006A0F85" w14:paraId="25CA5795" w14:textId="77777777">
        <w:trPr>
          <w:trHeight w:val="278"/>
        </w:trPr>
        <w:tc>
          <w:tcPr>
            <w:tcW w:w="500" w:type="pct"/>
            <w:vMerge/>
            <w:vAlign w:val="center"/>
          </w:tcPr>
          <w:p w14:paraId="4AB27DAC"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C8BFB1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612C5F6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0.1014</w:t>
            </w:r>
          </w:p>
        </w:tc>
        <w:tc>
          <w:tcPr>
            <w:tcW w:w="500" w:type="pct"/>
            <w:noWrap/>
            <w:vAlign w:val="bottom"/>
          </w:tcPr>
          <w:p w14:paraId="7E548ED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0.1293</w:t>
            </w:r>
          </w:p>
        </w:tc>
        <w:tc>
          <w:tcPr>
            <w:tcW w:w="500" w:type="pct"/>
            <w:noWrap/>
            <w:vAlign w:val="bottom"/>
          </w:tcPr>
          <w:p w14:paraId="0CF7BBB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0.2595</w:t>
            </w:r>
          </w:p>
        </w:tc>
        <w:tc>
          <w:tcPr>
            <w:tcW w:w="500" w:type="pct"/>
            <w:noWrap/>
            <w:vAlign w:val="bottom"/>
          </w:tcPr>
          <w:p w14:paraId="16E8788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563.245</w:t>
            </w:r>
          </w:p>
        </w:tc>
        <w:tc>
          <w:tcPr>
            <w:tcW w:w="538" w:type="pct"/>
            <w:noWrap/>
            <w:vAlign w:val="bottom"/>
          </w:tcPr>
          <w:p w14:paraId="6F63A25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574.33</w:t>
            </w:r>
          </w:p>
        </w:tc>
        <w:tc>
          <w:tcPr>
            <w:tcW w:w="500" w:type="pct"/>
            <w:noWrap/>
            <w:vAlign w:val="bottom"/>
          </w:tcPr>
          <w:p w14:paraId="5C5897C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1.97%</w:t>
            </w:r>
          </w:p>
        </w:tc>
        <w:tc>
          <w:tcPr>
            <w:tcW w:w="462" w:type="pct"/>
            <w:vMerge/>
            <w:vAlign w:val="center"/>
          </w:tcPr>
          <w:p w14:paraId="4DC3D74E"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6D27AAA4"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05C389E2" w14:textId="77777777">
        <w:trPr>
          <w:trHeight w:val="278"/>
        </w:trPr>
        <w:tc>
          <w:tcPr>
            <w:tcW w:w="500" w:type="pct"/>
            <w:vMerge/>
            <w:vAlign w:val="center"/>
          </w:tcPr>
          <w:p w14:paraId="5E8EA84C"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21DB5C2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776B174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0.1049</w:t>
            </w:r>
          </w:p>
        </w:tc>
        <w:tc>
          <w:tcPr>
            <w:tcW w:w="500" w:type="pct"/>
            <w:noWrap/>
            <w:vAlign w:val="bottom"/>
          </w:tcPr>
          <w:p w14:paraId="6268500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0.1283</w:t>
            </w:r>
          </w:p>
        </w:tc>
        <w:tc>
          <w:tcPr>
            <w:tcW w:w="500" w:type="pct"/>
            <w:noWrap/>
            <w:vAlign w:val="bottom"/>
          </w:tcPr>
          <w:p w14:paraId="56D35C4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0.2589</w:t>
            </w:r>
          </w:p>
        </w:tc>
        <w:tc>
          <w:tcPr>
            <w:tcW w:w="500" w:type="pct"/>
            <w:noWrap/>
            <w:vAlign w:val="bottom"/>
          </w:tcPr>
          <w:p w14:paraId="05882F6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563.929</w:t>
            </w:r>
          </w:p>
        </w:tc>
        <w:tc>
          <w:tcPr>
            <w:tcW w:w="538" w:type="pct"/>
            <w:noWrap/>
            <w:vAlign w:val="bottom"/>
          </w:tcPr>
          <w:p w14:paraId="548EE51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573.24</w:t>
            </w:r>
          </w:p>
        </w:tc>
        <w:tc>
          <w:tcPr>
            <w:tcW w:w="500" w:type="pct"/>
            <w:noWrap/>
            <w:vAlign w:val="bottom"/>
          </w:tcPr>
          <w:p w14:paraId="08F8AF4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1.65%</w:t>
            </w:r>
          </w:p>
        </w:tc>
        <w:tc>
          <w:tcPr>
            <w:tcW w:w="462" w:type="pct"/>
            <w:vMerge/>
            <w:vAlign w:val="center"/>
          </w:tcPr>
          <w:p w14:paraId="4769088A"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379767E"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65150343" w14:textId="77777777">
        <w:trPr>
          <w:trHeight w:val="278"/>
        </w:trPr>
        <w:tc>
          <w:tcPr>
            <w:tcW w:w="500" w:type="pct"/>
            <w:vMerge/>
            <w:vAlign w:val="center"/>
          </w:tcPr>
          <w:p w14:paraId="398D48DE"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7C31351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06CF191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0.1041</w:t>
            </w:r>
          </w:p>
        </w:tc>
        <w:tc>
          <w:tcPr>
            <w:tcW w:w="500" w:type="pct"/>
            <w:noWrap/>
            <w:vAlign w:val="bottom"/>
          </w:tcPr>
          <w:p w14:paraId="5202378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0.1273</w:t>
            </w:r>
          </w:p>
        </w:tc>
        <w:tc>
          <w:tcPr>
            <w:tcW w:w="500" w:type="pct"/>
            <w:noWrap/>
            <w:vAlign w:val="bottom"/>
          </w:tcPr>
          <w:p w14:paraId="3A1954B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0.2604</w:t>
            </w:r>
          </w:p>
        </w:tc>
        <w:tc>
          <w:tcPr>
            <w:tcW w:w="500" w:type="pct"/>
            <w:noWrap/>
            <w:vAlign w:val="bottom"/>
          </w:tcPr>
          <w:p w14:paraId="78D4CBE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564.526</w:t>
            </w:r>
          </w:p>
        </w:tc>
        <w:tc>
          <w:tcPr>
            <w:tcW w:w="538" w:type="pct"/>
            <w:noWrap/>
            <w:vAlign w:val="bottom"/>
          </w:tcPr>
          <w:p w14:paraId="16A000D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574.24</w:t>
            </w:r>
          </w:p>
        </w:tc>
        <w:tc>
          <w:tcPr>
            <w:tcW w:w="500" w:type="pct"/>
            <w:noWrap/>
            <w:vAlign w:val="bottom"/>
          </w:tcPr>
          <w:p w14:paraId="134D055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1.72%</w:t>
            </w:r>
          </w:p>
        </w:tc>
        <w:tc>
          <w:tcPr>
            <w:tcW w:w="462" w:type="pct"/>
            <w:vMerge/>
            <w:vAlign w:val="center"/>
          </w:tcPr>
          <w:p w14:paraId="0CD35851"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2EFD041"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35AE9949" w14:textId="77777777">
        <w:trPr>
          <w:trHeight w:val="278"/>
        </w:trPr>
        <w:tc>
          <w:tcPr>
            <w:tcW w:w="500" w:type="pct"/>
            <w:vMerge/>
            <w:vAlign w:val="center"/>
          </w:tcPr>
          <w:p w14:paraId="722AFD46"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764361C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120A4F1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0.1049</w:t>
            </w:r>
          </w:p>
        </w:tc>
        <w:tc>
          <w:tcPr>
            <w:tcW w:w="500" w:type="pct"/>
            <w:noWrap/>
            <w:vAlign w:val="bottom"/>
          </w:tcPr>
          <w:p w14:paraId="308898F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0.1233</w:t>
            </w:r>
          </w:p>
        </w:tc>
        <w:tc>
          <w:tcPr>
            <w:tcW w:w="500" w:type="pct"/>
            <w:noWrap/>
            <w:vAlign w:val="bottom"/>
          </w:tcPr>
          <w:p w14:paraId="0362233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0.2619</w:t>
            </w:r>
          </w:p>
        </w:tc>
        <w:tc>
          <w:tcPr>
            <w:tcW w:w="500" w:type="pct"/>
            <w:noWrap/>
            <w:vAlign w:val="bottom"/>
          </w:tcPr>
          <w:p w14:paraId="66EEA24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563.368</w:t>
            </w:r>
          </w:p>
        </w:tc>
        <w:tc>
          <w:tcPr>
            <w:tcW w:w="538" w:type="pct"/>
            <w:noWrap/>
            <w:vAlign w:val="bottom"/>
          </w:tcPr>
          <w:p w14:paraId="6BD3F30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573.96</w:t>
            </w:r>
          </w:p>
        </w:tc>
        <w:tc>
          <w:tcPr>
            <w:tcW w:w="500" w:type="pct"/>
            <w:noWrap/>
            <w:vAlign w:val="bottom"/>
          </w:tcPr>
          <w:p w14:paraId="3D1E413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1.88%</w:t>
            </w:r>
          </w:p>
        </w:tc>
        <w:tc>
          <w:tcPr>
            <w:tcW w:w="462" w:type="pct"/>
            <w:vMerge/>
            <w:vAlign w:val="center"/>
          </w:tcPr>
          <w:p w14:paraId="4CB871FC"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AF9A151"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0361C6C8" w14:textId="77777777">
        <w:trPr>
          <w:trHeight w:val="278"/>
        </w:trPr>
        <w:tc>
          <w:tcPr>
            <w:tcW w:w="500" w:type="pct"/>
            <w:vMerge/>
            <w:vAlign w:val="center"/>
          </w:tcPr>
          <w:p w14:paraId="063B5ED7"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2EB1FF0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7D9072D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0.1049</w:t>
            </w:r>
          </w:p>
        </w:tc>
        <w:tc>
          <w:tcPr>
            <w:tcW w:w="500" w:type="pct"/>
            <w:noWrap/>
            <w:vAlign w:val="bottom"/>
          </w:tcPr>
          <w:p w14:paraId="2993C6F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0.1247</w:t>
            </w:r>
          </w:p>
        </w:tc>
        <w:tc>
          <w:tcPr>
            <w:tcW w:w="500" w:type="pct"/>
            <w:noWrap/>
            <w:vAlign w:val="bottom"/>
          </w:tcPr>
          <w:p w14:paraId="2545494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0.2618</w:t>
            </w:r>
          </w:p>
        </w:tc>
        <w:tc>
          <w:tcPr>
            <w:tcW w:w="500" w:type="pct"/>
            <w:noWrap/>
            <w:vAlign w:val="bottom"/>
          </w:tcPr>
          <w:p w14:paraId="6E19D8B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564.599</w:t>
            </w:r>
          </w:p>
        </w:tc>
        <w:tc>
          <w:tcPr>
            <w:tcW w:w="538" w:type="pct"/>
            <w:noWrap/>
            <w:vAlign w:val="bottom"/>
          </w:tcPr>
          <w:p w14:paraId="709B410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574.78</w:t>
            </w:r>
          </w:p>
        </w:tc>
        <w:tc>
          <w:tcPr>
            <w:tcW w:w="500" w:type="pct"/>
            <w:noWrap/>
            <w:vAlign w:val="bottom"/>
          </w:tcPr>
          <w:p w14:paraId="0F1AF9C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1.80%</w:t>
            </w:r>
          </w:p>
        </w:tc>
        <w:tc>
          <w:tcPr>
            <w:tcW w:w="462" w:type="pct"/>
            <w:vMerge/>
            <w:vAlign w:val="center"/>
          </w:tcPr>
          <w:p w14:paraId="18ECCC04"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4F5B79F0"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10C9F999" w14:textId="77777777">
        <w:trPr>
          <w:trHeight w:val="278"/>
        </w:trPr>
        <w:tc>
          <w:tcPr>
            <w:tcW w:w="500" w:type="pct"/>
            <w:vMerge w:val="restart"/>
            <w:noWrap/>
            <w:vAlign w:val="center"/>
          </w:tcPr>
          <w:p w14:paraId="59138AE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5DC5564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768BB3C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0.1232</w:t>
            </w:r>
          </w:p>
        </w:tc>
        <w:tc>
          <w:tcPr>
            <w:tcW w:w="500" w:type="pct"/>
            <w:noWrap/>
            <w:vAlign w:val="bottom"/>
          </w:tcPr>
          <w:p w14:paraId="687C351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0.1502</w:t>
            </w:r>
          </w:p>
        </w:tc>
        <w:tc>
          <w:tcPr>
            <w:tcW w:w="500" w:type="pct"/>
            <w:noWrap/>
            <w:vAlign w:val="bottom"/>
          </w:tcPr>
          <w:p w14:paraId="000E0AA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0.3016</w:t>
            </w:r>
          </w:p>
        </w:tc>
        <w:tc>
          <w:tcPr>
            <w:tcW w:w="500" w:type="pct"/>
            <w:noWrap/>
            <w:vAlign w:val="bottom"/>
          </w:tcPr>
          <w:p w14:paraId="35BA705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658.435</w:t>
            </w:r>
          </w:p>
        </w:tc>
        <w:tc>
          <w:tcPr>
            <w:tcW w:w="538" w:type="pct"/>
            <w:noWrap/>
            <w:vAlign w:val="bottom"/>
          </w:tcPr>
          <w:p w14:paraId="4C74C01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669.37</w:t>
            </w:r>
          </w:p>
        </w:tc>
        <w:tc>
          <w:tcPr>
            <w:tcW w:w="500" w:type="pct"/>
            <w:noWrap/>
            <w:vAlign w:val="bottom"/>
          </w:tcPr>
          <w:p w14:paraId="35FA8EA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1.66%</w:t>
            </w:r>
          </w:p>
        </w:tc>
        <w:tc>
          <w:tcPr>
            <w:tcW w:w="462" w:type="pct"/>
            <w:vMerge w:val="restart"/>
            <w:noWrap/>
            <w:vAlign w:val="center"/>
          </w:tcPr>
          <w:p w14:paraId="683F2AA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1.57%</w:t>
            </w:r>
          </w:p>
        </w:tc>
        <w:tc>
          <w:tcPr>
            <w:tcW w:w="500" w:type="pct"/>
            <w:vMerge w:val="restart"/>
            <w:noWrap/>
            <w:vAlign w:val="center"/>
          </w:tcPr>
          <w:p w14:paraId="5A552DC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0.29%</w:t>
            </w:r>
          </w:p>
        </w:tc>
      </w:tr>
      <w:tr w:rsidR="006A0F85" w14:paraId="795DF64B" w14:textId="77777777">
        <w:trPr>
          <w:trHeight w:val="278"/>
        </w:trPr>
        <w:tc>
          <w:tcPr>
            <w:tcW w:w="500" w:type="pct"/>
            <w:vMerge/>
            <w:vAlign w:val="center"/>
          </w:tcPr>
          <w:p w14:paraId="2F790EF1"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523EFB6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553FA60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0.1233</w:t>
            </w:r>
          </w:p>
        </w:tc>
        <w:tc>
          <w:tcPr>
            <w:tcW w:w="500" w:type="pct"/>
            <w:noWrap/>
            <w:vAlign w:val="bottom"/>
          </w:tcPr>
          <w:p w14:paraId="05D19EA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0.1516</w:t>
            </w:r>
          </w:p>
        </w:tc>
        <w:tc>
          <w:tcPr>
            <w:tcW w:w="500" w:type="pct"/>
            <w:noWrap/>
            <w:vAlign w:val="bottom"/>
          </w:tcPr>
          <w:p w14:paraId="55BF6DE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0.3001</w:t>
            </w:r>
          </w:p>
        </w:tc>
        <w:tc>
          <w:tcPr>
            <w:tcW w:w="500" w:type="pct"/>
            <w:noWrap/>
            <w:vAlign w:val="bottom"/>
          </w:tcPr>
          <w:p w14:paraId="2BE790C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657.825</w:t>
            </w:r>
          </w:p>
        </w:tc>
        <w:tc>
          <w:tcPr>
            <w:tcW w:w="538" w:type="pct"/>
            <w:noWrap/>
            <w:vAlign w:val="bottom"/>
          </w:tcPr>
          <w:p w14:paraId="6DAA110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668.35</w:t>
            </w:r>
          </w:p>
        </w:tc>
        <w:tc>
          <w:tcPr>
            <w:tcW w:w="500" w:type="pct"/>
            <w:noWrap/>
            <w:vAlign w:val="bottom"/>
          </w:tcPr>
          <w:p w14:paraId="305C71F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1.60%</w:t>
            </w:r>
          </w:p>
        </w:tc>
        <w:tc>
          <w:tcPr>
            <w:tcW w:w="462" w:type="pct"/>
            <w:vMerge/>
            <w:vAlign w:val="center"/>
          </w:tcPr>
          <w:p w14:paraId="658C0523"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47AE00B5"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114F58ED" w14:textId="77777777">
        <w:trPr>
          <w:trHeight w:val="278"/>
        </w:trPr>
        <w:tc>
          <w:tcPr>
            <w:tcW w:w="500" w:type="pct"/>
            <w:vMerge/>
            <w:vAlign w:val="center"/>
          </w:tcPr>
          <w:p w14:paraId="24BE939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E308A2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6731D26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0.1238</w:t>
            </w:r>
          </w:p>
        </w:tc>
        <w:tc>
          <w:tcPr>
            <w:tcW w:w="500" w:type="pct"/>
            <w:noWrap/>
            <w:vAlign w:val="bottom"/>
          </w:tcPr>
          <w:p w14:paraId="7D610B5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0.1492</w:t>
            </w:r>
          </w:p>
        </w:tc>
        <w:tc>
          <w:tcPr>
            <w:tcW w:w="500" w:type="pct"/>
            <w:noWrap/>
            <w:vAlign w:val="bottom"/>
          </w:tcPr>
          <w:p w14:paraId="0EFCC74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0.3006</w:t>
            </w:r>
          </w:p>
        </w:tc>
        <w:tc>
          <w:tcPr>
            <w:tcW w:w="500" w:type="pct"/>
            <w:noWrap/>
            <w:vAlign w:val="bottom"/>
          </w:tcPr>
          <w:p w14:paraId="1274900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656.474</w:t>
            </w:r>
          </w:p>
        </w:tc>
        <w:tc>
          <w:tcPr>
            <w:tcW w:w="538" w:type="pct"/>
            <w:noWrap/>
            <w:vAlign w:val="bottom"/>
          </w:tcPr>
          <w:p w14:paraId="1CC65C1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667.95</w:t>
            </w:r>
          </w:p>
        </w:tc>
        <w:tc>
          <w:tcPr>
            <w:tcW w:w="500" w:type="pct"/>
            <w:noWrap/>
            <w:vAlign w:val="bottom"/>
          </w:tcPr>
          <w:p w14:paraId="00C6FE3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1.75%</w:t>
            </w:r>
          </w:p>
        </w:tc>
        <w:tc>
          <w:tcPr>
            <w:tcW w:w="462" w:type="pct"/>
            <w:vMerge/>
            <w:vAlign w:val="center"/>
          </w:tcPr>
          <w:p w14:paraId="6D13A8D2"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6407182"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940D1C3" w14:textId="77777777">
        <w:trPr>
          <w:trHeight w:val="278"/>
        </w:trPr>
        <w:tc>
          <w:tcPr>
            <w:tcW w:w="500" w:type="pct"/>
            <w:vMerge/>
            <w:vAlign w:val="center"/>
          </w:tcPr>
          <w:p w14:paraId="2C1347A0"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7AAFA28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3EFC353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0.1258</w:t>
            </w:r>
          </w:p>
        </w:tc>
        <w:tc>
          <w:tcPr>
            <w:tcW w:w="500" w:type="pct"/>
            <w:noWrap/>
            <w:vAlign w:val="bottom"/>
          </w:tcPr>
          <w:p w14:paraId="6C9192B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0.1497</w:t>
            </w:r>
          </w:p>
        </w:tc>
        <w:tc>
          <w:tcPr>
            <w:tcW w:w="500" w:type="pct"/>
            <w:noWrap/>
            <w:vAlign w:val="bottom"/>
          </w:tcPr>
          <w:p w14:paraId="27B617E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0.3021</w:t>
            </w:r>
          </w:p>
        </w:tc>
        <w:tc>
          <w:tcPr>
            <w:tcW w:w="500" w:type="pct"/>
            <w:noWrap/>
            <w:vAlign w:val="bottom"/>
          </w:tcPr>
          <w:p w14:paraId="0FBFACF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660.507</w:t>
            </w:r>
          </w:p>
        </w:tc>
        <w:tc>
          <w:tcPr>
            <w:tcW w:w="538" w:type="pct"/>
            <w:noWrap/>
            <w:vAlign w:val="bottom"/>
          </w:tcPr>
          <w:p w14:paraId="475C6F5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668.26</w:t>
            </w:r>
          </w:p>
        </w:tc>
        <w:tc>
          <w:tcPr>
            <w:tcW w:w="500" w:type="pct"/>
            <w:noWrap/>
            <w:vAlign w:val="bottom"/>
          </w:tcPr>
          <w:p w14:paraId="4027C84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1.17%</w:t>
            </w:r>
          </w:p>
        </w:tc>
        <w:tc>
          <w:tcPr>
            <w:tcW w:w="462" w:type="pct"/>
            <w:vMerge/>
            <w:vAlign w:val="center"/>
          </w:tcPr>
          <w:p w14:paraId="513C0332"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06536B1C"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1064FA59" w14:textId="77777777">
        <w:trPr>
          <w:trHeight w:val="278"/>
        </w:trPr>
        <w:tc>
          <w:tcPr>
            <w:tcW w:w="500" w:type="pct"/>
            <w:vMerge/>
            <w:vAlign w:val="center"/>
          </w:tcPr>
          <w:p w14:paraId="56BBEF5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02D9E41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7C0F965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0.1228</w:t>
            </w:r>
          </w:p>
        </w:tc>
        <w:tc>
          <w:tcPr>
            <w:tcW w:w="500" w:type="pct"/>
            <w:noWrap/>
            <w:vAlign w:val="bottom"/>
          </w:tcPr>
          <w:p w14:paraId="7D06DDC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0.1526</w:t>
            </w:r>
          </w:p>
        </w:tc>
        <w:tc>
          <w:tcPr>
            <w:tcW w:w="500" w:type="pct"/>
            <w:noWrap/>
            <w:vAlign w:val="bottom"/>
          </w:tcPr>
          <w:p w14:paraId="0B77BE6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0.2975</w:t>
            </w:r>
          </w:p>
        </w:tc>
        <w:tc>
          <w:tcPr>
            <w:tcW w:w="500" w:type="pct"/>
            <w:noWrap/>
            <w:vAlign w:val="bottom"/>
          </w:tcPr>
          <w:p w14:paraId="0BCFCFB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654.677</w:t>
            </w:r>
          </w:p>
        </w:tc>
        <w:tc>
          <w:tcPr>
            <w:tcW w:w="538" w:type="pct"/>
            <w:noWrap/>
            <w:vAlign w:val="bottom"/>
          </w:tcPr>
          <w:p w14:paraId="3E6104C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667.36</w:t>
            </w:r>
          </w:p>
        </w:tc>
        <w:tc>
          <w:tcPr>
            <w:tcW w:w="500" w:type="pct"/>
            <w:noWrap/>
            <w:vAlign w:val="bottom"/>
          </w:tcPr>
          <w:p w14:paraId="2B007FC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1.94%</w:t>
            </w:r>
          </w:p>
        </w:tc>
        <w:tc>
          <w:tcPr>
            <w:tcW w:w="462" w:type="pct"/>
            <w:vMerge/>
            <w:vAlign w:val="center"/>
          </w:tcPr>
          <w:p w14:paraId="4D331EC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3D30B38D"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7F14D822" w14:textId="77777777">
        <w:trPr>
          <w:trHeight w:val="278"/>
        </w:trPr>
        <w:tc>
          <w:tcPr>
            <w:tcW w:w="500" w:type="pct"/>
            <w:vMerge/>
            <w:vAlign w:val="center"/>
          </w:tcPr>
          <w:p w14:paraId="0CE4DECF"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434460B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313E810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0.1224</w:t>
            </w:r>
          </w:p>
        </w:tc>
        <w:tc>
          <w:tcPr>
            <w:tcW w:w="500" w:type="pct"/>
            <w:noWrap/>
            <w:vAlign w:val="bottom"/>
          </w:tcPr>
          <w:p w14:paraId="45E8C6C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0.1531</w:t>
            </w:r>
          </w:p>
        </w:tc>
        <w:tc>
          <w:tcPr>
            <w:tcW w:w="500" w:type="pct"/>
            <w:noWrap/>
            <w:vAlign w:val="bottom"/>
          </w:tcPr>
          <w:p w14:paraId="0E1DB27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0.2986</w:t>
            </w:r>
          </w:p>
        </w:tc>
        <w:tc>
          <w:tcPr>
            <w:tcW w:w="500" w:type="pct"/>
            <w:noWrap/>
            <w:vAlign w:val="bottom"/>
          </w:tcPr>
          <w:p w14:paraId="2453EBE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656.374</w:t>
            </w:r>
          </w:p>
        </w:tc>
        <w:tc>
          <w:tcPr>
            <w:tcW w:w="538" w:type="pct"/>
            <w:noWrap/>
            <w:vAlign w:val="bottom"/>
          </w:tcPr>
          <w:p w14:paraId="428DB5A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664.78</w:t>
            </w:r>
          </w:p>
        </w:tc>
        <w:tc>
          <w:tcPr>
            <w:tcW w:w="500" w:type="pct"/>
            <w:noWrap/>
            <w:vAlign w:val="bottom"/>
          </w:tcPr>
          <w:p w14:paraId="517E1B4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1.28%</w:t>
            </w:r>
          </w:p>
        </w:tc>
        <w:tc>
          <w:tcPr>
            <w:tcW w:w="462" w:type="pct"/>
            <w:vMerge/>
            <w:vAlign w:val="center"/>
          </w:tcPr>
          <w:p w14:paraId="6DEA918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ADD83C4"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745E4A10" w14:textId="77777777">
        <w:trPr>
          <w:trHeight w:val="278"/>
        </w:trPr>
        <w:tc>
          <w:tcPr>
            <w:tcW w:w="500" w:type="pct"/>
            <w:vMerge w:val="restart"/>
            <w:noWrap/>
            <w:vAlign w:val="center"/>
          </w:tcPr>
          <w:p w14:paraId="5DB479B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6FADB0D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7566797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0.1403</w:t>
            </w:r>
          </w:p>
        </w:tc>
        <w:tc>
          <w:tcPr>
            <w:tcW w:w="500" w:type="pct"/>
            <w:noWrap/>
            <w:vAlign w:val="bottom"/>
          </w:tcPr>
          <w:p w14:paraId="774E447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0.1740</w:t>
            </w:r>
          </w:p>
        </w:tc>
        <w:tc>
          <w:tcPr>
            <w:tcW w:w="500" w:type="pct"/>
            <w:noWrap/>
            <w:vAlign w:val="bottom"/>
          </w:tcPr>
          <w:p w14:paraId="10A53D4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0.3404</w:t>
            </w:r>
          </w:p>
        </w:tc>
        <w:tc>
          <w:tcPr>
            <w:tcW w:w="500" w:type="pct"/>
            <w:noWrap/>
            <w:vAlign w:val="bottom"/>
          </w:tcPr>
          <w:p w14:paraId="2E2DBC7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748.264</w:t>
            </w:r>
          </w:p>
        </w:tc>
        <w:tc>
          <w:tcPr>
            <w:tcW w:w="538" w:type="pct"/>
            <w:noWrap/>
            <w:vAlign w:val="bottom"/>
          </w:tcPr>
          <w:p w14:paraId="2BA406F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761.28</w:t>
            </w:r>
          </w:p>
        </w:tc>
        <w:tc>
          <w:tcPr>
            <w:tcW w:w="500" w:type="pct"/>
            <w:noWrap/>
            <w:vAlign w:val="bottom"/>
          </w:tcPr>
          <w:p w14:paraId="4EACBEA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1.74%</w:t>
            </w:r>
          </w:p>
        </w:tc>
        <w:tc>
          <w:tcPr>
            <w:tcW w:w="462" w:type="pct"/>
            <w:vMerge w:val="restart"/>
            <w:noWrap/>
            <w:vAlign w:val="center"/>
          </w:tcPr>
          <w:p w14:paraId="541ABC9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1.57%</w:t>
            </w:r>
          </w:p>
        </w:tc>
        <w:tc>
          <w:tcPr>
            <w:tcW w:w="500" w:type="pct"/>
            <w:vMerge w:val="restart"/>
            <w:noWrap/>
            <w:vAlign w:val="center"/>
          </w:tcPr>
          <w:p w14:paraId="20C3033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0.12%</w:t>
            </w:r>
          </w:p>
        </w:tc>
      </w:tr>
      <w:tr w:rsidR="006A0F85" w14:paraId="3C913E73" w14:textId="77777777">
        <w:trPr>
          <w:trHeight w:val="278"/>
        </w:trPr>
        <w:tc>
          <w:tcPr>
            <w:tcW w:w="500" w:type="pct"/>
            <w:vMerge/>
            <w:vAlign w:val="center"/>
          </w:tcPr>
          <w:p w14:paraId="604C2ACB"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651285A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129D9A8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0.1413</w:t>
            </w:r>
          </w:p>
        </w:tc>
        <w:tc>
          <w:tcPr>
            <w:tcW w:w="500" w:type="pct"/>
            <w:noWrap/>
            <w:vAlign w:val="bottom"/>
          </w:tcPr>
          <w:p w14:paraId="433DFE7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0.1725</w:t>
            </w:r>
          </w:p>
        </w:tc>
        <w:tc>
          <w:tcPr>
            <w:tcW w:w="500" w:type="pct"/>
            <w:noWrap/>
            <w:vAlign w:val="bottom"/>
          </w:tcPr>
          <w:p w14:paraId="3C58EC4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0.3419</w:t>
            </w:r>
          </w:p>
        </w:tc>
        <w:tc>
          <w:tcPr>
            <w:tcW w:w="500" w:type="pct"/>
            <w:noWrap/>
            <w:vAlign w:val="bottom"/>
          </w:tcPr>
          <w:p w14:paraId="3A6C7A9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749.656</w:t>
            </w:r>
          </w:p>
        </w:tc>
        <w:tc>
          <w:tcPr>
            <w:tcW w:w="538" w:type="pct"/>
            <w:noWrap/>
            <w:vAlign w:val="bottom"/>
          </w:tcPr>
          <w:p w14:paraId="6EA6D74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762.14</w:t>
            </w:r>
          </w:p>
        </w:tc>
        <w:tc>
          <w:tcPr>
            <w:tcW w:w="500" w:type="pct"/>
            <w:noWrap/>
            <w:vAlign w:val="bottom"/>
          </w:tcPr>
          <w:p w14:paraId="119EA1E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1.67%</w:t>
            </w:r>
          </w:p>
        </w:tc>
        <w:tc>
          <w:tcPr>
            <w:tcW w:w="462" w:type="pct"/>
            <w:vMerge/>
            <w:vAlign w:val="center"/>
          </w:tcPr>
          <w:p w14:paraId="0DB506CA"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74D222E2"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5F987291" w14:textId="77777777">
        <w:trPr>
          <w:trHeight w:val="278"/>
        </w:trPr>
        <w:tc>
          <w:tcPr>
            <w:tcW w:w="500" w:type="pct"/>
            <w:vMerge/>
            <w:vAlign w:val="center"/>
          </w:tcPr>
          <w:p w14:paraId="2B158F7B"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752E230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06025FA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0.1423</w:t>
            </w:r>
          </w:p>
        </w:tc>
        <w:tc>
          <w:tcPr>
            <w:tcW w:w="500" w:type="pct"/>
            <w:noWrap/>
            <w:vAlign w:val="bottom"/>
          </w:tcPr>
          <w:p w14:paraId="241BF4E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0.1755</w:t>
            </w:r>
          </w:p>
        </w:tc>
        <w:tc>
          <w:tcPr>
            <w:tcW w:w="500" w:type="pct"/>
            <w:noWrap/>
            <w:vAlign w:val="bottom"/>
          </w:tcPr>
          <w:p w14:paraId="5F8F82C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0.3434</w:t>
            </w:r>
          </w:p>
        </w:tc>
        <w:tc>
          <w:tcPr>
            <w:tcW w:w="500" w:type="pct"/>
            <w:noWrap/>
            <w:vAlign w:val="bottom"/>
          </w:tcPr>
          <w:p w14:paraId="1F99215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755.384</w:t>
            </w:r>
          </w:p>
        </w:tc>
        <w:tc>
          <w:tcPr>
            <w:tcW w:w="538" w:type="pct"/>
            <w:noWrap/>
            <w:vAlign w:val="bottom"/>
          </w:tcPr>
          <w:p w14:paraId="50A051D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766.25</w:t>
            </w:r>
          </w:p>
        </w:tc>
        <w:tc>
          <w:tcPr>
            <w:tcW w:w="500" w:type="pct"/>
            <w:noWrap/>
            <w:vAlign w:val="bottom"/>
          </w:tcPr>
          <w:p w14:paraId="31711D3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1.44%</w:t>
            </w:r>
          </w:p>
        </w:tc>
        <w:tc>
          <w:tcPr>
            <w:tcW w:w="462" w:type="pct"/>
            <w:vMerge/>
            <w:vAlign w:val="center"/>
          </w:tcPr>
          <w:p w14:paraId="5B79CA73"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6A587BF6"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5416ACF4" w14:textId="77777777">
        <w:trPr>
          <w:trHeight w:val="278"/>
        </w:trPr>
        <w:tc>
          <w:tcPr>
            <w:tcW w:w="500" w:type="pct"/>
            <w:vMerge/>
            <w:vAlign w:val="center"/>
          </w:tcPr>
          <w:p w14:paraId="76701B9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45DF2D7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1DDF543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0.1433</w:t>
            </w:r>
          </w:p>
        </w:tc>
        <w:tc>
          <w:tcPr>
            <w:tcW w:w="500" w:type="pct"/>
            <w:noWrap/>
            <w:vAlign w:val="bottom"/>
          </w:tcPr>
          <w:p w14:paraId="1BAFA29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0.1765</w:t>
            </w:r>
          </w:p>
        </w:tc>
        <w:tc>
          <w:tcPr>
            <w:tcW w:w="500" w:type="pct"/>
            <w:noWrap/>
            <w:vAlign w:val="bottom"/>
          </w:tcPr>
          <w:p w14:paraId="3BFD736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0.3424</w:t>
            </w:r>
          </w:p>
        </w:tc>
        <w:tc>
          <w:tcPr>
            <w:tcW w:w="500" w:type="pct"/>
            <w:noWrap/>
            <w:vAlign w:val="bottom"/>
          </w:tcPr>
          <w:p w14:paraId="05418D5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755.643</w:t>
            </w:r>
          </w:p>
        </w:tc>
        <w:tc>
          <w:tcPr>
            <w:tcW w:w="538" w:type="pct"/>
            <w:noWrap/>
            <w:vAlign w:val="bottom"/>
          </w:tcPr>
          <w:p w14:paraId="3ED70DC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767.34</w:t>
            </w:r>
          </w:p>
        </w:tc>
        <w:tc>
          <w:tcPr>
            <w:tcW w:w="500" w:type="pct"/>
            <w:noWrap/>
            <w:vAlign w:val="bottom"/>
          </w:tcPr>
          <w:p w14:paraId="5B39663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1.55%</w:t>
            </w:r>
          </w:p>
        </w:tc>
        <w:tc>
          <w:tcPr>
            <w:tcW w:w="462" w:type="pct"/>
            <w:vMerge/>
            <w:vAlign w:val="center"/>
          </w:tcPr>
          <w:p w14:paraId="4412FF4E"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7D93D70"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37E7396B" w14:textId="77777777">
        <w:trPr>
          <w:trHeight w:val="278"/>
        </w:trPr>
        <w:tc>
          <w:tcPr>
            <w:tcW w:w="500" w:type="pct"/>
            <w:vMerge/>
            <w:vAlign w:val="center"/>
          </w:tcPr>
          <w:p w14:paraId="04F6007C"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6C7D417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1C45DA8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0.1453</w:t>
            </w:r>
          </w:p>
        </w:tc>
        <w:tc>
          <w:tcPr>
            <w:tcW w:w="500" w:type="pct"/>
            <w:noWrap/>
            <w:vAlign w:val="bottom"/>
          </w:tcPr>
          <w:p w14:paraId="3EDC8A5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0.1731</w:t>
            </w:r>
          </w:p>
        </w:tc>
        <w:tc>
          <w:tcPr>
            <w:tcW w:w="500" w:type="pct"/>
            <w:noWrap/>
            <w:vAlign w:val="bottom"/>
          </w:tcPr>
          <w:p w14:paraId="2DB4E32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0.3400</w:t>
            </w:r>
          </w:p>
        </w:tc>
        <w:tc>
          <w:tcPr>
            <w:tcW w:w="500" w:type="pct"/>
            <w:noWrap/>
            <w:vAlign w:val="bottom"/>
          </w:tcPr>
          <w:p w14:paraId="0F7B596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750.434</w:t>
            </w:r>
          </w:p>
        </w:tc>
        <w:tc>
          <w:tcPr>
            <w:tcW w:w="538" w:type="pct"/>
            <w:noWrap/>
            <w:vAlign w:val="bottom"/>
          </w:tcPr>
          <w:p w14:paraId="0A21EFD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761.16</w:t>
            </w:r>
          </w:p>
        </w:tc>
        <w:tc>
          <w:tcPr>
            <w:tcW w:w="500" w:type="pct"/>
            <w:noWrap/>
            <w:vAlign w:val="bottom"/>
          </w:tcPr>
          <w:p w14:paraId="52FB6ED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1.43%</w:t>
            </w:r>
          </w:p>
        </w:tc>
        <w:tc>
          <w:tcPr>
            <w:tcW w:w="462" w:type="pct"/>
            <w:vMerge/>
            <w:vAlign w:val="center"/>
          </w:tcPr>
          <w:p w14:paraId="12D6FBA1"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C800FB3"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18C0B0A1" w14:textId="77777777">
        <w:trPr>
          <w:trHeight w:val="278"/>
        </w:trPr>
        <w:tc>
          <w:tcPr>
            <w:tcW w:w="500" w:type="pct"/>
            <w:vMerge/>
            <w:vAlign w:val="center"/>
          </w:tcPr>
          <w:p w14:paraId="3C928D3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5D4084E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0F37201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0.1418</w:t>
            </w:r>
          </w:p>
        </w:tc>
        <w:tc>
          <w:tcPr>
            <w:tcW w:w="500" w:type="pct"/>
            <w:noWrap/>
            <w:vAlign w:val="bottom"/>
          </w:tcPr>
          <w:p w14:paraId="50D685C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0.1834</w:t>
            </w:r>
          </w:p>
        </w:tc>
        <w:tc>
          <w:tcPr>
            <w:tcW w:w="500" w:type="pct"/>
            <w:noWrap/>
            <w:vAlign w:val="bottom"/>
          </w:tcPr>
          <w:p w14:paraId="50D69CA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0.3388</w:t>
            </w:r>
          </w:p>
        </w:tc>
        <w:tc>
          <w:tcPr>
            <w:tcW w:w="500" w:type="pct"/>
            <w:noWrap/>
            <w:vAlign w:val="bottom"/>
          </w:tcPr>
          <w:p w14:paraId="5443799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756.215</w:t>
            </w:r>
          </w:p>
        </w:tc>
        <w:tc>
          <w:tcPr>
            <w:tcW w:w="538" w:type="pct"/>
            <w:noWrap/>
            <w:vAlign w:val="bottom"/>
          </w:tcPr>
          <w:p w14:paraId="3B9CA36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768.18</w:t>
            </w:r>
          </w:p>
        </w:tc>
        <w:tc>
          <w:tcPr>
            <w:tcW w:w="500" w:type="pct"/>
            <w:noWrap/>
            <w:vAlign w:val="bottom"/>
          </w:tcPr>
          <w:p w14:paraId="0335381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1.58%</w:t>
            </w:r>
          </w:p>
        </w:tc>
        <w:tc>
          <w:tcPr>
            <w:tcW w:w="462" w:type="pct"/>
            <w:vMerge/>
            <w:vAlign w:val="center"/>
          </w:tcPr>
          <w:p w14:paraId="2BB61231"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02E4A5FE"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0FEF309B" w14:textId="77777777">
        <w:trPr>
          <w:trHeight w:val="278"/>
        </w:trPr>
        <w:tc>
          <w:tcPr>
            <w:tcW w:w="500" w:type="pct"/>
            <w:vMerge w:val="restart"/>
            <w:noWrap/>
            <w:vAlign w:val="center"/>
          </w:tcPr>
          <w:p w14:paraId="3344E28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74B38EA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2774007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0.1647</w:t>
            </w:r>
          </w:p>
        </w:tc>
        <w:tc>
          <w:tcPr>
            <w:tcW w:w="500" w:type="pct"/>
            <w:noWrap/>
            <w:vAlign w:val="bottom"/>
          </w:tcPr>
          <w:p w14:paraId="2843D69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0.1983</w:t>
            </w:r>
          </w:p>
        </w:tc>
        <w:tc>
          <w:tcPr>
            <w:tcW w:w="500" w:type="pct"/>
            <w:noWrap/>
            <w:vAlign w:val="bottom"/>
          </w:tcPr>
          <w:p w14:paraId="4D8C192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0.3770</w:t>
            </w:r>
          </w:p>
        </w:tc>
        <w:tc>
          <w:tcPr>
            <w:tcW w:w="500" w:type="pct"/>
            <w:noWrap/>
            <w:vAlign w:val="bottom"/>
          </w:tcPr>
          <w:p w14:paraId="12ADACC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840.877</w:t>
            </w:r>
          </w:p>
        </w:tc>
        <w:tc>
          <w:tcPr>
            <w:tcW w:w="538" w:type="pct"/>
            <w:noWrap/>
            <w:vAlign w:val="bottom"/>
          </w:tcPr>
          <w:p w14:paraId="2BCA56A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853.18</w:t>
            </w:r>
          </w:p>
        </w:tc>
        <w:tc>
          <w:tcPr>
            <w:tcW w:w="500" w:type="pct"/>
            <w:noWrap/>
            <w:vAlign w:val="bottom"/>
          </w:tcPr>
          <w:p w14:paraId="0C6B81B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1.46%</w:t>
            </w:r>
          </w:p>
        </w:tc>
        <w:tc>
          <w:tcPr>
            <w:tcW w:w="462" w:type="pct"/>
            <w:vMerge w:val="restart"/>
            <w:noWrap/>
            <w:vAlign w:val="center"/>
          </w:tcPr>
          <w:p w14:paraId="135C07A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1.65%</w:t>
            </w:r>
          </w:p>
        </w:tc>
        <w:tc>
          <w:tcPr>
            <w:tcW w:w="500" w:type="pct"/>
            <w:vMerge w:val="restart"/>
            <w:noWrap/>
            <w:vAlign w:val="center"/>
          </w:tcPr>
          <w:p w14:paraId="4C9F222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0.23%</w:t>
            </w:r>
          </w:p>
        </w:tc>
      </w:tr>
      <w:tr w:rsidR="006A0F85" w14:paraId="4B04A667" w14:textId="77777777">
        <w:trPr>
          <w:trHeight w:val="278"/>
        </w:trPr>
        <w:tc>
          <w:tcPr>
            <w:tcW w:w="500" w:type="pct"/>
            <w:vMerge/>
            <w:vAlign w:val="center"/>
          </w:tcPr>
          <w:p w14:paraId="66286161"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62CB37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6BEE6F7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0.1662</w:t>
            </w:r>
          </w:p>
        </w:tc>
        <w:tc>
          <w:tcPr>
            <w:tcW w:w="500" w:type="pct"/>
            <w:noWrap/>
            <w:vAlign w:val="bottom"/>
          </w:tcPr>
          <w:p w14:paraId="3536224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0.1966</w:t>
            </w:r>
          </w:p>
        </w:tc>
        <w:tc>
          <w:tcPr>
            <w:tcW w:w="500" w:type="pct"/>
            <w:noWrap/>
            <w:vAlign w:val="bottom"/>
          </w:tcPr>
          <w:p w14:paraId="78CD208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0.3775</w:t>
            </w:r>
          </w:p>
        </w:tc>
        <w:tc>
          <w:tcPr>
            <w:tcW w:w="500" w:type="pct"/>
            <w:noWrap/>
            <w:vAlign w:val="bottom"/>
          </w:tcPr>
          <w:p w14:paraId="7064EF9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840.993</w:t>
            </w:r>
          </w:p>
        </w:tc>
        <w:tc>
          <w:tcPr>
            <w:tcW w:w="538" w:type="pct"/>
            <w:noWrap/>
            <w:vAlign w:val="bottom"/>
          </w:tcPr>
          <w:p w14:paraId="6B48887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856.26</w:t>
            </w:r>
          </w:p>
        </w:tc>
        <w:tc>
          <w:tcPr>
            <w:tcW w:w="500" w:type="pct"/>
            <w:noWrap/>
            <w:vAlign w:val="bottom"/>
          </w:tcPr>
          <w:p w14:paraId="58A7120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1.82%</w:t>
            </w:r>
          </w:p>
        </w:tc>
        <w:tc>
          <w:tcPr>
            <w:tcW w:w="462" w:type="pct"/>
            <w:vMerge/>
            <w:vAlign w:val="center"/>
          </w:tcPr>
          <w:p w14:paraId="1C6B21DC"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4FEB8CE"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75BFF54C" w14:textId="77777777">
        <w:trPr>
          <w:trHeight w:val="278"/>
        </w:trPr>
        <w:tc>
          <w:tcPr>
            <w:tcW w:w="500" w:type="pct"/>
            <w:vMerge/>
            <w:vAlign w:val="center"/>
          </w:tcPr>
          <w:p w14:paraId="0C70A90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5910D1F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755511C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0.1622</w:t>
            </w:r>
          </w:p>
        </w:tc>
        <w:tc>
          <w:tcPr>
            <w:tcW w:w="500" w:type="pct"/>
            <w:noWrap/>
            <w:vAlign w:val="bottom"/>
          </w:tcPr>
          <w:p w14:paraId="5B97FFF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0.2009</w:t>
            </w:r>
          </w:p>
        </w:tc>
        <w:tc>
          <w:tcPr>
            <w:tcW w:w="500" w:type="pct"/>
            <w:noWrap/>
            <w:vAlign w:val="bottom"/>
          </w:tcPr>
          <w:p w14:paraId="7142BC1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0.3781</w:t>
            </w:r>
          </w:p>
        </w:tc>
        <w:tc>
          <w:tcPr>
            <w:tcW w:w="500" w:type="pct"/>
            <w:noWrap/>
            <w:vAlign w:val="bottom"/>
          </w:tcPr>
          <w:p w14:paraId="283745C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843.121</w:t>
            </w:r>
          </w:p>
        </w:tc>
        <w:tc>
          <w:tcPr>
            <w:tcW w:w="538" w:type="pct"/>
            <w:noWrap/>
            <w:vAlign w:val="bottom"/>
          </w:tcPr>
          <w:p w14:paraId="6B7DBC2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855.95</w:t>
            </w:r>
          </w:p>
        </w:tc>
        <w:tc>
          <w:tcPr>
            <w:tcW w:w="500" w:type="pct"/>
            <w:noWrap/>
            <w:vAlign w:val="bottom"/>
          </w:tcPr>
          <w:p w14:paraId="51A95AC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1.52%</w:t>
            </w:r>
          </w:p>
        </w:tc>
        <w:tc>
          <w:tcPr>
            <w:tcW w:w="462" w:type="pct"/>
            <w:vMerge/>
            <w:vAlign w:val="center"/>
          </w:tcPr>
          <w:p w14:paraId="690D2A89"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3925AF39"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9813724" w14:textId="77777777">
        <w:trPr>
          <w:trHeight w:val="278"/>
        </w:trPr>
        <w:tc>
          <w:tcPr>
            <w:tcW w:w="500" w:type="pct"/>
            <w:vMerge/>
            <w:vAlign w:val="center"/>
          </w:tcPr>
          <w:p w14:paraId="60324B69"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0483DD1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51C50B4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0.1588</w:t>
            </w:r>
          </w:p>
        </w:tc>
        <w:tc>
          <w:tcPr>
            <w:tcW w:w="500" w:type="pct"/>
            <w:noWrap/>
            <w:vAlign w:val="bottom"/>
          </w:tcPr>
          <w:p w14:paraId="0F4D7EE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0.2013</w:t>
            </w:r>
          </w:p>
        </w:tc>
        <w:tc>
          <w:tcPr>
            <w:tcW w:w="500" w:type="pct"/>
            <w:noWrap/>
            <w:vAlign w:val="bottom"/>
          </w:tcPr>
          <w:p w14:paraId="2B0B1A6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0.3786</w:t>
            </w:r>
          </w:p>
        </w:tc>
        <w:tc>
          <w:tcPr>
            <w:tcW w:w="500" w:type="pct"/>
            <w:noWrap/>
            <w:vAlign w:val="bottom"/>
          </w:tcPr>
          <w:p w14:paraId="6401704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841.761</w:t>
            </w:r>
          </w:p>
        </w:tc>
        <w:tc>
          <w:tcPr>
            <w:tcW w:w="538" w:type="pct"/>
            <w:noWrap/>
            <w:vAlign w:val="bottom"/>
          </w:tcPr>
          <w:p w14:paraId="263D6C3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853.28</w:t>
            </w:r>
          </w:p>
        </w:tc>
        <w:tc>
          <w:tcPr>
            <w:tcW w:w="500" w:type="pct"/>
            <w:noWrap/>
            <w:vAlign w:val="bottom"/>
          </w:tcPr>
          <w:p w14:paraId="1D6CA58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1.37%</w:t>
            </w:r>
          </w:p>
        </w:tc>
        <w:tc>
          <w:tcPr>
            <w:tcW w:w="462" w:type="pct"/>
            <w:vMerge/>
            <w:vAlign w:val="center"/>
          </w:tcPr>
          <w:p w14:paraId="6C175DC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7754913"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A5B7712" w14:textId="77777777">
        <w:trPr>
          <w:trHeight w:val="278"/>
        </w:trPr>
        <w:tc>
          <w:tcPr>
            <w:tcW w:w="500" w:type="pct"/>
            <w:vMerge/>
            <w:vAlign w:val="center"/>
          </w:tcPr>
          <w:p w14:paraId="7D2D46BA"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4CFF47E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787740C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0.1617</w:t>
            </w:r>
          </w:p>
        </w:tc>
        <w:tc>
          <w:tcPr>
            <w:tcW w:w="500" w:type="pct"/>
            <w:noWrap/>
            <w:vAlign w:val="bottom"/>
          </w:tcPr>
          <w:p w14:paraId="11FC67B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0.1982</w:t>
            </w:r>
          </w:p>
        </w:tc>
        <w:tc>
          <w:tcPr>
            <w:tcW w:w="500" w:type="pct"/>
            <w:noWrap/>
            <w:vAlign w:val="bottom"/>
          </w:tcPr>
          <w:p w14:paraId="1B246A8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0.3771</w:t>
            </w:r>
          </w:p>
        </w:tc>
        <w:tc>
          <w:tcPr>
            <w:tcW w:w="500" w:type="pct"/>
            <w:noWrap/>
            <w:vAlign w:val="bottom"/>
          </w:tcPr>
          <w:p w14:paraId="5F1828C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838.816</w:t>
            </w:r>
          </w:p>
        </w:tc>
        <w:tc>
          <w:tcPr>
            <w:tcW w:w="538" w:type="pct"/>
            <w:noWrap/>
            <w:vAlign w:val="bottom"/>
          </w:tcPr>
          <w:p w14:paraId="3CE0D1F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854.77</w:t>
            </w:r>
          </w:p>
        </w:tc>
        <w:tc>
          <w:tcPr>
            <w:tcW w:w="500" w:type="pct"/>
            <w:noWrap/>
            <w:vAlign w:val="bottom"/>
          </w:tcPr>
          <w:p w14:paraId="17E4377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1.90%</w:t>
            </w:r>
          </w:p>
        </w:tc>
        <w:tc>
          <w:tcPr>
            <w:tcW w:w="462" w:type="pct"/>
            <w:vMerge/>
            <w:vAlign w:val="center"/>
          </w:tcPr>
          <w:p w14:paraId="292FB8CD"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6D166A4"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F785856" w14:textId="77777777">
        <w:trPr>
          <w:trHeight w:val="278"/>
        </w:trPr>
        <w:tc>
          <w:tcPr>
            <w:tcW w:w="500" w:type="pct"/>
            <w:vMerge/>
            <w:vAlign w:val="center"/>
          </w:tcPr>
          <w:p w14:paraId="31F3D10C"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71A7753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404910E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0.1573</w:t>
            </w:r>
          </w:p>
        </w:tc>
        <w:tc>
          <w:tcPr>
            <w:tcW w:w="500" w:type="pct"/>
            <w:noWrap/>
            <w:vAlign w:val="bottom"/>
          </w:tcPr>
          <w:p w14:paraId="4E1B52C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0.1983</w:t>
            </w:r>
          </w:p>
        </w:tc>
        <w:tc>
          <w:tcPr>
            <w:tcW w:w="500" w:type="pct"/>
            <w:noWrap/>
            <w:vAlign w:val="bottom"/>
          </w:tcPr>
          <w:p w14:paraId="0944623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0.3772</w:t>
            </w:r>
          </w:p>
        </w:tc>
        <w:tc>
          <w:tcPr>
            <w:tcW w:w="500" w:type="pct"/>
            <w:noWrap/>
            <w:vAlign w:val="bottom"/>
          </w:tcPr>
          <w:p w14:paraId="1F79508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835.817</w:t>
            </w:r>
          </w:p>
        </w:tc>
        <w:tc>
          <w:tcPr>
            <w:tcW w:w="538" w:type="pct"/>
            <w:noWrap/>
            <w:vAlign w:val="bottom"/>
          </w:tcPr>
          <w:p w14:paraId="0C12C50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851.17</w:t>
            </w:r>
          </w:p>
        </w:tc>
        <w:tc>
          <w:tcPr>
            <w:tcW w:w="500" w:type="pct"/>
            <w:noWrap/>
            <w:vAlign w:val="bottom"/>
          </w:tcPr>
          <w:p w14:paraId="471E492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1.84%</w:t>
            </w:r>
          </w:p>
        </w:tc>
        <w:tc>
          <w:tcPr>
            <w:tcW w:w="462" w:type="pct"/>
            <w:vMerge/>
            <w:vAlign w:val="center"/>
          </w:tcPr>
          <w:p w14:paraId="6FEA5229"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0B5ED0AE"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3497319B" w14:textId="77777777">
        <w:trPr>
          <w:trHeight w:val="278"/>
        </w:trPr>
        <w:tc>
          <w:tcPr>
            <w:tcW w:w="500" w:type="pct"/>
            <w:vMerge w:val="restart"/>
            <w:noWrap/>
            <w:vAlign w:val="center"/>
          </w:tcPr>
          <w:p w14:paraId="56E1ACC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2AADA6A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62DF517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0.1988</w:t>
            </w:r>
          </w:p>
        </w:tc>
        <w:tc>
          <w:tcPr>
            <w:tcW w:w="500" w:type="pct"/>
            <w:noWrap/>
            <w:vAlign w:val="bottom"/>
          </w:tcPr>
          <w:p w14:paraId="2C46668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0.2232</w:t>
            </w:r>
          </w:p>
        </w:tc>
        <w:tc>
          <w:tcPr>
            <w:tcW w:w="500" w:type="pct"/>
            <w:noWrap/>
            <w:vAlign w:val="bottom"/>
          </w:tcPr>
          <w:p w14:paraId="23D735E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0.4208</w:t>
            </w:r>
          </w:p>
        </w:tc>
        <w:tc>
          <w:tcPr>
            <w:tcW w:w="500" w:type="pct"/>
            <w:noWrap/>
            <w:vAlign w:val="bottom"/>
          </w:tcPr>
          <w:p w14:paraId="123B02D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950.996</w:t>
            </w:r>
          </w:p>
        </w:tc>
        <w:tc>
          <w:tcPr>
            <w:tcW w:w="538" w:type="pct"/>
            <w:noWrap/>
            <w:vAlign w:val="bottom"/>
          </w:tcPr>
          <w:p w14:paraId="7CE8762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957.18</w:t>
            </w:r>
          </w:p>
        </w:tc>
        <w:tc>
          <w:tcPr>
            <w:tcW w:w="500" w:type="pct"/>
            <w:noWrap/>
            <w:vAlign w:val="bottom"/>
          </w:tcPr>
          <w:p w14:paraId="7D0988A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0.65%</w:t>
            </w:r>
          </w:p>
        </w:tc>
        <w:tc>
          <w:tcPr>
            <w:tcW w:w="462" w:type="pct"/>
            <w:vMerge w:val="restart"/>
            <w:noWrap/>
            <w:vAlign w:val="center"/>
          </w:tcPr>
          <w:p w14:paraId="71CCBB2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1.30%</w:t>
            </w:r>
          </w:p>
        </w:tc>
        <w:tc>
          <w:tcPr>
            <w:tcW w:w="500" w:type="pct"/>
            <w:vMerge w:val="restart"/>
            <w:noWrap/>
            <w:vAlign w:val="center"/>
          </w:tcPr>
          <w:p w14:paraId="56346F1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0.47%</w:t>
            </w:r>
          </w:p>
        </w:tc>
      </w:tr>
      <w:tr w:rsidR="006A0F85" w14:paraId="4D109985" w14:textId="77777777">
        <w:trPr>
          <w:trHeight w:val="278"/>
        </w:trPr>
        <w:tc>
          <w:tcPr>
            <w:tcW w:w="500" w:type="pct"/>
            <w:vMerge/>
            <w:vAlign w:val="center"/>
          </w:tcPr>
          <w:p w14:paraId="2756D623"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4961B37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442F93C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0.1980</w:t>
            </w:r>
          </w:p>
        </w:tc>
        <w:tc>
          <w:tcPr>
            <w:tcW w:w="500" w:type="pct"/>
            <w:noWrap/>
            <w:vAlign w:val="bottom"/>
          </w:tcPr>
          <w:p w14:paraId="7045438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0.2217</w:t>
            </w:r>
          </w:p>
        </w:tc>
        <w:tc>
          <w:tcPr>
            <w:tcW w:w="500" w:type="pct"/>
            <w:noWrap/>
            <w:vAlign w:val="bottom"/>
          </w:tcPr>
          <w:p w14:paraId="2C3CBD7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0.4218</w:t>
            </w:r>
          </w:p>
        </w:tc>
        <w:tc>
          <w:tcPr>
            <w:tcW w:w="500" w:type="pct"/>
            <w:noWrap/>
            <w:vAlign w:val="bottom"/>
          </w:tcPr>
          <w:p w14:paraId="313DE1F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950.368</w:t>
            </w:r>
          </w:p>
        </w:tc>
        <w:tc>
          <w:tcPr>
            <w:tcW w:w="538" w:type="pct"/>
            <w:noWrap/>
            <w:vAlign w:val="bottom"/>
          </w:tcPr>
          <w:p w14:paraId="2E118E4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958.26</w:t>
            </w:r>
          </w:p>
        </w:tc>
        <w:tc>
          <w:tcPr>
            <w:tcW w:w="500" w:type="pct"/>
            <w:noWrap/>
            <w:vAlign w:val="bottom"/>
          </w:tcPr>
          <w:p w14:paraId="728B13D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0.83%</w:t>
            </w:r>
          </w:p>
        </w:tc>
        <w:tc>
          <w:tcPr>
            <w:tcW w:w="462" w:type="pct"/>
            <w:vMerge/>
            <w:vAlign w:val="center"/>
          </w:tcPr>
          <w:p w14:paraId="5C84790A"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61246A58"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36309FB" w14:textId="77777777">
        <w:trPr>
          <w:trHeight w:val="278"/>
        </w:trPr>
        <w:tc>
          <w:tcPr>
            <w:tcW w:w="500" w:type="pct"/>
            <w:vMerge/>
            <w:vAlign w:val="center"/>
          </w:tcPr>
          <w:p w14:paraId="10DE5E3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DD0D76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0FE403C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0.1947</w:t>
            </w:r>
          </w:p>
        </w:tc>
        <w:tc>
          <w:tcPr>
            <w:tcW w:w="500" w:type="pct"/>
            <w:noWrap/>
            <w:vAlign w:val="bottom"/>
          </w:tcPr>
          <w:p w14:paraId="3970B03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0.2197</w:t>
            </w:r>
          </w:p>
        </w:tc>
        <w:tc>
          <w:tcPr>
            <w:tcW w:w="500" w:type="pct"/>
            <w:noWrap/>
            <w:vAlign w:val="bottom"/>
          </w:tcPr>
          <w:p w14:paraId="33253B8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0.4230</w:t>
            </w:r>
          </w:p>
        </w:tc>
        <w:tc>
          <w:tcPr>
            <w:tcW w:w="500" w:type="pct"/>
            <w:noWrap/>
            <w:vAlign w:val="bottom"/>
          </w:tcPr>
          <w:p w14:paraId="36693BB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947.802</w:t>
            </w:r>
          </w:p>
        </w:tc>
        <w:tc>
          <w:tcPr>
            <w:tcW w:w="538" w:type="pct"/>
            <w:noWrap/>
            <w:vAlign w:val="bottom"/>
          </w:tcPr>
          <w:p w14:paraId="7E25235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963.27</w:t>
            </w:r>
          </w:p>
        </w:tc>
        <w:tc>
          <w:tcPr>
            <w:tcW w:w="500" w:type="pct"/>
            <w:noWrap/>
            <w:vAlign w:val="bottom"/>
          </w:tcPr>
          <w:p w14:paraId="71C89E9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1.63%</w:t>
            </w:r>
          </w:p>
        </w:tc>
        <w:tc>
          <w:tcPr>
            <w:tcW w:w="462" w:type="pct"/>
            <w:vMerge/>
            <w:vAlign w:val="center"/>
          </w:tcPr>
          <w:p w14:paraId="3879ABE7"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EC47FAE"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5E37A1BB" w14:textId="77777777">
        <w:trPr>
          <w:trHeight w:val="278"/>
        </w:trPr>
        <w:tc>
          <w:tcPr>
            <w:tcW w:w="500" w:type="pct"/>
            <w:vMerge/>
            <w:vAlign w:val="center"/>
          </w:tcPr>
          <w:p w14:paraId="4982BEDF"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7E13EF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5738536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0.1917</w:t>
            </w:r>
          </w:p>
        </w:tc>
        <w:tc>
          <w:tcPr>
            <w:tcW w:w="500" w:type="pct"/>
            <w:noWrap/>
            <w:vAlign w:val="bottom"/>
          </w:tcPr>
          <w:p w14:paraId="26E57F6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0.2227</w:t>
            </w:r>
          </w:p>
        </w:tc>
        <w:tc>
          <w:tcPr>
            <w:tcW w:w="500" w:type="pct"/>
            <w:noWrap/>
            <w:vAlign w:val="bottom"/>
          </w:tcPr>
          <w:p w14:paraId="4D56319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0.4232</w:t>
            </w:r>
          </w:p>
        </w:tc>
        <w:tc>
          <w:tcPr>
            <w:tcW w:w="500" w:type="pct"/>
            <w:noWrap/>
            <w:vAlign w:val="bottom"/>
          </w:tcPr>
          <w:p w14:paraId="7EBA5D0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948.800</w:t>
            </w:r>
          </w:p>
        </w:tc>
        <w:tc>
          <w:tcPr>
            <w:tcW w:w="538" w:type="pct"/>
            <w:noWrap/>
            <w:vAlign w:val="bottom"/>
          </w:tcPr>
          <w:p w14:paraId="4E8ECAB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961.26</w:t>
            </w:r>
          </w:p>
        </w:tc>
        <w:tc>
          <w:tcPr>
            <w:tcW w:w="500" w:type="pct"/>
            <w:noWrap/>
            <w:vAlign w:val="bottom"/>
          </w:tcPr>
          <w:p w14:paraId="57031F0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1.31%</w:t>
            </w:r>
          </w:p>
        </w:tc>
        <w:tc>
          <w:tcPr>
            <w:tcW w:w="462" w:type="pct"/>
            <w:vMerge/>
            <w:vAlign w:val="center"/>
          </w:tcPr>
          <w:p w14:paraId="2DCB1063"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6240778F"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053CD8C9" w14:textId="77777777">
        <w:trPr>
          <w:trHeight w:val="278"/>
        </w:trPr>
        <w:tc>
          <w:tcPr>
            <w:tcW w:w="500" w:type="pct"/>
            <w:vMerge/>
            <w:vAlign w:val="center"/>
          </w:tcPr>
          <w:p w14:paraId="17447BA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948345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220BFD4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0.1995</w:t>
            </w:r>
          </w:p>
        </w:tc>
        <w:tc>
          <w:tcPr>
            <w:tcW w:w="500" w:type="pct"/>
            <w:noWrap/>
            <w:vAlign w:val="bottom"/>
          </w:tcPr>
          <w:p w14:paraId="4100CF0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0.2192</w:t>
            </w:r>
          </w:p>
        </w:tc>
        <w:tc>
          <w:tcPr>
            <w:tcW w:w="500" w:type="pct"/>
            <w:noWrap/>
            <w:vAlign w:val="bottom"/>
          </w:tcPr>
          <w:p w14:paraId="5712525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0.4178</w:t>
            </w:r>
          </w:p>
        </w:tc>
        <w:tc>
          <w:tcPr>
            <w:tcW w:w="500" w:type="pct"/>
            <w:noWrap/>
            <w:vAlign w:val="bottom"/>
          </w:tcPr>
          <w:p w14:paraId="74EEEDC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943.388</w:t>
            </w:r>
          </w:p>
        </w:tc>
        <w:tc>
          <w:tcPr>
            <w:tcW w:w="538" w:type="pct"/>
            <w:noWrap/>
            <w:vAlign w:val="bottom"/>
          </w:tcPr>
          <w:p w14:paraId="0D24373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960.98</w:t>
            </w:r>
          </w:p>
        </w:tc>
        <w:tc>
          <w:tcPr>
            <w:tcW w:w="500" w:type="pct"/>
            <w:noWrap/>
            <w:vAlign w:val="bottom"/>
          </w:tcPr>
          <w:p w14:paraId="4167300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1.86%</w:t>
            </w:r>
          </w:p>
        </w:tc>
        <w:tc>
          <w:tcPr>
            <w:tcW w:w="462" w:type="pct"/>
            <w:vMerge/>
            <w:vAlign w:val="center"/>
          </w:tcPr>
          <w:p w14:paraId="2EAAE186"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6C9AAF1D"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6D90DE35" w14:textId="77777777">
        <w:trPr>
          <w:trHeight w:val="278"/>
        </w:trPr>
        <w:tc>
          <w:tcPr>
            <w:tcW w:w="500" w:type="pct"/>
            <w:vMerge/>
            <w:vAlign w:val="center"/>
          </w:tcPr>
          <w:p w14:paraId="0A554434"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042646A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4B720EC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0.1984</w:t>
            </w:r>
          </w:p>
        </w:tc>
        <w:tc>
          <w:tcPr>
            <w:tcW w:w="500" w:type="pct"/>
            <w:noWrap/>
            <w:vAlign w:val="bottom"/>
          </w:tcPr>
          <w:p w14:paraId="71AD970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0.2187</w:t>
            </w:r>
          </w:p>
        </w:tc>
        <w:tc>
          <w:tcPr>
            <w:tcW w:w="500" w:type="pct"/>
            <w:noWrap/>
            <w:vAlign w:val="bottom"/>
          </w:tcPr>
          <w:p w14:paraId="2B888E6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0.4203</w:t>
            </w:r>
          </w:p>
        </w:tc>
        <w:tc>
          <w:tcPr>
            <w:tcW w:w="500" w:type="pct"/>
            <w:noWrap/>
            <w:vAlign w:val="bottom"/>
          </w:tcPr>
          <w:p w14:paraId="30CB3C8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945.598</w:t>
            </w:r>
          </w:p>
        </w:tc>
        <w:tc>
          <w:tcPr>
            <w:tcW w:w="538" w:type="pct"/>
            <w:noWrap/>
            <w:vAlign w:val="bottom"/>
          </w:tcPr>
          <w:p w14:paraId="7FDD518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959.85</w:t>
            </w:r>
          </w:p>
        </w:tc>
        <w:tc>
          <w:tcPr>
            <w:tcW w:w="500" w:type="pct"/>
            <w:noWrap/>
            <w:vAlign w:val="bottom"/>
          </w:tcPr>
          <w:p w14:paraId="688E272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1.51%</w:t>
            </w:r>
          </w:p>
        </w:tc>
        <w:tc>
          <w:tcPr>
            <w:tcW w:w="462" w:type="pct"/>
            <w:vMerge/>
            <w:vAlign w:val="center"/>
          </w:tcPr>
          <w:p w14:paraId="3081AF8F"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7A38BBFD" w14:textId="77777777" w:rsidR="006A0F85" w:rsidRDefault="006A0F85">
            <w:pPr>
              <w:widowControl/>
              <w:jc w:val="center"/>
              <w:rPr>
                <w:rFonts w:ascii="Times New Roman" w:eastAsia="等线" w:hAnsi="Times New Roman" w:cs="Times New Roman"/>
                <w:color w:val="000000"/>
                <w:kern w:val="0"/>
                <w:sz w:val="18"/>
                <w:szCs w:val="18"/>
              </w:rPr>
            </w:pPr>
          </w:p>
        </w:tc>
      </w:tr>
    </w:tbl>
    <w:p w14:paraId="69A9767C" w14:textId="77777777" w:rsidR="006A0F85" w:rsidRDefault="00000000">
      <w:pPr>
        <w:spacing w:beforeLines="50" w:before="159" w:line="360" w:lineRule="auto"/>
        <w:ind w:firstLineChars="200" w:firstLine="480"/>
        <w:jc w:val="left"/>
        <w:rPr>
          <w:rFonts w:ascii="Times New Roman" w:eastAsia="宋体" w:hAnsi="Times New Roman" w:cs="Times New Roman"/>
          <w:sz w:val="24"/>
        </w:rPr>
      </w:pPr>
      <w:bookmarkStart w:id="3" w:name="OLE_LINK19"/>
      <w:r>
        <w:rPr>
          <w:rFonts w:ascii="Times New Roman" w:eastAsia="宋体" w:hAnsi="Times New Roman" w:cs="Times New Roman" w:hint="eastAsia"/>
          <w:sz w:val="24"/>
        </w:rPr>
        <w:t>试验结果：明渠流量计</w:t>
      </w:r>
      <w:r>
        <w:rPr>
          <w:rFonts w:ascii="Times New Roman" w:eastAsia="宋体" w:hAnsi="Times New Roman" w:cs="Times New Roman" w:hint="eastAsia"/>
          <w:sz w:val="24"/>
        </w:rPr>
        <w:t>1</w:t>
      </w:r>
      <w:r>
        <w:rPr>
          <w:rFonts w:ascii="Times New Roman" w:eastAsia="宋体" w:hAnsi="Times New Roman" w:cs="Times New Roman" w:hint="eastAsia"/>
          <w:sz w:val="24"/>
        </w:rPr>
        <w:t>在矩形断面进行实流在线校准时，</w:t>
      </w:r>
      <w:r>
        <w:rPr>
          <w:rFonts w:ascii="Times New Roman" w:eastAsia="宋体" w:hAnsi="Times New Roman" w:cs="Times New Roman"/>
          <w:sz w:val="24"/>
        </w:rPr>
        <w:t>流量计示值误差</w:t>
      </w:r>
      <w:r>
        <w:rPr>
          <w:rFonts w:ascii="Times New Roman" w:eastAsia="宋体" w:hAnsi="Times New Roman" w:cs="Times New Roman" w:hint="eastAsia"/>
          <w:i/>
          <w:iCs/>
          <w:sz w:val="24"/>
        </w:rPr>
        <w:t>E</w:t>
      </w:r>
      <w:r>
        <w:rPr>
          <w:rFonts w:ascii="Times New Roman" w:eastAsia="宋体" w:hAnsi="Times New Roman" w:cs="Times New Roman" w:hint="eastAsia"/>
          <w:sz w:val="24"/>
        </w:rPr>
        <w:t>=1.76%</w:t>
      </w:r>
      <w:r>
        <w:rPr>
          <w:rFonts w:ascii="Times New Roman" w:eastAsia="宋体" w:hAnsi="Times New Roman" w:cs="Times New Roman" w:hint="eastAsia"/>
          <w:sz w:val="24"/>
        </w:rPr>
        <w:t>，重复性</w:t>
      </w:r>
      <w:r>
        <w:rPr>
          <w:rFonts w:ascii="Times New Roman" w:eastAsia="宋体" w:hAnsi="Times New Roman" w:cs="Times New Roman" w:hint="eastAsia"/>
          <w:i/>
          <w:iCs/>
          <w:sz w:val="24"/>
        </w:rPr>
        <w:t>S</w:t>
      </w:r>
      <w:r>
        <w:rPr>
          <w:rFonts w:ascii="Times New Roman" w:eastAsia="宋体" w:hAnsi="Times New Roman" w:cs="Times New Roman" w:hint="eastAsia"/>
          <w:sz w:val="24"/>
        </w:rPr>
        <w:t>=0.47%</w:t>
      </w:r>
      <w:r>
        <w:rPr>
          <w:rFonts w:ascii="Times New Roman" w:eastAsia="宋体" w:hAnsi="Times New Roman" w:cs="Times New Roman" w:hint="eastAsia"/>
          <w:sz w:val="24"/>
        </w:rPr>
        <w:t>。</w:t>
      </w:r>
    </w:p>
    <w:bookmarkEnd w:id="3"/>
    <w:p w14:paraId="25336E28" w14:textId="77777777" w:rsidR="006A0F85" w:rsidRDefault="006A0F85">
      <w:pPr>
        <w:spacing w:line="360" w:lineRule="auto"/>
        <w:jc w:val="left"/>
        <w:rPr>
          <w:rFonts w:ascii="Times New Roman" w:eastAsia="宋体" w:hAnsi="Times New Roman" w:cs="Times New Roman"/>
          <w:sz w:val="24"/>
        </w:rPr>
      </w:pPr>
    </w:p>
    <w:p w14:paraId="4115B8B7" w14:textId="77777777" w:rsidR="006A0F85" w:rsidRDefault="006A0F85">
      <w:pPr>
        <w:spacing w:line="360" w:lineRule="auto"/>
        <w:jc w:val="left"/>
        <w:rPr>
          <w:rFonts w:ascii="Times New Roman" w:eastAsia="宋体" w:hAnsi="Times New Roman" w:cs="Times New Roman"/>
          <w:sz w:val="24"/>
        </w:rPr>
      </w:pPr>
    </w:p>
    <w:p w14:paraId="795C298E" w14:textId="77777777" w:rsidR="006A0F85" w:rsidRDefault="006A0F85">
      <w:pPr>
        <w:spacing w:line="360" w:lineRule="auto"/>
        <w:jc w:val="left"/>
        <w:rPr>
          <w:rFonts w:ascii="Times New Roman" w:eastAsia="宋体" w:hAnsi="Times New Roman" w:cs="Times New Roman"/>
          <w:sz w:val="24"/>
        </w:rPr>
      </w:pPr>
    </w:p>
    <w:p w14:paraId="5FB32E0F" w14:textId="77777777" w:rsidR="006A0F85" w:rsidRDefault="006A0F85">
      <w:pPr>
        <w:spacing w:line="360" w:lineRule="auto"/>
        <w:jc w:val="left"/>
        <w:rPr>
          <w:rFonts w:ascii="Times New Roman" w:eastAsia="宋体" w:hAnsi="Times New Roman" w:cs="Times New Roman"/>
          <w:sz w:val="24"/>
        </w:rPr>
      </w:pPr>
    </w:p>
    <w:p w14:paraId="77FAF0DA" w14:textId="77777777" w:rsidR="006A0F85" w:rsidRDefault="006A0F85">
      <w:pPr>
        <w:spacing w:line="360" w:lineRule="auto"/>
        <w:jc w:val="left"/>
        <w:rPr>
          <w:rFonts w:ascii="Times New Roman" w:eastAsia="宋体" w:hAnsi="Times New Roman" w:cs="Times New Roman"/>
          <w:sz w:val="24"/>
        </w:rPr>
      </w:pPr>
    </w:p>
    <w:p w14:paraId="70F6E19D" w14:textId="77777777" w:rsidR="006A0F85" w:rsidRDefault="006A0F85">
      <w:pPr>
        <w:spacing w:line="360" w:lineRule="auto"/>
        <w:jc w:val="left"/>
        <w:rPr>
          <w:rFonts w:ascii="Times New Roman" w:eastAsia="宋体" w:hAnsi="Times New Roman" w:cs="Times New Roman"/>
          <w:sz w:val="24"/>
        </w:rPr>
      </w:pPr>
    </w:p>
    <w:p w14:paraId="4A3A3F24" w14:textId="77777777" w:rsidR="006A0F85" w:rsidRDefault="006A0F85">
      <w:pPr>
        <w:spacing w:line="360" w:lineRule="auto"/>
        <w:jc w:val="left"/>
        <w:rPr>
          <w:rFonts w:ascii="Times New Roman" w:eastAsia="宋体" w:hAnsi="Times New Roman" w:cs="Times New Roman"/>
          <w:sz w:val="24"/>
        </w:rPr>
      </w:pPr>
    </w:p>
    <w:p w14:paraId="379532B4" w14:textId="77777777" w:rsidR="006A0F85" w:rsidRDefault="00000000">
      <w:pPr>
        <w:spacing w:line="360" w:lineRule="auto"/>
        <w:ind w:firstLineChars="200" w:firstLine="480"/>
        <w:jc w:val="left"/>
        <w:rPr>
          <w:rFonts w:ascii="Times New Roman" w:eastAsia="宋体" w:hAnsi="Times New Roman" w:cs="Times New Roman"/>
          <w:sz w:val="24"/>
        </w:rPr>
      </w:pPr>
      <w:r>
        <w:rPr>
          <w:rFonts w:ascii="Times New Roman" w:eastAsia="宋体" w:hAnsi="Times New Roman" w:cs="Times New Roman" w:hint="eastAsia"/>
          <w:sz w:val="24"/>
        </w:rPr>
        <w:lastRenderedPageBreak/>
        <w:t>矩形明渠流速仪布置示意图及现场实施示意图如图</w:t>
      </w:r>
      <w:r>
        <w:rPr>
          <w:rFonts w:ascii="Times New Roman" w:eastAsia="宋体" w:hAnsi="Times New Roman" w:cs="Times New Roman" w:hint="eastAsia"/>
          <w:sz w:val="24"/>
        </w:rPr>
        <w:t>1</w:t>
      </w:r>
      <w:r>
        <w:rPr>
          <w:rFonts w:ascii="Times New Roman" w:eastAsia="宋体" w:hAnsi="Times New Roman" w:cs="Times New Roman" w:hint="eastAsia"/>
          <w:sz w:val="24"/>
        </w:rPr>
        <w:t>、图</w:t>
      </w:r>
      <w:r>
        <w:rPr>
          <w:rFonts w:ascii="Times New Roman" w:eastAsia="宋体" w:hAnsi="Times New Roman" w:cs="Times New Roman" w:hint="eastAsia"/>
          <w:sz w:val="24"/>
        </w:rPr>
        <w:t>2</w:t>
      </w:r>
      <w:r>
        <w:rPr>
          <w:rFonts w:ascii="Times New Roman" w:eastAsia="宋体" w:hAnsi="Times New Roman" w:cs="Times New Roman" w:hint="eastAsia"/>
          <w:sz w:val="24"/>
        </w:rPr>
        <w:t>所示：</w:t>
      </w:r>
    </w:p>
    <w:p w14:paraId="71C6E912" w14:textId="77777777" w:rsidR="006A0F85" w:rsidRDefault="00000000">
      <w:pPr>
        <w:spacing w:beforeLines="100" w:before="319" w:line="360" w:lineRule="auto"/>
        <w:jc w:val="center"/>
        <w:rPr>
          <w:rFonts w:ascii="Times New Roman" w:eastAsia="宋体" w:hAnsi="Times New Roman" w:cs="Times New Roman"/>
          <w:sz w:val="24"/>
        </w:rPr>
      </w:pPr>
      <w:r>
        <w:rPr>
          <w:rFonts w:ascii="Times New Roman" w:eastAsia="宋体" w:hAnsi="Times New Roman" w:cs="Times New Roman"/>
          <w:noProof/>
          <w:sz w:val="24"/>
        </w:rPr>
        <w:drawing>
          <wp:inline distT="0" distB="0" distL="0" distR="0" wp14:anchorId="5746866D" wp14:editId="479FE408">
            <wp:extent cx="4048760" cy="3160395"/>
            <wp:effectExtent l="0" t="0" r="0" b="1905"/>
            <wp:docPr id="11986298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29832" name="图片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4048836" cy="3160800"/>
                    </a:xfrm>
                    <a:prstGeom prst="rect">
                      <a:avLst/>
                    </a:prstGeom>
                    <a:noFill/>
                  </pic:spPr>
                </pic:pic>
              </a:graphicData>
            </a:graphic>
          </wp:inline>
        </w:drawing>
      </w:r>
      <w:r>
        <w:rPr>
          <w:noProof/>
        </w:rPr>
        <w:drawing>
          <wp:inline distT="0" distB="0" distL="0" distR="0" wp14:anchorId="5BFBD7FA" wp14:editId="67998030">
            <wp:extent cx="4218305" cy="3098800"/>
            <wp:effectExtent l="0" t="0" r="0" b="6350"/>
            <wp:docPr id="1200734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734315" name="图片 1"/>
                    <pic:cNvPicPr>
                      <a:picLocks noChangeAspect="1"/>
                    </pic:cNvPicPr>
                  </pic:nvPicPr>
                  <pic:blipFill>
                    <a:blip r:embed="rId7"/>
                    <a:stretch>
                      <a:fillRect/>
                    </a:stretch>
                  </pic:blipFill>
                  <pic:spPr>
                    <a:xfrm>
                      <a:off x="0" y="0"/>
                      <a:ext cx="4233594" cy="3110099"/>
                    </a:xfrm>
                    <a:prstGeom prst="rect">
                      <a:avLst/>
                    </a:prstGeom>
                  </pic:spPr>
                </pic:pic>
              </a:graphicData>
            </a:graphic>
          </wp:inline>
        </w:drawing>
      </w:r>
    </w:p>
    <w:p w14:paraId="76E854E4" w14:textId="77777777" w:rsidR="006A0F85" w:rsidRDefault="00000000">
      <w:pPr>
        <w:spacing w:line="360" w:lineRule="auto"/>
        <w:ind w:firstLineChars="300" w:firstLine="720"/>
        <w:jc w:val="left"/>
        <w:rPr>
          <w:rFonts w:ascii="Times New Roman" w:eastAsia="宋体" w:hAnsi="Times New Roman" w:cs="Times New Roman"/>
          <w:sz w:val="24"/>
        </w:rPr>
      </w:pPr>
      <w:bookmarkStart w:id="4" w:name="OLE_LINK7"/>
      <w:r>
        <w:rPr>
          <w:rFonts w:ascii="Times New Roman" w:eastAsia="宋体" w:hAnsi="Times New Roman" w:cs="Times New Roman" w:hint="eastAsia"/>
          <w:sz w:val="24"/>
        </w:rPr>
        <w:t>图</w:t>
      </w:r>
      <w:r>
        <w:rPr>
          <w:rFonts w:ascii="Times New Roman" w:eastAsia="宋体" w:hAnsi="Times New Roman" w:cs="Times New Roman" w:hint="eastAsia"/>
          <w:sz w:val="24"/>
        </w:rPr>
        <w:t>1</w:t>
      </w:r>
      <w:bookmarkEnd w:id="4"/>
      <w:r>
        <w:rPr>
          <w:rFonts w:ascii="Times New Roman" w:eastAsia="宋体" w:hAnsi="Times New Roman" w:cs="Times New Roman" w:hint="eastAsia"/>
          <w:sz w:val="24"/>
        </w:rPr>
        <w:t xml:space="preserve"> </w:t>
      </w:r>
      <w:r>
        <w:rPr>
          <w:rFonts w:ascii="Times New Roman" w:eastAsia="宋体" w:hAnsi="Times New Roman" w:cs="Times New Roman" w:hint="eastAsia"/>
          <w:sz w:val="24"/>
        </w:rPr>
        <w:t>矩形明渠流速仪布置示意图</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图</w:t>
      </w:r>
      <w:r>
        <w:rPr>
          <w:rFonts w:ascii="Times New Roman" w:eastAsia="宋体" w:hAnsi="Times New Roman" w:cs="Times New Roman" w:hint="eastAsia"/>
          <w:sz w:val="24"/>
        </w:rPr>
        <w:t xml:space="preserve">2 </w:t>
      </w:r>
      <w:r>
        <w:rPr>
          <w:rFonts w:ascii="Times New Roman" w:eastAsia="宋体" w:hAnsi="Times New Roman" w:cs="Times New Roman" w:hint="eastAsia"/>
          <w:sz w:val="24"/>
        </w:rPr>
        <w:t>现场实流在线校准示意图</w:t>
      </w:r>
    </w:p>
    <w:p w14:paraId="4A0DAAAF" w14:textId="77777777" w:rsidR="006A0F85" w:rsidRDefault="00000000">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14:paraId="0959DF28" w14:textId="77777777" w:rsidR="006A0F85" w:rsidRDefault="00000000">
      <w:pPr>
        <w:spacing w:line="360" w:lineRule="auto"/>
        <w:jc w:val="left"/>
        <w:rPr>
          <w:rFonts w:ascii="黑体" w:eastAsia="黑体" w:hAnsi="黑体" w:cs="Times New Roman"/>
          <w:sz w:val="24"/>
        </w:rPr>
      </w:pPr>
      <w:r>
        <w:rPr>
          <w:rFonts w:ascii="黑体" w:eastAsia="黑体" w:hAnsi="黑体" w:cs="Times New Roman" w:hint="eastAsia"/>
          <w:sz w:val="24"/>
        </w:rPr>
        <w:lastRenderedPageBreak/>
        <w:t>（</w:t>
      </w:r>
      <w:r>
        <w:rPr>
          <w:rFonts w:ascii="黑体" w:eastAsia="黑体" w:hAnsi="黑体" w:cs="Times New Roman"/>
          <w:sz w:val="24"/>
        </w:rPr>
        <w:t>2</w:t>
      </w:r>
      <w:r>
        <w:rPr>
          <w:rFonts w:ascii="黑体" w:eastAsia="黑体" w:hAnsi="黑体" w:cs="Times New Roman" w:hint="eastAsia"/>
          <w:sz w:val="24"/>
        </w:rPr>
        <w:t>）明渠流量计</w:t>
      </w:r>
      <w:r>
        <w:rPr>
          <w:rFonts w:ascii="黑体" w:eastAsia="黑体" w:hAnsi="黑体" w:cs="Times New Roman"/>
          <w:sz w:val="24"/>
        </w:rPr>
        <w:t>2</w:t>
      </w:r>
    </w:p>
    <w:p w14:paraId="57D2C45E" w14:textId="77777777" w:rsidR="006A0F85" w:rsidRDefault="00000000">
      <w:pPr>
        <w:spacing w:line="360" w:lineRule="auto"/>
        <w:ind w:firstLineChars="200" w:firstLine="480"/>
        <w:jc w:val="left"/>
        <w:rPr>
          <w:rFonts w:ascii="Times New Roman" w:eastAsia="宋体" w:hAnsi="Times New Roman" w:cs="Times New Roman"/>
          <w:sz w:val="24"/>
        </w:rPr>
      </w:pPr>
      <w:r>
        <w:rPr>
          <w:rFonts w:ascii="Times New Roman" w:eastAsia="宋体" w:hAnsi="Times New Roman" w:cs="Times New Roman" w:hint="eastAsia"/>
          <w:sz w:val="24"/>
        </w:rPr>
        <w:t>试验时间：</w:t>
      </w:r>
      <w:r>
        <w:rPr>
          <w:rFonts w:ascii="Times New Roman" w:eastAsia="宋体" w:hAnsi="Times New Roman" w:cs="Times New Roman" w:hint="eastAsia"/>
          <w:sz w:val="24"/>
        </w:rPr>
        <w:t>2026</w:t>
      </w:r>
      <w:r>
        <w:rPr>
          <w:rFonts w:ascii="Times New Roman" w:eastAsia="宋体" w:hAnsi="Times New Roman" w:cs="Times New Roman" w:hint="eastAsia"/>
          <w:sz w:val="24"/>
        </w:rPr>
        <w:t>年</w:t>
      </w:r>
      <w:r>
        <w:rPr>
          <w:rFonts w:ascii="Times New Roman" w:eastAsia="宋体" w:hAnsi="Times New Roman" w:cs="Times New Roman" w:hint="eastAsia"/>
          <w:sz w:val="24"/>
        </w:rPr>
        <w:t>6</w:t>
      </w:r>
      <w:r>
        <w:rPr>
          <w:rFonts w:ascii="Times New Roman" w:eastAsia="宋体" w:hAnsi="Times New Roman" w:cs="Times New Roman" w:hint="eastAsia"/>
          <w:sz w:val="24"/>
        </w:rPr>
        <w:t>月</w:t>
      </w:r>
      <w:r>
        <w:rPr>
          <w:rFonts w:ascii="Times New Roman" w:eastAsia="宋体" w:hAnsi="Times New Roman" w:cs="Times New Roman" w:hint="eastAsia"/>
          <w:sz w:val="24"/>
        </w:rPr>
        <w:t>3</w:t>
      </w:r>
      <w:r>
        <w:rPr>
          <w:rFonts w:ascii="Times New Roman" w:eastAsia="宋体" w:hAnsi="Times New Roman" w:cs="Times New Roman" w:hint="eastAsia"/>
          <w:sz w:val="24"/>
        </w:rPr>
        <w:t>日。</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418"/>
        <w:gridCol w:w="1418"/>
        <w:gridCol w:w="1417"/>
        <w:gridCol w:w="1417"/>
        <w:gridCol w:w="1417"/>
        <w:gridCol w:w="1525"/>
        <w:gridCol w:w="1417"/>
        <w:gridCol w:w="1310"/>
        <w:gridCol w:w="1417"/>
      </w:tblGrid>
      <w:tr w:rsidR="006A0F85" w14:paraId="254F4991" w14:textId="77777777">
        <w:trPr>
          <w:trHeight w:val="1020"/>
          <w:tblHeader/>
        </w:trPr>
        <w:tc>
          <w:tcPr>
            <w:tcW w:w="500" w:type="pct"/>
            <w:noWrap/>
            <w:vAlign w:val="center"/>
          </w:tcPr>
          <w:p w14:paraId="4BC424E3"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校准点</w:t>
            </w:r>
          </w:p>
        </w:tc>
        <w:tc>
          <w:tcPr>
            <w:tcW w:w="500" w:type="pct"/>
            <w:noWrap/>
            <w:vAlign w:val="center"/>
          </w:tcPr>
          <w:p w14:paraId="3EC7F108"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测量次数</w:t>
            </w:r>
          </w:p>
        </w:tc>
        <w:tc>
          <w:tcPr>
            <w:tcW w:w="500" w:type="pct"/>
            <w:noWrap/>
            <w:vAlign w:val="center"/>
          </w:tcPr>
          <w:p w14:paraId="17768E36"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流速仪</w:t>
            </w:r>
            <w:r>
              <w:rPr>
                <w:rFonts w:ascii="Times New Roman" w:eastAsia="宋体" w:hAnsi="Times New Roman" w:cs="Times New Roman"/>
                <w:color w:val="000000"/>
                <w:kern w:val="0"/>
                <w:sz w:val="18"/>
                <w:szCs w:val="18"/>
                <w:lang w:bidi="ar"/>
              </w:rPr>
              <w:t>1</w:t>
            </w:r>
          </w:p>
          <w:p w14:paraId="3A3A59FA"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测量流速</w:t>
            </w:r>
          </w:p>
          <w:p w14:paraId="6B9A93AD"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color w:val="000000"/>
                <w:kern w:val="0"/>
                <w:sz w:val="18"/>
                <w:szCs w:val="18"/>
                <w:lang w:bidi="ar"/>
              </w:rPr>
              <w:t>(m/s)</w:t>
            </w:r>
          </w:p>
        </w:tc>
        <w:tc>
          <w:tcPr>
            <w:tcW w:w="500" w:type="pct"/>
            <w:noWrap/>
            <w:vAlign w:val="center"/>
          </w:tcPr>
          <w:p w14:paraId="2420351B"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流速仪</w:t>
            </w:r>
            <w:r>
              <w:rPr>
                <w:rFonts w:ascii="Times New Roman" w:eastAsia="宋体" w:hAnsi="Times New Roman" w:cs="Times New Roman"/>
                <w:color w:val="000000"/>
                <w:kern w:val="0"/>
                <w:sz w:val="18"/>
                <w:szCs w:val="18"/>
                <w:lang w:bidi="ar"/>
              </w:rPr>
              <w:t>2</w:t>
            </w:r>
          </w:p>
          <w:p w14:paraId="02A21DF6"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测量流速</w:t>
            </w:r>
          </w:p>
          <w:p w14:paraId="20640EFB"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color w:val="000000"/>
                <w:kern w:val="0"/>
                <w:sz w:val="18"/>
                <w:szCs w:val="18"/>
                <w:lang w:bidi="ar"/>
              </w:rPr>
              <w:t>(m/s)</w:t>
            </w:r>
          </w:p>
        </w:tc>
        <w:tc>
          <w:tcPr>
            <w:tcW w:w="500" w:type="pct"/>
            <w:noWrap/>
            <w:vAlign w:val="center"/>
          </w:tcPr>
          <w:p w14:paraId="399F77E5"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流速仪</w:t>
            </w:r>
            <w:r>
              <w:rPr>
                <w:rFonts w:ascii="Times New Roman" w:eastAsia="宋体" w:hAnsi="Times New Roman" w:cs="Times New Roman"/>
                <w:color w:val="000000"/>
                <w:kern w:val="0"/>
                <w:sz w:val="18"/>
                <w:szCs w:val="18"/>
                <w:lang w:bidi="ar"/>
              </w:rPr>
              <w:t>3</w:t>
            </w:r>
          </w:p>
          <w:p w14:paraId="35C76C53"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测量流速</w:t>
            </w:r>
          </w:p>
          <w:p w14:paraId="3E9387B7"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color w:val="000000"/>
                <w:kern w:val="0"/>
                <w:sz w:val="18"/>
                <w:szCs w:val="18"/>
                <w:lang w:bidi="ar"/>
              </w:rPr>
              <w:t>(m/s)</w:t>
            </w:r>
          </w:p>
        </w:tc>
        <w:tc>
          <w:tcPr>
            <w:tcW w:w="500" w:type="pct"/>
            <w:noWrap/>
            <w:vAlign w:val="center"/>
          </w:tcPr>
          <w:p w14:paraId="3CCA4FF9"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流速仪法</w:t>
            </w:r>
          </w:p>
          <w:p w14:paraId="386ACACA"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计算流量结果</w:t>
            </w:r>
          </w:p>
          <w:p w14:paraId="73F27E39"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i/>
                <w:iCs/>
                <w:color w:val="000000"/>
                <w:kern w:val="0"/>
                <w:sz w:val="18"/>
                <w:szCs w:val="18"/>
                <w:lang w:bidi="ar"/>
              </w:rPr>
              <w:t>Q</w:t>
            </w:r>
            <w:r>
              <w:rPr>
                <w:rFonts w:ascii="Times New Roman" w:eastAsia="宋体" w:hAnsi="Times New Roman" w:cs="Times New Roman"/>
                <w:color w:val="000000"/>
                <w:kern w:val="0"/>
                <w:sz w:val="18"/>
                <w:szCs w:val="18"/>
                <w:vertAlign w:val="subscript"/>
                <w:lang w:bidi="ar"/>
              </w:rPr>
              <w:t>sji</w:t>
            </w:r>
            <w:r>
              <w:rPr>
                <w:rFonts w:ascii="Times New Roman" w:eastAsia="宋体" w:hAnsi="Times New Roman" w:cs="Times New Roman"/>
                <w:color w:val="000000"/>
                <w:kern w:val="0"/>
                <w:sz w:val="18"/>
                <w:szCs w:val="18"/>
                <w:lang w:bidi="ar"/>
              </w:rPr>
              <w:t xml:space="preserve"> (m</w:t>
            </w:r>
            <w:r>
              <w:rPr>
                <w:rFonts w:ascii="Times New Roman" w:eastAsia="宋体" w:hAnsi="Times New Roman" w:cs="Times New Roman"/>
                <w:color w:val="000000"/>
                <w:kern w:val="0"/>
                <w:sz w:val="18"/>
                <w:szCs w:val="18"/>
                <w:vertAlign w:val="superscript"/>
                <w:lang w:bidi="ar"/>
              </w:rPr>
              <w:t>3</w:t>
            </w:r>
            <w:r>
              <w:rPr>
                <w:rFonts w:ascii="Times New Roman" w:eastAsia="宋体" w:hAnsi="Times New Roman" w:cs="Times New Roman"/>
                <w:color w:val="000000"/>
                <w:kern w:val="0"/>
                <w:sz w:val="18"/>
                <w:szCs w:val="18"/>
                <w:lang w:bidi="ar"/>
              </w:rPr>
              <w:t>/h)</w:t>
            </w:r>
          </w:p>
        </w:tc>
        <w:tc>
          <w:tcPr>
            <w:tcW w:w="538" w:type="pct"/>
            <w:noWrap/>
            <w:vAlign w:val="center"/>
          </w:tcPr>
          <w:p w14:paraId="38E13E8D" w14:textId="77777777" w:rsidR="006A0F85" w:rsidRDefault="00000000">
            <w:pPr>
              <w:widowControl/>
              <w:jc w:val="center"/>
              <w:textAlignment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明渠超声流量计</w:t>
            </w:r>
          </w:p>
          <w:p w14:paraId="34298C27"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测量结果</w:t>
            </w:r>
          </w:p>
          <w:p w14:paraId="38F28158"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i/>
                <w:iCs/>
                <w:color w:val="000000"/>
                <w:kern w:val="0"/>
                <w:sz w:val="18"/>
                <w:szCs w:val="18"/>
                <w:lang w:bidi="ar"/>
              </w:rPr>
              <w:t>Q</w:t>
            </w:r>
            <w:r>
              <w:rPr>
                <w:rFonts w:ascii="Times New Roman" w:eastAsia="宋体" w:hAnsi="Times New Roman" w:cs="Times New Roman"/>
                <w:color w:val="000000"/>
                <w:kern w:val="0"/>
                <w:sz w:val="18"/>
                <w:szCs w:val="18"/>
                <w:vertAlign w:val="subscript"/>
                <w:lang w:bidi="ar"/>
              </w:rPr>
              <w:t>dji</w:t>
            </w:r>
            <w:r>
              <w:rPr>
                <w:rFonts w:ascii="Times New Roman" w:eastAsia="宋体" w:hAnsi="Times New Roman" w:cs="Times New Roman"/>
                <w:color w:val="000000"/>
                <w:kern w:val="0"/>
                <w:sz w:val="18"/>
                <w:szCs w:val="18"/>
                <w:lang w:bidi="ar"/>
              </w:rPr>
              <w:t>(m</w:t>
            </w:r>
            <w:r>
              <w:rPr>
                <w:rFonts w:ascii="Times New Roman" w:eastAsia="宋体" w:hAnsi="Times New Roman" w:cs="Times New Roman"/>
                <w:color w:val="000000"/>
                <w:kern w:val="0"/>
                <w:sz w:val="18"/>
                <w:szCs w:val="18"/>
                <w:vertAlign w:val="superscript"/>
                <w:lang w:bidi="ar"/>
              </w:rPr>
              <w:t>3</w:t>
            </w:r>
            <w:r>
              <w:rPr>
                <w:rFonts w:ascii="Times New Roman" w:eastAsia="宋体" w:hAnsi="Times New Roman" w:cs="Times New Roman"/>
                <w:color w:val="000000"/>
                <w:kern w:val="0"/>
                <w:sz w:val="18"/>
                <w:szCs w:val="18"/>
                <w:lang w:bidi="ar"/>
              </w:rPr>
              <w:t>/h)</w:t>
            </w:r>
          </w:p>
        </w:tc>
        <w:tc>
          <w:tcPr>
            <w:tcW w:w="500" w:type="pct"/>
            <w:noWrap/>
            <w:vAlign w:val="center"/>
          </w:tcPr>
          <w:p w14:paraId="4A58EA41"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示值误差</w:t>
            </w:r>
          </w:p>
          <w:p w14:paraId="501F9EEC"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color w:val="000000"/>
                <w:kern w:val="0"/>
                <w:sz w:val="18"/>
                <w:szCs w:val="18"/>
                <w:lang w:bidi="ar"/>
              </w:rPr>
              <w:t>E</w:t>
            </w:r>
            <w:r>
              <w:rPr>
                <w:rFonts w:ascii="Times New Roman" w:eastAsia="宋体" w:hAnsi="Times New Roman" w:cs="Times New Roman"/>
                <w:color w:val="000000"/>
                <w:kern w:val="0"/>
                <w:sz w:val="18"/>
                <w:szCs w:val="18"/>
                <w:vertAlign w:val="subscript"/>
                <w:lang w:bidi="ar"/>
              </w:rPr>
              <w:t>ji</w:t>
            </w:r>
          </w:p>
        </w:tc>
        <w:tc>
          <w:tcPr>
            <w:tcW w:w="462" w:type="pct"/>
            <w:noWrap/>
            <w:vAlign w:val="center"/>
          </w:tcPr>
          <w:p w14:paraId="68209F5F"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平均示值误差</w:t>
            </w:r>
          </w:p>
          <w:p w14:paraId="468EDEF8"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color w:val="000000"/>
                <w:kern w:val="0"/>
                <w:sz w:val="18"/>
                <w:szCs w:val="18"/>
                <w:lang w:bidi="ar"/>
              </w:rPr>
              <w:t>E</w:t>
            </w:r>
            <w:r>
              <w:rPr>
                <w:rFonts w:ascii="Times New Roman" w:eastAsia="宋体" w:hAnsi="Times New Roman" w:cs="Times New Roman"/>
                <w:color w:val="000000"/>
                <w:kern w:val="0"/>
                <w:sz w:val="18"/>
                <w:szCs w:val="18"/>
                <w:vertAlign w:val="subscript"/>
                <w:lang w:bidi="ar"/>
              </w:rPr>
              <w:t>j</w:t>
            </w:r>
          </w:p>
        </w:tc>
        <w:tc>
          <w:tcPr>
            <w:tcW w:w="500" w:type="pct"/>
            <w:noWrap/>
            <w:vAlign w:val="center"/>
          </w:tcPr>
          <w:p w14:paraId="720CB9AA" w14:textId="77777777" w:rsidR="006A0F85" w:rsidRDefault="00000000">
            <w:pPr>
              <w:widowControl/>
              <w:jc w:val="center"/>
              <w:rPr>
                <w:rFonts w:ascii="Times New Roman" w:eastAsia="宋体" w:hAnsi="Times New Roman" w:cs="Times New Roman"/>
                <w:color w:val="000000"/>
                <w:kern w:val="0"/>
                <w:sz w:val="18"/>
                <w:szCs w:val="18"/>
                <w:lang w:bidi="ar"/>
              </w:rPr>
            </w:pPr>
            <w:r>
              <w:rPr>
                <w:rFonts w:ascii="Times New Roman" w:eastAsia="宋体" w:hAnsi="Times New Roman" w:cs="Times New Roman"/>
                <w:color w:val="000000"/>
                <w:kern w:val="0"/>
                <w:sz w:val="18"/>
                <w:szCs w:val="18"/>
                <w:lang w:bidi="ar"/>
              </w:rPr>
              <w:t>重复性</w:t>
            </w:r>
          </w:p>
          <w:p w14:paraId="6D3BAC56" w14:textId="77777777" w:rsidR="006A0F85" w:rsidRDefault="00000000">
            <w:pPr>
              <w:widowControl/>
              <w:jc w:val="center"/>
              <w:rPr>
                <w:rFonts w:ascii="Times New Roman" w:eastAsia="等线" w:hAnsi="Times New Roman" w:cs="Times New Roman"/>
                <w:color w:val="000000"/>
                <w:kern w:val="0"/>
                <w:sz w:val="22"/>
                <w:szCs w:val="22"/>
              </w:rPr>
            </w:pPr>
            <w:r>
              <w:rPr>
                <w:rFonts w:ascii="Times New Roman" w:eastAsia="宋体" w:hAnsi="Times New Roman" w:cs="Times New Roman"/>
                <w:i/>
                <w:iCs/>
                <w:color w:val="000000"/>
                <w:kern w:val="0"/>
                <w:sz w:val="18"/>
                <w:szCs w:val="18"/>
                <w:lang w:bidi="ar"/>
              </w:rPr>
              <w:t>S</w:t>
            </w:r>
            <w:r>
              <w:rPr>
                <w:rFonts w:ascii="Times New Roman" w:eastAsia="宋体" w:hAnsi="Times New Roman" w:cs="Times New Roman"/>
                <w:color w:val="000000"/>
                <w:kern w:val="0"/>
                <w:sz w:val="18"/>
                <w:szCs w:val="18"/>
                <w:vertAlign w:val="subscript"/>
                <w:lang w:bidi="ar"/>
              </w:rPr>
              <w:t>j</w:t>
            </w:r>
          </w:p>
        </w:tc>
      </w:tr>
      <w:tr w:rsidR="006A0F85" w14:paraId="068C38A9" w14:textId="77777777">
        <w:trPr>
          <w:trHeight w:val="278"/>
        </w:trPr>
        <w:tc>
          <w:tcPr>
            <w:tcW w:w="500" w:type="pct"/>
            <w:vMerge w:val="restart"/>
            <w:noWrap/>
            <w:vAlign w:val="center"/>
          </w:tcPr>
          <w:p w14:paraId="6DC60FE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625DBF2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417C17A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0.1104</w:t>
            </w:r>
          </w:p>
        </w:tc>
        <w:tc>
          <w:tcPr>
            <w:tcW w:w="500" w:type="pct"/>
            <w:noWrap/>
            <w:vAlign w:val="bottom"/>
          </w:tcPr>
          <w:p w14:paraId="50A480F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0.1348</w:t>
            </w:r>
          </w:p>
        </w:tc>
        <w:tc>
          <w:tcPr>
            <w:tcW w:w="500" w:type="pct"/>
            <w:noWrap/>
            <w:vAlign w:val="bottom"/>
          </w:tcPr>
          <w:p w14:paraId="51F4640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0.1674</w:t>
            </w:r>
          </w:p>
        </w:tc>
        <w:tc>
          <w:tcPr>
            <w:tcW w:w="500" w:type="pct"/>
            <w:noWrap/>
            <w:vAlign w:val="bottom"/>
          </w:tcPr>
          <w:p w14:paraId="27ADB09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475.367</w:t>
            </w:r>
          </w:p>
        </w:tc>
        <w:tc>
          <w:tcPr>
            <w:tcW w:w="538" w:type="pct"/>
            <w:noWrap/>
            <w:vAlign w:val="bottom"/>
          </w:tcPr>
          <w:p w14:paraId="4D5C611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483.34</w:t>
            </w:r>
          </w:p>
        </w:tc>
        <w:tc>
          <w:tcPr>
            <w:tcW w:w="500" w:type="pct"/>
            <w:noWrap/>
            <w:vAlign w:val="bottom"/>
          </w:tcPr>
          <w:p w14:paraId="6C0610E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1.68%</w:t>
            </w:r>
          </w:p>
        </w:tc>
        <w:tc>
          <w:tcPr>
            <w:tcW w:w="462" w:type="pct"/>
            <w:vMerge w:val="restart"/>
            <w:noWrap/>
            <w:vAlign w:val="center"/>
          </w:tcPr>
          <w:p w14:paraId="3FC2CAA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1.45%</w:t>
            </w:r>
          </w:p>
        </w:tc>
        <w:tc>
          <w:tcPr>
            <w:tcW w:w="500" w:type="pct"/>
            <w:vMerge w:val="restart"/>
            <w:noWrap/>
            <w:vAlign w:val="center"/>
          </w:tcPr>
          <w:p w14:paraId="2EE4473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0.22%</w:t>
            </w:r>
          </w:p>
        </w:tc>
      </w:tr>
      <w:tr w:rsidR="006A0F85" w14:paraId="28F7F230" w14:textId="77777777">
        <w:trPr>
          <w:trHeight w:val="278"/>
        </w:trPr>
        <w:tc>
          <w:tcPr>
            <w:tcW w:w="500" w:type="pct"/>
            <w:vMerge/>
            <w:vAlign w:val="center"/>
          </w:tcPr>
          <w:p w14:paraId="4C6669A9"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0FF0501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113C3D3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0.1109</w:t>
            </w:r>
          </w:p>
        </w:tc>
        <w:tc>
          <w:tcPr>
            <w:tcW w:w="500" w:type="pct"/>
            <w:noWrap/>
            <w:vAlign w:val="bottom"/>
          </w:tcPr>
          <w:p w14:paraId="4F056B2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0.1367</w:t>
            </w:r>
          </w:p>
        </w:tc>
        <w:tc>
          <w:tcPr>
            <w:tcW w:w="500" w:type="pct"/>
            <w:noWrap/>
            <w:vAlign w:val="bottom"/>
          </w:tcPr>
          <w:p w14:paraId="1DECA0E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0.1658</w:t>
            </w:r>
          </w:p>
        </w:tc>
        <w:tc>
          <w:tcPr>
            <w:tcW w:w="500" w:type="pct"/>
            <w:noWrap/>
            <w:vAlign w:val="bottom"/>
          </w:tcPr>
          <w:p w14:paraId="19E52FF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476.495</w:t>
            </w:r>
          </w:p>
        </w:tc>
        <w:tc>
          <w:tcPr>
            <w:tcW w:w="538" w:type="pct"/>
            <w:noWrap/>
            <w:vAlign w:val="bottom"/>
          </w:tcPr>
          <w:p w14:paraId="086E924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482.36</w:t>
            </w:r>
          </w:p>
        </w:tc>
        <w:tc>
          <w:tcPr>
            <w:tcW w:w="500" w:type="pct"/>
            <w:noWrap/>
            <w:vAlign w:val="bottom"/>
          </w:tcPr>
          <w:p w14:paraId="14EE0BA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1.23%</w:t>
            </w:r>
          </w:p>
        </w:tc>
        <w:tc>
          <w:tcPr>
            <w:tcW w:w="462" w:type="pct"/>
            <w:vMerge/>
            <w:vAlign w:val="center"/>
          </w:tcPr>
          <w:p w14:paraId="0B40D990"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1E71405"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6DC5D90" w14:textId="77777777">
        <w:trPr>
          <w:trHeight w:val="278"/>
        </w:trPr>
        <w:tc>
          <w:tcPr>
            <w:tcW w:w="500" w:type="pct"/>
            <w:vMerge/>
            <w:vAlign w:val="center"/>
          </w:tcPr>
          <w:p w14:paraId="4B12E444"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2ECBF3D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6155A77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0.1094</w:t>
            </w:r>
          </w:p>
        </w:tc>
        <w:tc>
          <w:tcPr>
            <w:tcW w:w="500" w:type="pct"/>
            <w:noWrap/>
            <w:vAlign w:val="bottom"/>
          </w:tcPr>
          <w:p w14:paraId="2E055FF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0.1328</w:t>
            </w:r>
          </w:p>
        </w:tc>
        <w:tc>
          <w:tcPr>
            <w:tcW w:w="500" w:type="pct"/>
            <w:noWrap/>
            <w:vAlign w:val="bottom"/>
          </w:tcPr>
          <w:p w14:paraId="1F3F25E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0.1684</w:t>
            </w:r>
          </w:p>
        </w:tc>
        <w:tc>
          <w:tcPr>
            <w:tcW w:w="500" w:type="pct"/>
            <w:noWrap/>
            <w:vAlign w:val="bottom"/>
          </w:tcPr>
          <w:p w14:paraId="549DD7F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473.082</w:t>
            </w:r>
          </w:p>
        </w:tc>
        <w:tc>
          <w:tcPr>
            <w:tcW w:w="538" w:type="pct"/>
            <w:noWrap/>
            <w:vAlign w:val="bottom"/>
          </w:tcPr>
          <w:p w14:paraId="4673491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481.34</w:t>
            </w:r>
          </w:p>
        </w:tc>
        <w:tc>
          <w:tcPr>
            <w:tcW w:w="500" w:type="pct"/>
            <w:noWrap/>
            <w:vAlign w:val="bottom"/>
          </w:tcPr>
          <w:p w14:paraId="4FC8DFA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1.75%</w:t>
            </w:r>
          </w:p>
        </w:tc>
        <w:tc>
          <w:tcPr>
            <w:tcW w:w="462" w:type="pct"/>
            <w:vMerge/>
            <w:vAlign w:val="center"/>
          </w:tcPr>
          <w:p w14:paraId="683A29F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1A68F06E"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36258E1E" w14:textId="77777777">
        <w:trPr>
          <w:trHeight w:val="278"/>
        </w:trPr>
        <w:tc>
          <w:tcPr>
            <w:tcW w:w="500" w:type="pct"/>
            <w:vMerge/>
            <w:vAlign w:val="center"/>
          </w:tcPr>
          <w:p w14:paraId="0EFE4099"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4B00D48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79E6C3B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0.1124</w:t>
            </w:r>
          </w:p>
        </w:tc>
        <w:tc>
          <w:tcPr>
            <w:tcW w:w="500" w:type="pct"/>
            <w:noWrap/>
            <w:vAlign w:val="bottom"/>
          </w:tcPr>
          <w:p w14:paraId="24EF40E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0.1298</w:t>
            </w:r>
          </w:p>
        </w:tc>
        <w:tc>
          <w:tcPr>
            <w:tcW w:w="500" w:type="pct"/>
            <w:noWrap/>
            <w:vAlign w:val="bottom"/>
          </w:tcPr>
          <w:p w14:paraId="099A072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0.1644</w:t>
            </w:r>
          </w:p>
        </w:tc>
        <w:tc>
          <w:tcPr>
            <w:tcW w:w="500" w:type="pct"/>
            <w:noWrap/>
            <w:vAlign w:val="bottom"/>
          </w:tcPr>
          <w:p w14:paraId="7512560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468.576</w:t>
            </w:r>
          </w:p>
        </w:tc>
        <w:tc>
          <w:tcPr>
            <w:tcW w:w="538" w:type="pct"/>
            <w:noWrap/>
            <w:vAlign w:val="bottom"/>
          </w:tcPr>
          <w:p w14:paraId="5B7C824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474.65</w:t>
            </w:r>
          </w:p>
        </w:tc>
        <w:tc>
          <w:tcPr>
            <w:tcW w:w="500" w:type="pct"/>
            <w:noWrap/>
            <w:vAlign w:val="bottom"/>
          </w:tcPr>
          <w:p w14:paraId="529F796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1.30%</w:t>
            </w:r>
          </w:p>
        </w:tc>
        <w:tc>
          <w:tcPr>
            <w:tcW w:w="462" w:type="pct"/>
            <w:vMerge/>
            <w:vAlign w:val="center"/>
          </w:tcPr>
          <w:p w14:paraId="4B010516"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012CFE54"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5FCC50BB" w14:textId="77777777">
        <w:trPr>
          <w:trHeight w:val="278"/>
        </w:trPr>
        <w:tc>
          <w:tcPr>
            <w:tcW w:w="500" w:type="pct"/>
            <w:vMerge/>
            <w:vAlign w:val="center"/>
          </w:tcPr>
          <w:p w14:paraId="59C9F82E"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442D58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030572B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0.1114</w:t>
            </w:r>
          </w:p>
        </w:tc>
        <w:tc>
          <w:tcPr>
            <w:tcW w:w="500" w:type="pct"/>
            <w:noWrap/>
            <w:vAlign w:val="bottom"/>
          </w:tcPr>
          <w:p w14:paraId="030E501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0.1283</w:t>
            </w:r>
          </w:p>
        </w:tc>
        <w:tc>
          <w:tcPr>
            <w:tcW w:w="500" w:type="pct"/>
            <w:noWrap/>
            <w:vAlign w:val="bottom"/>
          </w:tcPr>
          <w:p w14:paraId="5724318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0.1679</w:t>
            </w:r>
          </w:p>
        </w:tc>
        <w:tc>
          <w:tcPr>
            <w:tcW w:w="500" w:type="pct"/>
            <w:noWrap/>
            <w:vAlign w:val="bottom"/>
          </w:tcPr>
          <w:p w14:paraId="228C82A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469.650</w:t>
            </w:r>
          </w:p>
        </w:tc>
        <w:tc>
          <w:tcPr>
            <w:tcW w:w="538" w:type="pct"/>
            <w:noWrap/>
            <w:vAlign w:val="bottom"/>
          </w:tcPr>
          <w:p w14:paraId="037CC32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476.46</w:t>
            </w:r>
          </w:p>
        </w:tc>
        <w:tc>
          <w:tcPr>
            <w:tcW w:w="500" w:type="pct"/>
            <w:noWrap/>
            <w:vAlign w:val="bottom"/>
          </w:tcPr>
          <w:p w14:paraId="645715B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1.45%</w:t>
            </w:r>
          </w:p>
        </w:tc>
        <w:tc>
          <w:tcPr>
            <w:tcW w:w="462" w:type="pct"/>
            <w:vMerge/>
            <w:vAlign w:val="center"/>
          </w:tcPr>
          <w:p w14:paraId="7BE80A6D"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0FE503B8"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55CDC00C" w14:textId="77777777">
        <w:trPr>
          <w:trHeight w:val="278"/>
        </w:trPr>
        <w:tc>
          <w:tcPr>
            <w:tcW w:w="500" w:type="pct"/>
            <w:vMerge/>
            <w:vAlign w:val="center"/>
          </w:tcPr>
          <w:p w14:paraId="3C41FA30"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4A27DEA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76947C2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0.1108</w:t>
            </w:r>
          </w:p>
        </w:tc>
        <w:tc>
          <w:tcPr>
            <w:tcW w:w="500" w:type="pct"/>
            <w:noWrap/>
            <w:vAlign w:val="bottom"/>
          </w:tcPr>
          <w:p w14:paraId="396B26A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0.1387</w:t>
            </w:r>
          </w:p>
        </w:tc>
        <w:tc>
          <w:tcPr>
            <w:tcW w:w="500" w:type="pct"/>
            <w:noWrap/>
            <w:vAlign w:val="bottom"/>
          </w:tcPr>
          <w:p w14:paraId="5EB6A9B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0.1613</w:t>
            </w:r>
          </w:p>
        </w:tc>
        <w:tc>
          <w:tcPr>
            <w:tcW w:w="500" w:type="pct"/>
            <w:noWrap/>
            <w:vAlign w:val="bottom"/>
          </w:tcPr>
          <w:p w14:paraId="20998B2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473.448</w:t>
            </w:r>
          </w:p>
        </w:tc>
        <w:tc>
          <w:tcPr>
            <w:tcW w:w="538" w:type="pct"/>
            <w:noWrap/>
            <w:vAlign w:val="bottom"/>
          </w:tcPr>
          <w:p w14:paraId="3D7D11F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479.62</w:t>
            </w:r>
          </w:p>
        </w:tc>
        <w:tc>
          <w:tcPr>
            <w:tcW w:w="500" w:type="pct"/>
            <w:noWrap/>
            <w:vAlign w:val="bottom"/>
          </w:tcPr>
          <w:p w14:paraId="0226272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1.30%</w:t>
            </w:r>
          </w:p>
        </w:tc>
        <w:tc>
          <w:tcPr>
            <w:tcW w:w="462" w:type="pct"/>
            <w:vMerge/>
            <w:vAlign w:val="center"/>
          </w:tcPr>
          <w:p w14:paraId="0CB93D3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396E4159"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97297F5" w14:textId="77777777">
        <w:trPr>
          <w:trHeight w:val="278"/>
        </w:trPr>
        <w:tc>
          <w:tcPr>
            <w:tcW w:w="500" w:type="pct"/>
            <w:vMerge w:val="restart"/>
            <w:noWrap/>
            <w:vAlign w:val="center"/>
          </w:tcPr>
          <w:p w14:paraId="514D7D4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24CBDC5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3BD1D83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0.1293</w:t>
            </w:r>
          </w:p>
        </w:tc>
        <w:tc>
          <w:tcPr>
            <w:tcW w:w="500" w:type="pct"/>
            <w:noWrap/>
            <w:vAlign w:val="bottom"/>
          </w:tcPr>
          <w:p w14:paraId="7C61910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0.1581</w:t>
            </w:r>
          </w:p>
        </w:tc>
        <w:tc>
          <w:tcPr>
            <w:tcW w:w="500" w:type="pct"/>
            <w:noWrap/>
            <w:vAlign w:val="bottom"/>
          </w:tcPr>
          <w:p w14:paraId="460660F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0.2004</w:t>
            </w:r>
          </w:p>
        </w:tc>
        <w:tc>
          <w:tcPr>
            <w:tcW w:w="500" w:type="pct"/>
            <w:noWrap/>
            <w:vAlign w:val="bottom"/>
          </w:tcPr>
          <w:p w14:paraId="7DC3857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562.243</w:t>
            </w:r>
          </w:p>
        </w:tc>
        <w:tc>
          <w:tcPr>
            <w:tcW w:w="538" w:type="pct"/>
            <w:noWrap/>
            <w:vAlign w:val="bottom"/>
          </w:tcPr>
          <w:p w14:paraId="50E482A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569.31</w:t>
            </w:r>
          </w:p>
        </w:tc>
        <w:tc>
          <w:tcPr>
            <w:tcW w:w="500" w:type="pct"/>
            <w:noWrap/>
            <w:vAlign w:val="bottom"/>
          </w:tcPr>
          <w:p w14:paraId="6975C2F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1.26%</w:t>
            </w:r>
          </w:p>
        </w:tc>
        <w:tc>
          <w:tcPr>
            <w:tcW w:w="462" w:type="pct"/>
            <w:vMerge w:val="restart"/>
            <w:noWrap/>
            <w:vAlign w:val="center"/>
          </w:tcPr>
          <w:p w14:paraId="65C49C2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1.53%</w:t>
            </w:r>
          </w:p>
        </w:tc>
        <w:tc>
          <w:tcPr>
            <w:tcW w:w="500" w:type="pct"/>
            <w:vMerge w:val="restart"/>
            <w:noWrap/>
            <w:vAlign w:val="center"/>
          </w:tcPr>
          <w:p w14:paraId="42A8312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0.18%</w:t>
            </w:r>
          </w:p>
        </w:tc>
      </w:tr>
      <w:tr w:rsidR="006A0F85" w14:paraId="695FEA07" w14:textId="77777777">
        <w:trPr>
          <w:trHeight w:val="278"/>
        </w:trPr>
        <w:tc>
          <w:tcPr>
            <w:tcW w:w="500" w:type="pct"/>
            <w:vMerge/>
            <w:vAlign w:val="center"/>
          </w:tcPr>
          <w:p w14:paraId="4C3C765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46947D0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498D9A2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0.1323</w:t>
            </w:r>
          </w:p>
        </w:tc>
        <w:tc>
          <w:tcPr>
            <w:tcW w:w="500" w:type="pct"/>
            <w:noWrap/>
            <w:vAlign w:val="bottom"/>
          </w:tcPr>
          <w:p w14:paraId="585FF33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0.1596</w:t>
            </w:r>
          </w:p>
        </w:tc>
        <w:tc>
          <w:tcPr>
            <w:tcW w:w="500" w:type="pct"/>
            <w:noWrap/>
            <w:vAlign w:val="bottom"/>
          </w:tcPr>
          <w:p w14:paraId="740209B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0.2005</w:t>
            </w:r>
          </w:p>
        </w:tc>
        <w:tc>
          <w:tcPr>
            <w:tcW w:w="500" w:type="pct"/>
            <w:noWrap/>
            <w:vAlign w:val="bottom"/>
          </w:tcPr>
          <w:p w14:paraId="0D3B02E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567.527</w:t>
            </w:r>
          </w:p>
        </w:tc>
        <w:tc>
          <w:tcPr>
            <w:tcW w:w="538" w:type="pct"/>
            <w:noWrap/>
            <w:vAlign w:val="bottom"/>
          </w:tcPr>
          <w:p w14:paraId="2BEA261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576.52</w:t>
            </w:r>
          </w:p>
        </w:tc>
        <w:tc>
          <w:tcPr>
            <w:tcW w:w="500" w:type="pct"/>
            <w:noWrap/>
            <w:vAlign w:val="bottom"/>
          </w:tcPr>
          <w:p w14:paraId="50C4FF1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1.58%</w:t>
            </w:r>
          </w:p>
        </w:tc>
        <w:tc>
          <w:tcPr>
            <w:tcW w:w="462" w:type="pct"/>
            <w:vMerge/>
            <w:vAlign w:val="center"/>
          </w:tcPr>
          <w:p w14:paraId="307B56BF"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06BBB01D"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36AC0CA5" w14:textId="77777777">
        <w:trPr>
          <w:trHeight w:val="278"/>
        </w:trPr>
        <w:tc>
          <w:tcPr>
            <w:tcW w:w="500" w:type="pct"/>
            <w:vMerge/>
            <w:vAlign w:val="center"/>
          </w:tcPr>
          <w:p w14:paraId="1FA1EFCD"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22795C7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24DD4EF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0.1298</w:t>
            </w:r>
          </w:p>
        </w:tc>
        <w:tc>
          <w:tcPr>
            <w:tcW w:w="500" w:type="pct"/>
            <w:noWrap/>
            <w:vAlign w:val="bottom"/>
          </w:tcPr>
          <w:p w14:paraId="592C599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0.1611</w:t>
            </w:r>
          </w:p>
        </w:tc>
        <w:tc>
          <w:tcPr>
            <w:tcW w:w="500" w:type="pct"/>
            <w:noWrap/>
            <w:vAlign w:val="bottom"/>
          </w:tcPr>
          <w:p w14:paraId="1575BE3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0.2000</w:t>
            </w:r>
          </w:p>
        </w:tc>
        <w:tc>
          <w:tcPr>
            <w:tcW w:w="500" w:type="pct"/>
            <w:noWrap/>
            <w:vAlign w:val="bottom"/>
          </w:tcPr>
          <w:p w14:paraId="610FEF7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565.763</w:t>
            </w:r>
          </w:p>
        </w:tc>
        <w:tc>
          <w:tcPr>
            <w:tcW w:w="538" w:type="pct"/>
            <w:noWrap/>
            <w:vAlign w:val="bottom"/>
          </w:tcPr>
          <w:p w14:paraId="3B62A91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575.58</w:t>
            </w:r>
          </w:p>
        </w:tc>
        <w:tc>
          <w:tcPr>
            <w:tcW w:w="500" w:type="pct"/>
            <w:noWrap/>
            <w:vAlign w:val="bottom"/>
          </w:tcPr>
          <w:p w14:paraId="52FE5AD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1.74%</w:t>
            </w:r>
          </w:p>
        </w:tc>
        <w:tc>
          <w:tcPr>
            <w:tcW w:w="462" w:type="pct"/>
            <w:vMerge/>
            <w:vAlign w:val="center"/>
          </w:tcPr>
          <w:p w14:paraId="02EF780C"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37DD0F98"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059CE10C" w14:textId="77777777">
        <w:trPr>
          <w:trHeight w:val="278"/>
        </w:trPr>
        <w:tc>
          <w:tcPr>
            <w:tcW w:w="500" w:type="pct"/>
            <w:vMerge/>
            <w:vAlign w:val="center"/>
          </w:tcPr>
          <w:p w14:paraId="016DD8EE"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6E27E4C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0B80504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0.1293</w:t>
            </w:r>
          </w:p>
        </w:tc>
        <w:tc>
          <w:tcPr>
            <w:tcW w:w="500" w:type="pct"/>
            <w:noWrap/>
            <w:vAlign w:val="bottom"/>
          </w:tcPr>
          <w:p w14:paraId="5493A83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0.1660</w:t>
            </w:r>
          </w:p>
        </w:tc>
        <w:tc>
          <w:tcPr>
            <w:tcW w:w="500" w:type="pct"/>
            <w:noWrap/>
            <w:vAlign w:val="bottom"/>
          </w:tcPr>
          <w:p w14:paraId="3FA89D8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0.1940</w:t>
            </w:r>
          </w:p>
        </w:tc>
        <w:tc>
          <w:tcPr>
            <w:tcW w:w="500" w:type="pct"/>
            <w:noWrap/>
            <w:vAlign w:val="bottom"/>
          </w:tcPr>
          <w:p w14:paraId="42AFCDD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563.985</w:t>
            </w:r>
          </w:p>
        </w:tc>
        <w:tc>
          <w:tcPr>
            <w:tcW w:w="538" w:type="pct"/>
            <w:noWrap/>
            <w:vAlign w:val="bottom"/>
          </w:tcPr>
          <w:p w14:paraId="6D7942E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571.87</w:t>
            </w:r>
          </w:p>
        </w:tc>
        <w:tc>
          <w:tcPr>
            <w:tcW w:w="500" w:type="pct"/>
            <w:noWrap/>
            <w:vAlign w:val="bottom"/>
          </w:tcPr>
          <w:p w14:paraId="60081A1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1.40%</w:t>
            </w:r>
          </w:p>
        </w:tc>
        <w:tc>
          <w:tcPr>
            <w:tcW w:w="462" w:type="pct"/>
            <w:vMerge/>
            <w:vAlign w:val="center"/>
          </w:tcPr>
          <w:p w14:paraId="31DDC889"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46303FE"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5047458D" w14:textId="77777777">
        <w:trPr>
          <w:trHeight w:val="278"/>
        </w:trPr>
        <w:tc>
          <w:tcPr>
            <w:tcW w:w="500" w:type="pct"/>
            <w:vMerge/>
            <w:vAlign w:val="center"/>
          </w:tcPr>
          <w:p w14:paraId="6E723E8E"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2FD6CC7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5E6DD27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0.1343</w:t>
            </w:r>
          </w:p>
        </w:tc>
        <w:tc>
          <w:tcPr>
            <w:tcW w:w="500" w:type="pct"/>
            <w:noWrap/>
            <w:vAlign w:val="bottom"/>
          </w:tcPr>
          <w:p w14:paraId="362FB05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0.1626</w:t>
            </w:r>
          </w:p>
        </w:tc>
        <w:tc>
          <w:tcPr>
            <w:tcW w:w="500" w:type="pct"/>
            <w:noWrap/>
            <w:vAlign w:val="bottom"/>
          </w:tcPr>
          <w:p w14:paraId="5E8BD6C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0.1960</w:t>
            </w:r>
          </w:p>
        </w:tc>
        <w:tc>
          <w:tcPr>
            <w:tcW w:w="500" w:type="pct"/>
            <w:noWrap/>
            <w:vAlign w:val="bottom"/>
          </w:tcPr>
          <w:p w14:paraId="35BBC22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568.042</w:t>
            </w:r>
          </w:p>
        </w:tc>
        <w:tc>
          <w:tcPr>
            <w:tcW w:w="538" w:type="pct"/>
            <w:noWrap/>
            <w:vAlign w:val="bottom"/>
          </w:tcPr>
          <w:p w14:paraId="7F14F41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576.85</w:t>
            </w:r>
          </w:p>
        </w:tc>
        <w:tc>
          <w:tcPr>
            <w:tcW w:w="500" w:type="pct"/>
            <w:noWrap/>
            <w:vAlign w:val="bottom"/>
          </w:tcPr>
          <w:p w14:paraId="61E4011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1.55%</w:t>
            </w:r>
          </w:p>
        </w:tc>
        <w:tc>
          <w:tcPr>
            <w:tcW w:w="462" w:type="pct"/>
            <w:vMerge/>
            <w:vAlign w:val="center"/>
          </w:tcPr>
          <w:p w14:paraId="030AFC8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7862506"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3992582B" w14:textId="77777777">
        <w:trPr>
          <w:trHeight w:val="278"/>
        </w:trPr>
        <w:tc>
          <w:tcPr>
            <w:tcW w:w="500" w:type="pct"/>
            <w:vMerge/>
            <w:vAlign w:val="center"/>
          </w:tcPr>
          <w:p w14:paraId="5944120E"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2375892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6F1AECB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0.1378</w:t>
            </w:r>
          </w:p>
        </w:tc>
        <w:tc>
          <w:tcPr>
            <w:tcW w:w="500" w:type="pct"/>
            <w:noWrap/>
            <w:vAlign w:val="bottom"/>
          </w:tcPr>
          <w:p w14:paraId="76F7082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0.1586</w:t>
            </w:r>
          </w:p>
        </w:tc>
        <w:tc>
          <w:tcPr>
            <w:tcW w:w="500" w:type="pct"/>
            <w:noWrap/>
            <w:vAlign w:val="bottom"/>
          </w:tcPr>
          <w:p w14:paraId="7DFFE54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0.1940</w:t>
            </w:r>
          </w:p>
        </w:tc>
        <w:tc>
          <w:tcPr>
            <w:tcW w:w="500" w:type="pct"/>
            <w:noWrap/>
            <w:vAlign w:val="bottom"/>
          </w:tcPr>
          <w:p w14:paraId="5D0BC86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565.172</w:t>
            </w:r>
          </w:p>
        </w:tc>
        <w:tc>
          <w:tcPr>
            <w:tcW w:w="538" w:type="pct"/>
            <w:noWrap/>
            <w:vAlign w:val="bottom"/>
          </w:tcPr>
          <w:p w14:paraId="2814221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574.69</w:t>
            </w:r>
          </w:p>
        </w:tc>
        <w:tc>
          <w:tcPr>
            <w:tcW w:w="500" w:type="pct"/>
            <w:noWrap/>
            <w:vAlign w:val="bottom"/>
          </w:tcPr>
          <w:p w14:paraId="276D6E5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1.68%</w:t>
            </w:r>
          </w:p>
        </w:tc>
        <w:tc>
          <w:tcPr>
            <w:tcW w:w="462" w:type="pct"/>
            <w:vMerge/>
            <w:vAlign w:val="center"/>
          </w:tcPr>
          <w:p w14:paraId="2C2E646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0ACEC619"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0F30090F" w14:textId="77777777">
        <w:trPr>
          <w:trHeight w:val="278"/>
        </w:trPr>
        <w:tc>
          <w:tcPr>
            <w:tcW w:w="500" w:type="pct"/>
            <w:vMerge w:val="restart"/>
            <w:noWrap/>
            <w:vAlign w:val="center"/>
          </w:tcPr>
          <w:p w14:paraId="3E4D2E1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31EE9C6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29F2BFA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0.1393</w:t>
            </w:r>
          </w:p>
        </w:tc>
        <w:tc>
          <w:tcPr>
            <w:tcW w:w="500" w:type="pct"/>
            <w:noWrap/>
            <w:vAlign w:val="bottom"/>
          </w:tcPr>
          <w:p w14:paraId="60B0731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0.1944</w:t>
            </w:r>
          </w:p>
        </w:tc>
        <w:tc>
          <w:tcPr>
            <w:tcW w:w="500" w:type="pct"/>
            <w:noWrap/>
            <w:vAlign w:val="bottom"/>
          </w:tcPr>
          <w:p w14:paraId="6C3D17D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0.2306</w:t>
            </w:r>
          </w:p>
        </w:tc>
        <w:tc>
          <w:tcPr>
            <w:tcW w:w="500" w:type="pct"/>
            <w:noWrap/>
            <w:vAlign w:val="bottom"/>
          </w:tcPr>
          <w:p w14:paraId="7EC994E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650.305</w:t>
            </w:r>
          </w:p>
        </w:tc>
        <w:tc>
          <w:tcPr>
            <w:tcW w:w="538" w:type="pct"/>
            <w:noWrap/>
            <w:vAlign w:val="bottom"/>
          </w:tcPr>
          <w:p w14:paraId="166292D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658.74</w:t>
            </w:r>
          </w:p>
        </w:tc>
        <w:tc>
          <w:tcPr>
            <w:tcW w:w="500" w:type="pct"/>
            <w:noWrap/>
            <w:vAlign w:val="bottom"/>
          </w:tcPr>
          <w:p w14:paraId="5EA77CF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1.30%</w:t>
            </w:r>
          </w:p>
        </w:tc>
        <w:tc>
          <w:tcPr>
            <w:tcW w:w="462" w:type="pct"/>
            <w:vMerge w:val="restart"/>
            <w:noWrap/>
            <w:vAlign w:val="center"/>
          </w:tcPr>
          <w:p w14:paraId="5A71370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1.45%</w:t>
            </w:r>
          </w:p>
        </w:tc>
        <w:tc>
          <w:tcPr>
            <w:tcW w:w="500" w:type="pct"/>
            <w:vMerge w:val="restart"/>
            <w:noWrap/>
            <w:vAlign w:val="center"/>
          </w:tcPr>
          <w:p w14:paraId="44586BE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0.27%</w:t>
            </w:r>
          </w:p>
        </w:tc>
      </w:tr>
      <w:tr w:rsidR="006A0F85" w14:paraId="33D9FD62" w14:textId="77777777">
        <w:trPr>
          <w:trHeight w:val="278"/>
        </w:trPr>
        <w:tc>
          <w:tcPr>
            <w:tcW w:w="500" w:type="pct"/>
            <w:vMerge/>
            <w:vAlign w:val="center"/>
          </w:tcPr>
          <w:p w14:paraId="40D84842"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4458F49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23AB9B1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0.1483</w:t>
            </w:r>
          </w:p>
        </w:tc>
        <w:tc>
          <w:tcPr>
            <w:tcW w:w="500" w:type="pct"/>
            <w:noWrap/>
            <w:vAlign w:val="bottom"/>
          </w:tcPr>
          <w:p w14:paraId="096AC77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0.1894</w:t>
            </w:r>
          </w:p>
        </w:tc>
        <w:tc>
          <w:tcPr>
            <w:tcW w:w="500" w:type="pct"/>
            <w:noWrap/>
            <w:vAlign w:val="bottom"/>
          </w:tcPr>
          <w:p w14:paraId="6071B8A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0.2307</w:t>
            </w:r>
          </w:p>
        </w:tc>
        <w:tc>
          <w:tcPr>
            <w:tcW w:w="500" w:type="pct"/>
            <w:noWrap/>
            <w:vAlign w:val="bottom"/>
          </w:tcPr>
          <w:p w14:paraId="05C4C10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655.041</w:t>
            </w:r>
          </w:p>
        </w:tc>
        <w:tc>
          <w:tcPr>
            <w:tcW w:w="538" w:type="pct"/>
            <w:noWrap/>
            <w:vAlign w:val="bottom"/>
          </w:tcPr>
          <w:p w14:paraId="682DB00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667.83</w:t>
            </w:r>
          </w:p>
        </w:tc>
        <w:tc>
          <w:tcPr>
            <w:tcW w:w="500" w:type="pct"/>
            <w:noWrap/>
            <w:vAlign w:val="bottom"/>
          </w:tcPr>
          <w:p w14:paraId="3BC8281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1.95%</w:t>
            </w:r>
          </w:p>
        </w:tc>
        <w:tc>
          <w:tcPr>
            <w:tcW w:w="462" w:type="pct"/>
            <w:vMerge/>
            <w:vAlign w:val="center"/>
          </w:tcPr>
          <w:p w14:paraId="08B6986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60017B09"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399C7805" w14:textId="77777777">
        <w:trPr>
          <w:trHeight w:val="278"/>
        </w:trPr>
        <w:tc>
          <w:tcPr>
            <w:tcW w:w="500" w:type="pct"/>
            <w:vMerge/>
            <w:vAlign w:val="center"/>
          </w:tcPr>
          <w:p w14:paraId="4CDA6EC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72D8510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6FAA8FF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0.1473</w:t>
            </w:r>
          </w:p>
        </w:tc>
        <w:tc>
          <w:tcPr>
            <w:tcW w:w="500" w:type="pct"/>
            <w:noWrap/>
            <w:vAlign w:val="bottom"/>
          </w:tcPr>
          <w:p w14:paraId="7D6165D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0.1934</w:t>
            </w:r>
          </w:p>
        </w:tc>
        <w:tc>
          <w:tcPr>
            <w:tcW w:w="500" w:type="pct"/>
            <w:noWrap/>
            <w:vAlign w:val="bottom"/>
          </w:tcPr>
          <w:p w14:paraId="1C8DFAF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0.2342</w:t>
            </w:r>
          </w:p>
        </w:tc>
        <w:tc>
          <w:tcPr>
            <w:tcW w:w="500" w:type="pct"/>
            <w:noWrap/>
            <w:vAlign w:val="bottom"/>
          </w:tcPr>
          <w:p w14:paraId="0DE0F52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662.525</w:t>
            </w:r>
          </w:p>
        </w:tc>
        <w:tc>
          <w:tcPr>
            <w:tcW w:w="538" w:type="pct"/>
            <w:noWrap/>
            <w:vAlign w:val="bottom"/>
          </w:tcPr>
          <w:p w14:paraId="0A29877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670.57</w:t>
            </w:r>
          </w:p>
        </w:tc>
        <w:tc>
          <w:tcPr>
            <w:tcW w:w="500" w:type="pct"/>
            <w:noWrap/>
            <w:vAlign w:val="bottom"/>
          </w:tcPr>
          <w:p w14:paraId="763F108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1.21%</w:t>
            </w:r>
          </w:p>
        </w:tc>
        <w:tc>
          <w:tcPr>
            <w:tcW w:w="462" w:type="pct"/>
            <w:vMerge/>
            <w:vAlign w:val="center"/>
          </w:tcPr>
          <w:p w14:paraId="6C6A40F7"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434B44D5"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739AEB5E" w14:textId="77777777">
        <w:trPr>
          <w:trHeight w:val="278"/>
        </w:trPr>
        <w:tc>
          <w:tcPr>
            <w:tcW w:w="500" w:type="pct"/>
            <w:vMerge/>
            <w:vAlign w:val="center"/>
          </w:tcPr>
          <w:p w14:paraId="42B52D16"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B8F739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0952567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0.1503</w:t>
            </w:r>
          </w:p>
        </w:tc>
        <w:tc>
          <w:tcPr>
            <w:tcW w:w="500" w:type="pct"/>
            <w:noWrap/>
            <w:vAlign w:val="bottom"/>
          </w:tcPr>
          <w:p w14:paraId="36CB578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0.1859</w:t>
            </w:r>
          </w:p>
        </w:tc>
        <w:tc>
          <w:tcPr>
            <w:tcW w:w="500" w:type="pct"/>
            <w:noWrap/>
            <w:vAlign w:val="bottom"/>
          </w:tcPr>
          <w:p w14:paraId="31E91F5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0.2262</w:t>
            </w:r>
          </w:p>
        </w:tc>
        <w:tc>
          <w:tcPr>
            <w:tcW w:w="500" w:type="pct"/>
            <w:noWrap/>
            <w:vAlign w:val="bottom"/>
          </w:tcPr>
          <w:p w14:paraId="57645C3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648.117</w:t>
            </w:r>
          </w:p>
        </w:tc>
        <w:tc>
          <w:tcPr>
            <w:tcW w:w="538" w:type="pct"/>
            <w:noWrap/>
            <w:vAlign w:val="bottom"/>
          </w:tcPr>
          <w:p w14:paraId="4033983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656.86</w:t>
            </w:r>
          </w:p>
        </w:tc>
        <w:tc>
          <w:tcPr>
            <w:tcW w:w="500" w:type="pct"/>
            <w:noWrap/>
            <w:vAlign w:val="bottom"/>
          </w:tcPr>
          <w:p w14:paraId="1663E3E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1.35%</w:t>
            </w:r>
          </w:p>
        </w:tc>
        <w:tc>
          <w:tcPr>
            <w:tcW w:w="462" w:type="pct"/>
            <w:vMerge/>
            <w:vAlign w:val="center"/>
          </w:tcPr>
          <w:p w14:paraId="1129FD6B"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12EB9AB6"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08B41AB1" w14:textId="77777777">
        <w:trPr>
          <w:trHeight w:val="278"/>
        </w:trPr>
        <w:tc>
          <w:tcPr>
            <w:tcW w:w="500" w:type="pct"/>
            <w:vMerge/>
            <w:vAlign w:val="center"/>
          </w:tcPr>
          <w:p w14:paraId="1944584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6DFB819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64A884D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0.1428</w:t>
            </w:r>
          </w:p>
        </w:tc>
        <w:tc>
          <w:tcPr>
            <w:tcW w:w="500" w:type="pct"/>
            <w:noWrap/>
            <w:vAlign w:val="bottom"/>
          </w:tcPr>
          <w:p w14:paraId="2FFCB1B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0.1934</w:t>
            </w:r>
          </w:p>
        </w:tc>
        <w:tc>
          <w:tcPr>
            <w:tcW w:w="500" w:type="pct"/>
            <w:noWrap/>
            <w:vAlign w:val="bottom"/>
          </w:tcPr>
          <w:p w14:paraId="0C3AF7F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0.2302</w:t>
            </w:r>
          </w:p>
        </w:tc>
        <w:tc>
          <w:tcPr>
            <w:tcW w:w="500" w:type="pct"/>
            <w:noWrap/>
            <w:vAlign w:val="bottom"/>
          </w:tcPr>
          <w:p w14:paraId="4D46F4C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652.713</w:t>
            </w:r>
          </w:p>
        </w:tc>
        <w:tc>
          <w:tcPr>
            <w:tcW w:w="538" w:type="pct"/>
            <w:noWrap/>
            <w:vAlign w:val="bottom"/>
          </w:tcPr>
          <w:p w14:paraId="3629456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661.37</w:t>
            </w:r>
          </w:p>
        </w:tc>
        <w:tc>
          <w:tcPr>
            <w:tcW w:w="500" w:type="pct"/>
            <w:noWrap/>
            <w:vAlign w:val="bottom"/>
          </w:tcPr>
          <w:p w14:paraId="6858EC8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1.33%</w:t>
            </w:r>
          </w:p>
        </w:tc>
        <w:tc>
          <w:tcPr>
            <w:tcW w:w="462" w:type="pct"/>
            <w:vMerge/>
            <w:vAlign w:val="center"/>
          </w:tcPr>
          <w:p w14:paraId="36766B35"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77FB8F44"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645B9011" w14:textId="77777777">
        <w:trPr>
          <w:trHeight w:val="278"/>
        </w:trPr>
        <w:tc>
          <w:tcPr>
            <w:tcW w:w="500" w:type="pct"/>
            <w:vMerge/>
            <w:vAlign w:val="center"/>
          </w:tcPr>
          <w:p w14:paraId="0070BCDD"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000A257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204CA63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0.1390</w:t>
            </w:r>
          </w:p>
        </w:tc>
        <w:tc>
          <w:tcPr>
            <w:tcW w:w="500" w:type="pct"/>
            <w:noWrap/>
            <w:vAlign w:val="bottom"/>
          </w:tcPr>
          <w:p w14:paraId="3790883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0.1929</w:t>
            </w:r>
          </w:p>
        </w:tc>
        <w:tc>
          <w:tcPr>
            <w:tcW w:w="500" w:type="pct"/>
            <w:noWrap/>
            <w:vAlign w:val="bottom"/>
          </w:tcPr>
          <w:p w14:paraId="3EC6949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0.2358</w:t>
            </w:r>
          </w:p>
        </w:tc>
        <w:tc>
          <w:tcPr>
            <w:tcW w:w="500" w:type="pct"/>
            <w:noWrap/>
            <w:vAlign w:val="bottom"/>
          </w:tcPr>
          <w:p w14:paraId="6340191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654.154</w:t>
            </w:r>
          </w:p>
        </w:tc>
        <w:tc>
          <w:tcPr>
            <w:tcW w:w="538" w:type="pct"/>
            <w:noWrap/>
            <w:vAlign w:val="bottom"/>
          </w:tcPr>
          <w:p w14:paraId="2D102B5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664.31</w:t>
            </w:r>
          </w:p>
        </w:tc>
        <w:tc>
          <w:tcPr>
            <w:tcW w:w="500" w:type="pct"/>
            <w:noWrap/>
            <w:vAlign w:val="bottom"/>
          </w:tcPr>
          <w:p w14:paraId="605BEFE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1.55%</w:t>
            </w:r>
          </w:p>
        </w:tc>
        <w:tc>
          <w:tcPr>
            <w:tcW w:w="462" w:type="pct"/>
            <w:vMerge/>
            <w:vAlign w:val="center"/>
          </w:tcPr>
          <w:p w14:paraId="420FC424"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71E474A3"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71703A1C" w14:textId="77777777">
        <w:trPr>
          <w:trHeight w:val="278"/>
        </w:trPr>
        <w:tc>
          <w:tcPr>
            <w:tcW w:w="500" w:type="pct"/>
            <w:vMerge w:val="restart"/>
            <w:noWrap/>
            <w:vAlign w:val="center"/>
          </w:tcPr>
          <w:p w14:paraId="27B2C9F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10FA26B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67AC70E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0.1632</w:t>
            </w:r>
          </w:p>
        </w:tc>
        <w:tc>
          <w:tcPr>
            <w:tcW w:w="500" w:type="pct"/>
            <w:noWrap/>
            <w:vAlign w:val="bottom"/>
          </w:tcPr>
          <w:p w14:paraId="5D753F9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0.2132</w:t>
            </w:r>
          </w:p>
        </w:tc>
        <w:tc>
          <w:tcPr>
            <w:tcW w:w="500" w:type="pct"/>
            <w:noWrap/>
            <w:vAlign w:val="bottom"/>
          </w:tcPr>
          <w:p w14:paraId="76164C1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0.2696</w:t>
            </w:r>
          </w:p>
        </w:tc>
        <w:tc>
          <w:tcPr>
            <w:tcW w:w="500" w:type="pct"/>
            <w:noWrap/>
            <w:vAlign w:val="bottom"/>
          </w:tcPr>
          <w:p w14:paraId="5072EBD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744.618</w:t>
            </w:r>
          </w:p>
        </w:tc>
        <w:tc>
          <w:tcPr>
            <w:tcW w:w="538" w:type="pct"/>
            <w:noWrap/>
            <w:vAlign w:val="bottom"/>
          </w:tcPr>
          <w:p w14:paraId="63CDB7B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753.92</w:t>
            </w:r>
          </w:p>
        </w:tc>
        <w:tc>
          <w:tcPr>
            <w:tcW w:w="500" w:type="pct"/>
            <w:noWrap/>
            <w:vAlign w:val="bottom"/>
          </w:tcPr>
          <w:p w14:paraId="660E054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1.25%</w:t>
            </w:r>
          </w:p>
        </w:tc>
        <w:tc>
          <w:tcPr>
            <w:tcW w:w="462" w:type="pct"/>
            <w:vMerge w:val="restart"/>
            <w:noWrap/>
            <w:vAlign w:val="center"/>
          </w:tcPr>
          <w:p w14:paraId="42ED632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1.29%</w:t>
            </w:r>
          </w:p>
        </w:tc>
        <w:tc>
          <w:tcPr>
            <w:tcW w:w="500" w:type="pct"/>
            <w:vMerge w:val="restart"/>
            <w:noWrap/>
            <w:vAlign w:val="center"/>
          </w:tcPr>
          <w:p w14:paraId="28020B1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0.11%</w:t>
            </w:r>
          </w:p>
        </w:tc>
      </w:tr>
      <w:tr w:rsidR="006A0F85" w14:paraId="151A59FE" w14:textId="77777777">
        <w:trPr>
          <w:trHeight w:val="278"/>
        </w:trPr>
        <w:tc>
          <w:tcPr>
            <w:tcW w:w="500" w:type="pct"/>
            <w:vMerge/>
            <w:vAlign w:val="center"/>
          </w:tcPr>
          <w:p w14:paraId="79722C52"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2C1B323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2A62152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0.1607</w:t>
            </w:r>
          </w:p>
        </w:tc>
        <w:tc>
          <w:tcPr>
            <w:tcW w:w="500" w:type="pct"/>
            <w:noWrap/>
            <w:vAlign w:val="bottom"/>
          </w:tcPr>
          <w:p w14:paraId="0FD2B40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0.2197</w:t>
            </w:r>
          </w:p>
        </w:tc>
        <w:tc>
          <w:tcPr>
            <w:tcW w:w="500" w:type="pct"/>
            <w:noWrap/>
            <w:vAlign w:val="bottom"/>
          </w:tcPr>
          <w:p w14:paraId="2151BDE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0.2760</w:t>
            </w:r>
          </w:p>
        </w:tc>
        <w:tc>
          <w:tcPr>
            <w:tcW w:w="500" w:type="pct"/>
            <w:noWrap/>
            <w:vAlign w:val="bottom"/>
          </w:tcPr>
          <w:p w14:paraId="57EFDBD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756.491</w:t>
            </w:r>
          </w:p>
        </w:tc>
        <w:tc>
          <w:tcPr>
            <w:tcW w:w="538" w:type="pct"/>
            <w:noWrap/>
            <w:vAlign w:val="bottom"/>
          </w:tcPr>
          <w:p w14:paraId="27D2213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766.58</w:t>
            </w:r>
          </w:p>
        </w:tc>
        <w:tc>
          <w:tcPr>
            <w:tcW w:w="500" w:type="pct"/>
            <w:noWrap/>
            <w:vAlign w:val="bottom"/>
          </w:tcPr>
          <w:p w14:paraId="4351582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1.33%</w:t>
            </w:r>
          </w:p>
        </w:tc>
        <w:tc>
          <w:tcPr>
            <w:tcW w:w="462" w:type="pct"/>
            <w:vMerge/>
            <w:vAlign w:val="center"/>
          </w:tcPr>
          <w:p w14:paraId="22B0B9B3"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70D0CB76"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7A67E2D" w14:textId="77777777">
        <w:trPr>
          <w:trHeight w:val="278"/>
        </w:trPr>
        <w:tc>
          <w:tcPr>
            <w:tcW w:w="500" w:type="pct"/>
            <w:vMerge/>
            <w:vAlign w:val="center"/>
          </w:tcPr>
          <w:p w14:paraId="2EFB1CF2"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7292482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70E7E58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0.1607</w:t>
            </w:r>
          </w:p>
        </w:tc>
        <w:tc>
          <w:tcPr>
            <w:tcW w:w="500" w:type="pct"/>
            <w:noWrap/>
            <w:vAlign w:val="bottom"/>
          </w:tcPr>
          <w:p w14:paraId="0B5C42C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0.2187</w:t>
            </w:r>
          </w:p>
        </w:tc>
        <w:tc>
          <w:tcPr>
            <w:tcW w:w="500" w:type="pct"/>
            <w:noWrap/>
            <w:vAlign w:val="bottom"/>
          </w:tcPr>
          <w:p w14:paraId="6D7AC00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0.2746</w:t>
            </w:r>
          </w:p>
        </w:tc>
        <w:tc>
          <w:tcPr>
            <w:tcW w:w="500" w:type="pct"/>
            <w:noWrap/>
            <w:vAlign w:val="bottom"/>
          </w:tcPr>
          <w:p w14:paraId="1926CB4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753.716</w:t>
            </w:r>
          </w:p>
        </w:tc>
        <w:tc>
          <w:tcPr>
            <w:tcW w:w="538" w:type="pct"/>
            <w:noWrap/>
            <w:vAlign w:val="bottom"/>
          </w:tcPr>
          <w:p w14:paraId="005135B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763.44</w:t>
            </w:r>
          </w:p>
        </w:tc>
        <w:tc>
          <w:tcPr>
            <w:tcW w:w="500" w:type="pct"/>
            <w:noWrap/>
            <w:vAlign w:val="bottom"/>
          </w:tcPr>
          <w:p w14:paraId="4687706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1.29%</w:t>
            </w:r>
          </w:p>
        </w:tc>
        <w:tc>
          <w:tcPr>
            <w:tcW w:w="462" w:type="pct"/>
            <w:vMerge/>
            <w:vAlign w:val="center"/>
          </w:tcPr>
          <w:p w14:paraId="54F0B421"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313B367F"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311F609D" w14:textId="77777777">
        <w:trPr>
          <w:trHeight w:val="278"/>
        </w:trPr>
        <w:tc>
          <w:tcPr>
            <w:tcW w:w="500" w:type="pct"/>
            <w:vMerge/>
            <w:vAlign w:val="center"/>
          </w:tcPr>
          <w:p w14:paraId="59436E9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0AF6ACC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344F869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0.1617</w:t>
            </w:r>
          </w:p>
        </w:tc>
        <w:tc>
          <w:tcPr>
            <w:tcW w:w="500" w:type="pct"/>
            <w:noWrap/>
            <w:vAlign w:val="bottom"/>
          </w:tcPr>
          <w:p w14:paraId="69EC2EF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0.2197</w:t>
            </w:r>
          </w:p>
        </w:tc>
        <w:tc>
          <w:tcPr>
            <w:tcW w:w="500" w:type="pct"/>
            <w:noWrap/>
            <w:vAlign w:val="bottom"/>
          </w:tcPr>
          <w:p w14:paraId="24D1C1B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0.2770</w:t>
            </w:r>
          </w:p>
        </w:tc>
        <w:tc>
          <w:tcPr>
            <w:tcW w:w="500" w:type="pct"/>
            <w:noWrap/>
            <w:vAlign w:val="bottom"/>
          </w:tcPr>
          <w:p w14:paraId="1E00A3F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758.797</w:t>
            </w:r>
          </w:p>
        </w:tc>
        <w:tc>
          <w:tcPr>
            <w:tcW w:w="538" w:type="pct"/>
            <w:noWrap/>
            <w:vAlign w:val="bottom"/>
          </w:tcPr>
          <w:p w14:paraId="199E9CC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768.47</w:t>
            </w:r>
          </w:p>
        </w:tc>
        <w:tc>
          <w:tcPr>
            <w:tcW w:w="500" w:type="pct"/>
            <w:noWrap/>
            <w:vAlign w:val="bottom"/>
          </w:tcPr>
          <w:p w14:paraId="74F0A58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1.27%</w:t>
            </w:r>
          </w:p>
        </w:tc>
        <w:tc>
          <w:tcPr>
            <w:tcW w:w="462" w:type="pct"/>
            <w:vMerge/>
            <w:vAlign w:val="center"/>
          </w:tcPr>
          <w:p w14:paraId="4F0A1656"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107BE61"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68E94D8" w14:textId="77777777">
        <w:trPr>
          <w:trHeight w:val="278"/>
        </w:trPr>
        <w:tc>
          <w:tcPr>
            <w:tcW w:w="500" w:type="pct"/>
            <w:vMerge/>
            <w:vAlign w:val="center"/>
          </w:tcPr>
          <w:p w14:paraId="1BCA248E"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34E913E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6CAE821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0.1583</w:t>
            </w:r>
          </w:p>
        </w:tc>
        <w:tc>
          <w:tcPr>
            <w:tcW w:w="500" w:type="pct"/>
            <w:noWrap/>
            <w:vAlign w:val="bottom"/>
          </w:tcPr>
          <w:p w14:paraId="7DC1135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0.2172</w:t>
            </w:r>
          </w:p>
        </w:tc>
        <w:tc>
          <w:tcPr>
            <w:tcW w:w="500" w:type="pct"/>
            <w:noWrap/>
            <w:vAlign w:val="bottom"/>
          </w:tcPr>
          <w:p w14:paraId="730F643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0.2730</w:t>
            </w:r>
          </w:p>
        </w:tc>
        <w:tc>
          <w:tcPr>
            <w:tcW w:w="500" w:type="pct"/>
            <w:noWrap/>
            <w:vAlign w:val="bottom"/>
          </w:tcPr>
          <w:p w14:paraId="3085799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747.273</w:t>
            </w:r>
          </w:p>
        </w:tc>
        <w:tc>
          <w:tcPr>
            <w:tcW w:w="538" w:type="pct"/>
            <w:noWrap/>
            <w:vAlign w:val="bottom"/>
          </w:tcPr>
          <w:p w14:paraId="0B95577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755.66</w:t>
            </w:r>
          </w:p>
        </w:tc>
        <w:tc>
          <w:tcPr>
            <w:tcW w:w="500" w:type="pct"/>
            <w:noWrap/>
            <w:vAlign w:val="bottom"/>
          </w:tcPr>
          <w:p w14:paraId="7B49350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1.12%</w:t>
            </w:r>
          </w:p>
        </w:tc>
        <w:tc>
          <w:tcPr>
            <w:tcW w:w="462" w:type="pct"/>
            <w:vMerge/>
            <w:vAlign w:val="center"/>
          </w:tcPr>
          <w:p w14:paraId="4283AA8D"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032C3CE"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1309DCE5" w14:textId="77777777">
        <w:trPr>
          <w:trHeight w:val="278"/>
        </w:trPr>
        <w:tc>
          <w:tcPr>
            <w:tcW w:w="500" w:type="pct"/>
            <w:vMerge/>
            <w:vAlign w:val="center"/>
          </w:tcPr>
          <w:p w14:paraId="66F1089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47E39F2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025DCFF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0.1588</w:t>
            </w:r>
          </w:p>
        </w:tc>
        <w:tc>
          <w:tcPr>
            <w:tcW w:w="500" w:type="pct"/>
            <w:noWrap/>
            <w:vAlign w:val="bottom"/>
          </w:tcPr>
          <w:p w14:paraId="6400426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0.2177</w:t>
            </w:r>
          </w:p>
        </w:tc>
        <w:tc>
          <w:tcPr>
            <w:tcW w:w="500" w:type="pct"/>
            <w:noWrap/>
            <w:vAlign w:val="bottom"/>
          </w:tcPr>
          <w:p w14:paraId="79000CB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0.2760</w:t>
            </w:r>
          </w:p>
        </w:tc>
        <w:tc>
          <w:tcPr>
            <w:tcW w:w="500" w:type="pct"/>
            <w:noWrap/>
            <w:vAlign w:val="bottom"/>
          </w:tcPr>
          <w:p w14:paraId="11F481C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751.900</w:t>
            </w:r>
          </w:p>
        </w:tc>
        <w:tc>
          <w:tcPr>
            <w:tcW w:w="538" w:type="pct"/>
            <w:noWrap/>
            <w:vAlign w:val="bottom"/>
          </w:tcPr>
          <w:p w14:paraId="6C246DA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762.84</w:t>
            </w:r>
          </w:p>
        </w:tc>
        <w:tc>
          <w:tcPr>
            <w:tcW w:w="500" w:type="pct"/>
            <w:noWrap/>
            <w:vAlign w:val="bottom"/>
          </w:tcPr>
          <w:p w14:paraId="4C8FE49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1.46%</w:t>
            </w:r>
          </w:p>
        </w:tc>
        <w:tc>
          <w:tcPr>
            <w:tcW w:w="462" w:type="pct"/>
            <w:vMerge/>
            <w:vAlign w:val="center"/>
          </w:tcPr>
          <w:p w14:paraId="4740E917"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03B03B4"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018BFD6C" w14:textId="77777777">
        <w:trPr>
          <w:trHeight w:val="278"/>
        </w:trPr>
        <w:tc>
          <w:tcPr>
            <w:tcW w:w="500" w:type="pct"/>
            <w:vMerge w:val="restart"/>
            <w:noWrap/>
            <w:vAlign w:val="center"/>
          </w:tcPr>
          <w:p w14:paraId="7C6C021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569A63A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7BEE22B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0.1892</w:t>
            </w:r>
          </w:p>
        </w:tc>
        <w:tc>
          <w:tcPr>
            <w:tcW w:w="500" w:type="pct"/>
            <w:noWrap/>
            <w:vAlign w:val="bottom"/>
          </w:tcPr>
          <w:p w14:paraId="79B7660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0.2510</w:t>
            </w:r>
          </w:p>
        </w:tc>
        <w:tc>
          <w:tcPr>
            <w:tcW w:w="500" w:type="pct"/>
            <w:noWrap/>
            <w:vAlign w:val="bottom"/>
          </w:tcPr>
          <w:p w14:paraId="0BD3065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0.2976</w:t>
            </w:r>
          </w:p>
        </w:tc>
        <w:tc>
          <w:tcPr>
            <w:tcW w:w="500" w:type="pct"/>
            <w:noWrap/>
            <w:vAlign w:val="bottom"/>
          </w:tcPr>
          <w:p w14:paraId="39A64C8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850.233</w:t>
            </w:r>
          </w:p>
        </w:tc>
        <w:tc>
          <w:tcPr>
            <w:tcW w:w="538" w:type="pct"/>
            <w:noWrap/>
            <w:vAlign w:val="bottom"/>
          </w:tcPr>
          <w:p w14:paraId="3BD2E7F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862.47</w:t>
            </w:r>
          </w:p>
        </w:tc>
        <w:tc>
          <w:tcPr>
            <w:tcW w:w="500" w:type="pct"/>
            <w:noWrap/>
            <w:vAlign w:val="bottom"/>
          </w:tcPr>
          <w:p w14:paraId="251960B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1.44%</w:t>
            </w:r>
          </w:p>
        </w:tc>
        <w:tc>
          <w:tcPr>
            <w:tcW w:w="462" w:type="pct"/>
            <w:vMerge w:val="restart"/>
            <w:noWrap/>
            <w:vAlign w:val="center"/>
          </w:tcPr>
          <w:p w14:paraId="59A04DF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1.73%</w:t>
            </w:r>
          </w:p>
        </w:tc>
        <w:tc>
          <w:tcPr>
            <w:tcW w:w="500" w:type="pct"/>
            <w:vMerge w:val="restart"/>
            <w:noWrap/>
            <w:vAlign w:val="center"/>
          </w:tcPr>
          <w:p w14:paraId="75DB850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0.16%</w:t>
            </w:r>
          </w:p>
        </w:tc>
      </w:tr>
      <w:tr w:rsidR="006A0F85" w14:paraId="223032EF" w14:textId="77777777">
        <w:trPr>
          <w:trHeight w:val="278"/>
        </w:trPr>
        <w:tc>
          <w:tcPr>
            <w:tcW w:w="500" w:type="pct"/>
            <w:vMerge/>
            <w:vAlign w:val="center"/>
          </w:tcPr>
          <w:p w14:paraId="7285C69D"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11215F9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485CC7B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0.1902</w:t>
            </w:r>
          </w:p>
        </w:tc>
        <w:tc>
          <w:tcPr>
            <w:tcW w:w="500" w:type="pct"/>
            <w:noWrap/>
            <w:vAlign w:val="bottom"/>
          </w:tcPr>
          <w:p w14:paraId="2A67C47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0.2528</w:t>
            </w:r>
          </w:p>
        </w:tc>
        <w:tc>
          <w:tcPr>
            <w:tcW w:w="500" w:type="pct"/>
            <w:noWrap/>
            <w:vAlign w:val="bottom"/>
          </w:tcPr>
          <w:p w14:paraId="69E8565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0.2896</w:t>
            </w:r>
          </w:p>
        </w:tc>
        <w:tc>
          <w:tcPr>
            <w:tcW w:w="500" w:type="pct"/>
            <w:noWrap/>
            <w:vAlign w:val="bottom"/>
          </w:tcPr>
          <w:p w14:paraId="1145AE1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844.237</w:t>
            </w:r>
          </w:p>
        </w:tc>
        <w:tc>
          <w:tcPr>
            <w:tcW w:w="538" w:type="pct"/>
            <w:noWrap/>
            <w:vAlign w:val="bottom"/>
          </w:tcPr>
          <w:p w14:paraId="3934515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858.48</w:t>
            </w:r>
          </w:p>
        </w:tc>
        <w:tc>
          <w:tcPr>
            <w:tcW w:w="500" w:type="pct"/>
            <w:noWrap/>
            <w:vAlign w:val="bottom"/>
          </w:tcPr>
          <w:p w14:paraId="27215E2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1.69%</w:t>
            </w:r>
          </w:p>
        </w:tc>
        <w:tc>
          <w:tcPr>
            <w:tcW w:w="462" w:type="pct"/>
            <w:vMerge/>
            <w:vAlign w:val="center"/>
          </w:tcPr>
          <w:p w14:paraId="4625FF6B"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3AC49260"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62D5DADA" w14:textId="77777777">
        <w:trPr>
          <w:trHeight w:val="278"/>
        </w:trPr>
        <w:tc>
          <w:tcPr>
            <w:tcW w:w="500" w:type="pct"/>
            <w:vMerge/>
            <w:vAlign w:val="center"/>
          </w:tcPr>
          <w:p w14:paraId="2E1ECE4C"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6EDCFA6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2E7FDFA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0.1907</w:t>
            </w:r>
          </w:p>
        </w:tc>
        <w:tc>
          <w:tcPr>
            <w:tcW w:w="500" w:type="pct"/>
            <w:noWrap/>
            <w:vAlign w:val="bottom"/>
          </w:tcPr>
          <w:p w14:paraId="7AB391A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0.2535</w:t>
            </w:r>
          </w:p>
        </w:tc>
        <w:tc>
          <w:tcPr>
            <w:tcW w:w="500" w:type="pct"/>
            <w:noWrap/>
            <w:vAlign w:val="bottom"/>
          </w:tcPr>
          <w:p w14:paraId="55E8D11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0.2865</w:t>
            </w:r>
          </w:p>
        </w:tc>
        <w:tc>
          <w:tcPr>
            <w:tcW w:w="500" w:type="pct"/>
            <w:noWrap/>
            <w:vAlign w:val="bottom"/>
          </w:tcPr>
          <w:p w14:paraId="5FAB777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842.066</w:t>
            </w:r>
          </w:p>
        </w:tc>
        <w:tc>
          <w:tcPr>
            <w:tcW w:w="538" w:type="pct"/>
            <w:noWrap/>
            <w:vAlign w:val="bottom"/>
          </w:tcPr>
          <w:p w14:paraId="5013DF7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856.79</w:t>
            </w:r>
          </w:p>
        </w:tc>
        <w:tc>
          <w:tcPr>
            <w:tcW w:w="500" w:type="pct"/>
            <w:noWrap/>
            <w:vAlign w:val="bottom"/>
          </w:tcPr>
          <w:p w14:paraId="25707EA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1.75%</w:t>
            </w:r>
          </w:p>
        </w:tc>
        <w:tc>
          <w:tcPr>
            <w:tcW w:w="462" w:type="pct"/>
            <w:vMerge/>
            <w:vAlign w:val="center"/>
          </w:tcPr>
          <w:p w14:paraId="67B846ED"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385E604"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3FBB1421" w14:textId="77777777">
        <w:trPr>
          <w:trHeight w:val="278"/>
        </w:trPr>
        <w:tc>
          <w:tcPr>
            <w:tcW w:w="500" w:type="pct"/>
            <w:vMerge/>
            <w:vAlign w:val="center"/>
          </w:tcPr>
          <w:p w14:paraId="4139CE43"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61AABDD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6E42220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0.1927</w:t>
            </w:r>
          </w:p>
        </w:tc>
        <w:tc>
          <w:tcPr>
            <w:tcW w:w="500" w:type="pct"/>
            <w:noWrap/>
            <w:vAlign w:val="bottom"/>
          </w:tcPr>
          <w:p w14:paraId="7A20F5A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0.2505</w:t>
            </w:r>
          </w:p>
        </w:tc>
        <w:tc>
          <w:tcPr>
            <w:tcW w:w="500" w:type="pct"/>
            <w:noWrap/>
            <w:vAlign w:val="bottom"/>
          </w:tcPr>
          <w:p w14:paraId="5D7C289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0.2881</w:t>
            </w:r>
          </w:p>
        </w:tc>
        <w:tc>
          <w:tcPr>
            <w:tcW w:w="500" w:type="pct"/>
            <w:noWrap/>
            <w:vAlign w:val="bottom"/>
          </w:tcPr>
          <w:p w14:paraId="7F2DC92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842.668</w:t>
            </w:r>
          </w:p>
        </w:tc>
        <w:tc>
          <w:tcPr>
            <w:tcW w:w="538" w:type="pct"/>
            <w:noWrap/>
            <w:vAlign w:val="bottom"/>
          </w:tcPr>
          <w:p w14:paraId="1A8A9BA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858.45</w:t>
            </w:r>
          </w:p>
        </w:tc>
        <w:tc>
          <w:tcPr>
            <w:tcW w:w="500" w:type="pct"/>
            <w:noWrap/>
            <w:vAlign w:val="bottom"/>
          </w:tcPr>
          <w:p w14:paraId="528268C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1.87%</w:t>
            </w:r>
          </w:p>
        </w:tc>
        <w:tc>
          <w:tcPr>
            <w:tcW w:w="462" w:type="pct"/>
            <w:vMerge/>
            <w:vAlign w:val="center"/>
          </w:tcPr>
          <w:p w14:paraId="6FF97D17"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140D869"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6DE58CA" w14:textId="77777777">
        <w:trPr>
          <w:trHeight w:val="278"/>
        </w:trPr>
        <w:tc>
          <w:tcPr>
            <w:tcW w:w="500" w:type="pct"/>
            <w:vMerge/>
            <w:vAlign w:val="center"/>
          </w:tcPr>
          <w:p w14:paraId="0700039E"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26977EC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1CE7122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0.1912</w:t>
            </w:r>
          </w:p>
        </w:tc>
        <w:tc>
          <w:tcPr>
            <w:tcW w:w="500" w:type="pct"/>
            <w:noWrap/>
            <w:vAlign w:val="bottom"/>
          </w:tcPr>
          <w:p w14:paraId="67B019B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0.2520</w:t>
            </w:r>
          </w:p>
        </w:tc>
        <w:tc>
          <w:tcPr>
            <w:tcW w:w="500" w:type="pct"/>
            <w:noWrap/>
            <w:vAlign w:val="bottom"/>
          </w:tcPr>
          <w:p w14:paraId="69D665A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0.2956</w:t>
            </w:r>
          </w:p>
        </w:tc>
        <w:tc>
          <w:tcPr>
            <w:tcW w:w="500" w:type="pct"/>
            <w:noWrap/>
            <w:vAlign w:val="bottom"/>
          </w:tcPr>
          <w:p w14:paraId="6105B28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851.354</w:t>
            </w:r>
          </w:p>
        </w:tc>
        <w:tc>
          <w:tcPr>
            <w:tcW w:w="538" w:type="pct"/>
            <w:noWrap/>
            <w:vAlign w:val="bottom"/>
          </w:tcPr>
          <w:p w14:paraId="329E7AC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866.42</w:t>
            </w:r>
          </w:p>
        </w:tc>
        <w:tc>
          <w:tcPr>
            <w:tcW w:w="500" w:type="pct"/>
            <w:noWrap/>
            <w:vAlign w:val="bottom"/>
          </w:tcPr>
          <w:p w14:paraId="04D8CB5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1.77%</w:t>
            </w:r>
          </w:p>
        </w:tc>
        <w:tc>
          <w:tcPr>
            <w:tcW w:w="462" w:type="pct"/>
            <w:vMerge/>
            <w:vAlign w:val="center"/>
          </w:tcPr>
          <w:p w14:paraId="0BFD47B6"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0EB4BDB4"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66C751F8" w14:textId="77777777">
        <w:trPr>
          <w:trHeight w:val="278"/>
        </w:trPr>
        <w:tc>
          <w:tcPr>
            <w:tcW w:w="500" w:type="pct"/>
            <w:vMerge/>
            <w:vAlign w:val="center"/>
          </w:tcPr>
          <w:p w14:paraId="5B011246"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5326FFE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1A3490D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0.1897</w:t>
            </w:r>
          </w:p>
        </w:tc>
        <w:tc>
          <w:tcPr>
            <w:tcW w:w="500" w:type="pct"/>
            <w:noWrap/>
            <w:vAlign w:val="bottom"/>
          </w:tcPr>
          <w:p w14:paraId="6DA58A5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0.2530</w:t>
            </w:r>
          </w:p>
        </w:tc>
        <w:tc>
          <w:tcPr>
            <w:tcW w:w="500" w:type="pct"/>
            <w:noWrap/>
            <w:vAlign w:val="bottom"/>
          </w:tcPr>
          <w:p w14:paraId="02B8ACE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0.2936</w:t>
            </w:r>
          </w:p>
        </w:tc>
        <w:tc>
          <w:tcPr>
            <w:tcW w:w="500" w:type="pct"/>
            <w:noWrap/>
            <w:vAlign w:val="bottom"/>
          </w:tcPr>
          <w:p w14:paraId="01CD110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848.454</w:t>
            </w:r>
          </w:p>
        </w:tc>
        <w:tc>
          <w:tcPr>
            <w:tcW w:w="538" w:type="pct"/>
            <w:noWrap/>
            <w:vAlign w:val="bottom"/>
          </w:tcPr>
          <w:p w14:paraId="3312F27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864.33</w:t>
            </w:r>
          </w:p>
        </w:tc>
        <w:tc>
          <w:tcPr>
            <w:tcW w:w="500" w:type="pct"/>
            <w:noWrap/>
            <w:vAlign w:val="bottom"/>
          </w:tcPr>
          <w:p w14:paraId="78ED980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1.87%</w:t>
            </w:r>
          </w:p>
        </w:tc>
        <w:tc>
          <w:tcPr>
            <w:tcW w:w="462" w:type="pct"/>
            <w:vMerge/>
            <w:vAlign w:val="center"/>
          </w:tcPr>
          <w:p w14:paraId="4DEED31C"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E25AF6A"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60F3E7F8" w14:textId="77777777">
        <w:trPr>
          <w:trHeight w:val="278"/>
        </w:trPr>
        <w:tc>
          <w:tcPr>
            <w:tcW w:w="500" w:type="pct"/>
            <w:vMerge w:val="restart"/>
            <w:noWrap/>
            <w:vAlign w:val="center"/>
          </w:tcPr>
          <w:p w14:paraId="07A0767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31EE08E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1</w:t>
            </w:r>
          </w:p>
        </w:tc>
        <w:tc>
          <w:tcPr>
            <w:tcW w:w="500" w:type="pct"/>
            <w:noWrap/>
            <w:vAlign w:val="bottom"/>
          </w:tcPr>
          <w:p w14:paraId="13D9477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0.2049</w:t>
            </w:r>
          </w:p>
        </w:tc>
        <w:tc>
          <w:tcPr>
            <w:tcW w:w="500" w:type="pct"/>
            <w:noWrap/>
            <w:vAlign w:val="bottom"/>
          </w:tcPr>
          <w:p w14:paraId="1196574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0.2708</w:t>
            </w:r>
          </w:p>
        </w:tc>
        <w:tc>
          <w:tcPr>
            <w:tcW w:w="500" w:type="pct"/>
            <w:noWrap/>
            <w:vAlign w:val="bottom"/>
          </w:tcPr>
          <w:p w14:paraId="4F9EEC2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0.3363</w:t>
            </w:r>
          </w:p>
        </w:tc>
        <w:tc>
          <w:tcPr>
            <w:tcW w:w="500" w:type="pct"/>
            <w:noWrap/>
            <w:vAlign w:val="bottom"/>
          </w:tcPr>
          <w:p w14:paraId="1ED55D5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935.794</w:t>
            </w:r>
          </w:p>
        </w:tc>
        <w:tc>
          <w:tcPr>
            <w:tcW w:w="538" w:type="pct"/>
            <w:noWrap/>
            <w:vAlign w:val="bottom"/>
          </w:tcPr>
          <w:p w14:paraId="7A6ACB0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948.68</w:t>
            </w:r>
          </w:p>
        </w:tc>
        <w:tc>
          <w:tcPr>
            <w:tcW w:w="500" w:type="pct"/>
            <w:noWrap/>
            <w:vAlign w:val="bottom"/>
          </w:tcPr>
          <w:p w14:paraId="6DFB2E5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1.38%</w:t>
            </w:r>
          </w:p>
        </w:tc>
        <w:tc>
          <w:tcPr>
            <w:tcW w:w="462" w:type="pct"/>
            <w:vMerge w:val="restart"/>
            <w:noWrap/>
            <w:vAlign w:val="center"/>
          </w:tcPr>
          <w:p w14:paraId="582CDFEC"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1.50%</w:t>
            </w:r>
          </w:p>
        </w:tc>
        <w:tc>
          <w:tcPr>
            <w:tcW w:w="500" w:type="pct"/>
            <w:vMerge w:val="restart"/>
            <w:noWrap/>
            <w:vAlign w:val="center"/>
          </w:tcPr>
          <w:p w14:paraId="4C973C5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hint="eastAsia"/>
                <w:color w:val="000000"/>
                <w:kern w:val="0"/>
                <w:sz w:val="18"/>
                <w:szCs w:val="18"/>
              </w:rPr>
              <w:t>0.26%</w:t>
            </w:r>
          </w:p>
        </w:tc>
      </w:tr>
      <w:tr w:rsidR="006A0F85" w14:paraId="6F91145A" w14:textId="77777777">
        <w:trPr>
          <w:trHeight w:val="278"/>
        </w:trPr>
        <w:tc>
          <w:tcPr>
            <w:tcW w:w="500" w:type="pct"/>
            <w:vMerge/>
            <w:vAlign w:val="center"/>
          </w:tcPr>
          <w:p w14:paraId="0816FEAC"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7534BD5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2</w:t>
            </w:r>
          </w:p>
        </w:tc>
        <w:tc>
          <w:tcPr>
            <w:tcW w:w="500" w:type="pct"/>
            <w:noWrap/>
            <w:vAlign w:val="bottom"/>
          </w:tcPr>
          <w:p w14:paraId="03507692"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0.2044</w:t>
            </w:r>
          </w:p>
        </w:tc>
        <w:tc>
          <w:tcPr>
            <w:tcW w:w="500" w:type="pct"/>
            <w:noWrap/>
            <w:vAlign w:val="bottom"/>
          </w:tcPr>
          <w:p w14:paraId="40E168E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0.2698</w:t>
            </w:r>
          </w:p>
        </w:tc>
        <w:tc>
          <w:tcPr>
            <w:tcW w:w="500" w:type="pct"/>
            <w:noWrap/>
            <w:vAlign w:val="bottom"/>
          </w:tcPr>
          <w:p w14:paraId="2283142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0.3383</w:t>
            </w:r>
          </w:p>
        </w:tc>
        <w:tc>
          <w:tcPr>
            <w:tcW w:w="500" w:type="pct"/>
            <w:noWrap/>
            <w:vAlign w:val="bottom"/>
          </w:tcPr>
          <w:p w14:paraId="19AA0F84"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936.507</w:t>
            </w:r>
          </w:p>
        </w:tc>
        <w:tc>
          <w:tcPr>
            <w:tcW w:w="538" w:type="pct"/>
            <w:noWrap/>
            <w:vAlign w:val="bottom"/>
          </w:tcPr>
          <w:p w14:paraId="2C21F68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951.56</w:t>
            </w:r>
          </w:p>
        </w:tc>
        <w:tc>
          <w:tcPr>
            <w:tcW w:w="500" w:type="pct"/>
            <w:noWrap/>
            <w:vAlign w:val="bottom"/>
          </w:tcPr>
          <w:p w14:paraId="2DFB35A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1.61%</w:t>
            </w:r>
          </w:p>
        </w:tc>
        <w:tc>
          <w:tcPr>
            <w:tcW w:w="462" w:type="pct"/>
            <w:vMerge/>
            <w:vAlign w:val="center"/>
          </w:tcPr>
          <w:p w14:paraId="1946A36F"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45F8A9A6"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4C7E461B" w14:textId="77777777">
        <w:trPr>
          <w:trHeight w:val="278"/>
        </w:trPr>
        <w:tc>
          <w:tcPr>
            <w:tcW w:w="500" w:type="pct"/>
            <w:vMerge/>
            <w:vAlign w:val="center"/>
          </w:tcPr>
          <w:p w14:paraId="2BC6B2BD"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00C3C1D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3</w:t>
            </w:r>
          </w:p>
        </w:tc>
        <w:tc>
          <w:tcPr>
            <w:tcW w:w="500" w:type="pct"/>
            <w:noWrap/>
            <w:vAlign w:val="bottom"/>
          </w:tcPr>
          <w:p w14:paraId="70EF61D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0.2051</w:t>
            </w:r>
          </w:p>
        </w:tc>
        <w:tc>
          <w:tcPr>
            <w:tcW w:w="500" w:type="pct"/>
            <w:noWrap/>
            <w:vAlign w:val="bottom"/>
          </w:tcPr>
          <w:p w14:paraId="2A8A4D8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0.2707</w:t>
            </w:r>
          </w:p>
        </w:tc>
        <w:tc>
          <w:tcPr>
            <w:tcW w:w="500" w:type="pct"/>
            <w:noWrap/>
            <w:vAlign w:val="bottom"/>
          </w:tcPr>
          <w:p w14:paraId="16CDFFC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0.3351</w:t>
            </w:r>
          </w:p>
        </w:tc>
        <w:tc>
          <w:tcPr>
            <w:tcW w:w="500" w:type="pct"/>
            <w:noWrap/>
            <w:vAlign w:val="bottom"/>
          </w:tcPr>
          <w:p w14:paraId="77D9474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934.631</w:t>
            </w:r>
          </w:p>
        </w:tc>
        <w:tc>
          <w:tcPr>
            <w:tcW w:w="538" w:type="pct"/>
            <w:noWrap/>
            <w:vAlign w:val="bottom"/>
          </w:tcPr>
          <w:p w14:paraId="6591846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950.74</w:t>
            </w:r>
          </w:p>
        </w:tc>
        <w:tc>
          <w:tcPr>
            <w:tcW w:w="500" w:type="pct"/>
            <w:noWrap/>
            <w:vAlign w:val="bottom"/>
          </w:tcPr>
          <w:p w14:paraId="1A905F9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1.72%</w:t>
            </w:r>
          </w:p>
        </w:tc>
        <w:tc>
          <w:tcPr>
            <w:tcW w:w="462" w:type="pct"/>
            <w:vMerge/>
            <w:vAlign w:val="center"/>
          </w:tcPr>
          <w:p w14:paraId="2FB11D32"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38B9D71D"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3723769D" w14:textId="77777777">
        <w:trPr>
          <w:trHeight w:val="278"/>
        </w:trPr>
        <w:tc>
          <w:tcPr>
            <w:tcW w:w="500" w:type="pct"/>
            <w:vMerge/>
            <w:vAlign w:val="center"/>
          </w:tcPr>
          <w:p w14:paraId="23545A18"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76110DDA"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4</w:t>
            </w:r>
          </w:p>
        </w:tc>
        <w:tc>
          <w:tcPr>
            <w:tcW w:w="500" w:type="pct"/>
            <w:noWrap/>
            <w:vAlign w:val="bottom"/>
          </w:tcPr>
          <w:p w14:paraId="074D5AD0"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0.2066</w:t>
            </w:r>
          </w:p>
        </w:tc>
        <w:tc>
          <w:tcPr>
            <w:tcW w:w="500" w:type="pct"/>
            <w:noWrap/>
            <w:vAlign w:val="bottom"/>
          </w:tcPr>
          <w:p w14:paraId="3DA17F5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0.2726</w:t>
            </w:r>
          </w:p>
        </w:tc>
        <w:tc>
          <w:tcPr>
            <w:tcW w:w="500" w:type="pct"/>
            <w:noWrap/>
            <w:vAlign w:val="bottom"/>
          </w:tcPr>
          <w:p w14:paraId="779F9CD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0.3363</w:t>
            </w:r>
          </w:p>
        </w:tc>
        <w:tc>
          <w:tcPr>
            <w:tcW w:w="500" w:type="pct"/>
            <w:noWrap/>
            <w:vAlign w:val="bottom"/>
          </w:tcPr>
          <w:p w14:paraId="4150318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939.937</w:t>
            </w:r>
          </w:p>
        </w:tc>
        <w:tc>
          <w:tcPr>
            <w:tcW w:w="538" w:type="pct"/>
            <w:noWrap/>
            <w:vAlign w:val="bottom"/>
          </w:tcPr>
          <w:p w14:paraId="3C88F105"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956.99</w:t>
            </w:r>
          </w:p>
        </w:tc>
        <w:tc>
          <w:tcPr>
            <w:tcW w:w="500" w:type="pct"/>
            <w:noWrap/>
            <w:vAlign w:val="bottom"/>
          </w:tcPr>
          <w:p w14:paraId="6C9312A6"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1.81%</w:t>
            </w:r>
          </w:p>
        </w:tc>
        <w:tc>
          <w:tcPr>
            <w:tcW w:w="462" w:type="pct"/>
            <w:vMerge/>
            <w:vAlign w:val="center"/>
          </w:tcPr>
          <w:p w14:paraId="613F4F3B"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4CF7E0C"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51CB7721" w14:textId="77777777">
        <w:trPr>
          <w:trHeight w:val="278"/>
        </w:trPr>
        <w:tc>
          <w:tcPr>
            <w:tcW w:w="500" w:type="pct"/>
            <w:vMerge/>
            <w:vAlign w:val="center"/>
          </w:tcPr>
          <w:p w14:paraId="668A4039"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60CEA6B8"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5</w:t>
            </w:r>
          </w:p>
        </w:tc>
        <w:tc>
          <w:tcPr>
            <w:tcW w:w="500" w:type="pct"/>
            <w:noWrap/>
            <w:vAlign w:val="bottom"/>
          </w:tcPr>
          <w:p w14:paraId="72DEBCC7"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0.2048</w:t>
            </w:r>
          </w:p>
        </w:tc>
        <w:tc>
          <w:tcPr>
            <w:tcW w:w="500" w:type="pct"/>
            <w:noWrap/>
            <w:vAlign w:val="bottom"/>
          </w:tcPr>
          <w:p w14:paraId="65FD199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0.2718</w:t>
            </w:r>
          </w:p>
        </w:tc>
        <w:tc>
          <w:tcPr>
            <w:tcW w:w="500" w:type="pct"/>
            <w:noWrap/>
            <w:vAlign w:val="bottom"/>
          </w:tcPr>
          <w:p w14:paraId="39CCE85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0.3378</w:t>
            </w:r>
          </w:p>
        </w:tc>
        <w:tc>
          <w:tcPr>
            <w:tcW w:w="500" w:type="pct"/>
            <w:noWrap/>
            <w:vAlign w:val="bottom"/>
          </w:tcPr>
          <w:p w14:paraId="04FB1E7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938.611</w:t>
            </w:r>
          </w:p>
        </w:tc>
        <w:tc>
          <w:tcPr>
            <w:tcW w:w="538" w:type="pct"/>
            <w:noWrap/>
            <w:vAlign w:val="bottom"/>
          </w:tcPr>
          <w:p w14:paraId="30CB82AF"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949.38</w:t>
            </w:r>
          </w:p>
        </w:tc>
        <w:tc>
          <w:tcPr>
            <w:tcW w:w="500" w:type="pct"/>
            <w:noWrap/>
            <w:vAlign w:val="bottom"/>
          </w:tcPr>
          <w:p w14:paraId="0A613ECE"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1.15%</w:t>
            </w:r>
          </w:p>
        </w:tc>
        <w:tc>
          <w:tcPr>
            <w:tcW w:w="462" w:type="pct"/>
            <w:vMerge/>
            <w:vAlign w:val="center"/>
          </w:tcPr>
          <w:p w14:paraId="4FB32666"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26D4EE6C" w14:textId="77777777" w:rsidR="006A0F85" w:rsidRDefault="006A0F85">
            <w:pPr>
              <w:widowControl/>
              <w:jc w:val="center"/>
              <w:rPr>
                <w:rFonts w:ascii="Times New Roman" w:eastAsia="等线" w:hAnsi="Times New Roman" w:cs="Times New Roman"/>
                <w:color w:val="000000"/>
                <w:kern w:val="0"/>
                <w:sz w:val="18"/>
                <w:szCs w:val="18"/>
              </w:rPr>
            </w:pPr>
          </w:p>
        </w:tc>
      </w:tr>
      <w:tr w:rsidR="006A0F85" w14:paraId="2DD93E78" w14:textId="77777777">
        <w:trPr>
          <w:trHeight w:val="278"/>
        </w:trPr>
        <w:tc>
          <w:tcPr>
            <w:tcW w:w="500" w:type="pct"/>
            <w:vMerge/>
            <w:vAlign w:val="center"/>
          </w:tcPr>
          <w:p w14:paraId="05A61B49"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noWrap/>
            <w:vAlign w:val="bottom"/>
          </w:tcPr>
          <w:p w14:paraId="50718161"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kern w:val="0"/>
                <w:sz w:val="18"/>
                <w:szCs w:val="18"/>
              </w:rPr>
              <w:t>6</w:t>
            </w:r>
          </w:p>
        </w:tc>
        <w:tc>
          <w:tcPr>
            <w:tcW w:w="500" w:type="pct"/>
            <w:noWrap/>
            <w:vAlign w:val="bottom"/>
          </w:tcPr>
          <w:p w14:paraId="2D7D597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0.2056</w:t>
            </w:r>
          </w:p>
        </w:tc>
        <w:tc>
          <w:tcPr>
            <w:tcW w:w="500" w:type="pct"/>
            <w:noWrap/>
            <w:vAlign w:val="bottom"/>
          </w:tcPr>
          <w:p w14:paraId="3CDE8519"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0.2702</w:t>
            </w:r>
          </w:p>
        </w:tc>
        <w:tc>
          <w:tcPr>
            <w:tcW w:w="500" w:type="pct"/>
            <w:noWrap/>
            <w:vAlign w:val="bottom"/>
          </w:tcPr>
          <w:p w14:paraId="3FA4D983"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0.3368</w:t>
            </w:r>
          </w:p>
        </w:tc>
        <w:tc>
          <w:tcPr>
            <w:tcW w:w="500" w:type="pct"/>
            <w:noWrap/>
            <w:vAlign w:val="bottom"/>
          </w:tcPr>
          <w:p w14:paraId="323950BB"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936.443</w:t>
            </w:r>
          </w:p>
        </w:tc>
        <w:tc>
          <w:tcPr>
            <w:tcW w:w="538" w:type="pct"/>
            <w:noWrap/>
            <w:vAlign w:val="bottom"/>
          </w:tcPr>
          <w:p w14:paraId="5BDADD1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948.68</w:t>
            </w:r>
          </w:p>
        </w:tc>
        <w:tc>
          <w:tcPr>
            <w:tcW w:w="500" w:type="pct"/>
            <w:noWrap/>
            <w:vAlign w:val="bottom"/>
          </w:tcPr>
          <w:p w14:paraId="766190CD" w14:textId="77777777" w:rsidR="006A0F85" w:rsidRDefault="00000000">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1.31%</w:t>
            </w:r>
          </w:p>
        </w:tc>
        <w:tc>
          <w:tcPr>
            <w:tcW w:w="462" w:type="pct"/>
            <w:vMerge/>
            <w:vAlign w:val="center"/>
          </w:tcPr>
          <w:p w14:paraId="17FCFE90" w14:textId="77777777" w:rsidR="006A0F85" w:rsidRDefault="006A0F85">
            <w:pPr>
              <w:widowControl/>
              <w:jc w:val="center"/>
              <w:rPr>
                <w:rFonts w:ascii="Times New Roman" w:eastAsia="等线" w:hAnsi="Times New Roman" w:cs="Times New Roman"/>
                <w:color w:val="000000"/>
                <w:kern w:val="0"/>
                <w:sz w:val="18"/>
                <w:szCs w:val="18"/>
              </w:rPr>
            </w:pPr>
          </w:p>
        </w:tc>
        <w:tc>
          <w:tcPr>
            <w:tcW w:w="500" w:type="pct"/>
            <w:vMerge/>
            <w:vAlign w:val="center"/>
          </w:tcPr>
          <w:p w14:paraId="5FBE97FA" w14:textId="77777777" w:rsidR="006A0F85" w:rsidRDefault="006A0F85">
            <w:pPr>
              <w:widowControl/>
              <w:jc w:val="center"/>
              <w:rPr>
                <w:rFonts w:ascii="Times New Roman" w:eastAsia="等线" w:hAnsi="Times New Roman" w:cs="Times New Roman"/>
                <w:color w:val="000000"/>
                <w:kern w:val="0"/>
                <w:sz w:val="18"/>
                <w:szCs w:val="18"/>
              </w:rPr>
            </w:pPr>
          </w:p>
        </w:tc>
      </w:tr>
    </w:tbl>
    <w:p w14:paraId="023E439C" w14:textId="77777777" w:rsidR="006A0F85" w:rsidRDefault="00000000">
      <w:pPr>
        <w:spacing w:beforeLines="50" w:before="159" w:line="360" w:lineRule="auto"/>
        <w:ind w:firstLineChars="200" w:firstLine="480"/>
        <w:jc w:val="left"/>
        <w:rPr>
          <w:rFonts w:ascii="Times New Roman" w:eastAsia="宋体" w:hAnsi="Times New Roman" w:cs="Times New Roman"/>
          <w:sz w:val="24"/>
        </w:rPr>
      </w:pPr>
      <w:r>
        <w:rPr>
          <w:rFonts w:ascii="Times New Roman" w:eastAsia="宋体" w:hAnsi="Times New Roman" w:cs="Times New Roman" w:hint="eastAsia"/>
          <w:sz w:val="24"/>
        </w:rPr>
        <w:t>试验结果：明渠流量计</w:t>
      </w:r>
      <w:r>
        <w:rPr>
          <w:rFonts w:ascii="Times New Roman" w:eastAsia="宋体" w:hAnsi="Times New Roman" w:cs="Times New Roman" w:hint="eastAsia"/>
          <w:sz w:val="24"/>
        </w:rPr>
        <w:t>2</w:t>
      </w:r>
      <w:r>
        <w:rPr>
          <w:rFonts w:ascii="Times New Roman" w:eastAsia="宋体" w:hAnsi="Times New Roman" w:cs="Times New Roman" w:hint="eastAsia"/>
          <w:sz w:val="24"/>
        </w:rPr>
        <w:t>在梯形断面进行实流在线校准时，</w:t>
      </w:r>
      <w:r>
        <w:rPr>
          <w:rFonts w:ascii="Times New Roman" w:eastAsia="宋体" w:hAnsi="Times New Roman" w:cs="Times New Roman"/>
          <w:sz w:val="24"/>
        </w:rPr>
        <w:t>流量计示值误差</w:t>
      </w:r>
      <w:r>
        <w:rPr>
          <w:rFonts w:ascii="Times New Roman" w:eastAsia="宋体" w:hAnsi="Times New Roman" w:cs="Times New Roman" w:hint="eastAsia"/>
          <w:i/>
          <w:iCs/>
          <w:sz w:val="24"/>
        </w:rPr>
        <w:t>E</w:t>
      </w:r>
      <w:r>
        <w:rPr>
          <w:rFonts w:ascii="Times New Roman" w:eastAsia="宋体" w:hAnsi="Times New Roman" w:cs="Times New Roman" w:hint="eastAsia"/>
          <w:sz w:val="24"/>
        </w:rPr>
        <w:t>=1.73%</w:t>
      </w:r>
      <w:r>
        <w:rPr>
          <w:rFonts w:ascii="Times New Roman" w:eastAsia="宋体" w:hAnsi="Times New Roman" w:cs="Times New Roman" w:hint="eastAsia"/>
          <w:sz w:val="24"/>
        </w:rPr>
        <w:t>，重复性</w:t>
      </w:r>
      <w:r>
        <w:rPr>
          <w:rFonts w:ascii="Times New Roman" w:eastAsia="宋体" w:hAnsi="Times New Roman" w:cs="Times New Roman" w:hint="eastAsia"/>
          <w:i/>
          <w:iCs/>
          <w:sz w:val="24"/>
        </w:rPr>
        <w:t>S</w:t>
      </w:r>
      <w:r>
        <w:rPr>
          <w:rFonts w:ascii="Times New Roman" w:eastAsia="宋体" w:hAnsi="Times New Roman" w:cs="Times New Roman" w:hint="eastAsia"/>
          <w:sz w:val="24"/>
        </w:rPr>
        <w:t>=0.27%</w:t>
      </w:r>
      <w:r>
        <w:rPr>
          <w:rFonts w:ascii="Times New Roman" w:eastAsia="宋体" w:hAnsi="Times New Roman" w:cs="Times New Roman" w:hint="eastAsia"/>
          <w:sz w:val="24"/>
        </w:rPr>
        <w:t>。</w:t>
      </w:r>
    </w:p>
    <w:p w14:paraId="29B46C20" w14:textId="77777777" w:rsidR="006A0F85" w:rsidRDefault="006A0F85">
      <w:pPr>
        <w:spacing w:line="360" w:lineRule="auto"/>
        <w:jc w:val="left"/>
        <w:rPr>
          <w:rFonts w:ascii="Times New Roman" w:eastAsia="宋体" w:hAnsi="Times New Roman" w:cs="Times New Roman"/>
          <w:sz w:val="24"/>
        </w:rPr>
      </w:pPr>
    </w:p>
    <w:p w14:paraId="09A4C0CD" w14:textId="77777777" w:rsidR="006A0F85" w:rsidRDefault="006A0F85">
      <w:pPr>
        <w:spacing w:line="360" w:lineRule="auto"/>
        <w:jc w:val="left"/>
        <w:rPr>
          <w:rFonts w:ascii="Times New Roman" w:eastAsia="宋体" w:hAnsi="Times New Roman" w:cs="Times New Roman"/>
          <w:sz w:val="24"/>
        </w:rPr>
      </w:pPr>
    </w:p>
    <w:p w14:paraId="1085334B" w14:textId="77777777" w:rsidR="006A0F85" w:rsidRDefault="006A0F85">
      <w:pPr>
        <w:spacing w:line="360" w:lineRule="auto"/>
        <w:jc w:val="left"/>
        <w:rPr>
          <w:rFonts w:ascii="Times New Roman" w:eastAsia="宋体" w:hAnsi="Times New Roman" w:cs="Times New Roman"/>
          <w:sz w:val="24"/>
        </w:rPr>
      </w:pPr>
    </w:p>
    <w:p w14:paraId="610D8E46" w14:textId="77777777" w:rsidR="006A0F85" w:rsidRDefault="006A0F85">
      <w:pPr>
        <w:spacing w:line="360" w:lineRule="auto"/>
        <w:jc w:val="left"/>
        <w:rPr>
          <w:rFonts w:ascii="Times New Roman" w:eastAsia="宋体" w:hAnsi="Times New Roman" w:cs="Times New Roman"/>
          <w:sz w:val="24"/>
        </w:rPr>
      </w:pPr>
    </w:p>
    <w:p w14:paraId="6017FEF3" w14:textId="77777777" w:rsidR="006A0F85" w:rsidRDefault="006A0F85">
      <w:pPr>
        <w:spacing w:line="360" w:lineRule="auto"/>
        <w:jc w:val="left"/>
        <w:rPr>
          <w:rFonts w:ascii="Times New Roman" w:eastAsia="宋体" w:hAnsi="Times New Roman" w:cs="Times New Roman"/>
          <w:sz w:val="24"/>
        </w:rPr>
      </w:pPr>
    </w:p>
    <w:p w14:paraId="139CA338" w14:textId="77777777" w:rsidR="006A0F85" w:rsidRDefault="006A0F85">
      <w:pPr>
        <w:spacing w:line="360" w:lineRule="auto"/>
        <w:jc w:val="left"/>
        <w:rPr>
          <w:rFonts w:ascii="Times New Roman" w:eastAsia="宋体" w:hAnsi="Times New Roman" w:cs="Times New Roman"/>
          <w:sz w:val="24"/>
        </w:rPr>
      </w:pPr>
    </w:p>
    <w:p w14:paraId="7B2E673E" w14:textId="77777777" w:rsidR="006A0F85" w:rsidRDefault="006A0F85">
      <w:pPr>
        <w:spacing w:line="360" w:lineRule="auto"/>
        <w:jc w:val="left"/>
        <w:rPr>
          <w:rFonts w:ascii="Times New Roman" w:eastAsia="宋体" w:hAnsi="Times New Roman" w:cs="Times New Roman"/>
          <w:sz w:val="24"/>
        </w:rPr>
      </w:pPr>
    </w:p>
    <w:p w14:paraId="3E3BB5CD" w14:textId="77777777" w:rsidR="006A0F85" w:rsidRDefault="00000000">
      <w:pPr>
        <w:spacing w:line="360" w:lineRule="auto"/>
        <w:ind w:firstLineChars="200" w:firstLine="480"/>
        <w:jc w:val="left"/>
        <w:rPr>
          <w:rFonts w:ascii="Times New Roman" w:eastAsia="宋体" w:hAnsi="Times New Roman" w:cs="Times New Roman"/>
          <w:sz w:val="24"/>
        </w:rPr>
      </w:pPr>
      <w:r>
        <w:rPr>
          <w:rFonts w:ascii="Times New Roman" w:eastAsia="宋体" w:hAnsi="Times New Roman" w:cs="Times New Roman" w:hint="eastAsia"/>
          <w:sz w:val="24"/>
        </w:rPr>
        <w:lastRenderedPageBreak/>
        <w:t>梯形明渠流速仪布置示意图及现场实施图片如下所示：</w:t>
      </w:r>
    </w:p>
    <w:p w14:paraId="13BA521E" w14:textId="77777777" w:rsidR="006A0F85" w:rsidRDefault="00000000">
      <w:pPr>
        <w:spacing w:beforeLines="50" w:before="159" w:line="360" w:lineRule="auto"/>
        <w:jc w:val="left"/>
        <w:rPr>
          <w:rFonts w:ascii="Times New Roman" w:eastAsia="宋体" w:hAnsi="Times New Roman" w:cs="Times New Roman"/>
          <w:sz w:val="24"/>
        </w:rPr>
      </w:pPr>
      <w:r>
        <w:rPr>
          <w:rFonts w:ascii="Times New Roman" w:eastAsia="宋体" w:hAnsi="Times New Roman" w:cs="Times New Roman"/>
          <w:noProof/>
          <w:sz w:val="24"/>
        </w:rPr>
        <w:drawing>
          <wp:inline distT="0" distB="0" distL="0" distR="0" wp14:anchorId="06D7A0A3" wp14:editId="193A2F9C">
            <wp:extent cx="4819015" cy="3160395"/>
            <wp:effectExtent l="0" t="0" r="0" b="1905"/>
            <wp:docPr id="3255893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589305"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819285" cy="3160800"/>
                    </a:xfrm>
                    <a:prstGeom prst="rect">
                      <a:avLst/>
                    </a:prstGeom>
                    <a:noFill/>
                  </pic:spPr>
                </pic:pic>
              </a:graphicData>
            </a:graphic>
          </wp:inline>
        </w:drawing>
      </w:r>
      <w:r>
        <w:rPr>
          <w:noProof/>
        </w:rPr>
        <w:drawing>
          <wp:inline distT="0" distB="0" distL="0" distR="0" wp14:anchorId="68413575" wp14:editId="28ACB5C7">
            <wp:extent cx="4037330" cy="3008630"/>
            <wp:effectExtent l="0" t="0" r="1270" b="1270"/>
            <wp:docPr id="8989244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924471" name="图片 1"/>
                    <pic:cNvPicPr>
                      <a:picLocks noChangeAspect="1"/>
                    </pic:cNvPicPr>
                  </pic:nvPicPr>
                  <pic:blipFill>
                    <a:blip r:embed="rId9"/>
                    <a:stretch>
                      <a:fillRect/>
                    </a:stretch>
                  </pic:blipFill>
                  <pic:spPr>
                    <a:xfrm>
                      <a:off x="0" y="0"/>
                      <a:ext cx="4055769" cy="3022543"/>
                    </a:xfrm>
                    <a:prstGeom prst="rect">
                      <a:avLst/>
                    </a:prstGeom>
                  </pic:spPr>
                </pic:pic>
              </a:graphicData>
            </a:graphic>
          </wp:inline>
        </w:drawing>
      </w:r>
    </w:p>
    <w:p w14:paraId="6DECF7CD" w14:textId="77777777" w:rsidR="006A0F85" w:rsidRDefault="00000000">
      <w:pPr>
        <w:spacing w:line="360" w:lineRule="auto"/>
        <w:ind w:firstLineChars="500" w:firstLine="1200"/>
        <w:jc w:val="left"/>
        <w:rPr>
          <w:rFonts w:ascii="Times New Roman" w:eastAsia="宋体" w:hAnsi="Times New Roman" w:cs="Times New Roman"/>
          <w:sz w:val="24"/>
        </w:rPr>
      </w:pPr>
      <w:r>
        <w:rPr>
          <w:rFonts w:ascii="Times New Roman" w:eastAsia="宋体" w:hAnsi="Times New Roman" w:cs="Times New Roman" w:hint="eastAsia"/>
          <w:sz w:val="24"/>
        </w:rPr>
        <w:t>图</w:t>
      </w:r>
      <w:r>
        <w:rPr>
          <w:rFonts w:ascii="Times New Roman" w:eastAsia="宋体" w:hAnsi="Times New Roman" w:cs="Times New Roman" w:hint="eastAsia"/>
          <w:sz w:val="24"/>
        </w:rPr>
        <w:t xml:space="preserve">3 </w:t>
      </w:r>
      <w:r>
        <w:rPr>
          <w:rFonts w:ascii="Times New Roman" w:eastAsia="宋体" w:hAnsi="Times New Roman" w:cs="Times New Roman" w:hint="eastAsia"/>
          <w:sz w:val="24"/>
        </w:rPr>
        <w:t>梯形明渠流速仪布置示意图</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图</w:t>
      </w:r>
      <w:r>
        <w:rPr>
          <w:rFonts w:ascii="Times New Roman" w:eastAsia="宋体" w:hAnsi="Times New Roman" w:cs="Times New Roman" w:hint="eastAsia"/>
          <w:sz w:val="24"/>
        </w:rPr>
        <w:t xml:space="preserve">4 </w:t>
      </w:r>
      <w:r>
        <w:rPr>
          <w:rFonts w:ascii="Times New Roman" w:eastAsia="宋体" w:hAnsi="Times New Roman" w:cs="Times New Roman" w:hint="eastAsia"/>
          <w:sz w:val="24"/>
        </w:rPr>
        <w:t>现场实流在线校准示意图</w:t>
      </w:r>
    </w:p>
    <w:p w14:paraId="36EB6870" w14:textId="77777777" w:rsidR="006A0F85" w:rsidRDefault="006A0F85">
      <w:pPr>
        <w:spacing w:line="360" w:lineRule="auto"/>
        <w:jc w:val="left"/>
        <w:rPr>
          <w:rFonts w:ascii="Times New Roman" w:eastAsia="宋体" w:hAnsi="Times New Roman" w:cs="Times New Roman"/>
          <w:sz w:val="24"/>
        </w:rPr>
      </w:pPr>
    </w:p>
    <w:p w14:paraId="001258FF" w14:textId="77777777" w:rsidR="006A0F85" w:rsidRDefault="006A0F85">
      <w:pPr>
        <w:spacing w:line="360" w:lineRule="auto"/>
        <w:jc w:val="left"/>
        <w:rPr>
          <w:rFonts w:ascii="Times New Roman" w:eastAsia="宋体" w:hAnsi="Times New Roman" w:cs="Times New Roman"/>
          <w:szCs w:val="21"/>
        </w:rPr>
      </w:pPr>
    </w:p>
    <w:p w14:paraId="5AECECFA" w14:textId="77777777" w:rsidR="006A0F85" w:rsidRDefault="006A0F85">
      <w:pPr>
        <w:spacing w:line="360" w:lineRule="auto"/>
        <w:jc w:val="left"/>
        <w:rPr>
          <w:rFonts w:ascii="Times New Roman" w:eastAsia="宋体" w:hAnsi="Times New Roman" w:cs="Times New Roman"/>
          <w:szCs w:val="21"/>
        </w:rPr>
        <w:sectPr w:rsidR="006A0F85">
          <w:pgSz w:w="16838" w:h="11906" w:orient="landscape"/>
          <w:pgMar w:top="1417" w:right="1440" w:bottom="850" w:left="1440" w:header="851" w:footer="992" w:gutter="0"/>
          <w:cols w:space="0"/>
          <w:docGrid w:type="lines" w:linePitch="319"/>
        </w:sectPr>
      </w:pPr>
    </w:p>
    <w:p w14:paraId="4E4C1175" w14:textId="77777777" w:rsidR="006A0F85" w:rsidRDefault="00000000">
      <w:pPr>
        <w:spacing w:line="360" w:lineRule="auto"/>
        <w:ind w:firstLineChars="200" w:firstLine="480"/>
        <w:jc w:val="left"/>
        <w:rPr>
          <w:rFonts w:ascii="Times New Roman" w:eastAsia="宋体" w:hAnsi="Times New Roman" w:cs="Times New Roman"/>
          <w:sz w:val="24"/>
        </w:rPr>
      </w:pPr>
      <w:bookmarkStart w:id="5" w:name="OLE_LINK8"/>
      <w:r>
        <w:rPr>
          <w:rFonts w:ascii="Times New Roman" w:eastAsia="宋体" w:hAnsi="Times New Roman" w:cs="Times New Roman" w:hint="eastAsia"/>
          <w:sz w:val="24"/>
        </w:rPr>
        <w:lastRenderedPageBreak/>
        <w:t>试验结果表明，</w:t>
      </w:r>
      <w:r>
        <w:rPr>
          <w:rFonts w:ascii="Times New Roman" w:eastAsia="宋体" w:hAnsi="Times New Roman" w:cs="Times New Roman" w:hint="eastAsia"/>
          <w:sz w:val="24"/>
        </w:rPr>
        <w:t>JJF xxxx-20xx</w:t>
      </w:r>
      <w:r>
        <w:rPr>
          <w:rFonts w:ascii="Times New Roman" w:eastAsia="宋体" w:hAnsi="Times New Roman" w:cs="Times New Roman" w:hint="eastAsia"/>
          <w:sz w:val="24"/>
        </w:rPr>
        <w:t>《明渠超声流量计在线校准规范（流速仪法）》所规定的校准方法科学可行、操作性强，配套流量计算公式准确无误，规范中明确的各项校准技术要求贴合现场实际工况，能够满足明渠超声流量计在线校准的工作需求。</w:t>
      </w:r>
      <w:bookmarkEnd w:id="5"/>
    </w:p>
    <w:sectPr w:rsidR="006A0F8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41FD9E" w14:textId="77777777" w:rsidR="00F84549" w:rsidRDefault="00F84549" w:rsidP="006F145B">
      <w:r>
        <w:separator/>
      </w:r>
    </w:p>
  </w:endnote>
  <w:endnote w:type="continuationSeparator" w:id="0">
    <w:p w14:paraId="305438F9" w14:textId="77777777" w:rsidR="00F84549" w:rsidRDefault="00F84549" w:rsidP="006F1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2A9359" w14:textId="77777777" w:rsidR="00F84549" w:rsidRDefault="00F84549" w:rsidP="006F145B">
      <w:r>
        <w:separator/>
      </w:r>
    </w:p>
  </w:footnote>
  <w:footnote w:type="continuationSeparator" w:id="0">
    <w:p w14:paraId="61AE5009" w14:textId="77777777" w:rsidR="00F84549" w:rsidRDefault="00F84549" w:rsidP="006F145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embedSystemFonts/>
  <w:bordersDoNotSurroundHeader/>
  <w:bordersDoNotSurroundFooter/>
  <w:defaultTabStop w:val="420"/>
  <w:drawingGridVerticalSpacing w:val="159"/>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mIzZTlkZWYxZTMwYWZjNTEzNDNmYWRiZDhmOGM0NGUifQ=="/>
  </w:docVars>
  <w:rsids>
    <w:rsidRoot w:val="00895C74"/>
    <w:rsid w:val="00001236"/>
    <w:rsid w:val="0002106A"/>
    <w:rsid w:val="00041339"/>
    <w:rsid w:val="0005693D"/>
    <w:rsid w:val="00075CBA"/>
    <w:rsid w:val="0009407B"/>
    <w:rsid w:val="000F1048"/>
    <w:rsid w:val="00181B1C"/>
    <w:rsid w:val="00183AD3"/>
    <w:rsid w:val="002027F7"/>
    <w:rsid w:val="00203389"/>
    <w:rsid w:val="00207CCA"/>
    <w:rsid w:val="00273A88"/>
    <w:rsid w:val="002A54EE"/>
    <w:rsid w:val="002A6F00"/>
    <w:rsid w:val="002D4169"/>
    <w:rsid w:val="00301989"/>
    <w:rsid w:val="003C1180"/>
    <w:rsid w:val="003C1B57"/>
    <w:rsid w:val="0048433E"/>
    <w:rsid w:val="00505C6D"/>
    <w:rsid w:val="00593205"/>
    <w:rsid w:val="005D5107"/>
    <w:rsid w:val="00673DCD"/>
    <w:rsid w:val="006A0F85"/>
    <w:rsid w:val="006C6C8D"/>
    <w:rsid w:val="006F145B"/>
    <w:rsid w:val="006F7EEF"/>
    <w:rsid w:val="00710BCF"/>
    <w:rsid w:val="00731015"/>
    <w:rsid w:val="00776580"/>
    <w:rsid w:val="007C57C6"/>
    <w:rsid w:val="007E0F17"/>
    <w:rsid w:val="007F0F20"/>
    <w:rsid w:val="00801C33"/>
    <w:rsid w:val="00820AE2"/>
    <w:rsid w:val="00827918"/>
    <w:rsid w:val="00845314"/>
    <w:rsid w:val="00895C74"/>
    <w:rsid w:val="008F31A4"/>
    <w:rsid w:val="009163D6"/>
    <w:rsid w:val="0094776C"/>
    <w:rsid w:val="009B5336"/>
    <w:rsid w:val="009E350D"/>
    <w:rsid w:val="009F3EB9"/>
    <w:rsid w:val="00AF4B24"/>
    <w:rsid w:val="00B05493"/>
    <w:rsid w:val="00B45EAB"/>
    <w:rsid w:val="00B95498"/>
    <w:rsid w:val="00C72BA0"/>
    <w:rsid w:val="00C92F85"/>
    <w:rsid w:val="00C96E8F"/>
    <w:rsid w:val="00D874CE"/>
    <w:rsid w:val="00DC4D02"/>
    <w:rsid w:val="00DD294E"/>
    <w:rsid w:val="00E242EF"/>
    <w:rsid w:val="00E26813"/>
    <w:rsid w:val="00E30F31"/>
    <w:rsid w:val="00E41403"/>
    <w:rsid w:val="00E833AB"/>
    <w:rsid w:val="00EF75E2"/>
    <w:rsid w:val="00F33BCF"/>
    <w:rsid w:val="00F55782"/>
    <w:rsid w:val="00F84549"/>
    <w:rsid w:val="012B0A90"/>
    <w:rsid w:val="01871CE0"/>
    <w:rsid w:val="019C3C4E"/>
    <w:rsid w:val="01C33E19"/>
    <w:rsid w:val="01E05FA4"/>
    <w:rsid w:val="01F30F4C"/>
    <w:rsid w:val="01FB66DF"/>
    <w:rsid w:val="02107BA6"/>
    <w:rsid w:val="02587BE1"/>
    <w:rsid w:val="025D3240"/>
    <w:rsid w:val="028810FE"/>
    <w:rsid w:val="02AC53A5"/>
    <w:rsid w:val="02C65A2F"/>
    <w:rsid w:val="02F9240F"/>
    <w:rsid w:val="03360015"/>
    <w:rsid w:val="03592B72"/>
    <w:rsid w:val="0389613A"/>
    <w:rsid w:val="03BA4D49"/>
    <w:rsid w:val="03D74CA0"/>
    <w:rsid w:val="03FA798C"/>
    <w:rsid w:val="0443629B"/>
    <w:rsid w:val="04F0013A"/>
    <w:rsid w:val="05137F8E"/>
    <w:rsid w:val="05A42E29"/>
    <w:rsid w:val="05EE4423"/>
    <w:rsid w:val="06123ED6"/>
    <w:rsid w:val="066D009D"/>
    <w:rsid w:val="06734B3D"/>
    <w:rsid w:val="072903BB"/>
    <w:rsid w:val="07340001"/>
    <w:rsid w:val="075F5646"/>
    <w:rsid w:val="079E3EBC"/>
    <w:rsid w:val="07B17E4E"/>
    <w:rsid w:val="07F17A45"/>
    <w:rsid w:val="081F65D9"/>
    <w:rsid w:val="08B2405D"/>
    <w:rsid w:val="08E0592E"/>
    <w:rsid w:val="08FB2845"/>
    <w:rsid w:val="09174A28"/>
    <w:rsid w:val="094135B2"/>
    <w:rsid w:val="098F0F30"/>
    <w:rsid w:val="09C3417F"/>
    <w:rsid w:val="09D50D4F"/>
    <w:rsid w:val="0A2F38BD"/>
    <w:rsid w:val="0A5C5011"/>
    <w:rsid w:val="0AC24C42"/>
    <w:rsid w:val="0AC848FC"/>
    <w:rsid w:val="0ADB7229"/>
    <w:rsid w:val="0AFE1092"/>
    <w:rsid w:val="0B096F01"/>
    <w:rsid w:val="0B4846A8"/>
    <w:rsid w:val="0B621CAE"/>
    <w:rsid w:val="0B6930BC"/>
    <w:rsid w:val="0BCF5B80"/>
    <w:rsid w:val="0BF8085A"/>
    <w:rsid w:val="0C277C58"/>
    <w:rsid w:val="0C2C5FA9"/>
    <w:rsid w:val="0C35614F"/>
    <w:rsid w:val="0C8D4541"/>
    <w:rsid w:val="0C917413"/>
    <w:rsid w:val="0D0B7688"/>
    <w:rsid w:val="0D577A55"/>
    <w:rsid w:val="0DF909ED"/>
    <w:rsid w:val="0E14032A"/>
    <w:rsid w:val="0E4D1E8A"/>
    <w:rsid w:val="0E603335"/>
    <w:rsid w:val="0EC25DBA"/>
    <w:rsid w:val="0ED129DE"/>
    <w:rsid w:val="0F1F3EB5"/>
    <w:rsid w:val="0F485E48"/>
    <w:rsid w:val="0FA94EF0"/>
    <w:rsid w:val="0FAA2946"/>
    <w:rsid w:val="0FF74BFA"/>
    <w:rsid w:val="105A0561"/>
    <w:rsid w:val="105D4875"/>
    <w:rsid w:val="109B6352"/>
    <w:rsid w:val="10B316AF"/>
    <w:rsid w:val="10DE073C"/>
    <w:rsid w:val="10F575E7"/>
    <w:rsid w:val="113E2BA1"/>
    <w:rsid w:val="11607545"/>
    <w:rsid w:val="118430D3"/>
    <w:rsid w:val="124B0DB9"/>
    <w:rsid w:val="127F1357"/>
    <w:rsid w:val="12BC3255"/>
    <w:rsid w:val="130708A8"/>
    <w:rsid w:val="13834217"/>
    <w:rsid w:val="13956052"/>
    <w:rsid w:val="14793796"/>
    <w:rsid w:val="149343C6"/>
    <w:rsid w:val="14E64732"/>
    <w:rsid w:val="14EB200D"/>
    <w:rsid w:val="15322257"/>
    <w:rsid w:val="154827F1"/>
    <w:rsid w:val="154A64AF"/>
    <w:rsid w:val="1590712F"/>
    <w:rsid w:val="16291DA7"/>
    <w:rsid w:val="1639098F"/>
    <w:rsid w:val="169E06EC"/>
    <w:rsid w:val="17104865"/>
    <w:rsid w:val="174B28D9"/>
    <w:rsid w:val="17D953B1"/>
    <w:rsid w:val="1835628F"/>
    <w:rsid w:val="183D7D2D"/>
    <w:rsid w:val="18433182"/>
    <w:rsid w:val="18593171"/>
    <w:rsid w:val="187365B1"/>
    <w:rsid w:val="187901D5"/>
    <w:rsid w:val="1887184B"/>
    <w:rsid w:val="189F72DC"/>
    <w:rsid w:val="18AC2D7B"/>
    <w:rsid w:val="18EB2E8D"/>
    <w:rsid w:val="18F81F54"/>
    <w:rsid w:val="19210CB8"/>
    <w:rsid w:val="19550826"/>
    <w:rsid w:val="195C449A"/>
    <w:rsid w:val="1A9B5FB0"/>
    <w:rsid w:val="1ABE1F92"/>
    <w:rsid w:val="1AC35CFE"/>
    <w:rsid w:val="1ACA7F8E"/>
    <w:rsid w:val="1AD417E5"/>
    <w:rsid w:val="1BBA68F2"/>
    <w:rsid w:val="1BE01C4B"/>
    <w:rsid w:val="1BF958F6"/>
    <w:rsid w:val="1C1B0429"/>
    <w:rsid w:val="1C6835CF"/>
    <w:rsid w:val="1C6B4AFB"/>
    <w:rsid w:val="1C86357B"/>
    <w:rsid w:val="1CA91B75"/>
    <w:rsid w:val="1CA92AB4"/>
    <w:rsid w:val="1CC07F3A"/>
    <w:rsid w:val="1CC73B2E"/>
    <w:rsid w:val="1CF61DE4"/>
    <w:rsid w:val="1D0F3F74"/>
    <w:rsid w:val="1D2A6643"/>
    <w:rsid w:val="1D313826"/>
    <w:rsid w:val="1D554DF4"/>
    <w:rsid w:val="1D7B7CFA"/>
    <w:rsid w:val="1D8F6EF4"/>
    <w:rsid w:val="1DC852F0"/>
    <w:rsid w:val="1E2C7604"/>
    <w:rsid w:val="1E303A22"/>
    <w:rsid w:val="1E49494E"/>
    <w:rsid w:val="1E7C1BAE"/>
    <w:rsid w:val="1EB0080F"/>
    <w:rsid w:val="1F42665C"/>
    <w:rsid w:val="1F566BEA"/>
    <w:rsid w:val="1F914481"/>
    <w:rsid w:val="1FDC1883"/>
    <w:rsid w:val="1FDF17E8"/>
    <w:rsid w:val="1FF40100"/>
    <w:rsid w:val="202414D7"/>
    <w:rsid w:val="206B53C6"/>
    <w:rsid w:val="20AE052F"/>
    <w:rsid w:val="20CA4CCE"/>
    <w:rsid w:val="20D84B57"/>
    <w:rsid w:val="217B40E5"/>
    <w:rsid w:val="21B87EA8"/>
    <w:rsid w:val="21E96B29"/>
    <w:rsid w:val="22AC4517"/>
    <w:rsid w:val="22BD5614"/>
    <w:rsid w:val="22CE090D"/>
    <w:rsid w:val="22D67A48"/>
    <w:rsid w:val="22F473FE"/>
    <w:rsid w:val="23A07407"/>
    <w:rsid w:val="24035822"/>
    <w:rsid w:val="24267A80"/>
    <w:rsid w:val="243176FC"/>
    <w:rsid w:val="243C59BE"/>
    <w:rsid w:val="24AB0F41"/>
    <w:rsid w:val="250E141D"/>
    <w:rsid w:val="25AA059E"/>
    <w:rsid w:val="25B7049D"/>
    <w:rsid w:val="25E308C2"/>
    <w:rsid w:val="26AF4901"/>
    <w:rsid w:val="26BA3A7B"/>
    <w:rsid w:val="26F771E0"/>
    <w:rsid w:val="27293222"/>
    <w:rsid w:val="27901832"/>
    <w:rsid w:val="27910531"/>
    <w:rsid w:val="27BE721D"/>
    <w:rsid w:val="27F426D3"/>
    <w:rsid w:val="27FC3424"/>
    <w:rsid w:val="28067A70"/>
    <w:rsid w:val="28274B9E"/>
    <w:rsid w:val="283C450A"/>
    <w:rsid w:val="286C7FA4"/>
    <w:rsid w:val="28902DC9"/>
    <w:rsid w:val="2893515A"/>
    <w:rsid w:val="28AA7A37"/>
    <w:rsid w:val="28C63E4B"/>
    <w:rsid w:val="28F71748"/>
    <w:rsid w:val="29152586"/>
    <w:rsid w:val="2939451C"/>
    <w:rsid w:val="293A4995"/>
    <w:rsid w:val="29760605"/>
    <w:rsid w:val="29CA60E3"/>
    <w:rsid w:val="29EC1E84"/>
    <w:rsid w:val="2A126037"/>
    <w:rsid w:val="2A2C718B"/>
    <w:rsid w:val="2A3B4438"/>
    <w:rsid w:val="2A4C7820"/>
    <w:rsid w:val="2A4E04F9"/>
    <w:rsid w:val="2A6066F2"/>
    <w:rsid w:val="2A8A070C"/>
    <w:rsid w:val="2AC97142"/>
    <w:rsid w:val="2ACA1FDD"/>
    <w:rsid w:val="2ADA338E"/>
    <w:rsid w:val="2B0A5B9A"/>
    <w:rsid w:val="2B2A28E1"/>
    <w:rsid w:val="2B4B602A"/>
    <w:rsid w:val="2B5B1781"/>
    <w:rsid w:val="2B627842"/>
    <w:rsid w:val="2BA22091"/>
    <w:rsid w:val="2BB34C44"/>
    <w:rsid w:val="2C1D225A"/>
    <w:rsid w:val="2C6B4CCF"/>
    <w:rsid w:val="2C790157"/>
    <w:rsid w:val="2C8A0F38"/>
    <w:rsid w:val="2C990A45"/>
    <w:rsid w:val="2CBB6545"/>
    <w:rsid w:val="2CCE6B72"/>
    <w:rsid w:val="2D04184B"/>
    <w:rsid w:val="2D551E23"/>
    <w:rsid w:val="2D5C7970"/>
    <w:rsid w:val="2DDB7CEE"/>
    <w:rsid w:val="2DDE1810"/>
    <w:rsid w:val="2DE34DC5"/>
    <w:rsid w:val="2DEF2039"/>
    <w:rsid w:val="2E0B6C0D"/>
    <w:rsid w:val="2E5E63CB"/>
    <w:rsid w:val="2F4225AB"/>
    <w:rsid w:val="2F524762"/>
    <w:rsid w:val="2F833F67"/>
    <w:rsid w:val="2F8C6791"/>
    <w:rsid w:val="2FC34DED"/>
    <w:rsid w:val="2FE0466A"/>
    <w:rsid w:val="2FEE1D2E"/>
    <w:rsid w:val="303773CF"/>
    <w:rsid w:val="30600D1C"/>
    <w:rsid w:val="3086176D"/>
    <w:rsid w:val="30972110"/>
    <w:rsid w:val="30B06C7C"/>
    <w:rsid w:val="30CC1510"/>
    <w:rsid w:val="3109251E"/>
    <w:rsid w:val="311C3EF9"/>
    <w:rsid w:val="3132263B"/>
    <w:rsid w:val="31654AC7"/>
    <w:rsid w:val="31755C99"/>
    <w:rsid w:val="31C81491"/>
    <w:rsid w:val="32443D1A"/>
    <w:rsid w:val="324442F1"/>
    <w:rsid w:val="329F506E"/>
    <w:rsid w:val="33122686"/>
    <w:rsid w:val="335D735F"/>
    <w:rsid w:val="337B370F"/>
    <w:rsid w:val="33941002"/>
    <w:rsid w:val="33AB20E5"/>
    <w:rsid w:val="33BD3E65"/>
    <w:rsid w:val="33E56738"/>
    <w:rsid w:val="33E94C67"/>
    <w:rsid w:val="34131369"/>
    <w:rsid w:val="34993BA7"/>
    <w:rsid w:val="34A44C2E"/>
    <w:rsid w:val="34B572A2"/>
    <w:rsid w:val="34D175DC"/>
    <w:rsid w:val="34E2091E"/>
    <w:rsid w:val="34E47DE9"/>
    <w:rsid w:val="357E0783"/>
    <w:rsid w:val="358D6AF0"/>
    <w:rsid w:val="35BC3BE6"/>
    <w:rsid w:val="35EB7C8B"/>
    <w:rsid w:val="36085F32"/>
    <w:rsid w:val="36207568"/>
    <w:rsid w:val="368327C6"/>
    <w:rsid w:val="368B5BCF"/>
    <w:rsid w:val="36FC0EAF"/>
    <w:rsid w:val="373A5B2C"/>
    <w:rsid w:val="37492C1C"/>
    <w:rsid w:val="37CD4F59"/>
    <w:rsid w:val="37DF0148"/>
    <w:rsid w:val="37E16B5C"/>
    <w:rsid w:val="37E16DE1"/>
    <w:rsid w:val="38136236"/>
    <w:rsid w:val="3858530D"/>
    <w:rsid w:val="38880A4F"/>
    <w:rsid w:val="38885540"/>
    <w:rsid w:val="389D6DCC"/>
    <w:rsid w:val="38E2760B"/>
    <w:rsid w:val="39511EFA"/>
    <w:rsid w:val="39803754"/>
    <w:rsid w:val="3980704D"/>
    <w:rsid w:val="39997CAE"/>
    <w:rsid w:val="39B825CE"/>
    <w:rsid w:val="39D31936"/>
    <w:rsid w:val="39FE0392"/>
    <w:rsid w:val="3A1A236E"/>
    <w:rsid w:val="3A814383"/>
    <w:rsid w:val="3A880880"/>
    <w:rsid w:val="3AD84CBE"/>
    <w:rsid w:val="3B072AE0"/>
    <w:rsid w:val="3B4339F6"/>
    <w:rsid w:val="3B64019B"/>
    <w:rsid w:val="3BA83214"/>
    <w:rsid w:val="3BAB4AF8"/>
    <w:rsid w:val="3C637BF1"/>
    <w:rsid w:val="3C790759"/>
    <w:rsid w:val="3CC105A8"/>
    <w:rsid w:val="3D0E1645"/>
    <w:rsid w:val="3E167EF8"/>
    <w:rsid w:val="3E406191"/>
    <w:rsid w:val="3E647C0A"/>
    <w:rsid w:val="3EEB4123"/>
    <w:rsid w:val="3F0C23D6"/>
    <w:rsid w:val="3F0E1361"/>
    <w:rsid w:val="3F4649E9"/>
    <w:rsid w:val="3F470E41"/>
    <w:rsid w:val="3F91340A"/>
    <w:rsid w:val="3FDA7FFF"/>
    <w:rsid w:val="40196CC6"/>
    <w:rsid w:val="405406D9"/>
    <w:rsid w:val="407721DB"/>
    <w:rsid w:val="408E6451"/>
    <w:rsid w:val="40AD694B"/>
    <w:rsid w:val="411006DD"/>
    <w:rsid w:val="41620B19"/>
    <w:rsid w:val="418B090B"/>
    <w:rsid w:val="41C25AF5"/>
    <w:rsid w:val="41C7078A"/>
    <w:rsid w:val="41E27E0C"/>
    <w:rsid w:val="423C3671"/>
    <w:rsid w:val="4278569E"/>
    <w:rsid w:val="42B07A1C"/>
    <w:rsid w:val="42C10446"/>
    <w:rsid w:val="42C70852"/>
    <w:rsid w:val="42CD0FBA"/>
    <w:rsid w:val="42CD3B97"/>
    <w:rsid w:val="4315281F"/>
    <w:rsid w:val="438339AE"/>
    <w:rsid w:val="43AC04C2"/>
    <w:rsid w:val="4499387E"/>
    <w:rsid w:val="44D83DCB"/>
    <w:rsid w:val="44E72CE7"/>
    <w:rsid w:val="44ED6AFF"/>
    <w:rsid w:val="451A19D3"/>
    <w:rsid w:val="452E3330"/>
    <w:rsid w:val="453103B8"/>
    <w:rsid w:val="45420EA2"/>
    <w:rsid w:val="45777BBA"/>
    <w:rsid w:val="45EB1FB2"/>
    <w:rsid w:val="46182FCC"/>
    <w:rsid w:val="46577F64"/>
    <w:rsid w:val="46D12ECA"/>
    <w:rsid w:val="46E56515"/>
    <w:rsid w:val="477A5F1C"/>
    <w:rsid w:val="4781258A"/>
    <w:rsid w:val="478602D0"/>
    <w:rsid w:val="479F0195"/>
    <w:rsid w:val="47C618D6"/>
    <w:rsid w:val="482341B3"/>
    <w:rsid w:val="48327354"/>
    <w:rsid w:val="483C2C73"/>
    <w:rsid w:val="48963969"/>
    <w:rsid w:val="48E03677"/>
    <w:rsid w:val="48F12071"/>
    <w:rsid w:val="48FA20C2"/>
    <w:rsid w:val="492119BC"/>
    <w:rsid w:val="49280857"/>
    <w:rsid w:val="493C4100"/>
    <w:rsid w:val="49437229"/>
    <w:rsid w:val="49565720"/>
    <w:rsid w:val="49BF1EE6"/>
    <w:rsid w:val="4A2E69BE"/>
    <w:rsid w:val="4A5A21AF"/>
    <w:rsid w:val="4A6519A4"/>
    <w:rsid w:val="4A96438A"/>
    <w:rsid w:val="4AD01E12"/>
    <w:rsid w:val="4BB8252E"/>
    <w:rsid w:val="4C2E2DB9"/>
    <w:rsid w:val="4C6B01C8"/>
    <w:rsid w:val="4CAD1110"/>
    <w:rsid w:val="4CCC1C26"/>
    <w:rsid w:val="4CE466D5"/>
    <w:rsid w:val="4D0459C6"/>
    <w:rsid w:val="4D234C1C"/>
    <w:rsid w:val="4D613531"/>
    <w:rsid w:val="4D681C74"/>
    <w:rsid w:val="4D896925"/>
    <w:rsid w:val="4E0A6EA3"/>
    <w:rsid w:val="4E320996"/>
    <w:rsid w:val="4E381E35"/>
    <w:rsid w:val="4E3B457A"/>
    <w:rsid w:val="4E3B6B0E"/>
    <w:rsid w:val="4E856FA6"/>
    <w:rsid w:val="4EAE739B"/>
    <w:rsid w:val="4EB86654"/>
    <w:rsid w:val="4EEC4662"/>
    <w:rsid w:val="4F800846"/>
    <w:rsid w:val="4FB225F6"/>
    <w:rsid w:val="4FB86248"/>
    <w:rsid w:val="4FB95562"/>
    <w:rsid w:val="4FE45B27"/>
    <w:rsid w:val="50901581"/>
    <w:rsid w:val="50C37869"/>
    <w:rsid w:val="51297AFF"/>
    <w:rsid w:val="514E5035"/>
    <w:rsid w:val="517A4C0F"/>
    <w:rsid w:val="51884B03"/>
    <w:rsid w:val="518C7801"/>
    <w:rsid w:val="51B07316"/>
    <w:rsid w:val="51D6733E"/>
    <w:rsid w:val="51DF0BF8"/>
    <w:rsid w:val="52AE2E9F"/>
    <w:rsid w:val="52EE4272"/>
    <w:rsid w:val="533D6AE8"/>
    <w:rsid w:val="53BE3B49"/>
    <w:rsid w:val="53E204E7"/>
    <w:rsid w:val="53F74A8A"/>
    <w:rsid w:val="542E046C"/>
    <w:rsid w:val="542E520F"/>
    <w:rsid w:val="54305E3E"/>
    <w:rsid w:val="54362986"/>
    <w:rsid w:val="54441A06"/>
    <w:rsid w:val="54571044"/>
    <w:rsid w:val="54807DC2"/>
    <w:rsid w:val="54AA344F"/>
    <w:rsid w:val="54BF3F91"/>
    <w:rsid w:val="54D12521"/>
    <w:rsid w:val="54D13CB8"/>
    <w:rsid w:val="54FD5D2D"/>
    <w:rsid w:val="550E211B"/>
    <w:rsid w:val="55930975"/>
    <w:rsid w:val="559D16E2"/>
    <w:rsid w:val="55C533B8"/>
    <w:rsid w:val="55E179F0"/>
    <w:rsid w:val="56457C00"/>
    <w:rsid w:val="56D0772C"/>
    <w:rsid w:val="56DF6F45"/>
    <w:rsid w:val="57216CE9"/>
    <w:rsid w:val="576436A7"/>
    <w:rsid w:val="577107B6"/>
    <w:rsid w:val="579B4E45"/>
    <w:rsid w:val="57C07656"/>
    <w:rsid w:val="58065A02"/>
    <w:rsid w:val="584A28BF"/>
    <w:rsid w:val="58A60FF3"/>
    <w:rsid w:val="58AB6984"/>
    <w:rsid w:val="58B54D77"/>
    <w:rsid w:val="59287F10"/>
    <w:rsid w:val="5935154B"/>
    <w:rsid w:val="59673623"/>
    <w:rsid w:val="59B543D2"/>
    <w:rsid w:val="59CB1BC4"/>
    <w:rsid w:val="59E15E59"/>
    <w:rsid w:val="5A117392"/>
    <w:rsid w:val="5AE5107D"/>
    <w:rsid w:val="5B0E1482"/>
    <w:rsid w:val="5B2E4BAC"/>
    <w:rsid w:val="5B611AA8"/>
    <w:rsid w:val="5B6F7B29"/>
    <w:rsid w:val="5BC40D7D"/>
    <w:rsid w:val="5BFA7304"/>
    <w:rsid w:val="5C304EA9"/>
    <w:rsid w:val="5CEA397F"/>
    <w:rsid w:val="5CF53DB1"/>
    <w:rsid w:val="5D4B32A8"/>
    <w:rsid w:val="5D4D3A0B"/>
    <w:rsid w:val="5DAB1675"/>
    <w:rsid w:val="5DC53835"/>
    <w:rsid w:val="5DCE58FA"/>
    <w:rsid w:val="5E6710C8"/>
    <w:rsid w:val="5E7819C5"/>
    <w:rsid w:val="5EA031FA"/>
    <w:rsid w:val="5F631186"/>
    <w:rsid w:val="5F790B0D"/>
    <w:rsid w:val="5F7E04E5"/>
    <w:rsid w:val="5F8B073C"/>
    <w:rsid w:val="5FAB5089"/>
    <w:rsid w:val="6005745E"/>
    <w:rsid w:val="6019161D"/>
    <w:rsid w:val="60291B71"/>
    <w:rsid w:val="60331E6D"/>
    <w:rsid w:val="6058459E"/>
    <w:rsid w:val="6065020A"/>
    <w:rsid w:val="606E1C1B"/>
    <w:rsid w:val="606F2E2E"/>
    <w:rsid w:val="607F66B7"/>
    <w:rsid w:val="60807BFF"/>
    <w:rsid w:val="608D5C42"/>
    <w:rsid w:val="60B751A7"/>
    <w:rsid w:val="61326AFD"/>
    <w:rsid w:val="61946FF9"/>
    <w:rsid w:val="61A565CB"/>
    <w:rsid w:val="62307A0E"/>
    <w:rsid w:val="62502FCA"/>
    <w:rsid w:val="6261114B"/>
    <w:rsid w:val="6275602A"/>
    <w:rsid w:val="62B01BCD"/>
    <w:rsid w:val="62BD05E2"/>
    <w:rsid w:val="62EE69C2"/>
    <w:rsid w:val="62F13EFD"/>
    <w:rsid w:val="63205A2F"/>
    <w:rsid w:val="63F638D7"/>
    <w:rsid w:val="63FA34DC"/>
    <w:rsid w:val="642C7C62"/>
    <w:rsid w:val="64832DE5"/>
    <w:rsid w:val="64A46330"/>
    <w:rsid w:val="64AE25EA"/>
    <w:rsid w:val="65A114BA"/>
    <w:rsid w:val="65BF43F2"/>
    <w:rsid w:val="6661767D"/>
    <w:rsid w:val="66651196"/>
    <w:rsid w:val="666C4960"/>
    <w:rsid w:val="668225B3"/>
    <w:rsid w:val="6694065F"/>
    <w:rsid w:val="669451FE"/>
    <w:rsid w:val="66CF040B"/>
    <w:rsid w:val="66E202C8"/>
    <w:rsid w:val="66F92E14"/>
    <w:rsid w:val="67843467"/>
    <w:rsid w:val="67F404DC"/>
    <w:rsid w:val="6800647A"/>
    <w:rsid w:val="680C1EC4"/>
    <w:rsid w:val="68602D04"/>
    <w:rsid w:val="686A7DF8"/>
    <w:rsid w:val="68971AE9"/>
    <w:rsid w:val="68CF7439"/>
    <w:rsid w:val="68E566B0"/>
    <w:rsid w:val="692A424F"/>
    <w:rsid w:val="69494F85"/>
    <w:rsid w:val="69AB1F7E"/>
    <w:rsid w:val="69D260BC"/>
    <w:rsid w:val="69F75AD0"/>
    <w:rsid w:val="6A0C113F"/>
    <w:rsid w:val="6A10647E"/>
    <w:rsid w:val="6A9C3DE0"/>
    <w:rsid w:val="6ABC4A35"/>
    <w:rsid w:val="6AFB2981"/>
    <w:rsid w:val="6B1D0FCB"/>
    <w:rsid w:val="6B4A1532"/>
    <w:rsid w:val="6B5F3411"/>
    <w:rsid w:val="6B922358"/>
    <w:rsid w:val="6BA5094D"/>
    <w:rsid w:val="6BC94DD5"/>
    <w:rsid w:val="6C425A23"/>
    <w:rsid w:val="6C683B00"/>
    <w:rsid w:val="6C7739B3"/>
    <w:rsid w:val="6D07314A"/>
    <w:rsid w:val="6D0E6940"/>
    <w:rsid w:val="6D301FFF"/>
    <w:rsid w:val="6D6A5F76"/>
    <w:rsid w:val="6DA17DEB"/>
    <w:rsid w:val="6DEE4227"/>
    <w:rsid w:val="6E027D28"/>
    <w:rsid w:val="6E356371"/>
    <w:rsid w:val="6E8E7C83"/>
    <w:rsid w:val="6EB249B6"/>
    <w:rsid w:val="6EFF2C2A"/>
    <w:rsid w:val="705B3736"/>
    <w:rsid w:val="707B6CEA"/>
    <w:rsid w:val="70986F2B"/>
    <w:rsid w:val="709877F7"/>
    <w:rsid w:val="70A57085"/>
    <w:rsid w:val="71230CDA"/>
    <w:rsid w:val="71321343"/>
    <w:rsid w:val="71627022"/>
    <w:rsid w:val="71A23F1B"/>
    <w:rsid w:val="71A82834"/>
    <w:rsid w:val="71C03D43"/>
    <w:rsid w:val="72092EC2"/>
    <w:rsid w:val="72734DF6"/>
    <w:rsid w:val="727776CB"/>
    <w:rsid w:val="72CF4FDF"/>
    <w:rsid w:val="72FE5951"/>
    <w:rsid w:val="732951FC"/>
    <w:rsid w:val="733576D1"/>
    <w:rsid w:val="73426DBF"/>
    <w:rsid w:val="739D46AB"/>
    <w:rsid w:val="74205E4B"/>
    <w:rsid w:val="74414007"/>
    <w:rsid w:val="74F77604"/>
    <w:rsid w:val="752B1405"/>
    <w:rsid w:val="75461C1E"/>
    <w:rsid w:val="754B12A9"/>
    <w:rsid w:val="754E444C"/>
    <w:rsid w:val="758C3C07"/>
    <w:rsid w:val="766672E1"/>
    <w:rsid w:val="767D298B"/>
    <w:rsid w:val="76885478"/>
    <w:rsid w:val="76890A0E"/>
    <w:rsid w:val="77755073"/>
    <w:rsid w:val="77C92187"/>
    <w:rsid w:val="77F9496E"/>
    <w:rsid w:val="78227CD5"/>
    <w:rsid w:val="78325F97"/>
    <w:rsid w:val="78450F9D"/>
    <w:rsid w:val="78681C39"/>
    <w:rsid w:val="787D3181"/>
    <w:rsid w:val="78F5452B"/>
    <w:rsid w:val="792F0497"/>
    <w:rsid w:val="793153FA"/>
    <w:rsid w:val="794D439D"/>
    <w:rsid w:val="79604584"/>
    <w:rsid w:val="7990448F"/>
    <w:rsid w:val="79F46DAF"/>
    <w:rsid w:val="7A357081"/>
    <w:rsid w:val="7A541764"/>
    <w:rsid w:val="7A795ABD"/>
    <w:rsid w:val="7A9962FF"/>
    <w:rsid w:val="7AFC0FBE"/>
    <w:rsid w:val="7B0052F2"/>
    <w:rsid w:val="7B0B5DA1"/>
    <w:rsid w:val="7B3B677C"/>
    <w:rsid w:val="7B5D4CCC"/>
    <w:rsid w:val="7B685A0B"/>
    <w:rsid w:val="7B7662D6"/>
    <w:rsid w:val="7C1A5579"/>
    <w:rsid w:val="7C21410C"/>
    <w:rsid w:val="7C4B59D1"/>
    <w:rsid w:val="7C6B6B08"/>
    <w:rsid w:val="7C763311"/>
    <w:rsid w:val="7CB576C5"/>
    <w:rsid w:val="7CEE2BEE"/>
    <w:rsid w:val="7D56667C"/>
    <w:rsid w:val="7D7E60D9"/>
    <w:rsid w:val="7DCD2B52"/>
    <w:rsid w:val="7DD617D2"/>
    <w:rsid w:val="7E143786"/>
    <w:rsid w:val="7E2E107A"/>
    <w:rsid w:val="7E597E42"/>
    <w:rsid w:val="7EAB787A"/>
    <w:rsid w:val="7EC7694E"/>
    <w:rsid w:val="7EF4626D"/>
    <w:rsid w:val="7F2C4C81"/>
    <w:rsid w:val="7F3352A7"/>
    <w:rsid w:val="7F6C36D7"/>
    <w:rsid w:val="7F8113D3"/>
    <w:rsid w:val="7FB00096"/>
    <w:rsid w:val="7FC21AC6"/>
    <w:rsid w:val="7FC556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7F0142"/>
  <w15:docId w15:val="{5BB83786-41D0-4542-9EEB-84CEC80726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eastAsia="宋体" w:hAnsi="Courier New" w:cs="Times New Roman"/>
    </w:rPr>
  </w:style>
  <w:style w:type="paragraph" w:styleId="a4">
    <w:name w:val="footer"/>
    <w:basedOn w:val="a"/>
    <w:uiPriority w:val="99"/>
    <w:unhideWhenUsed/>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table" w:styleId="a7">
    <w:name w:val="Table Grid"/>
    <w:basedOn w:val="a1"/>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21">
    <w:name w:val="font21"/>
    <w:basedOn w:val="a0"/>
    <w:qFormat/>
    <w:rPr>
      <w:rFonts w:ascii="宋体" w:eastAsia="宋体" w:hAnsi="宋体" w:cs="宋体" w:hint="eastAsia"/>
      <w:color w:val="000000"/>
      <w:sz w:val="22"/>
      <w:szCs w:val="22"/>
      <w:u w:val="none"/>
    </w:rPr>
  </w:style>
  <w:style w:type="character" w:customStyle="1" w:styleId="font31">
    <w:name w:val="font31"/>
    <w:basedOn w:val="a0"/>
    <w:qFormat/>
    <w:rPr>
      <w:rFonts w:ascii="Times New Roman" w:hAnsi="Times New Roman" w:cs="Times New Roman" w:hint="default"/>
      <w:color w:val="000000"/>
      <w:sz w:val="22"/>
      <w:szCs w:val="22"/>
      <w:u w:val="none"/>
    </w:rPr>
  </w:style>
  <w:style w:type="character" w:customStyle="1" w:styleId="font11">
    <w:name w:val="font11"/>
    <w:basedOn w:val="a0"/>
    <w:qFormat/>
    <w:rPr>
      <w:rFonts w:ascii="Times New Roman" w:hAnsi="Times New Roman" w:cs="Times New Roman" w:hint="default"/>
      <w:color w:val="000000"/>
      <w:sz w:val="22"/>
      <w:szCs w:val="22"/>
      <w:u w:val="none"/>
      <w:vertAlign w:val="subscript"/>
    </w:rPr>
  </w:style>
  <w:style w:type="character" w:customStyle="1" w:styleId="font01">
    <w:name w:val="font01"/>
    <w:basedOn w:val="a0"/>
    <w:qFormat/>
    <w:rPr>
      <w:rFonts w:ascii="Times New Roman" w:hAnsi="Times New Roman" w:cs="Times New Roman" w:hint="default"/>
      <w:color w:val="000000"/>
      <w:sz w:val="22"/>
      <w:szCs w:val="22"/>
      <w:u w:val="none"/>
      <w:vertAlign w:val="superscript"/>
    </w:rPr>
  </w:style>
  <w:style w:type="character" w:customStyle="1" w:styleId="font41">
    <w:name w:val="font41"/>
    <w:basedOn w:val="a0"/>
    <w:qFormat/>
    <w:rPr>
      <w:rFonts w:ascii="Times New Roman" w:hAnsi="Times New Roman" w:cs="Times New Roman" w:hint="default"/>
      <w:color w:val="000000"/>
      <w:sz w:val="22"/>
      <w:szCs w:val="22"/>
      <w:u w:val="none"/>
    </w:rPr>
  </w:style>
  <w:style w:type="character" w:customStyle="1" w:styleId="font51">
    <w:name w:val="font51"/>
    <w:basedOn w:val="a0"/>
    <w:qFormat/>
    <w:rPr>
      <w:rFonts w:ascii="Times New Roman" w:hAnsi="Times New Roman" w:cs="Times New Roman" w:hint="default"/>
      <w:color w:val="000000"/>
      <w:sz w:val="22"/>
      <w:szCs w:val="22"/>
      <w:u w:val="none"/>
      <w:vertAlign w:val="subscript"/>
    </w:rPr>
  </w:style>
  <w:style w:type="paragraph" w:styleId="a8">
    <w:name w:val="List Paragraph"/>
    <w:basedOn w:val="a"/>
    <w:uiPriority w:val="99"/>
    <w:qFormat/>
    <w:pPr>
      <w:ind w:firstLineChars="200" w:firstLine="420"/>
    </w:pPr>
    <w:rPr>
      <w:rFonts w:ascii="Times New Roman" w:eastAsia="宋体" w:hAnsi="Times New Roman" w:cs="Times New Roman"/>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paragraph" w:customStyle="1" w:styleId="1">
    <w:name w:val="修订1"/>
    <w:hidden/>
    <w:uiPriority w:val="99"/>
    <w:unhideWhenUsed/>
    <w:qFormat/>
    <w:rPr>
      <w:rFonts w:asciiTheme="minorHAnsi" w:eastAsiaTheme="minorEastAsia" w:hAnsiTheme="minorHAnsi" w:cstheme="minorBidi"/>
      <w:kern w:val="2"/>
      <w:sz w:val="21"/>
      <w:szCs w:val="24"/>
    </w:rPr>
  </w:style>
  <w:style w:type="paragraph" w:styleId="a9">
    <w:name w:val="Revision"/>
    <w:hidden/>
    <w:uiPriority w:val="99"/>
    <w:unhideWhenUsed/>
    <w:rsid w:val="006F145B"/>
    <w:rPr>
      <w:rFonts w:asciiTheme="minorHAnsi" w:eastAsiaTheme="minorEastAsia" w:hAnsiTheme="minorHAnsi" w:cstheme="minorBid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10</Pages>
  <Words>796</Words>
  <Characters>4543</Characters>
  <Application>Microsoft Office Word</Application>
  <DocSecurity>0</DocSecurity>
  <Lines>37</Lines>
  <Paragraphs>10</Paragraphs>
  <ScaleCrop>false</ScaleCrop>
  <Company/>
  <LinksUpToDate>false</LinksUpToDate>
  <CharactersWithSpaces>5329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珊珊 戚</cp:lastModifiedBy>
  <cp:revision>22</cp:revision>
  <dcterms:created xsi:type="dcterms:W3CDTF">2021-07-24T05:40:00Z</dcterms:created>
  <dcterms:modified xsi:type="dcterms:W3CDTF">2026-08-13T08:18:00Z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7894A9F799E949508952A19E86C1BECC</vt:lpwstr>
  </property>
  <property fmtid="{D5CDD505-2E9C-101B-9397-08002B2CF9AE}" pid="4" name="KSOTemplateDocerSaveRecord">
    <vt:lpwstr>eyJoZGlkIjoiN2YzNjBkOTgyNWQ1YTMxYzM3MzMwNWFiODNmOWIzYWMiLCJ1c2VySWQiOiI3MDY5MTk4ODQifQ==</vt:lpwstr>
  </property>
</Properties>
</file>