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8C6FF">
      <w:pPr>
        <w:jc w:val="right"/>
        <w:rPr>
          <w:sz w:val="72"/>
          <w:szCs w:val="72"/>
        </w:rPr>
      </w:pPr>
      <w:r>
        <w:drawing>
          <wp:inline distT="0" distB="0" distL="0" distR="0">
            <wp:extent cx="1492250" cy="66421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4"/>
                    <a:srcRect/>
                    <a:stretch>
                      <a:fillRect/>
                    </a:stretch>
                  </pic:blipFill>
                  <pic:spPr>
                    <a:xfrm>
                      <a:off x="0" y="0"/>
                      <a:ext cx="1492250" cy="664210"/>
                    </a:xfrm>
                    <a:prstGeom prst="rect">
                      <a:avLst/>
                    </a:prstGeom>
                    <a:noFill/>
                    <a:ln w="9525">
                      <a:noFill/>
                      <a:miter lim="800000"/>
                      <a:headEnd/>
                      <a:tailEnd/>
                    </a:ln>
                  </pic:spPr>
                </pic:pic>
              </a:graphicData>
            </a:graphic>
          </wp:inline>
        </w:drawing>
      </w:r>
    </w:p>
    <w:p w14:paraId="7887085D">
      <w:pPr>
        <w:ind w:firstLine="964"/>
        <w:jc w:val="both"/>
        <w:rPr>
          <w:b/>
          <w:sz w:val="48"/>
        </w:rPr>
      </w:pPr>
    </w:p>
    <w:p w14:paraId="6F58CEFE">
      <w:pPr>
        <w:ind w:firstLine="1044"/>
        <w:jc w:val="center"/>
        <w:rPr>
          <w:rFonts w:ascii="Eras Medium ITC" w:hAnsi="Eras Medium ITC" w:cs="Eras Medium ITC"/>
          <w:spacing w:val="20"/>
          <w:sz w:val="52"/>
          <w:szCs w:val="52"/>
        </w:rPr>
      </w:pPr>
      <w:r>
        <w:rPr>
          <w:rFonts w:hint="eastAsia"/>
          <w:b/>
          <w:bCs/>
          <w:sz w:val="52"/>
          <w:szCs w:val="22"/>
        </w:rPr>
        <w:t>中华人民共和国国家计量技术规范</w:t>
      </w:r>
    </w:p>
    <w:p w14:paraId="3D09E62D">
      <w:pPr>
        <w:pBdr>
          <w:bottom w:val="single" w:color="auto" w:sz="12" w:space="1"/>
        </w:pBdr>
        <w:ind w:firstLine="560"/>
        <w:jc w:val="right"/>
        <w:rPr>
          <w:rFonts w:eastAsia="黑体"/>
          <w:sz w:val="28"/>
        </w:rPr>
      </w:pPr>
      <w:r>
        <w:rPr>
          <w:rFonts w:eastAsia="黑体"/>
          <w:sz w:val="28"/>
        </w:rPr>
        <w:t>JJF xxx—</w:t>
      </w:r>
      <w:r>
        <w:rPr>
          <w:rFonts w:hint="eastAsia" w:eastAsia="黑体"/>
          <w:sz w:val="28"/>
        </w:rPr>
        <w:t>20</w:t>
      </w:r>
      <w:r>
        <w:rPr>
          <w:rFonts w:eastAsia="黑体"/>
          <w:sz w:val="28"/>
        </w:rPr>
        <w:t>xx</w:t>
      </w:r>
    </w:p>
    <w:p w14:paraId="3FD02896">
      <w:pPr>
        <w:pBdr>
          <w:bottom w:val="single" w:color="auto" w:sz="12" w:space="1"/>
        </w:pBdr>
        <w:ind w:firstLine="562"/>
        <w:jc w:val="center"/>
        <w:rPr>
          <w:rFonts w:ascii="黑体" w:hAnsi="黑体" w:eastAsia="黑体" w:cs="黑体"/>
          <w:b/>
          <w:sz w:val="28"/>
        </w:rPr>
      </w:pPr>
    </w:p>
    <w:p w14:paraId="2FB1CCF9">
      <w:pPr>
        <w:spacing w:before="480" w:line="360" w:lineRule="auto"/>
        <w:jc w:val="center"/>
        <w:rPr>
          <w:rFonts w:eastAsia="黑体"/>
          <w:sz w:val="52"/>
        </w:rPr>
      </w:pPr>
    </w:p>
    <w:p w14:paraId="53113510">
      <w:pPr>
        <w:spacing w:before="480" w:line="360" w:lineRule="auto"/>
        <w:jc w:val="center"/>
        <w:rPr>
          <w:rFonts w:hint="eastAsia" w:eastAsia="黑体"/>
          <w:sz w:val="52"/>
          <w:lang w:eastAsia="zh-CN"/>
        </w:rPr>
      </w:pPr>
      <w:r>
        <w:rPr>
          <w:rFonts w:hint="eastAsia" w:eastAsia="黑体"/>
          <w:sz w:val="52"/>
        </w:rPr>
        <w:t>振动数据采集分析仪</w:t>
      </w:r>
      <w:r>
        <w:rPr>
          <w:rFonts w:hint="eastAsia" w:eastAsia="黑体"/>
          <w:sz w:val="52"/>
          <w:lang w:val="en-US" w:eastAsia="zh-CN"/>
        </w:rPr>
        <w:t xml:space="preserve"> </w:t>
      </w:r>
    </w:p>
    <w:p w14:paraId="562D8106">
      <w:pPr>
        <w:spacing w:before="312"/>
        <w:jc w:val="center"/>
        <w:rPr>
          <w:sz w:val="40"/>
        </w:rPr>
      </w:pPr>
      <w:r>
        <w:rPr>
          <w:sz w:val="28"/>
        </w:rPr>
        <w:t xml:space="preserve">Calibration </w:t>
      </w:r>
      <w:r>
        <w:rPr>
          <w:rFonts w:hint="eastAsia"/>
          <w:sz w:val="28"/>
        </w:rPr>
        <w:t xml:space="preserve">Specification </w:t>
      </w:r>
      <w:r>
        <w:rPr>
          <w:sz w:val="28"/>
        </w:rPr>
        <w:t xml:space="preserve">for Vibration </w:t>
      </w:r>
      <w:r>
        <w:rPr>
          <w:rFonts w:hint="eastAsia"/>
          <w:sz w:val="28"/>
        </w:rPr>
        <w:t>Data A</w:t>
      </w:r>
      <w:r>
        <w:rPr>
          <w:sz w:val="28"/>
        </w:rPr>
        <w:t>cquisition</w:t>
      </w:r>
      <w:r>
        <w:rPr>
          <w:rFonts w:hint="eastAsia"/>
          <w:sz w:val="28"/>
        </w:rPr>
        <w:t xml:space="preserve"> </w:t>
      </w:r>
      <w:r>
        <w:rPr>
          <w:sz w:val="28"/>
        </w:rPr>
        <w:t>Analyzers</w:t>
      </w:r>
    </w:p>
    <w:p w14:paraId="2ABBB7B2">
      <w:pPr>
        <w:spacing w:before="312"/>
        <w:jc w:val="center"/>
        <w:rPr>
          <w:sz w:val="28"/>
        </w:rPr>
      </w:pPr>
      <w:r>
        <w:rPr>
          <w:sz w:val="28"/>
        </w:rPr>
        <w:t>(</w:t>
      </w:r>
      <w:r>
        <w:rPr>
          <w:rFonts w:hint="eastAsia"/>
          <w:sz w:val="28"/>
        </w:rPr>
        <w:t>送审稿</w:t>
      </w:r>
      <w:r>
        <w:rPr>
          <w:sz w:val="28"/>
        </w:rPr>
        <w:t>)</w:t>
      </w:r>
    </w:p>
    <w:p w14:paraId="7E82EC72">
      <w:pPr>
        <w:spacing w:before="312"/>
        <w:ind w:firstLine="560"/>
        <w:rPr>
          <w:sz w:val="28"/>
        </w:rPr>
      </w:pPr>
    </w:p>
    <w:p w14:paraId="7FB5C7DF">
      <w:pPr>
        <w:spacing w:before="312"/>
        <w:ind w:firstLine="560"/>
        <w:rPr>
          <w:sz w:val="28"/>
        </w:rPr>
      </w:pPr>
    </w:p>
    <w:p w14:paraId="7BC1BCF4">
      <w:pPr>
        <w:spacing w:before="312"/>
        <w:jc w:val="center"/>
        <w:rPr>
          <w:sz w:val="28"/>
        </w:rPr>
      </w:pPr>
    </w:p>
    <w:p w14:paraId="527AE216">
      <w:pPr>
        <w:pBdr>
          <w:bottom w:val="single" w:color="auto" w:sz="12" w:space="1"/>
        </w:pBdr>
        <w:ind w:firstLine="560"/>
        <w:jc w:val="center"/>
        <w:rPr>
          <w:rFonts w:ascii="黑体" w:hAnsi="黑体" w:eastAsia="黑体" w:cs="黑体"/>
          <w:sz w:val="28"/>
        </w:rPr>
      </w:pPr>
      <w:r>
        <w:rPr>
          <w:rFonts w:hint="eastAsia" w:ascii="黑体" w:hAnsi="黑体" w:eastAsia="黑体" w:cs="黑体"/>
          <w:sz w:val="28"/>
        </w:rPr>
        <w:t>202</w:t>
      </w:r>
      <w:r>
        <w:rPr>
          <w:rFonts w:ascii="黑体" w:hAnsi="黑体" w:eastAsia="黑体" w:cs="黑体"/>
          <w:sz w:val="28"/>
        </w:rPr>
        <w:t>x-xx-xx</w:t>
      </w:r>
      <w:r>
        <w:rPr>
          <w:rFonts w:hint="eastAsia" w:ascii="黑体" w:hAnsi="黑体" w:eastAsia="黑体" w:cs="黑体"/>
          <w:sz w:val="28"/>
        </w:rPr>
        <w:t>发布</w:t>
      </w:r>
      <w:r>
        <w:rPr>
          <w:rFonts w:ascii="黑体" w:hAnsi="黑体" w:eastAsia="黑体" w:cs="黑体"/>
          <w:sz w:val="28"/>
        </w:rPr>
        <w:t xml:space="preserve"> </w:t>
      </w:r>
      <w:r>
        <w:rPr>
          <w:rFonts w:hint="eastAsia" w:ascii="黑体" w:hAnsi="黑体" w:eastAsia="黑体" w:cs="黑体"/>
          <w:sz w:val="28"/>
        </w:rPr>
        <w:t xml:space="preserve">                               </w:t>
      </w:r>
      <w:r>
        <w:rPr>
          <w:rFonts w:ascii="黑体" w:hAnsi="黑体" w:eastAsia="黑体" w:cs="黑体"/>
          <w:sz w:val="28"/>
        </w:rPr>
        <w:t xml:space="preserve">  </w:t>
      </w:r>
      <w:r>
        <w:rPr>
          <w:rFonts w:hint="eastAsia" w:ascii="黑体" w:hAnsi="黑体" w:eastAsia="黑体" w:cs="黑体"/>
          <w:sz w:val="28"/>
        </w:rPr>
        <w:t>202</w:t>
      </w:r>
      <w:r>
        <w:rPr>
          <w:rFonts w:ascii="黑体" w:hAnsi="黑体" w:eastAsia="黑体" w:cs="黑体"/>
          <w:sz w:val="28"/>
        </w:rPr>
        <w:t>x-xx-xx</w:t>
      </w:r>
      <w:r>
        <w:rPr>
          <w:rFonts w:hint="eastAsia" w:ascii="黑体" w:hAnsi="黑体" w:eastAsia="黑体" w:cs="黑体"/>
          <w:sz w:val="28"/>
        </w:rPr>
        <w:t>实施</w:t>
      </w:r>
    </w:p>
    <w:p w14:paraId="4F405329">
      <w:pPr>
        <w:ind w:firstLine="720"/>
        <w:jc w:val="center"/>
        <w:rPr>
          <w:sz w:val="36"/>
        </w:rPr>
      </w:pPr>
    </w:p>
    <w:p w14:paraId="71C33EAF">
      <w:pPr>
        <w:ind w:firstLine="913"/>
        <w:jc w:val="center"/>
      </w:pPr>
      <w:r>
        <w:rPr>
          <w:rFonts w:hint="eastAsia" w:ascii="宋体" w:hAnsi="宋体"/>
          <w:bCs/>
          <w:spacing w:val="26"/>
          <w:w w:val="120"/>
          <w:sz w:val="36"/>
          <w:szCs w:val="36"/>
        </w:rPr>
        <w:t xml:space="preserve">国家市场监督管理总局 </w:t>
      </w:r>
      <w:r>
        <w:rPr>
          <w:rFonts w:hint="eastAsia" w:ascii="黑体" w:hAnsi="宋体" w:eastAsia="黑体"/>
          <w:b/>
          <w:bCs/>
          <w:spacing w:val="26"/>
          <w:sz w:val="28"/>
        </w:rPr>
        <w:t>发布</w:t>
      </w:r>
    </w:p>
    <w:p w14:paraId="6A48A3E7">
      <w:pPr>
        <w:spacing w:before="312"/>
        <w:jc w:val="center"/>
        <w:rPr>
          <w:sz w:val="28"/>
        </w:rPr>
        <w:sectPr>
          <w:headerReference r:id="rId3" w:type="even"/>
          <w:footerReference r:id="rId4" w:type="even"/>
          <w:pgSz w:w="11906" w:h="16838"/>
          <w:pgMar w:top="1440" w:right="1080" w:bottom="1440" w:left="1080" w:header="851" w:footer="992" w:gutter="0"/>
          <w:cols w:space="720" w:num="1"/>
          <w:docGrid w:type="lines" w:linePitch="312" w:charSpace="0"/>
        </w:sectPr>
      </w:pPr>
    </w:p>
    <w:tbl>
      <w:tblPr>
        <w:tblStyle w:val="24"/>
        <w:tblW w:w="0" w:type="auto"/>
        <w:jc w:val="center"/>
        <w:tblLayout w:type="autofit"/>
        <w:tblCellMar>
          <w:top w:w="0" w:type="dxa"/>
          <w:left w:w="108" w:type="dxa"/>
          <w:bottom w:w="0" w:type="dxa"/>
          <w:right w:w="108" w:type="dxa"/>
        </w:tblCellMar>
      </w:tblPr>
      <w:tblGrid>
        <w:gridCol w:w="5688"/>
        <w:gridCol w:w="2834"/>
      </w:tblGrid>
      <w:tr w14:paraId="47D35119">
        <w:tblPrEx>
          <w:tblCellMar>
            <w:top w:w="0" w:type="dxa"/>
            <w:left w:w="108" w:type="dxa"/>
            <w:bottom w:w="0" w:type="dxa"/>
            <w:right w:w="108" w:type="dxa"/>
          </w:tblCellMar>
        </w:tblPrEx>
        <w:trPr>
          <w:trHeight w:val="1375" w:hRule="atLeast"/>
          <w:jc w:val="center"/>
        </w:trPr>
        <w:tc>
          <w:tcPr>
            <w:tcW w:w="5688" w:type="dxa"/>
            <w:vAlign w:val="center"/>
          </w:tcPr>
          <w:p w14:paraId="7FC4B725">
            <w:pPr>
              <w:spacing w:before="312"/>
              <w:jc w:val="center"/>
              <w:rPr>
                <w:rFonts w:hint="eastAsia" w:eastAsia="黑体"/>
                <w:b/>
                <w:bCs/>
                <w:sz w:val="36"/>
                <w:lang w:eastAsia="zh-CN"/>
              </w:rPr>
            </w:pPr>
            <w:r>
              <w:rPr>
                <w:rFonts w:hint="eastAsia" w:eastAsia="黑体"/>
                <w:b/>
                <w:bCs/>
                <w:sz w:val="36"/>
              </w:rPr>
              <w:t>振动数据采集分析仪</w:t>
            </w:r>
            <w:r>
              <w:rPr>
                <w:rFonts w:hint="eastAsia" w:eastAsia="黑体"/>
                <w:b/>
                <w:bCs/>
                <w:sz w:val="36"/>
                <w:lang w:val="en-US" w:eastAsia="zh-CN"/>
              </w:rPr>
              <w:t xml:space="preserve"> </w:t>
            </w:r>
          </w:p>
        </w:tc>
        <w:tc>
          <w:tcPr>
            <w:tcW w:w="2834" w:type="dxa"/>
            <w:vMerge w:val="restart"/>
            <w:vAlign w:val="center"/>
          </w:tcPr>
          <w:p w14:paraId="38B30BAA">
            <w:pPr>
              <w:spacing w:before="312"/>
              <w:ind w:firstLine="420"/>
              <w:rPr>
                <w:sz w:val="24"/>
              </w:rPr>
            </w:pPr>
            <w:r>
              <w:rPr>
                <w:b/>
                <w:bCs/>
                <w:sz w:val="24"/>
              </w:rPr>
              <mc:AlternateContent>
                <mc:Choice Requires="wps">
                  <w:drawing>
                    <wp:anchor distT="0" distB="0" distL="114300" distR="114300" simplePos="0" relativeHeight="251662336" behindDoc="0" locked="0" layoutInCell="1" allowOverlap="1">
                      <wp:simplePos x="0" y="0"/>
                      <wp:positionH relativeFrom="column">
                        <wp:posOffset>415290</wp:posOffset>
                      </wp:positionH>
                      <wp:positionV relativeFrom="paragraph">
                        <wp:posOffset>-191770</wp:posOffset>
                      </wp:positionV>
                      <wp:extent cx="1583690" cy="719455"/>
                      <wp:effectExtent l="0" t="0" r="0" b="4445"/>
                      <wp:wrapNone/>
                      <wp:docPr id="11" name="Text Box 43"/>
                      <wp:cNvGraphicFramePr/>
                      <a:graphic xmlns:a="http://schemas.openxmlformats.org/drawingml/2006/main">
                        <a:graphicData uri="http://schemas.microsoft.com/office/word/2010/wordprocessingShape">
                          <wps:wsp>
                            <wps:cNvSpPr txBox="1">
                              <a:spLocks noChangeArrowheads="1"/>
                            </wps:cNvSpPr>
                            <wps:spPr bwMode="auto">
                              <a:xfrm>
                                <a:off x="0" y="0"/>
                                <a:ext cx="1583690" cy="719455"/>
                              </a:xfrm>
                              <a:prstGeom prst="rect">
                                <a:avLst/>
                              </a:prstGeom>
                              <a:solidFill>
                                <a:srgbClr val="FFFFFF"/>
                              </a:solidFill>
                              <a:ln w="12700" cap="rnd">
                                <a:solidFill>
                                  <a:srgbClr val="FFFFFF"/>
                                </a:solidFill>
                                <a:prstDash val="sysDot"/>
                                <a:miter lim="800000"/>
                              </a:ln>
                              <a:effectLst/>
                            </wps:spPr>
                            <wps:txbx>
                              <w:txbxContent>
                                <w:p w14:paraId="5490D75F">
                                  <w:pPr>
                                    <w:pStyle w:val="46"/>
                                    <w:jc w:val="center"/>
                                  </w:pPr>
                                  <w:r>
                                    <w:t>J</w:t>
                                  </w:r>
                                  <w:r>
                                    <w:rPr>
                                      <w:rFonts w:hint="eastAsia"/>
                                    </w:rPr>
                                    <w:t>JF xxxx-202x</w:t>
                                  </w:r>
                                </w:p>
                              </w:txbxContent>
                            </wps:txbx>
                            <wps:bodyPr rot="0" vert="horz" wrap="square" lIns="54000" tIns="45720" rIns="54000" bIns="45720" anchor="ctr" anchorCtr="0" upright="1">
                              <a:noAutofit/>
                            </wps:bodyPr>
                          </wps:wsp>
                        </a:graphicData>
                      </a:graphic>
                    </wp:anchor>
                  </w:drawing>
                </mc:Choice>
                <mc:Fallback>
                  <w:pict>
                    <v:shape id="Text Box 43" o:spid="_x0000_s1026" o:spt="202" type="#_x0000_t202" style="position:absolute;left:0pt;margin-left:32.7pt;margin-top:-15.1pt;height:56.65pt;width:124.7pt;z-index:251662336;v-text-anchor:middle;mso-width-relative:page;mso-height-relative:page;" fillcolor="#FFFFFF" filled="t" stroked="t" coordsize="21600,21600" o:gfxdata="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HLD441wAAAAkBAAAPAAAAAAAAAAEA&#10;IAAAACIAAABkcnMvZG93bnJldi54bWxQSwECFAAUAAAACACHTuJAR1LmW0kCAAC9BAAADgAAAAAA&#10;AAABACAAAAAmAQAAZHJzL2Uyb0RvYy54bWxQSwUGAAAAAAYABgBZAQAA4QUAAAAA&#10;">
                      <v:fill on="t" focussize="0,0"/>
                      <v:stroke weight="1pt" color="#FFFFFF" miterlimit="8" joinstyle="miter" dashstyle="1 1" endcap="round"/>
                      <v:imagedata o:title=""/>
                      <o:lock v:ext="edit" aspectratio="f"/>
                      <v:textbox inset="1.5mm,1.27mm,1.5mm,1.27mm">
                        <w:txbxContent>
                          <w:p w14:paraId="5490D75F">
                            <w:pPr>
                              <w:pStyle w:val="46"/>
                              <w:jc w:val="center"/>
                            </w:pPr>
                            <w:r>
                              <w:t>J</w:t>
                            </w:r>
                            <w:r>
                              <w:rPr>
                                <w:rFonts w:hint="eastAsia"/>
                              </w:rPr>
                              <w:t>JF xxxx-202x</w:t>
                            </w:r>
                          </w:p>
                        </w:txbxContent>
                      </v:textbox>
                    </v:shape>
                  </w:pict>
                </mc:Fallback>
              </mc:AlternateContent>
            </w:r>
            <w:r>
              <w:drawing>
                <wp:anchor distT="0" distB="0" distL="114300" distR="114300" simplePos="0" relativeHeight="251661312" behindDoc="0" locked="0" layoutInCell="1" allowOverlap="1">
                  <wp:simplePos x="0" y="0"/>
                  <wp:positionH relativeFrom="column">
                    <wp:posOffset>341630</wp:posOffset>
                  </wp:positionH>
                  <wp:positionV relativeFrom="paragraph">
                    <wp:posOffset>-236855</wp:posOffset>
                  </wp:positionV>
                  <wp:extent cx="1762125" cy="866775"/>
                  <wp:effectExtent l="0" t="0" r="0" b="0"/>
                  <wp:wrapNone/>
                  <wp:docPr id="303631744" name="图片 30363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31744" name="图片 30363174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762125" cy="866775"/>
                          </a:xfrm>
                          <a:prstGeom prst="rect">
                            <a:avLst/>
                          </a:prstGeom>
                          <a:noFill/>
                          <a:ln>
                            <a:noFill/>
                          </a:ln>
                        </pic:spPr>
                      </pic:pic>
                    </a:graphicData>
                  </a:graphic>
                </wp:anchor>
              </w:drawing>
            </w:r>
          </w:p>
        </w:tc>
      </w:tr>
      <w:tr w14:paraId="53FA1C88">
        <w:tblPrEx>
          <w:tblCellMar>
            <w:top w:w="0" w:type="dxa"/>
            <w:left w:w="108" w:type="dxa"/>
            <w:bottom w:w="0" w:type="dxa"/>
            <w:right w:w="108" w:type="dxa"/>
          </w:tblCellMar>
        </w:tblPrEx>
        <w:trPr>
          <w:trHeight w:val="1390" w:hRule="atLeast"/>
          <w:jc w:val="center"/>
        </w:trPr>
        <w:tc>
          <w:tcPr>
            <w:tcW w:w="5688" w:type="dxa"/>
          </w:tcPr>
          <w:p w14:paraId="10DB0BD8">
            <w:pPr>
              <w:jc w:val="center"/>
              <w:rPr>
                <w:rFonts w:eastAsia="黑体"/>
                <w:b/>
                <w:bCs/>
                <w:sz w:val="36"/>
              </w:rPr>
            </w:pPr>
            <w:r>
              <w:rPr>
                <w:b/>
                <w:bCs/>
                <w:sz w:val="24"/>
              </w:rPr>
              <w:t xml:space="preserve">Calibration </w:t>
            </w:r>
            <w:r>
              <w:rPr>
                <w:rFonts w:hint="eastAsia"/>
                <w:b/>
                <w:bCs/>
                <w:sz w:val="24"/>
              </w:rPr>
              <w:t xml:space="preserve">Specification </w:t>
            </w:r>
            <w:r>
              <w:rPr>
                <w:b/>
                <w:bCs/>
                <w:sz w:val="24"/>
              </w:rPr>
              <w:t xml:space="preserve">for Vibration </w:t>
            </w:r>
            <w:r>
              <w:rPr>
                <w:rFonts w:hint="eastAsia"/>
                <w:b/>
                <w:bCs/>
                <w:sz w:val="24"/>
              </w:rPr>
              <w:t xml:space="preserve">Data </w:t>
            </w:r>
            <w:r>
              <w:rPr>
                <w:b/>
                <w:bCs/>
                <w:sz w:val="24"/>
              </w:rPr>
              <w:t>Acquisition Analyzers</w:t>
            </w:r>
          </w:p>
        </w:tc>
        <w:tc>
          <w:tcPr>
            <w:tcW w:w="2834" w:type="dxa"/>
            <w:vMerge w:val="continue"/>
          </w:tcPr>
          <w:p w14:paraId="3E621631">
            <w:pPr>
              <w:spacing w:before="312"/>
              <w:ind w:firstLine="723"/>
              <w:rPr>
                <w:rFonts w:eastAsia="黑体"/>
                <w:b/>
                <w:bCs/>
                <w:sz w:val="36"/>
              </w:rPr>
            </w:pPr>
          </w:p>
        </w:tc>
      </w:tr>
    </w:tbl>
    <w:p w14:paraId="3D25793B">
      <w:pPr>
        <w:pBdr>
          <w:top w:val="single" w:color="auto" w:sz="4" w:space="31"/>
        </w:pBdr>
        <w:spacing w:before="312"/>
        <w:ind w:firstLine="482"/>
        <w:rPr>
          <w:rFonts w:ascii="宋体" w:hAnsi="宋体"/>
          <w:sz w:val="28"/>
        </w:rPr>
      </w:pPr>
      <w:r>
        <w:rPr>
          <w:rFonts w:hint="eastAsia" w:ascii="宋体" w:hAnsi="宋体"/>
          <w:sz w:val="28"/>
        </w:rPr>
        <w:t xml:space="preserve"> </w:t>
      </w:r>
    </w:p>
    <w:p w14:paraId="61A88E85">
      <w:pPr>
        <w:spacing w:before="312"/>
        <w:rPr>
          <w:rFonts w:ascii="宋体" w:hAnsi="宋体"/>
          <w:sz w:val="28"/>
        </w:rPr>
      </w:pPr>
    </w:p>
    <w:p w14:paraId="1A70661A">
      <w:pPr>
        <w:spacing w:before="312"/>
        <w:ind w:firstLine="560"/>
        <w:jc w:val="center"/>
        <w:rPr>
          <w:rFonts w:ascii="黑体" w:hAnsi="黑体" w:eastAsia="黑体"/>
          <w:bCs/>
          <w:sz w:val="28"/>
        </w:rPr>
      </w:pPr>
    </w:p>
    <w:p w14:paraId="6509A87E">
      <w:pPr>
        <w:spacing w:before="312"/>
        <w:ind w:firstLine="560"/>
        <w:jc w:val="center"/>
        <w:rPr>
          <w:rFonts w:ascii="黑体" w:hAnsi="黑体" w:eastAsia="黑体"/>
          <w:bCs/>
          <w:sz w:val="28"/>
        </w:rPr>
      </w:pPr>
    </w:p>
    <w:p w14:paraId="3E91DAB1">
      <w:pPr>
        <w:spacing w:before="312"/>
        <w:ind w:firstLine="560"/>
        <w:jc w:val="center"/>
        <w:rPr>
          <w:rFonts w:ascii="黑体" w:hAnsi="黑体" w:eastAsia="黑体"/>
          <w:bCs/>
          <w:sz w:val="28"/>
        </w:rPr>
      </w:pPr>
      <w:r>
        <w:rPr>
          <w:rFonts w:hint="eastAsia" w:ascii="黑体" w:hAnsi="黑体" w:eastAsia="黑体"/>
          <w:bCs/>
          <w:sz w:val="28"/>
        </w:rPr>
        <w:t>归  口 单 位：</w:t>
      </w:r>
      <w:r>
        <w:rPr>
          <w:rFonts w:hint="eastAsia" w:ascii="宋体" w:hAnsi="宋体"/>
          <w:bCs/>
          <w:sz w:val="28"/>
        </w:rPr>
        <w:t>全国振动冲击</w:t>
      </w:r>
      <w:r>
        <w:rPr>
          <w:rFonts w:ascii="宋体" w:hAnsi="宋体"/>
          <w:bCs/>
          <w:sz w:val="28"/>
        </w:rPr>
        <w:t>转速</w:t>
      </w:r>
      <w:r>
        <w:rPr>
          <w:rFonts w:hint="eastAsia" w:ascii="宋体" w:hAnsi="宋体"/>
          <w:bCs/>
          <w:sz w:val="28"/>
        </w:rPr>
        <w:t>计量技术委员会</w:t>
      </w:r>
    </w:p>
    <w:p w14:paraId="7C7F87DF">
      <w:pPr>
        <w:spacing w:before="312"/>
        <w:ind w:firstLine="560"/>
        <w:jc w:val="center"/>
        <w:rPr>
          <w:rFonts w:ascii="宋体" w:hAnsi="宋体"/>
          <w:sz w:val="28"/>
        </w:rPr>
      </w:pPr>
      <w:r>
        <w:rPr>
          <w:rFonts w:hint="eastAsia" w:ascii="黑体" w:hAnsi="黑体" w:eastAsia="黑体"/>
          <w:bCs/>
          <w:sz w:val="28"/>
        </w:rPr>
        <w:t>主要起草单位：XXXXXXXXXXXXXXXXX</w:t>
      </w:r>
      <w:r>
        <w:rPr>
          <w:rFonts w:ascii="黑体" w:hAnsi="黑体" w:eastAsia="黑体"/>
          <w:bCs/>
          <w:sz w:val="28"/>
        </w:rPr>
        <w:t>XXXXXXXXXXXXX</w:t>
      </w:r>
    </w:p>
    <w:p w14:paraId="438C7278">
      <w:pPr>
        <w:spacing w:before="312"/>
        <w:ind w:firstLine="560"/>
        <w:jc w:val="center"/>
        <w:rPr>
          <w:rFonts w:ascii="黑体" w:hAnsi="黑体" w:eastAsia="黑体"/>
          <w:bCs/>
          <w:sz w:val="28"/>
        </w:rPr>
      </w:pPr>
      <w:r>
        <w:rPr>
          <w:rFonts w:hint="eastAsia" w:ascii="黑体" w:hAnsi="黑体" w:eastAsia="黑体"/>
          <w:bCs/>
          <w:sz w:val="28"/>
        </w:rPr>
        <w:t>参加</w:t>
      </w:r>
      <w:r>
        <w:rPr>
          <w:rFonts w:ascii="黑体" w:hAnsi="黑体" w:eastAsia="黑体"/>
          <w:bCs/>
          <w:sz w:val="28"/>
        </w:rPr>
        <w:t>起草单位</w:t>
      </w:r>
      <w:r>
        <w:rPr>
          <w:rFonts w:hint="eastAsia" w:ascii="黑体" w:hAnsi="黑体" w:eastAsia="黑体"/>
          <w:bCs/>
          <w:sz w:val="28"/>
        </w:rPr>
        <w:t>：XXXXXXXXXXXXXXXXXX</w:t>
      </w:r>
      <w:r>
        <w:rPr>
          <w:rFonts w:ascii="黑体" w:hAnsi="黑体" w:eastAsia="黑体"/>
          <w:bCs/>
          <w:sz w:val="28"/>
        </w:rPr>
        <w:t>XXXXXXXXXXXX</w:t>
      </w:r>
    </w:p>
    <w:p w14:paraId="7E103431">
      <w:pPr>
        <w:ind w:firstLine="560" w:firstLineChars="200"/>
        <w:rPr>
          <w:sz w:val="28"/>
        </w:rPr>
      </w:pPr>
    </w:p>
    <w:p w14:paraId="4EAF2A65">
      <w:pPr>
        <w:ind w:firstLine="560" w:firstLineChars="200"/>
        <w:rPr>
          <w:sz w:val="28"/>
        </w:rPr>
      </w:pPr>
    </w:p>
    <w:p w14:paraId="30FA426E">
      <w:pPr>
        <w:rPr>
          <w:sz w:val="28"/>
        </w:rPr>
      </w:pPr>
    </w:p>
    <w:p w14:paraId="0BD3325B">
      <w:pPr>
        <w:ind w:firstLine="560" w:firstLineChars="200"/>
        <w:jc w:val="center"/>
        <w:rPr>
          <w:sz w:val="28"/>
        </w:rPr>
      </w:pPr>
    </w:p>
    <w:p w14:paraId="403F8FF8">
      <w:pPr>
        <w:ind w:firstLine="560" w:firstLineChars="200"/>
        <w:jc w:val="center"/>
        <w:rPr>
          <w:sz w:val="28"/>
        </w:rPr>
      </w:pPr>
    </w:p>
    <w:p w14:paraId="6182FECC">
      <w:pPr>
        <w:jc w:val="center"/>
        <w:rPr>
          <w:rFonts w:ascii="黑体" w:hAnsi="黑体" w:eastAsia="黑体"/>
          <w:bCs/>
          <w:sz w:val="28"/>
        </w:rPr>
      </w:pPr>
      <w:r>
        <w:rPr>
          <w:rFonts w:hint="eastAsia"/>
          <w:sz w:val="28"/>
        </w:rPr>
        <w:t>本规范委托</w:t>
      </w:r>
      <w:r>
        <w:rPr>
          <w:rFonts w:hint="eastAsia" w:ascii="宋体" w:hAnsi="宋体"/>
          <w:bCs/>
          <w:sz w:val="28"/>
        </w:rPr>
        <w:t>全国振动冲击</w:t>
      </w:r>
      <w:r>
        <w:rPr>
          <w:rFonts w:ascii="宋体" w:hAnsi="宋体"/>
          <w:bCs/>
          <w:sz w:val="28"/>
        </w:rPr>
        <w:t>转速</w:t>
      </w:r>
      <w:r>
        <w:rPr>
          <w:rFonts w:hint="eastAsia" w:ascii="宋体" w:hAnsi="宋体"/>
          <w:bCs/>
          <w:sz w:val="28"/>
        </w:rPr>
        <w:t>计量技术委员会</w:t>
      </w:r>
      <w:r>
        <w:rPr>
          <w:rFonts w:hint="eastAsia"/>
          <w:sz w:val="28"/>
        </w:rPr>
        <w:t>负责解释</w:t>
      </w:r>
    </w:p>
    <w:p w14:paraId="7975D2EA">
      <w:pPr>
        <w:ind w:firstLine="561"/>
        <w:rPr>
          <w:sz w:val="28"/>
        </w:rPr>
      </w:pPr>
    </w:p>
    <w:p w14:paraId="3829500C">
      <w:pPr>
        <w:ind w:firstLine="561"/>
        <w:rPr>
          <w:rFonts w:ascii="黑体" w:hAnsi="黑体" w:eastAsia="黑体"/>
          <w:bCs/>
          <w:sz w:val="28"/>
        </w:rPr>
      </w:pPr>
      <w:r>
        <w:rPr>
          <w:rFonts w:hint="eastAsia" w:ascii="黑体" w:hAnsi="黑体" w:eastAsia="黑体"/>
          <w:bCs/>
          <w:sz w:val="28"/>
        </w:rPr>
        <w:t>本规范主要起草人：</w:t>
      </w:r>
    </w:p>
    <w:p w14:paraId="23F0ABB6">
      <w:pPr>
        <w:ind w:firstLine="561"/>
        <w:rPr>
          <w:sz w:val="28"/>
        </w:rPr>
      </w:pPr>
      <w:r>
        <w:rPr>
          <w:rFonts w:hint="eastAsia"/>
          <w:sz w:val="28"/>
        </w:rPr>
        <w:t xml:space="preserve">        </w:t>
      </w:r>
      <w:r>
        <w:rPr>
          <w:sz w:val="28"/>
        </w:rPr>
        <w:t xml:space="preserve">        </w:t>
      </w:r>
      <w:r>
        <w:rPr>
          <w:rFonts w:hint="eastAsia"/>
          <w:sz w:val="28"/>
        </w:rPr>
        <w:t>XX</w:t>
      </w:r>
      <w:r>
        <w:rPr>
          <w:sz w:val="28"/>
        </w:rPr>
        <w:t>X</w:t>
      </w:r>
      <w:r>
        <w:rPr>
          <w:rFonts w:hint="eastAsia"/>
          <w:sz w:val="28"/>
        </w:rPr>
        <w:t xml:space="preserve">  （X</w:t>
      </w:r>
      <w:r>
        <w:rPr>
          <w:sz w:val="28"/>
        </w:rPr>
        <w:t>XXXXXXXXXXXXX</w:t>
      </w:r>
      <w:r>
        <w:rPr>
          <w:rFonts w:hint="eastAsia"/>
          <w:sz w:val="28"/>
        </w:rPr>
        <w:t>）</w:t>
      </w:r>
    </w:p>
    <w:p w14:paraId="62F8264E">
      <w:pPr>
        <w:ind w:firstLine="2800" w:firstLineChars="1000"/>
        <w:rPr>
          <w:sz w:val="28"/>
        </w:rPr>
      </w:pPr>
      <w:r>
        <w:rPr>
          <w:rFonts w:hint="eastAsia"/>
          <w:sz w:val="28"/>
        </w:rPr>
        <w:t>XX</w:t>
      </w:r>
      <w:r>
        <w:rPr>
          <w:sz w:val="28"/>
        </w:rPr>
        <w:t>X</w:t>
      </w:r>
      <w:r>
        <w:rPr>
          <w:rFonts w:hint="eastAsia"/>
          <w:sz w:val="28"/>
        </w:rPr>
        <w:t xml:space="preserve">  （X</w:t>
      </w:r>
      <w:r>
        <w:rPr>
          <w:sz w:val="28"/>
        </w:rPr>
        <w:t>XXXXXXXXXXXXX</w:t>
      </w:r>
      <w:r>
        <w:rPr>
          <w:rFonts w:hint="eastAsia"/>
          <w:sz w:val="28"/>
        </w:rPr>
        <w:t>）</w:t>
      </w:r>
    </w:p>
    <w:p w14:paraId="64E25939">
      <w:pPr>
        <w:ind w:firstLine="1400" w:firstLineChars="500"/>
        <w:rPr>
          <w:rFonts w:ascii="黑体" w:hAnsi="黑体" w:eastAsia="黑体"/>
          <w:bCs/>
          <w:sz w:val="28"/>
        </w:rPr>
      </w:pPr>
      <w:r>
        <w:rPr>
          <w:rFonts w:hint="eastAsia" w:ascii="黑体" w:hAnsi="黑体" w:eastAsia="黑体"/>
          <w:bCs/>
          <w:sz w:val="28"/>
        </w:rPr>
        <w:t>参加起草人：</w:t>
      </w:r>
    </w:p>
    <w:p w14:paraId="5A85C635">
      <w:pPr>
        <w:ind w:firstLine="561"/>
        <w:rPr>
          <w:sz w:val="28"/>
        </w:rPr>
      </w:pPr>
      <w:r>
        <w:rPr>
          <w:rFonts w:hint="eastAsia"/>
          <w:sz w:val="28"/>
        </w:rPr>
        <w:t xml:space="preserve">        </w:t>
      </w:r>
      <w:r>
        <w:rPr>
          <w:sz w:val="28"/>
        </w:rPr>
        <w:t xml:space="preserve">          </w:t>
      </w:r>
      <w:r>
        <w:rPr>
          <w:rFonts w:hint="eastAsia"/>
          <w:sz w:val="28"/>
        </w:rPr>
        <w:t>XX</w:t>
      </w:r>
      <w:r>
        <w:rPr>
          <w:sz w:val="28"/>
        </w:rPr>
        <w:t>X</w:t>
      </w:r>
      <w:r>
        <w:rPr>
          <w:rFonts w:hint="eastAsia"/>
          <w:sz w:val="28"/>
        </w:rPr>
        <w:t xml:space="preserve">  （X</w:t>
      </w:r>
      <w:r>
        <w:rPr>
          <w:sz w:val="28"/>
        </w:rPr>
        <w:t>XXXXXXXXXXXXX</w:t>
      </w:r>
      <w:r>
        <w:rPr>
          <w:rFonts w:hint="eastAsia"/>
          <w:sz w:val="28"/>
        </w:rPr>
        <w:t>）</w:t>
      </w:r>
    </w:p>
    <w:p w14:paraId="5911CBAD">
      <w:pPr>
        <w:ind w:firstLine="2987" w:firstLineChars="1067"/>
        <w:rPr>
          <w:sz w:val="28"/>
        </w:rPr>
        <w:sectPr>
          <w:headerReference r:id="rId5" w:type="default"/>
          <w:headerReference r:id="rId6" w:type="even"/>
          <w:footerReference r:id="rId7" w:type="even"/>
          <w:pgSz w:w="11906" w:h="16838"/>
          <w:pgMar w:top="1440" w:right="1080" w:bottom="1440" w:left="1080" w:header="851" w:footer="992" w:gutter="0"/>
          <w:cols w:space="720" w:num="1"/>
          <w:docGrid w:type="lines" w:linePitch="312" w:charSpace="0"/>
        </w:sectPr>
      </w:pPr>
      <w:r>
        <w:rPr>
          <w:rFonts w:hint="eastAsia"/>
          <w:sz w:val="28"/>
        </w:rPr>
        <w:t>XX</w:t>
      </w:r>
      <w:r>
        <w:rPr>
          <w:sz w:val="28"/>
        </w:rPr>
        <w:t>X</w:t>
      </w:r>
      <w:r>
        <w:rPr>
          <w:rFonts w:hint="eastAsia"/>
          <w:sz w:val="28"/>
        </w:rPr>
        <w:t xml:space="preserve">  （X</w:t>
      </w:r>
      <w:r>
        <w:rPr>
          <w:sz w:val="28"/>
        </w:rPr>
        <w:t>XXXXXXXXXXXXX</w:t>
      </w:r>
      <w:r>
        <w:rPr>
          <w:rFonts w:hint="eastAsia"/>
          <w:sz w:val="28"/>
        </w:rPr>
        <w:t>）</w:t>
      </w:r>
    </w:p>
    <w:p w14:paraId="1ABF7F52">
      <w:pPr>
        <w:spacing w:before="156" w:beforeLines="50" w:line="480" w:lineRule="auto"/>
        <w:jc w:val="center"/>
        <w:rPr>
          <w:rFonts w:eastAsia="黑体"/>
          <w:sz w:val="36"/>
          <w:szCs w:val="36"/>
        </w:rPr>
      </w:pPr>
      <w:r>
        <w:rPr>
          <w:rFonts w:hint="eastAsia" w:eastAsia="黑体"/>
          <w:sz w:val="36"/>
          <w:szCs w:val="36"/>
        </w:rPr>
        <w:t>目</w:t>
      </w:r>
      <w:r>
        <w:rPr>
          <w:rFonts w:eastAsia="黑体"/>
          <w:sz w:val="36"/>
          <w:szCs w:val="36"/>
        </w:rPr>
        <w:t xml:space="preserve">     </w:t>
      </w:r>
      <w:r>
        <w:rPr>
          <w:rFonts w:hint="eastAsia" w:eastAsia="黑体"/>
          <w:sz w:val="36"/>
          <w:szCs w:val="36"/>
        </w:rPr>
        <w:t>录</w:t>
      </w:r>
    </w:p>
    <w:p w14:paraId="3F842D9A">
      <w:pPr>
        <w:spacing w:before="312"/>
        <w:ind w:firstLine="420"/>
      </w:pPr>
    </w:p>
    <w:p w14:paraId="4CD64B5B">
      <w:pPr>
        <w:pStyle w:val="16"/>
        <w:tabs>
          <w:tab w:val="right" w:leader="dot" w:pos="9746"/>
        </w:tabs>
      </w:pPr>
      <w:r>
        <w:rPr>
          <w:rFonts w:ascii="宋体" w:hAnsi="宋体"/>
          <w:sz w:val="24"/>
        </w:rPr>
        <w:fldChar w:fldCharType="begin"/>
      </w:r>
      <w:r>
        <w:rPr>
          <w:rFonts w:ascii="宋体" w:hAnsi="宋体"/>
          <w:sz w:val="24"/>
        </w:rPr>
        <w:instrText xml:space="preserve"> TOC \o "1-2" \h \z \u </w:instrText>
      </w:r>
      <w:r>
        <w:rPr>
          <w:rFonts w:ascii="宋体" w:hAnsi="宋体"/>
          <w:sz w:val="24"/>
        </w:rPr>
        <w:fldChar w:fldCharType="separate"/>
      </w:r>
      <w:r>
        <w:fldChar w:fldCharType="begin"/>
      </w:r>
      <w:r>
        <w:instrText xml:space="preserve"> HYPERLINK \l "_Toc1218" </w:instrText>
      </w:r>
      <w:r>
        <w:fldChar w:fldCharType="separate"/>
      </w:r>
      <w:r>
        <w:rPr>
          <w:rFonts w:hint="eastAsia" w:eastAsia="黑体"/>
          <w:szCs w:val="44"/>
        </w:rPr>
        <w:t xml:space="preserve">引 </w:t>
      </w:r>
      <w:r>
        <w:rPr>
          <w:rFonts w:eastAsia="黑体"/>
          <w:szCs w:val="44"/>
        </w:rPr>
        <w:t xml:space="preserve">  </w:t>
      </w:r>
      <w:r>
        <w:rPr>
          <w:rFonts w:hint="eastAsia" w:eastAsia="黑体"/>
          <w:szCs w:val="44"/>
        </w:rPr>
        <w:t xml:space="preserve"> 言</w:t>
      </w:r>
      <w:r>
        <w:tab/>
      </w:r>
      <w:r>
        <w:fldChar w:fldCharType="begin"/>
      </w:r>
      <w:r>
        <w:instrText xml:space="preserve"> PAGEREF _Toc1218 \h </w:instrText>
      </w:r>
      <w:r>
        <w:fldChar w:fldCharType="separate"/>
      </w:r>
      <w:r>
        <w:t>II</w:t>
      </w:r>
      <w:r>
        <w:fldChar w:fldCharType="end"/>
      </w:r>
      <w:r>
        <w:fldChar w:fldCharType="end"/>
      </w:r>
    </w:p>
    <w:p w14:paraId="5415B6CD">
      <w:pPr>
        <w:pStyle w:val="16"/>
        <w:tabs>
          <w:tab w:val="right" w:leader="dot" w:pos="9746"/>
        </w:tabs>
      </w:pPr>
      <w:r>
        <w:fldChar w:fldCharType="begin"/>
      </w:r>
      <w:r>
        <w:instrText xml:space="preserve"> HYPERLINK \l "_Toc6666" </w:instrText>
      </w:r>
      <w:r>
        <w:fldChar w:fldCharType="separate"/>
      </w:r>
      <w:r>
        <w:rPr>
          <w:rFonts w:ascii="Times New Roman" w:hAnsi="Times New Roman"/>
          <w:szCs w:val="28"/>
        </w:rPr>
        <w:t xml:space="preserve">1 </w:t>
      </w:r>
      <w:r>
        <w:rPr>
          <w:rFonts w:hint="eastAsia" w:ascii="宋体" w:hAnsi="宋体"/>
          <w:szCs w:val="28"/>
        </w:rPr>
        <w:t>范围</w:t>
      </w:r>
      <w:r>
        <w:tab/>
      </w:r>
      <w:r>
        <w:fldChar w:fldCharType="begin"/>
      </w:r>
      <w:r>
        <w:instrText xml:space="preserve"> PAGEREF _Toc6666 \h </w:instrText>
      </w:r>
      <w:r>
        <w:fldChar w:fldCharType="separate"/>
      </w:r>
      <w:r>
        <w:t>1</w:t>
      </w:r>
      <w:r>
        <w:fldChar w:fldCharType="end"/>
      </w:r>
      <w:r>
        <w:fldChar w:fldCharType="end"/>
      </w:r>
    </w:p>
    <w:p w14:paraId="6012C105">
      <w:pPr>
        <w:pStyle w:val="16"/>
        <w:tabs>
          <w:tab w:val="right" w:leader="dot" w:pos="9746"/>
        </w:tabs>
      </w:pPr>
      <w:r>
        <w:fldChar w:fldCharType="begin"/>
      </w:r>
      <w:r>
        <w:instrText xml:space="preserve"> HYPERLINK \l "_Toc37" </w:instrText>
      </w:r>
      <w:r>
        <w:fldChar w:fldCharType="separate"/>
      </w:r>
      <w:r>
        <w:rPr>
          <w:rFonts w:ascii="Times New Roman" w:hAnsi="Times New Roman"/>
          <w:szCs w:val="28"/>
        </w:rPr>
        <w:t xml:space="preserve">2 </w:t>
      </w:r>
      <w:r>
        <w:rPr>
          <w:rFonts w:hint="eastAsia" w:ascii="宋体" w:hAnsi="宋体"/>
          <w:szCs w:val="28"/>
        </w:rPr>
        <w:t>引用文件</w:t>
      </w:r>
      <w:r>
        <w:tab/>
      </w:r>
      <w:r>
        <w:fldChar w:fldCharType="begin"/>
      </w:r>
      <w:r>
        <w:instrText xml:space="preserve"> PAGEREF _Toc37 \h </w:instrText>
      </w:r>
      <w:r>
        <w:fldChar w:fldCharType="separate"/>
      </w:r>
      <w:r>
        <w:t>1</w:t>
      </w:r>
      <w:r>
        <w:fldChar w:fldCharType="end"/>
      </w:r>
      <w:r>
        <w:fldChar w:fldCharType="end"/>
      </w:r>
    </w:p>
    <w:p w14:paraId="4A83C1E5">
      <w:pPr>
        <w:pStyle w:val="16"/>
        <w:tabs>
          <w:tab w:val="right" w:leader="dot" w:pos="9746"/>
        </w:tabs>
      </w:pPr>
      <w:r>
        <w:fldChar w:fldCharType="begin"/>
      </w:r>
      <w:r>
        <w:instrText xml:space="preserve"> HYPERLINK \l "_Toc25962" </w:instrText>
      </w:r>
      <w:r>
        <w:fldChar w:fldCharType="separate"/>
      </w:r>
      <w:r>
        <w:rPr>
          <w:rFonts w:ascii="Times New Roman" w:hAnsi="Times New Roman"/>
          <w:szCs w:val="28"/>
        </w:rPr>
        <w:t xml:space="preserve">3 </w:t>
      </w:r>
      <w:r>
        <w:rPr>
          <w:rFonts w:hint="eastAsia" w:ascii="宋体" w:hAnsi="宋体"/>
          <w:szCs w:val="28"/>
        </w:rPr>
        <w:t>术语</w:t>
      </w:r>
      <w:r>
        <w:tab/>
      </w:r>
      <w:r>
        <w:fldChar w:fldCharType="begin"/>
      </w:r>
      <w:r>
        <w:instrText xml:space="preserve"> PAGEREF _Toc25962 \h </w:instrText>
      </w:r>
      <w:r>
        <w:fldChar w:fldCharType="separate"/>
      </w:r>
      <w:r>
        <w:t>1</w:t>
      </w:r>
      <w:r>
        <w:fldChar w:fldCharType="end"/>
      </w:r>
      <w:r>
        <w:fldChar w:fldCharType="end"/>
      </w:r>
    </w:p>
    <w:p w14:paraId="3BB2494E">
      <w:pPr>
        <w:pStyle w:val="20"/>
        <w:tabs>
          <w:tab w:val="right" w:leader="dot" w:pos="9746"/>
        </w:tabs>
      </w:pPr>
      <w:r>
        <w:fldChar w:fldCharType="begin"/>
      </w:r>
      <w:r>
        <w:instrText xml:space="preserve"> HYPERLINK \l "_Toc4747" </w:instrText>
      </w:r>
      <w:r>
        <w:fldChar w:fldCharType="separate"/>
      </w:r>
      <w:r>
        <w:rPr>
          <w:rFonts w:hint="eastAsia" w:ascii="宋体" w:hAnsi="宋体"/>
          <w:szCs w:val="24"/>
        </w:rPr>
        <w:t>3.1振动数据采集分析仪（</w:t>
      </w:r>
      <w:r>
        <w:rPr>
          <w:rFonts w:hint="eastAsia" w:asciiTheme="minorEastAsia" w:hAnsiTheme="minorEastAsia" w:eastAsiaTheme="minorEastAsia" w:cstheme="minorEastAsia"/>
        </w:rPr>
        <w:t>Vibration Data Acquisition Analyzer</w:t>
      </w:r>
      <w:r>
        <w:rPr>
          <w:rFonts w:hint="eastAsia" w:asciiTheme="minorEastAsia" w:hAnsiTheme="minorEastAsia" w:eastAsiaTheme="minorEastAsia" w:cstheme="minorEastAsia"/>
          <w:szCs w:val="24"/>
        </w:rPr>
        <w:t>）</w:t>
      </w:r>
      <w:r>
        <w:tab/>
      </w:r>
      <w:r>
        <w:rPr>
          <w:smallCaps w:val="0"/>
        </w:rPr>
        <w:fldChar w:fldCharType="begin"/>
      </w:r>
      <w:r>
        <w:instrText xml:space="preserve"> PAGEREF _Toc4747 \h </w:instrText>
      </w:r>
      <w:r>
        <w:rPr>
          <w:smallCaps w:val="0"/>
        </w:rPr>
        <w:fldChar w:fldCharType="separate"/>
      </w:r>
      <w:r>
        <w:t>1</w:t>
      </w:r>
      <w:r>
        <w:rPr>
          <w:smallCaps w:val="0"/>
        </w:rPr>
        <w:fldChar w:fldCharType="end"/>
      </w:r>
      <w:r>
        <w:rPr>
          <w:smallCaps w:val="0"/>
        </w:rPr>
        <w:fldChar w:fldCharType="end"/>
      </w:r>
    </w:p>
    <w:p w14:paraId="41B30A61">
      <w:pPr>
        <w:pStyle w:val="16"/>
        <w:tabs>
          <w:tab w:val="right" w:leader="dot" w:pos="9746"/>
        </w:tabs>
      </w:pPr>
      <w:r>
        <w:fldChar w:fldCharType="begin"/>
      </w:r>
      <w:r>
        <w:instrText xml:space="preserve"> HYPERLINK \l "_Toc18759" </w:instrText>
      </w:r>
      <w:r>
        <w:fldChar w:fldCharType="separate"/>
      </w:r>
      <w:r>
        <w:rPr>
          <w:rFonts w:ascii="Times New Roman" w:hAnsi="Times New Roman"/>
          <w:szCs w:val="28"/>
        </w:rPr>
        <w:t xml:space="preserve">4 </w:t>
      </w:r>
      <w:r>
        <w:rPr>
          <w:rFonts w:hint="eastAsia" w:ascii="宋体" w:hAnsi="宋体"/>
          <w:szCs w:val="28"/>
        </w:rPr>
        <w:t>概述</w:t>
      </w:r>
      <w:r>
        <w:tab/>
      </w:r>
      <w:r>
        <w:fldChar w:fldCharType="begin"/>
      </w:r>
      <w:r>
        <w:instrText xml:space="preserve"> PAGEREF _Toc18759 \h </w:instrText>
      </w:r>
      <w:r>
        <w:fldChar w:fldCharType="separate"/>
      </w:r>
      <w:r>
        <w:t>1</w:t>
      </w:r>
      <w:r>
        <w:fldChar w:fldCharType="end"/>
      </w:r>
      <w:r>
        <w:fldChar w:fldCharType="end"/>
      </w:r>
    </w:p>
    <w:p w14:paraId="0CA20B4D">
      <w:pPr>
        <w:pStyle w:val="16"/>
        <w:tabs>
          <w:tab w:val="right" w:leader="dot" w:pos="9746"/>
        </w:tabs>
      </w:pPr>
      <w:r>
        <w:fldChar w:fldCharType="begin"/>
      </w:r>
      <w:r>
        <w:instrText xml:space="preserve"> HYPERLINK \l "_Toc11241" </w:instrText>
      </w:r>
      <w:r>
        <w:fldChar w:fldCharType="separate"/>
      </w:r>
      <w:r>
        <w:rPr>
          <w:rFonts w:ascii="Times New Roman" w:hAnsi="Times New Roman"/>
          <w:szCs w:val="28"/>
        </w:rPr>
        <w:t xml:space="preserve">5 </w:t>
      </w:r>
      <w:r>
        <w:rPr>
          <w:rFonts w:hint="eastAsia" w:ascii="宋体" w:hAnsi="宋体"/>
          <w:szCs w:val="28"/>
        </w:rPr>
        <w:t>计量</w:t>
      </w:r>
      <w:r>
        <w:rPr>
          <w:rFonts w:ascii="宋体" w:hAnsi="宋体"/>
          <w:szCs w:val="28"/>
        </w:rPr>
        <w:t>特性</w:t>
      </w:r>
      <w:r>
        <w:tab/>
      </w:r>
      <w:r>
        <w:fldChar w:fldCharType="begin"/>
      </w:r>
      <w:r>
        <w:instrText xml:space="preserve"> PAGEREF _Toc11241 \h </w:instrText>
      </w:r>
      <w:r>
        <w:fldChar w:fldCharType="separate"/>
      </w:r>
      <w:r>
        <w:t>2</w:t>
      </w:r>
      <w:r>
        <w:fldChar w:fldCharType="end"/>
      </w:r>
      <w:r>
        <w:fldChar w:fldCharType="end"/>
      </w:r>
    </w:p>
    <w:p w14:paraId="3F983734">
      <w:pPr>
        <w:pStyle w:val="20"/>
        <w:tabs>
          <w:tab w:val="right" w:leader="dot" w:pos="9746"/>
        </w:tabs>
      </w:pPr>
      <w:r>
        <w:fldChar w:fldCharType="begin"/>
      </w:r>
      <w:r>
        <w:instrText xml:space="preserve"> HYPERLINK \l "_Toc27638" </w:instrText>
      </w:r>
      <w:r>
        <w:fldChar w:fldCharType="separate"/>
      </w:r>
      <w:r>
        <w:rPr>
          <w:rFonts w:hint="eastAsia" w:ascii="宋体" w:hAnsi="宋体"/>
          <w:szCs w:val="24"/>
        </w:rPr>
        <w:t>5.1频率示值误差</w:t>
      </w:r>
      <w:r>
        <w:tab/>
      </w:r>
      <w:r>
        <w:fldChar w:fldCharType="begin"/>
      </w:r>
      <w:r>
        <w:instrText xml:space="preserve"> PAGEREF _Toc27638 \h </w:instrText>
      </w:r>
      <w:r>
        <w:fldChar w:fldCharType="separate"/>
      </w:r>
      <w:r>
        <w:t>2</w:t>
      </w:r>
      <w:r>
        <w:fldChar w:fldCharType="end"/>
      </w:r>
      <w:r>
        <w:fldChar w:fldCharType="end"/>
      </w:r>
    </w:p>
    <w:p w14:paraId="4D8AA280">
      <w:pPr>
        <w:pStyle w:val="20"/>
        <w:tabs>
          <w:tab w:val="right" w:leader="dot" w:pos="9746"/>
        </w:tabs>
      </w:pPr>
      <w:r>
        <w:fldChar w:fldCharType="begin"/>
      </w:r>
      <w:r>
        <w:instrText xml:space="preserve"> HYPERLINK \l "_Toc16036" </w:instrText>
      </w:r>
      <w:r>
        <w:fldChar w:fldCharType="separate"/>
      </w:r>
      <w:r>
        <w:rPr>
          <w:rFonts w:hint="eastAsia" w:ascii="宋体" w:hAnsi="宋体"/>
          <w:szCs w:val="24"/>
        </w:rPr>
        <w:t>5.2幅值示值误差</w:t>
      </w:r>
      <w:r>
        <w:tab/>
      </w:r>
      <w:r>
        <w:fldChar w:fldCharType="begin"/>
      </w:r>
      <w:r>
        <w:instrText xml:space="preserve"> PAGEREF _Toc16036 \h </w:instrText>
      </w:r>
      <w:r>
        <w:fldChar w:fldCharType="separate"/>
      </w:r>
      <w:r>
        <w:t>2</w:t>
      </w:r>
      <w:r>
        <w:fldChar w:fldCharType="end"/>
      </w:r>
      <w:r>
        <w:fldChar w:fldCharType="end"/>
      </w:r>
    </w:p>
    <w:p w14:paraId="5A88F5D2">
      <w:pPr>
        <w:pStyle w:val="20"/>
        <w:tabs>
          <w:tab w:val="right" w:leader="dot" w:pos="9746"/>
        </w:tabs>
      </w:pPr>
      <w:r>
        <w:fldChar w:fldCharType="begin"/>
      </w:r>
      <w:r>
        <w:instrText xml:space="preserve"> HYPERLINK \l "_Toc28166" </w:instrText>
      </w:r>
      <w:r>
        <w:fldChar w:fldCharType="separate"/>
      </w:r>
      <w:r>
        <w:rPr>
          <w:rFonts w:hint="eastAsia" w:ascii="宋体" w:hAnsi="宋体"/>
          <w:szCs w:val="24"/>
        </w:rPr>
        <w:t>5.3零输入噪声</w:t>
      </w:r>
      <w:r>
        <w:tab/>
      </w:r>
      <w:r>
        <w:fldChar w:fldCharType="begin"/>
      </w:r>
      <w:r>
        <w:instrText xml:space="preserve"> PAGEREF _Toc28166 \h </w:instrText>
      </w:r>
      <w:r>
        <w:fldChar w:fldCharType="separate"/>
      </w:r>
      <w:r>
        <w:t>2</w:t>
      </w:r>
      <w:r>
        <w:fldChar w:fldCharType="end"/>
      </w:r>
      <w:r>
        <w:fldChar w:fldCharType="end"/>
      </w:r>
    </w:p>
    <w:p w14:paraId="534B53A7">
      <w:pPr>
        <w:pStyle w:val="20"/>
        <w:tabs>
          <w:tab w:val="right" w:leader="dot" w:pos="9746"/>
        </w:tabs>
      </w:pPr>
      <w:r>
        <w:fldChar w:fldCharType="begin"/>
      </w:r>
      <w:r>
        <w:instrText xml:space="preserve"> HYPERLINK \l "_Toc2513" </w:instrText>
      </w:r>
      <w:r>
        <w:fldChar w:fldCharType="separate"/>
      </w:r>
      <w:r>
        <w:rPr>
          <w:rFonts w:hint="eastAsia" w:ascii="宋体" w:hAnsi="宋体"/>
          <w:szCs w:val="24"/>
        </w:rPr>
        <w:t>5.4通道一致性（适用于多通道）</w:t>
      </w:r>
      <w:r>
        <w:tab/>
      </w:r>
      <w:r>
        <w:fldChar w:fldCharType="begin"/>
      </w:r>
      <w:r>
        <w:instrText xml:space="preserve"> PAGEREF _Toc2513 \h </w:instrText>
      </w:r>
      <w:r>
        <w:fldChar w:fldCharType="separate"/>
      </w:r>
      <w:r>
        <w:t>3</w:t>
      </w:r>
      <w:r>
        <w:fldChar w:fldCharType="end"/>
      </w:r>
      <w:r>
        <w:fldChar w:fldCharType="end"/>
      </w:r>
    </w:p>
    <w:p w14:paraId="0BD509C2">
      <w:pPr>
        <w:pStyle w:val="20"/>
        <w:tabs>
          <w:tab w:val="right" w:leader="dot" w:pos="9746"/>
        </w:tabs>
      </w:pPr>
      <w:r>
        <w:fldChar w:fldCharType="begin"/>
      </w:r>
      <w:r>
        <w:instrText xml:space="preserve"> HYPERLINK \l "_Toc6158" </w:instrText>
      </w:r>
      <w:r>
        <w:fldChar w:fldCharType="separate"/>
      </w:r>
      <w:r>
        <w:rPr>
          <w:rFonts w:hint="eastAsia" w:ascii="宋体" w:hAnsi="宋体"/>
          <w:szCs w:val="24"/>
        </w:rPr>
        <w:t>5.5通道间串扰（适用于多通道）</w:t>
      </w:r>
      <w:r>
        <w:tab/>
      </w:r>
      <w:r>
        <w:fldChar w:fldCharType="begin"/>
      </w:r>
      <w:r>
        <w:instrText xml:space="preserve"> PAGEREF _Toc6158 \h </w:instrText>
      </w:r>
      <w:r>
        <w:fldChar w:fldCharType="separate"/>
      </w:r>
      <w:r>
        <w:t>3</w:t>
      </w:r>
      <w:r>
        <w:fldChar w:fldCharType="end"/>
      </w:r>
      <w:r>
        <w:fldChar w:fldCharType="end"/>
      </w:r>
    </w:p>
    <w:p w14:paraId="06E41406">
      <w:pPr>
        <w:pStyle w:val="16"/>
        <w:tabs>
          <w:tab w:val="right" w:leader="dot" w:pos="9746"/>
        </w:tabs>
      </w:pPr>
      <w:r>
        <w:fldChar w:fldCharType="begin"/>
      </w:r>
      <w:r>
        <w:instrText xml:space="preserve"> HYPERLINK \l "_Toc27184" </w:instrText>
      </w:r>
      <w:r>
        <w:fldChar w:fldCharType="separate"/>
      </w:r>
      <w:r>
        <w:rPr>
          <w:rFonts w:ascii="Times New Roman" w:hAnsi="Times New Roman"/>
          <w:szCs w:val="28"/>
        </w:rPr>
        <w:t xml:space="preserve">6 </w:t>
      </w:r>
      <w:r>
        <w:rPr>
          <w:rFonts w:hint="eastAsia" w:ascii="宋体" w:hAnsi="宋体"/>
          <w:szCs w:val="28"/>
        </w:rPr>
        <w:t>校准条件</w:t>
      </w:r>
      <w:r>
        <w:tab/>
      </w:r>
      <w:r>
        <w:fldChar w:fldCharType="begin"/>
      </w:r>
      <w:r>
        <w:instrText xml:space="preserve"> PAGEREF _Toc27184 \h </w:instrText>
      </w:r>
      <w:r>
        <w:fldChar w:fldCharType="separate"/>
      </w:r>
      <w:r>
        <w:t>3</w:t>
      </w:r>
      <w:r>
        <w:fldChar w:fldCharType="end"/>
      </w:r>
      <w:r>
        <w:fldChar w:fldCharType="end"/>
      </w:r>
    </w:p>
    <w:p w14:paraId="76E0D4A9">
      <w:pPr>
        <w:pStyle w:val="20"/>
        <w:tabs>
          <w:tab w:val="right" w:leader="dot" w:pos="9746"/>
        </w:tabs>
      </w:pPr>
      <w:r>
        <w:fldChar w:fldCharType="begin"/>
      </w:r>
      <w:r>
        <w:instrText xml:space="preserve"> HYPERLINK \l "_Toc22570" </w:instrText>
      </w:r>
      <w:r>
        <w:fldChar w:fldCharType="separate"/>
      </w:r>
      <w:r>
        <w:rPr>
          <w:rFonts w:hint="eastAsia" w:ascii="宋体" w:hAnsi="宋体"/>
          <w:szCs w:val="24"/>
        </w:rPr>
        <w:t>6.1 环境</w:t>
      </w:r>
      <w:r>
        <w:rPr>
          <w:rFonts w:ascii="宋体" w:hAnsi="宋体"/>
          <w:szCs w:val="24"/>
        </w:rPr>
        <w:t>条件</w:t>
      </w:r>
      <w:r>
        <w:tab/>
      </w:r>
      <w:r>
        <w:fldChar w:fldCharType="begin"/>
      </w:r>
      <w:r>
        <w:instrText xml:space="preserve"> PAGEREF _Toc22570 \h </w:instrText>
      </w:r>
      <w:r>
        <w:fldChar w:fldCharType="separate"/>
      </w:r>
      <w:r>
        <w:t>3</w:t>
      </w:r>
      <w:r>
        <w:fldChar w:fldCharType="end"/>
      </w:r>
      <w:r>
        <w:fldChar w:fldCharType="end"/>
      </w:r>
    </w:p>
    <w:p w14:paraId="2A4B5739">
      <w:pPr>
        <w:pStyle w:val="20"/>
        <w:tabs>
          <w:tab w:val="right" w:leader="dot" w:pos="9746"/>
        </w:tabs>
      </w:pPr>
      <w:r>
        <w:fldChar w:fldCharType="begin"/>
      </w:r>
      <w:r>
        <w:instrText xml:space="preserve"> HYPERLINK \l "_Toc4166" </w:instrText>
      </w:r>
      <w:r>
        <w:fldChar w:fldCharType="separate"/>
      </w:r>
      <w:r>
        <w:rPr>
          <w:rFonts w:hint="eastAsia" w:ascii="宋体" w:hAnsi="宋体"/>
          <w:szCs w:val="24"/>
        </w:rPr>
        <w:t>6.2</w:t>
      </w:r>
      <w:r>
        <w:rPr>
          <w:rFonts w:ascii="黑体" w:hAnsi="宋体" w:eastAsia="黑体"/>
          <w:szCs w:val="24"/>
        </w:rPr>
        <w:t xml:space="preserve"> </w:t>
      </w:r>
      <w:r>
        <w:rPr>
          <w:rFonts w:hint="eastAsia" w:ascii="宋体" w:hAnsi="宋体"/>
          <w:szCs w:val="24"/>
        </w:rPr>
        <w:t>测量标准</w:t>
      </w:r>
      <w:r>
        <w:rPr>
          <w:rFonts w:ascii="宋体" w:hAnsi="宋体"/>
          <w:szCs w:val="24"/>
        </w:rPr>
        <w:t>及其他设备</w:t>
      </w:r>
      <w:r>
        <w:tab/>
      </w:r>
      <w:r>
        <w:fldChar w:fldCharType="begin"/>
      </w:r>
      <w:r>
        <w:instrText xml:space="preserve"> PAGEREF _Toc4166 \h </w:instrText>
      </w:r>
      <w:r>
        <w:fldChar w:fldCharType="separate"/>
      </w:r>
      <w:r>
        <w:t>3</w:t>
      </w:r>
      <w:r>
        <w:fldChar w:fldCharType="end"/>
      </w:r>
      <w:r>
        <w:fldChar w:fldCharType="end"/>
      </w:r>
    </w:p>
    <w:p w14:paraId="275DFB0D">
      <w:pPr>
        <w:pStyle w:val="16"/>
        <w:tabs>
          <w:tab w:val="right" w:leader="dot" w:pos="9746"/>
        </w:tabs>
      </w:pPr>
      <w:r>
        <w:fldChar w:fldCharType="begin"/>
      </w:r>
      <w:r>
        <w:instrText xml:space="preserve"> HYPERLINK \l "_Toc5188" </w:instrText>
      </w:r>
      <w:r>
        <w:fldChar w:fldCharType="separate"/>
      </w:r>
      <w:r>
        <w:rPr>
          <w:rFonts w:ascii="Times New Roman" w:hAnsi="Times New Roman"/>
          <w:szCs w:val="28"/>
        </w:rPr>
        <w:t xml:space="preserve">7 </w:t>
      </w:r>
      <w:r>
        <w:rPr>
          <w:rFonts w:hint="eastAsia" w:ascii="宋体" w:hAnsi="宋体"/>
          <w:szCs w:val="28"/>
        </w:rPr>
        <w:t>校准项目和校准方法</w:t>
      </w:r>
      <w:r>
        <w:tab/>
      </w:r>
      <w:r>
        <w:fldChar w:fldCharType="begin"/>
      </w:r>
      <w:r>
        <w:instrText xml:space="preserve"> PAGEREF _Toc5188 \h </w:instrText>
      </w:r>
      <w:r>
        <w:fldChar w:fldCharType="separate"/>
      </w:r>
      <w:r>
        <w:t>4</w:t>
      </w:r>
      <w:r>
        <w:fldChar w:fldCharType="end"/>
      </w:r>
      <w:r>
        <w:fldChar w:fldCharType="end"/>
      </w:r>
    </w:p>
    <w:p w14:paraId="5B74F74A">
      <w:pPr>
        <w:pStyle w:val="20"/>
        <w:tabs>
          <w:tab w:val="right" w:leader="dot" w:pos="9746"/>
        </w:tabs>
      </w:pPr>
      <w:r>
        <w:fldChar w:fldCharType="begin"/>
      </w:r>
      <w:r>
        <w:instrText xml:space="preserve"> HYPERLINK \l "_Toc11268" </w:instrText>
      </w:r>
      <w:r>
        <w:fldChar w:fldCharType="separate"/>
      </w:r>
      <w:r>
        <w:rPr>
          <w:rFonts w:hint="eastAsia" w:ascii="宋体" w:hAnsi="宋体"/>
          <w:szCs w:val="24"/>
        </w:rPr>
        <w:t>7.1</w:t>
      </w:r>
      <w:r>
        <w:rPr>
          <w:rFonts w:ascii="宋体" w:hAnsi="宋体"/>
          <w:szCs w:val="24"/>
        </w:rPr>
        <w:t xml:space="preserve"> </w:t>
      </w:r>
      <w:r>
        <w:rPr>
          <w:rFonts w:hint="eastAsia" w:ascii="宋体" w:hAnsi="宋体"/>
          <w:szCs w:val="24"/>
        </w:rPr>
        <w:t>校准</w:t>
      </w:r>
      <w:r>
        <w:rPr>
          <w:rFonts w:ascii="宋体" w:hAnsi="宋体"/>
          <w:szCs w:val="24"/>
        </w:rPr>
        <w:t>项目</w:t>
      </w:r>
      <w:r>
        <w:tab/>
      </w:r>
      <w:r>
        <w:fldChar w:fldCharType="begin"/>
      </w:r>
      <w:r>
        <w:instrText xml:space="preserve"> PAGEREF _Toc11268 \h </w:instrText>
      </w:r>
      <w:r>
        <w:fldChar w:fldCharType="separate"/>
      </w:r>
      <w:r>
        <w:t>4</w:t>
      </w:r>
      <w:r>
        <w:fldChar w:fldCharType="end"/>
      </w:r>
      <w:r>
        <w:fldChar w:fldCharType="end"/>
      </w:r>
    </w:p>
    <w:p w14:paraId="313FBC5B">
      <w:pPr>
        <w:pStyle w:val="20"/>
        <w:tabs>
          <w:tab w:val="right" w:leader="dot" w:pos="9746"/>
        </w:tabs>
      </w:pPr>
      <w:r>
        <w:fldChar w:fldCharType="begin"/>
      </w:r>
      <w:r>
        <w:instrText xml:space="preserve"> HYPERLINK \l "_Toc16267" </w:instrText>
      </w:r>
      <w:r>
        <w:fldChar w:fldCharType="separate"/>
      </w:r>
      <w:r>
        <w:rPr>
          <w:rFonts w:hint="eastAsia" w:ascii="宋体" w:hAnsi="宋体"/>
          <w:szCs w:val="24"/>
        </w:rPr>
        <w:t>7.2 校准方法</w:t>
      </w:r>
      <w:r>
        <w:tab/>
      </w:r>
      <w:r>
        <w:fldChar w:fldCharType="begin"/>
      </w:r>
      <w:r>
        <w:instrText xml:space="preserve"> PAGEREF _Toc16267 \h </w:instrText>
      </w:r>
      <w:r>
        <w:fldChar w:fldCharType="separate"/>
      </w:r>
      <w:r>
        <w:t>4</w:t>
      </w:r>
      <w:r>
        <w:fldChar w:fldCharType="end"/>
      </w:r>
      <w:r>
        <w:fldChar w:fldCharType="end"/>
      </w:r>
    </w:p>
    <w:p w14:paraId="7529CD2A">
      <w:pPr>
        <w:pStyle w:val="20"/>
        <w:tabs>
          <w:tab w:val="right" w:leader="dot" w:pos="9746"/>
        </w:tabs>
      </w:pPr>
      <w:r>
        <w:fldChar w:fldCharType="begin"/>
      </w:r>
      <w:r>
        <w:instrText xml:space="preserve"> HYPERLINK \l "_Toc25300" </w:instrText>
      </w:r>
      <w:r>
        <w:fldChar w:fldCharType="separate"/>
      </w:r>
      <w:r>
        <w:rPr>
          <w:rFonts w:hint="eastAsia" w:ascii="宋体" w:hAnsi="宋体"/>
          <w:szCs w:val="24"/>
        </w:rPr>
        <w:t>7.2.1校准前准备</w:t>
      </w:r>
      <w:r>
        <w:tab/>
      </w:r>
      <w:r>
        <w:fldChar w:fldCharType="begin"/>
      </w:r>
      <w:r>
        <w:instrText xml:space="preserve"> PAGEREF _Toc25300 \h </w:instrText>
      </w:r>
      <w:r>
        <w:fldChar w:fldCharType="separate"/>
      </w:r>
      <w:r>
        <w:t>4</w:t>
      </w:r>
      <w:r>
        <w:fldChar w:fldCharType="end"/>
      </w:r>
      <w:r>
        <w:fldChar w:fldCharType="end"/>
      </w:r>
    </w:p>
    <w:p w14:paraId="5FB0C9DA">
      <w:pPr>
        <w:pStyle w:val="20"/>
        <w:tabs>
          <w:tab w:val="right" w:leader="dot" w:pos="9746"/>
        </w:tabs>
      </w:pPr>
      <w:r>
        <w:fldChar w:fldCharType="begin"/>
      </w:r>
      <w:r>
        <w:instrText xml:space="preserve"> HYPERLINK \l "_Toc21710" </w:instrText>
      </w:r>
      <w:r>
        <w:fldChar w:fldCharType="separate"/>
      </w:r>
      <w:r>
        <w:rPr>
          <w:rFonts w:hint="eastAsia" w:ascii="宋体" w:hAnsi="宋体"/>
          <w:szCs w:val="24"/>
        </w:rPr>
        <w:t>7.2.2校准点的选择</w:t>
      </w:r>
      <w:r>
        <w:tab/>
      </w:r>
      <w:r>
        <w:fldChar w:fldCharType="begin"/>
      </w:r>
      <w:r>
        <w:instrText xml:space="preserve"> PAGEREF _Toc21710 \h </w:instrText>
      </w:r>
      <w:r>
        <w:fldChar w:fldCharType="separate"/>
      </w:r>
      <w:r>
        <w:t>4</w:t>
      </w:r>
      <w:r>
        <w:fldChar w:fldCharType="end"/>
      </w:r>
      <w:r>
        <w:fldChar w:fldCharType="end"/>
      </w:r>
    </w:p>
    <w:p w14:paraId="1C3CAB4E">
      <w:pPr>
        <w:pStyle w:val="20"/>
        <w:tabs>
          <w:tab w:val="right" w:leader="dot" w:pos="9746"/>
        </w:tabs>
      </w:pPr>
      <w:r>
        <w:fldChar w:fldCharType="begin"/>
      </w:r>
      <w:r>
        <w:instrText xml:space="preserve"> HYPERLINK \l "_Toc19219" </w:instrText>
      </w:r>
      <w:r>
        <w:fldChar w:fldCharType="separate"/>
      </w:r>
      <w:r>
        <w:rPr>
          <w:rFonts w:hint="eastAsia" w:ascii="宋体" w:hAnsi="宋体"/>
          <w:szCs w:val="24"/>
        </w:rPr>
        <w:t>7.2.3频率示值误差</w:t>
      </w:r>
      <w:r>
        <w:tab/>
      </w:r>
      <w:r>
        <w:fldChar w:fldCharType="begin"/>
      </w:r>
      <w:r>
        <w:instrText xml:space="preserve"> PAGEREF _Toc19219 \h </w:instrText>
      </w:r>
      <w:r>
        <w:fldChar w:fldCharType="separate"/>
      </w:r>
      <w:r>
        <w:t>5</w:t>
      </w:r>
      <w:r>
        <w:fldChar w:fldCharType="end"/>
      </w:r>
      <w:r>
        <w:fldChar w:fldCharType="end"/>
      </w:r>
    </w:p>
    <w:p w14:paraId="5E849385">
      <w:pPr>
        <w:pStyle w:val="20"/>
        <w:tabs>
          <w:tab w:val="right" w:leader="dot" w:pos="9746"/>
        </w:tabs>
      </w:pPr>
      <w:r>
        <w:fldChar w:fldCharType="begin"/>
      </w:r>
      <w:r>
        <w:instrText xml:space="preserve"> HYPERLINK \l "_Toc9369" </w:instrText>
      </w:r>
      <w:r>
        <w:fldChar w:fldCharType="separate"/>
      </w:r>
      <w:r>
        <w:rPr>
          <w:rFonts w:hint="eastAsia" w:ascii="宋体" w:hAnsi="宋体"/>
          <w:szCs w:val="24"/>
        </w:rPr>
        <w:t>7.2.4幅值示值误差</w:t>
      </w:r>
      <w:r>
        <w:tab/>
      </w:r>
      <w:r>
        <w:fldChar w:fldCharType="begin"/>
      </w:r>
      <w:r>
        <w:instrText xml:space="preserve"> PAGEREF _Toc9369 \h </w:instrText>
      </w:r>
      <w:r>
        <w:fldChar w:fldCharType="separate"/>
      </w:r>
      <w:r>
        <w:t>6</w:t>
      </w:r>
      <w:r>
        <w:fldChar w:fldCharType="end"/>
      </w:r>
      <w:r>
        <w:fldChar w:fldCharType="end"/>
      </w:r>
    </w:p>
    <w:p w14:paraId="1F1C3A66">
      <w:pPr>
        <w:pStyle w:val="20"/>
        <w:tabs>
          <w:tab w:val="right" w:leader="dot" w:pos="9746"/>
        </w:tabs>
      </w:pPr>
      <w:r>
        <w:fldChar w:fldCharType="begin"/>
      </w:r>
      <w:r>
        <w:instrText xml:space="preserve"> HYPERLINK \l "_Toc16438" </w:instrText>
      </w:r>
      <w:r>
        <w:fldChar w:fldCharType="separate"/>
      </w:r>
      <w:r>
        <w:rPr>
          <w:rFonts w:hint="eastAsia" w:ascii="宋体" w:hAnsi="宋体"/>
          <w:szCs w:val="24"/>
        </w:rPr>
        <w:t>7.2.5 零输入噪声</w:t>
      </w:r>
      <w:r>
        <w:tab/>
      </w:r>
      <w:r>
        <w:fldChar w:fldCharType="begin"/>
      </w:r>
      <w:r>
        <w:instrText xml:space="preserve"> PAGEREF _Toc16438 \h </w:instrText>
      </w:r>
      <w:r>
        <w:fldChar w:fldCharType="separate"/>
      </w:r>
      <w:r>
        <w:t>6</w:t>
      </w:r>
      <w:r>
        <w:fldChar w:fldCharType="end"/>
      </w:r>
      <w:r>
        <w:fldChar w:fldCharType="end"/>
      </w:r>
    </w:p>
    <w:p w14:paraId="18F90FCF">
      <w:pPr>
        <w:pStyle w:val="20"/>
        <w:tabs>
          <w:tab w:val="right" w:leader="dot" w:pos="9746"/>
        </w:tabs>
      </w:pPr>
      <w:r>
        <w:fldChar w:fldCharType="begin"/>
      </w:r>
      <w:r>
        <w:instrText xml:space="preserve"> HYPERLINK \l "_Toc7489" </w:instrText>
      </w:r>
      <w:r>
        <w:fldChar w:fldCharType="separate"/>
      </w:r>
      <w:r>
        <w:rPr>
          <w:rFonts w:hint="eastAsia" w:ascii="宋体" w:hAnsi="宋体"/>
          <w:szCs w:val="24"/>
        </w:rPr>
        <w:t>7.2.6 通道一致性（多通道）</w:t>
      </w:r>
      <w:r>
        <w:tab/>
      </w:r>
      <w:r>
        <w:fldChar w:fldCharType="begin"/>
      </w:r>
      <w:r>
        <w:instrText xml:space="preserve"> PAGEREF _Toc7489 \h </w:instrText>
      </w:r>
      <w:r>
        <w:fldChar w:fldCharType="separate"/>
      </w:r>
      <w:r>
        <w:t>6</w:t>
      </w:r>
      <w:r>
        <w:fldChar w:fldCharType="end"/>
      </w:r>
      <w:r>
        <w:fldChar w:fldCharType="end"/>
      </w:r>
    </w:p>
    <w:p w14:paraId="25E026E2">
      <w:pPr>
        <w:pStyle w:val="20"/>
        <w:tabs>
          <w:tab w:val="right" w:leader="dot" w:pos="9746"/>
        </w:tabs>
      </w:pPr>
      <w:r>
        <w:fldChar w:fldCharType="begin"/>
      </w:r>
      <w:r>
        <w:instrText xml:space="preserve"> HYPERLINK \l "_Toc15657" </w:instrText>
      </w:r>
      <w:r>
        <w:fldChar w:fldCharType="separate"/>
      </w:r>
      <w:r>
        <w:rPr>
          <w:rFonts w:hint="eastAsia" w:ascii="宋体" w:hAnsi="宋体"/>
          <w:szCs w:val="24"/>
        </w:rPr>
        <w:t>7.2.7 通道间串扰（多通道）</w:t>
      </w:r>
      <w:r>
        <w:tab/>
      </w:r>
      <w:r>
        <w:fldChar w:fldCharType="begin"/>
      </w:r>
      <w:r>
        <w:instrText xml:space="preserve"> PAGEREF _Toc15657 \h </w:instrText>
      </w:r>
      <w:r>
        <w:fldChar w:fldCharType="separate"/>
      </w:r>
      <w:r>
        <w:t>7</w:t>
      </w:r>
      <w:r>
        <w:fldChar w:fldCharType="end"/>
      </w:r>
      <w:r>
        <w:fldChar w:fldCharType="end"/>
      </w:r>
    </w:p>
    <w:p w14:paraId="234065CC">
      <w:pPr>
        <w:pStyle w:val="16"/>
        <w:tabs>
          <w:tab w:val="right" w:leader="dot" w:pos="9746"/>
        </w:tabs>
      </w:pPr>
      <w:r>
        <w:fldChar w:fldCharType="begin"/>
      </w:r>
      <w:r>
        <w:instrText xml:space="preserve"> HYPERLINK \l "_Toc9283" </w:instrText>
      </w:r>
      <w:r>
        <w:fldChar w:fldCharType="separate"/>
      </w:r>
      <w:r>
        <w:rPr>
          <w:rFonts w:ascii="Times New Roman" w:hAnsi="Times New Roman"/>
          <w:szCs w:val="28"/>
        </w:rPr>
        <w:t xml:space="preserve">8 </w:t>
      </w:r>
      <w:r>
        <w:rPr>
          <w:rFonts w:hint="eastAsia" w:ascii="宋体" w:hAnsi="宋体"/>
          <w:szCs w:val="28"/>
        </w:rPr>
        <w:t>校准结果的表述</w:t>
      </w:r>
      <w:r>
        <w:tab/>
      </w:r>
      <w:r>
        <w:fldChar w:fldCharType="begin"/>
      </w:r>
      <w:r>
        <w:instrText xml:space="preserve"> PAGEREF _Toc9283 \h </w:instrText>
      </w:r>
      <w:r>
        <w:fldChar w:fldCharType="separate"/>
      </w:r>
      <w:r>
        <w:t>7</w:t>
      </w:r>
      <w:r>
        <w:fldChar w:fldCharType="end"/>
      </w:r>
      <w:r>
        <w:fldChar w:fldCharType="end"/>
      </w:r>
    </w:p>
    <w:p w14:paraId="788E17B3">
      <w:pPr>
        <w:pStyle w:val="16"/>
        <w:tabs>
          <w:tab w:val="right" w:leader="dot" w:pos="9746"/>
        </w:tabs>
      </w:pPr>
      <w:r>
        <w:fldChar w:fldCharType="begin"/>
      </w:r>
      <w:r>
        <w:instrText xml:space="preserve"> HYPERLINK \l "_Toc5811" </w:instrText>
      </w:r>
      <w:r>
        <w:fldChar w:fldCharType="separate"/>
      </w:r>
      <w:r>
        <w:rPr>
          <w:rFonts w:ascii="Times New Roman" w:hAnsi="Times New Roman"/>
          <w:szCs w:val="28"/>
        </w:rPr>
        <w:t xml:space="preserve">9 </w:t>
      </w:r>
      <w:r>
        <w:rPr>
          <w:rFonts w:hint="eastAsia" w:ascii="宋体" w:hAnsi="宋体"/>
          <w:szCs w:val="28"/>
        </w:rPr>
        <w:t>复校时间间隔</w:t>
      </w:r>
      <w:r>
        <w:tab/>
      </w:r>
      <w:r>
        <w:fldChar w:fldCharType="begin"/>
      </w:r>
      <w:r>
        <w:instrText xml:space="preserve"> PAGEREF _Toc5811 \h </w:instrText>
      </w:r>
      <w:r>
        <w:fldChar w:fldCharType="separate"/>
      </w:r>
      <w:r>
        <w:t>8</w:t>
      </w:r>
      <w:r>
        <w:fldChar w:fldCharType="end"/>
      </w:r>
      <w:r>
        <w:fldChar w:fldCharType="end"/>
      </w:r>
    </w:p>
    <w:p w14:paraId="7E303100">
      <w:pPr>
        <w:pStyle w:val="16"/>
        <w:tabs>
          <w:tab w:val="right" w:leader="dot" w:pos="9746"/>
        </w:tabs>
      </w:pPr>
      <w:r>
        <w:fldChar w:fldCharType="begin"/>
      </w:r>
      <w:r>
        <w:instrText xml:space="preserve"> HYPERLINK \l "_Toc5021" </w:instrText>
      </w:r>
      <w:r>
        <w:fldChar w:fldCharType="separate"/>
      </w:r>
      <w:r>
        <w:rPr>
          <w:rFonts w:ascii="Times New Roman" w:hAnsi="Times New Roman"/>
          <w:szCs w:val="28"/>
        </w:rPr>
        <w:t xml:space="preserve">10 </w:t>
      </w:r>
      <w:r>
        <w:rPr>
          <w:rFonts w:hint="eastAsia" w:ascii="宋体" w:hAnsi="宋体"/>
          <w:szCs w:val="28"/>
        </w:rPr>
        <w:t>附录</w:t>
      </w:r>
      <w:r>
        <w:tab/>
      </w:r>
      <w:r>
        <w:fldChar w:fldCharType="begin"/>
      </w:r>
      <w:r>
        <w:instrText xml:space="preserve"> PAGEREF _Toc5021 \h </w:instrText>
      </w:r>
      <w:r>
        <w:fldChar w:fldCharType="separate"/>
      </w:r>
      <w:r>
        <w:t>9</w:t>
      </w:r>
      <w:r>
        <w:fldChar w:fldCharType="end"/>
      </w:r>
      <w:r>
        <w:fldChar w:fldCharType="end"/>
      </w:r>
    </w:p>
    <w:p w14:paraId="19D4BA53">
      <w:pPr>
        <w:pStyle w:val="20"/>
        <w:tabs>
          <w:tab w:val="right" w:leader="dot" w:pos="9746"/>
        </w:tabs>
      </w:pPr>
      <w:r>
        <w:fldChar w:fldCharType="begin"/>
      </w:r>
      <w:r>
        <w:instrText xml:space="preserve"> HYPERLINK \l "_Toc32221" </w:instrText>
      </w:r>
      <w:r>
        <w:fldChar w:fldCharType="separate"/>
      </w:r>
      <w:r>
        <w:rPr>
          <w:rFonts w:hint="eastAsia" w:ascii="黑体" w:eastAsia="黑体"/>
          <w:szCs w:val="28"/>
        </w:rPr>
        <w:t>附录A</w:t>
      </w:r>
      <w:r>
        <w:rPr>
          <w:rFonts w:ascii="黑体" w:eastAsia="黑体"/>
          <w:szCs w:val="28"/>
        </w:rPr>
        <w:t xml:space="preserve"> </w:t>
      </w:r>
      <w:r>
        <w:rPr>
          <w:rFonts w:hint="eastAsia" w:ascii="黑体" w:eastAsia="黑体"/>
          <w:szCs w:val="28"/>
        </w:rPr>
        <w:t>振动数据采集分析仪校准原始记录格式</w:t>
      </w:r>
      <w:r>
        <w:tab/>
      </w:r>
      <w:r>
        <w:fldChar w:fldCharType="begin"/>
      </w:r>
      <w:r>
        <w:instrText xml:space="preserve"> PAGEREF _Toc32221 \h </w:instrText>
      </w:r>
      <w:r>
        <w:fldChar w:fldCharType="separate"/>
      </w:r>
      <w:r>
        <w:t>9</w:t>
      </w:r>
      <w:r>
        <w:fldChar w:fldCharType="end"/>
      </w:r>
      <w:r>
        <w:fldChar w:fldCharType="end"/>
      </w:r>
    </w:p>
    <w:p w14:paraId="10FCB63B">
      <w:pPr>
        <w:pStyle w:val="20"/>
        <w:tabs>
          <w:tab w:val="right" w:leader="dot" w:pos="9746"/>
        </w:tabs>
      </w:pPr>
      <w:r>
        <w:fldChar w:fldCharType="begin"/>
      </w:r>
      <w:r>
        <w:instrText xml:space="preserve"> HYPERLINK \l "_Toc17175" </w:instrText>
      </w:r>
      <w:r>
        <w:fldChar w:fldCharType="separate"/>
      </w:r>
      <w:r>
        <w:rPr>
          <w:rFonts w:hint="eastAsia" w:ascii="黑体" w:eastAsia="黑体"/>
          <w:szCs w:val="28"/>
        </w:rPr>
        <w:t>附录</w:t>
      </w:r>
      <w:r>
        <w:rPr>
          <w:rFonts w:ascii="黑体" w:eastAsia="黑体"/>
          <w:szCs w:val="28"/>
        </w:rPr>
        <w:t xml:space="preserve">B </w:t>
      </w:r>
      <w:r>
        <w:rPr>
          <w:rFonts w:hint="eastAsia" w:ascii="黑体" w:eastAsia="黑体"/>
          <w:szCs w:val="28"/>
        </w:rPr>
        <w:t>振动数据采集分析仪校准证书内页格式</w:t>
      </w:r>
      <w:r>
        <w:tab/>
      </w:r>
      <w:r>
        <w:fldChar w:fldCharType="begin"/>
      </w:r>
      <w:r>
        <w:instrText xml:space="preserve"> PAGEREF _Toc17175 \h </w:instrText>
      </w:r>
      <w:r>
        <w:fldChar w:fldCharType="separate"/>
      </w:r>
      <w:r>
        <w:t>11</w:t>
      </w:r>
      <w:r>
        <w:fldChar w:fldCharType="end"/>
      </w:r>
      <w:r>
        <w:fldChar w:fldCharType="end"/>
      </w:r>
    </w:p>
    <w:p w14:paraId="49E7B220">
      <w:pPr>
        <w:pStyle w:val="20"/>
        <w:tabs>
          <w:tab w:val="right" w:leader="dot" w:pos="9746"/>
        </w:tabs>
      </w:pPr>
      <w:r>
        <w:fldChar w:fldCharType="begin"/>
      </w:r>
      <w:r>
        <w:instrText xml:space="preserve"> HYPERLINK \l "_Toc12974" </w:instrText>
      </w:r>
      <w:r>
        <w:fldChar w:fldCharType="separate"/>
      </w:r>
      <w:r>
        <w:rPr>
          <w:rFonts w:hint="eastAsia" w:ascii="黑体" w:eastAsia="黑体"/>
          <w:szCs w:val="28"/>
        </w:rPr>
        <w:t>附录</w:t>
      </w:r>
      <w:r>
        <w:rPr>
          <w:rFonts w:ascii="黑体" w:eastAsia="黑体"/>
          <w:szCs w:val="28"/>
        </w:rPr>
        <w:t xml:space="preserve">C </w:t>
      </w:r>
      <w:r>
        <w:rPr>
          <w:rFonts w:hint="eastAsia" w:ascii="黑体" w:eastAsia="黑体"/>
          <w:szCs w:val="28"/>
        </w:rPr>
        <w:t>振动数据采集分析仪校准结果不确定评定示例</w:t>
      </w:r>
      <w:r>
        <w:tab/>
      </w:r>
      <w:r>
        <w:fldChar w:fldCharType="begin"/>
      </w:r>
      <w:r>
        <w:instrText xml:space="preserve"> PAGEREF _Toc12974 \h </w:instrText>
      </w:r>
      <w:r>
        <w:fldChar w:fldCharType="separate"/>
      </w:r>
      <w:r>
        <w:t>12</w:t>
      </w:r>
      <w:r>
        <w:fldChar w:fldCharType="end"/>
      </w:r>
      <w:r>
        <w:fldChar w:fldCharType="end"/>
      </w:r>
    </w:p>
    <w:p w14:paraId="58A95468">
      <w:pPr>
        <w:spacing w:line="400" w:lineRule="exact"/>
        <w:rPr>
          <w:rFonts w:ascii="宋体" w:hAnsi="宋体"/>
        </w:rPr>
      </w:pPr>
      <w:r>
        <w:rPr>
          <w:rFonts w:ascii="宋体" w:hAnsi="宋体"/>
        </w:rPr>
        <w:fldChar w:fldCharType="end"/>
      </w:r>
      <w:r>
        <w:rPr>
          <w:rFonts w:ascii="宋体" w:hAnsi="宋体"/>
        </w:rPr>
        <w:br w:type="page"/>
      </w:r>
    </w:p>
    <w:p w14:paraId="7318115D">
      <w:pPr>
        <w:pStyle w:val="2"/>
        <w:keepNext w:val="0"/>
        <w:spacing w:line="480" w:lineRule="auto"/>
        <w:jc w:val="center"/>
        <w:rPr>
          <w:rFonts w:eastAsia="黑体"/>
          <w:sz w:val="44"/>
          <w:szCs w:val="44"/>
        </w:rPr>
      </w:pPr>
    </w:p>
    <w:p w14:paraId="7D5F1916">
      <w:pPr>
        <w:pStyle w:val="2"/>
        <w:keepNext w:val="0"/>
        <w:spacing w:after="156" w:afterLines="50" w:line="480" w:lineRule="auto"/>
        <w:jc w:val="center"/>
        <w:rPr>
          <w:rFonts w:ascii="宋体" w:hAnsi="宋体" w:eastAsia="黑体"/>
          <w:bCs/>
          <w:sz w:val="44"/>
          <w:szCs w:val="44"/>
        </w:rPr>
      </w:pPr>
      <w:bookmarkStart w:id="0" w:name="_Toc1218"/>
      <w:r>
        <w:rPr>
          <w:rFonts w:hint="eastAsia" w:eastAsia="黑体"/>
          <w:sz w:val="44"/>
          <w:szCs w:val="44"/>
        </w:rPr>
        <w:t xml:space="preserve">引 </w:t>
      </w:r>
      <w:r>
        <w:rPr>
          <w:rFonts w:eastAsia="黑体"/>
          <w:sz w:val="44"/>
          <w:szCs w:val="44"/>
        </w:rPr>
        <w:t xml:space="preserve">  </w:t>
      </w:r>
      <w:r>
        <w:rPr>
          <w:rFonts w:hint="eastAsia" w:eastAsia="黑体"/>
          <w:sz w:val="44"/>
          <w:szCs w:val="44"/>
        </w:rPr>
        <w:t xml:space="preserve"> 言</w:t>
      </w:r>
      <w:bookmarkEnd w:id="0"/>
    </w:p>
    <w:p w14:paraId="44526E62">
      <w:pPr>
        <w:spacing w:line="300" w:lineRule="auto"/>
        <w:ind w:firstLine="560" w:firstLineChars="200"/>
        <w:rPr>
          <w:spacing w:val="20"/>
          <w:sz w:val="24"/>
        </w:rPr>
      </w:pPr>
      <w:r>
        <w:rPr>
          <w:spacing w:val="20"/>
          <w:sz w:val="24"/>
        </w:rPr>
        <w:t>JJF 1001-2011《通用计量术语及定义》、JJF 1059.1-2012《测量不确定度评定与表示》和JJF 1071-2010《国家计量校准规范编写规则》共同构成</w:t>
      </w:r>
      <w:r>
        <w:rPr>
          <w:rFonts w:hint="eastAsia"/>
          <w:spacing w:val="20"/>
          <w:sz w:val="24"/>
        </w:rPr>
        <w:t>制定</w:t>
      </w:r>
      <w:r>
        <w:rPr>
          <w:spacing w:val="20"/>
          <w:sz w:val="24"/>
        </w:rPr>
        <w:t>本</w:t>
      </w:r>
      <w:r>
        <w:rPr>
          <w:rFonts w:hint="eastAsia"/>
          <w:spacing w:val="20"/>
          <w:sz w:val="24"/>
        </w:rPr>
        <w:t>校准</w:t>
      </w:r>
      <w:r>
        <w:rPr>
          <w:spacing w:val="20"/>
          <w:sz w:val="24"/>
        </w:rPr>
        <w:t>规范的基础</w:t>
      </w:r>
      <w:r>
        <w:rPr>
          <w:rFonts w:hint="eastAsia"/>
          <w:spacing w:val="20"/>
          <w:sz w:val="24"/>
        </w:rPr>
        <w:t>性</w:t>
      </w:r>
      <w:r>
        <w:rPr>
          <w:spacing w:val="20"/>
          <w:sz w:val="24"/>
        </w:rPr>
        <w:t>系列规范。</w:t>
      </w:r>
    </w:p>
    <w:p w14:paraId="29617627">
      <w:pPr>
        <w:spacing w:line="360" w:lineRule="auto"/>
        <w:ind w:firstLine="480" w:firstLineChars="200"/>
        <w:rPr>
          <w:rFonts w:ascii="宋体" w:hAnsi="宋体"/>
          <w:bCs/>
          <w:sz w:val="24"/>
        </w:rPr>
      </w:pPr>
      <w:r>
        <w:rPr>
          <w:rFonts w:hint="eastAsia" w:ascii="宋体" w:hAnsi="宋体"/>
          <w:bCs/>
          <w:sz w:val="24"/>
        </w:rPr>
        <w:t>本规范</w:t>
      </w:r>
      <w:r>
        <w:rPr>
          <w:rFonts w:ascii="宋体" w:hAnsi="宋体"/>
          <w:bCs/>
          <w:sz w:val="24"/>
        </w:rPr>
        <w:t>为</w:t>
      </w:r>
      <w:r>
        <w:rPr>
          <w:rFonts w:hint="eastAsia" w:ascii="宋体" w:hAnsi="宋体"/>
          <w:bCs/>
          <w:sz w:val="24"/>
        </w:rPr>
        <w:t>首次发布。</w:t>
      </w:r>
    </w:p>
    <w:p w14:paraId="1AFE73C3">
      <w:pPr>
        <w:spacing w:before="312"/>
        <w:ind w:firstLine="420"/>
        <w:rPr>
          <w:rFonts w:ascii="宋体" w:hAnsi="宋体" w:eastAsia="黑体"/>
          <w:bCs/>
        </w:rPr>
      </w:pPr>
    </w:p>
    <w:p w14:paraId="2EABBF28">
      <w:pPr>
        <w:spacing w:before="312"/>
        <w:ind w:firstLine="420"/>
        <w:rPr>
          <w:rFonts w:ascii="黑体" w:hAnsi="宋体" w:eastAsia="黑体"/>
          <w:bCs/>
        </w:rPr>
      </w:pPr>
    </w:p>
    <w:p w14:paraId="0DD127AB">
      <w:pPr>
        <w:spacing w:before="312"/>
        <w:ind w:firstLine="420"/>
        <w:rPr>
          <w:rFonts w:ascii="黑体" w:hAnsi="宋体" w:eastAsia="黑体"/>
          <w:bCs/>
        </w:rPr>
      </w:pPr>
    </w:p>
    <w:p w14:paraId="2BEB7F33">
      <w:pPr>
        <w:spacing w:before="312"/>
        <w:ind w:firstLine="420"/>
        <w:rPr>
          <w:rFonts w:ascii="黑体" w:hAnsi="宋体" w:eastAsia="黑体"/>
          <w:bCs/>
        </w:rPr>
      </w:pPr>
    </w:p>
    <w:p w14:paraId="047B8439">
      <w:pPr>
        <w:spacing w:before="312"/>
        <w:ind w:firstLine="420"/>
        <w:rPr>
          <w:rFonts w:ascii="黑体" w:hAnsi="宋体" w:eastAsia="黑体"/>
          <w:bCs/>
        </w:rPr>
      </w:pPr>
    </w:p>
    <w:p w14:paraId="118C3722">
      <w:pPr>
        <w:spacing w:before="312"/>
        <w:ind w:firstLine="420"/>
        <w:rPr>
          <w:rFonts w:ascii="黑体" w:hAnsi="宋体" w:eastAsia="黑体"/>
          <w:bCs/>
        </w:rPr>
      </w:pPr>
    </w:p>
    <w:p w14:paraId="4B2BBE36">
      <w:pPr>
        <w:spacing w:before="312"/>
        <w:ind w:firstLine="420"/>
        <w:rPr>
          <w:rFonts w:ascii="黑体" w:hAnsi="宋体" w:eastAsia="黑体"/>
          <w:bCs/>
        </w:rPr>
      </w:pPr>
    </w:p>
    <w:p w14:paraId="682CF38F">
      <w:pPr>
        <w:spacing w:before="312"/>
        <w:ind w:firstLine="420"/>
        <w:rPr>
          <w:rFonts w:ascii="黑体" w:hAnsi="宋体" w:eastAsia="黑体"/>
          <w:bCs/>
        </w:rPr>
      </w:pPr>
    </w:p>
    <w:p w14:paraId="1F889BE7">
      <w:pPr>
        <w:spacing w:before="312"/>
        <w:ind w:firstLine="420"/>
        <w:rPr>
          <w:rFonts w:ascii="黑体" w:hAnsi="宋体" w:eastAsia="黑体"/>
          <w:bCs/>
        </w:rPr>
      </w:pPr>
    </w:p>
    <w:p w14:paraId="56D1B66C">
      <w:pPr>
        <w:spacing w:before="312"/>
        <w:rPr>
          <w:rFonts w:ascii="黑体" w:hAnsi="宋体" w:eastAsia="黑体"/>
          <w:bCs/>
        </w:rPr>
      </w:pPr>
    </w:p>
    <w:p w14:paraId="46502E57">
      <w:pPr>
        <w:spacing w:before="312"/>
        <w:rPr>
          <w:rFonts w:ascii="黑体" w:hAnsi="宋体" w:eastAsia="黑体"/>
          <w:bCs/>
        </w:rPr>
        <w:sectPr>
          <w:headerReference r:id="rId8" w:type="default"/>
          <w:footerReference r:id="rId9" w:type="default"/>
          <w:pgSz w:w="11906" w:h="16838"/>
          <w:pgMar w:top="1440" w:right="1080" w:bottom="1440" w:left="1080" w:header="851" w:footer="992" w:gutter="0"/>
          <w:pgNumType w:fmt="upperRoman" w:start="1"/>
          <w:cols w:space="425" w:num="1"/>
          <w:docGrid w:type="lines" w:linePitch="312" w:charSpace="0"/>
        </w:sectPr>
      </w:pPr>
    </w:p>
    <w:p w14:paraId="0D0EA908">
      <w:pPr>
        <w:spacing w:before="312"/>
        <w:jc w:val="center"/>
        <w:rPr>
          <w:rFonts w:hint="eastAsia" w:ascii="黑体" w:hAnsi="黑体" w:eastAsia="黑体"/>
          <w:bCs/>
          <w:sz w:val="20"/>
          <w:lang w:eastAsia="zh-CN"/>
        </w:rPr>
      </w:pPr>
      <w:r>
        <w:rPr>
          <w:rFonts w:hint="eastAsia" w:ascii="黑体" w:hAnsi="黑体" w:eastAsia="黑体"/>
          <w:bCs/>
          <w:sz w:val="32"/>
        </w:rPr>
        <w:t>振动数据采集分析仪</w:t>
      </w:r>
      <w:r>
        <w:rPr>
          <w:rFonts w:hint="eastAsia" w:ascii="黑体" w:hAnsi="黑体" w:eastAsia="黑体"/>
          <w:bCs/>
          <w:sz w:val="32"/>
          <w:lang w:val="en-US" w:eastAsia="zh-CN"/>
        </w:rPr>
        <w:t xml:space="preserve"> </w:t>
      </w:r>
      <w:bookmarkStart w:id="54" w:name="_GoBack"/>
      <w:bookmarkEnd w:id="54"/>
    </w:p>
    <w:p w14:paraId="06776131">
      <w:pPr>
        <w:pStyle w:val="2"/>
        <w:keepNext w:val="0"/>
        <w:numPr>
          <w:ilvl w:val="0"/>
          <w:numId w:val="1"/>
        </w:numPr>
        <w:spacing w:before="156" w:beforeLines="50" w:after="156" w:afterLines="50" w:line="440" w:lineRule="exact"/>
        <w:rPr>
          <w:rFonts w:ascii="宋体" w:hAnsi="宋体"/>
          <w:b/>
          <w:szCs w:val="28"/>
        </w:rPr>
      </w:pPr>
      <w:bookmarkStart w:id="1" w:name="_Toc6666"/>
      <w:r>
        <w:rPr>
          <w:rFonts w:hint="eastAsia" w:ascii="宋体" w:hAnsi="宋体"/>
          <w:b/>
          <w:szCs w:val="28"/>
        </w:rPr>
        <w:t>范围</w:t>
      </w:r>
      <w:bookmarkEnd w:id="1"/>
    </w:p>
    <w:p w14:paraId="2CD83AA4">
      <w:pPr>
        <w:spacing w:line="440" w:lineRule="exact"/>
        <w:ind w:firstLine="560"/>
        <w:rPr>
          <w:rFonts w:ascii="宋体" w:hAnsi="宋体"/>
          <w:bCs/>
          <w:color w:val="FF0000"/>
          <w:sz w:val="24"/>
        </w:rPr>
      </w:pPr>
      <w:r>
        <w:rPr>
          <w:rFonts w:hint="eastAsia" w:ascii="宋体" w:hAnsi="宋体"/>
          <w:bCs/>
          <w:sz w:val="24"/>
        </w:rPr>
        <w:t>本规范</w:t>
      </w:r>
      <w:r>
        <w:rPr>
          <w:rFonts w:ascii="宋体" w:hAnsi="宋体"/>
          <w:bCs/>
          <w:sz w:val="24"/>
        </w:rPr>
        <w:t>适用于</w:t>
      </w:r>
      <w:r>
        <w:rPr>
          <w:rFonts w:hint="eastAsia" w:ascii="宋体" w:hAnsi="宋体"/>
          <w:bCs/>
          <w:sz w:val="24"/>
        </w:rPr>
        <w:t>频率范围为</w:t>
      </w:r>
      <w:r>
        <w:rPr>
          <w:rFonts w:ascii="宋体" w:hAnsi="宋体"/>
          <w:bCs/>
          <w:sz w:val="24"/>
        </w:rPr>
        <w:t>0.005Hz</w:t>
      </w:r>
      <w:r>
        <w:rPr>
          <w:bCs/>
          <w:sz w:val="24"/>
        </w:rPr>
        <w:t>~</w:t>
      </w:r>
      <w:r>
        <w:rPr>
          <w:rFonts w:ascii="宋体" w:hAnsi="宋体"/>
          <w:bCs/>
          <w:sz w:val="24"/>
        </w:rPr>
        <w:t>50kHz</w:t>
      </w:r>
      <w:r>
        <w:rPr>
          <w:rFonts w:hint="eastAsia" w:ascii="宋体" w:hAnsi="宋体"/>
          <w:bCs/>
          <w:sz w:val="24"/>
        </w:rPr>
        <w:t>的振动数据采集</w:t>
      </w:r>
      <w:r>
        <w:rPr>
          <w:rFonts w:ascii="宋体" w:hAnsi="宋体"/>
          <w:bCs/>
          <w:sz w:val="24"/>
        </w:rPr>
        <w:t>分析仪的校准</w:t>
      </w:r>
      <w:r>
        <w:rPr>
          <w:rFonts w:hint="eastAsia" w:ascii="宋体" w:hAnsi="宋体"/>
          <w:bCs/>
          <w:sz w:val="24"/>
        </w:rPr>
        <w:t>，</w:t>
      </w:r>
      <w:r>
        <w:rPr>
          <w:rFonts w:ascii="宋体" w:hAnsi="宋体"/>
          <w:bCs/>
          <w:sz w:val="24"/>
        </w:rPr>
        <w:t>其他</w:t>
      </w:r>
      <w:r>
        <w:rPr>
          <w:rFonts w:hint="eastAsia" w:ascii="宋体" w:hAnsi="宋体"/>
          <w:bCs/>
          <w:sz w:val="24"/>
        </w:rPr>
        <w:t>具有</w:t>
      </w:r>
      <w:r>
        <w:rPr>
          <w:rFonts w:ascii="宋体" w:hAnsi="宋体"/>
          <w:bCs/>
          <w:sz w:val="24"/>
        </w:rPr>
        <w:t>相似</w:t>
      </w:r>
      <w:r>
        <w:rPr>
          <w:rFonts w:hint="eastAsia" w:ascii="宋体" w:hAnsi="宋体"/>
          <w:bCs/>
          <w:sz w:val="24"/>
        </w:rPr>
        <w:t>功能</w:t>
      </w:r>
      <w:r>
        <w:rPr>
          <w:rFonts w:ascii="宋体" w:hAnsi="宋体"/>
          <w:bCs/>
          <w:sz w:val="24"/>
        </w:rPr>
        <w:t>的</w:t>
      </w:r>
      <w:r>
        <w:rPr>
          <w:rFonts w:hint="eastAsia" w:ascii="宋体" w:hAnsi="宋体"/>
          <w:bCs/>
          <w:sz w:val="24"/>
        </w:rPr>
        <w:t>仪器亦可参照此规范校准。</w:t>
      </w:r>
    </w:p>
    <w:p w14:paraId="7E4E7500">
      <w:pPr>
        <w:pStyle w:val="2"/>
        <w:keepNext w:val="0"/>
        <w:numPr>
          <w:ilvl w:val="0"/>
          <w:numId w:val="1"/>
        </w:numPr>
        <w:spacing w:before="156" w:beforeLines="50" w:after="156" w:afterLines="50" w:line="440" w:lineRule="exact"/>
        <w:rPr>
          <w:rFonts w:ascii="宋体" w:hAnsi="宋体"/>
          <w:b/>
          <w:szCs w:val="28"/>
        </w:rPr>
      </w:pPr>
      <w:bookmarkStart w:id="2" w:name="_Toc37"/>
      <w:bookmarkStart w:id="3" w:name="_Toc17156357"/>
      <w:r>
        <w:rPr>
          <w:rFonts w:hint="eastAsia" w:ascii="宋体" w:hAnsi="宋体"/>
          <w:b/>
          <w:szCs w:val="28"/>
        </w:rPr>
        <w:t>引用文件</w:t>
      </w:r>
      <w:bookmarkEnd w:id="2"/>
      <w:bookmarkEnd w:id="3"/>
    </w:p>
    <w:p w14:paraId="22EB6F85">
      <w:pPr>
        <w:spacing w:line="440" w:lineRule="exact"/>
        <w:ind w:firstLine="560"/>
        <w:rPr>
          <w:rFonts w:ascii="宋体" w:hAnsi="宋体"/>
          <w:bCs/>
          <w:sz w:val="24"/>
        </w:rPr>
      </w:pPr>
      <w:r>
        <w:rPr>
          <w:rFonts w:hint="eastAsia" w:ascii="宋体" w:hAnsi="宋体"/>
          <w:bCs/>
          <w:sz w:val="24"/>
        </w:rPr>
        <w:t>本规范引用下列文件：</w:t>
      </w:r>
    </w:p>
    <w:p w14:paraId="3D221829">
      <w:pPr>
        <w:spacing w:line="440" w:lineRule="exact"/>
        <w:ind w:firstLine="560"/>
        <w:rPr>
          <w:rFonts w:ascii="宋体" w:hAnsi="宋体"/>
          <w:bCs/>
          <w:sz w:val="24"/>
        </w:rPr>
      </w:pPr>
      <w:r>
        <w:rPr>
          <w:rFonts w:hint="eastAsia" w:ascii="宋体" w:hAnsi="宋体"/>
          <w:bCs/>
          <w:sz w:val="24"/>
        </w:rPr>
        <w:t>JJF 1156</w:t>
      </w:r>
      <w:r>
        <w:rPr>
          <w:rFonts w:ascii="宋体" w:hAnsi="宋体"/>
          <w:bCs/>
          <w:sz w:val="24"/>
        </w:rPr>
        <w:t xml:space="preserve">-2006 </w:t>
      </w:r>
      <w:r>
        <w:rPr>
          <w:rFonts w:hint="eastAsia" w:ascii="宋体" w:hAnsi="宋体"/>
          <w:bCs/>
          <w:sz w:val="24"/>
        </w:rPr>
        <w:t>振动、冲击、转速计量术语及定义</w:t>
      </w:r>
    </w:p>
    <w:p w14:paraId="6005A460">
      <w:pPr>
        <w:spacing w:line="440" w:lineRule="exact"/>
        <w:ind w:firstLine="560"/>
        <w:rPr>
          <w:rFonts w:ascii="宋体" w:hAnsi="宋体"/>
          <w:bCs/>
          <w:sz w:val="24"/>
        </w:rPr>
      </w:pPr>
      <w:r>
        <w:rPr>
          <w:rFonts w:hint="eastAsia" w:ascii="宋体" w:hAnsi="宋体"/>
          <w:bCs/>
          <w:sz w:val="24"/>
        </w:rPr>
        <w:t>GB/T 20485.11-2006</w:t>
      </w:r>
      <w:r>
        <w:rPr>
          <w:rFonts w:ascii="宋体" w:hAnsi="宋体"/>
          <w:bCs/>
          <w:sz w:val="24"/>
        </w:rPr>
        <w:t xml:space="preserve"> </w:t>
      </w:r>
      <w:r>
        <w:rPr>
          <w:rFonts w:hint="eastAsia" w:ascii="宋体" w:hAnsi="宋体"/>
          <w:bCs/>
          <w:sz w:val="24"/>
        </w:rPr>
        <w:t>振动与冲击传感器校准方法 第11部分：激光干涉法振动绝对校准</w:t>
      </w:r>
    </w:p>
    <w:p w14:paraId="537FDBA7">
      <w:pPr>
        <w:spacing w:line="440" w:lineRule="exact"/>
        <w:ind w:firstLine="560"/>
        <w:rPr>
          <w:rFonts w:ascii="宋体" w:hAnsi="宋体"/>
          <w:bCs/>
          <w:sz w:val="24"/>
        </w:rPr>
      </w:pPr>
      <w:r>
        <w:rPr>
          <w:rFonts w:hint="eastAsia" w:ascii="宋体" w:hAnsi="宋体"/>
          <w:bCs/>
          <w:sz w:val="24"/>
        </w:rPr>
        <w:t>GB/T 20485.21-2007</w:t>
      </w:r>
      <w:r>
        <w:rPr>
          <w:rFonts w:ascii="宋体" w:hAnsi="宋体"/>
          <w:bCs/>
          <w:sz w:val="24"/>
        </w:rPr>
        <w:t xml:space="preserve"> </w:t>
      </w:r>
      <w:r>
        <w:rPr>
          <w:rFonts w:hint="eastAsia" w:ascii="宋体" w:hAnsi="宋体"/>
          <w:bCs/>
          <w:sz w:val="24"/>
        </w:rPr>
        <w:t>振动与冲击传感器校准方法 第21部分：振动比较法校准</w:t>
      </w:r>
    </w:p>
    <w:p w14:paraId="6B1A7B45">
      <w:pPr>
        <w:spacing w:line="440" w:lineRule="exact"/>
        <w:ind w:firstLine="560"/>
        <w:rPr>
          <w:rFonts w:ascii="宋体" w:hAnsi="宋体"/>
          <w:bCs/>
          <w:sz w:val="24"/>
        </w:rPr>
      </w:pPr>
      <w:r>
        <w:rPr>
          <w:rFonts w:hint="eastAsia" w:ascii="宋体" w:hAnsi="宋体"/>
          <w:bCs/>
          <w:sz w:val="24"/>
        </w:rPr>
        <w:t>J</w:t>
      </w:r>
      <w:r>
        <w:rPr>
          <w:rFonts w:ascii="宋体" w:hAnsi="宋体"/>
          <w:bCs/>
          <w:sz w:val="24"/>
        </w:rPr>
        <w:t>JG</w:t>
      </w:r>
      <w:r>
        <w:rPr>
          <w:rFonts w:ascii="宋体" w:hAnsi="宋体"/>
          <w:bCs/>
          <w:sz w:val="24"/>
        </w:rPr>
        <w:softHyphen/>
      </w:r>
      <w:r>
        <w:rPr>
          <w:rFonts w:ascii="宋体" w:hAnsi="宋体"/>
          <w:bCs/>
          <w:sz w:val="24"/>
        </w:rPr>
        <w:t xml:space="preserve"> 233-2008 </w:t>
      </w:r>
      <w:r>
        <w:rPr>
          <w:rFonts w:hint="eastAsia" w:ascii="宋体" w:hAnsi="宋体"/>
          <w:bCs/>
          <w:sz w:val="24"/>
        </w:rPr>
        <w:t>压电加速度计检定规程</w:t>
      </w:r>
    </w:p>
    <w:p w14:paraId="71F7EB97">
      <w:pPr>
        <w:spacing w:line="440" w:lineRule="exact"/>
        <w:ind w:firstLine="560"/>
        <w:rPr>
          <w:rFonts w:ascii="宋体" w:hAnsi="宋体"/>
          <w:bCs/>
          <w:sz w:val="24"/>
        </w:rPr>
      </w:pPr>
      <w:r>
        <w:rPr>
          <w:rFonts w:hint="eastAsia" w:ascii="宋体" w:hAnsi="宋体"/>
          <w:bCs/>
          <w:sz w:val="24"/>
        </w:rPr>
        <w:t>J</w:t>
      </w:r>
      <w:r>
        <w:rPr>
          <w:rFonts w:ascii="宋体" w:hAnsi="宋体"/>
          <w:bCs/>
          <w:sz w:val="24"/>
        </w:rPr>
        <w:t xml:space="preserve">JG </w:t>
      </w:r>
      <w:r>
        <w:rPr>
          <w:rFonts w:hint="eastAsia" w:ascii="宋体" w:hAnsi="宋体"/>
          <w:bCs/>
          <w:sz w:val="24"/>
        </w:rPr>
        <w:t>676</w:t>
      </w:r>
      <w:r>
        <w:rPr>
          <w:rFonts w:ascii="宋体" w:hAnsi="宋体"/>
          <w:bCs/>
          <w:sz w:val="24"/>
        </w:rPr>
        <w:t>-201</w:t>
      </w:r>
      <w:r>
        <w:rPr>
          <w:rFonts w:hint="eastAsia" w:ascii="宋体" w:hAnsi="宋体"/>
          <w:bCs/>
          <w:sz w:val="24"/>
        </w:rPr>
        <w:t>9</w:t>
      </w:r>
      <w:r>
        <w:rPr>
          <w:rFonts w:ascii="宋体" w:hAnsi="宋体"/>
          <w:bCs/>
          <w:sz w:val="24"/>
        </w:rPr>
        <w:t xml:space="preserve"> </w:t>
      </w:r>
      <w:r>
        <w:rPr>
          <w:rFonts w:hint="eastAsia" w:ascii="宋体" w:hAnsi="宋体"/>
          <w:bCs/>
          <w:sz w:val="24"/>
        </w:rPr>
        <w:t>测振仪检定规程</w:t>
      </w:r>
    </w:p>
    <w:p w14:paraId="4F1604DA">
      <w:pPr>
        <w:spacing w:line="440" w:lineRule="exact"/>
        <w:ind w:firstLine="560"/>
        <w:rPr>
          <w:rFonts w:hint="eastAsia" w:ascii="宋体" w:hAnsi="宋体"/>
          <w:bCs/>
          <w:sz w:val="24"/>
        </w:rPr>
      </w:pPr>
      <w:r>
        <w:rPr>
          <w:rFonts w:hint="eastAsia" w:ascii="宋体" w:hAnsi="宋体"/>
          <w:bCs/>
          <w:sz w:val="24"/>
        </w:rPr>
        <w:t>J</w:t>
      </w:r>
      <w:r>
        <w:rPr>
          <w:rFonts w:ascii="宋体" w:hAnsi="宋体"/>
          <w:bCs/>
          <w:sz w:val="24"/>
        </w:rPr>
        <w:t xml:space="preserve">JG </w:t>
      </w:r>
      <w:r>
        <w:rPr>
          <w:rFonts w:hint="eastAsia" w:ascii="宋体" w:hAnsi="宋体"/>
          <w:bCs/>
          <w:sz w:val="24"/>
        </w:rPr>
        <w:t>834-2006</w:t>
      </w:r>
      <w:r>
        <w:rPr>
          <w:rFonts w:ascii="宋体" w:hAnsi="宋体"/>
          <w:bCs/>
          <w:sz w:val="24"/>
        </w:rPr>
        <w:t xml:space="preserve"> </w:t>
      </w:r>
      <w:r>
        <w:rPr>
          <w:rFonts w:hint="eastAsia" w:ascii="宋体" w:hAnsi="宋体"/>
          <w:bCs/>
          <w:sz w:val="24"/>
        </w:rPr>
        <w:t>动态信号分析仪</w:t>
      </w:r>
    </w:p>
    <w:p w14:paraId="6299AC64">
      <w:pPr>
        <w:spacing w:line="440" w:lineRule="exact"/>
        <w:ind w:firstLine="560"/>
        <w:rPr>
          <w:rFonts w:hint="eastAsia" w:ascii="宋体" w:hAnsi="宋体"/>
          <w:bCs/>
          <w:sz w:val="24"/>
        </w:rPr>
      </w:pPr>
    </w:p>
    <w:p w14:paraId="1AC508EC">
      <w:pPr>
        <w:spacing w:line="440" w:lineRule="exact"/>
        <w:ind w:firstLine="560"/>
        <w:rPr>
          <w:rFonts w:ascii="宋体" w:hAnsi="宋体"/>
          <w:bCs/>
          <w:sz w:val="24"/>
        </w:rPr>
      </w:pPr>
      <w:r>
        <w:rPr>
          <w:rFonts w:hint="eastAsia" w:ascii="宋体" w:hAnsi="宋体"/>
          <w:bCs/>
          <w:sz w:val="24"/>
        </w:rPr>
        <w:t>凡是标注日期的引用文件，仅标注日期的版本适用于本规范；凡是不标注日期的引用文件，其最新版本适用于本规范。</w:t>
      </w:r>
    </w:p>
    <w:p w14:paraId="13F40487">
      <w:pPr>
        <w:pStyle w:val="2"/>
        <w:keepNext w:val="0"/>
        <w:numPr>
          <w:ilvl w:val="0"/>
          <w:numId w:val="1"/>
        </w:numPr>
        <w:spacing w:before="156" w:beforeLines="50" w:after="156" w:afterLines="50" w:line="440" w:lineRule="exact"/>
        <w:rPr>
          <w:rFonts w:ascii="宋体" w:hAnsi="宋体"/>
          <w:b/>
          <w:szCs w:val="28"/>
        </w:rPr>
      </w:pPr>
      <w:bookmarkStart w:id="4" w:name="_Toc25962"/>
      <w:r>
        <w:rPr>
          <w:rFonts w:hint="eastAsia" w:ascii="宋体" w:hAnsi="宋体"/>
          <w:b/>
          <w:szCs w:val="28"/>
        </w:rPr>
        <w:t>术语</w:t>
      </w:r>
      <w:bookmarkEnd w:id="4"/>
    </w:p>
    <w:p w14:paraId="135E6AC4">
      <w:pPr>
        <w:pStyle w:val="3"/>
        <w:keepNext w:val="0"/>
        <w:keepLines w:val="0"/>
        <w:spacing w:line="440" w:lineRule="exact"/>
        <w:rPr>
          <w:rFonts w:ascii="宋体" w:hAnsi="宋体"/>
          <w:b w:val="0"/>
          <w:sz w:val="24"/>
          <w:szCs w:val="24"/>
        </w:rPr>
      </w:pPr>
      <w:bookmarkStart w:id="5" w:name="_Toc4747"/>
      <w:r>
        <w:rPr>
          <w:rFonts w:hint="eastAsia" w:ascii="宋体" w:hAnsi="宋体"/>
          <w:b w:val="0"/>
          <w:sz w:val="24"/>
          <w:szCs w:val="24"/>
        </w:rPr>
        <w:t>3.1振动数据采集分析仪（</w:t>
      </w:r>
      <w:r>
        <w:rPr>
          <w:rFonts w:hint="eastAsia" w:asciiTheme="minorEastAsia" w:hAnsiTheme="minorEastAsia" w:eastAsiaTheme="minorEastAsia" w:cstheme="minorEastAsia"/>
          <w:b w:val="0"/>
          <w:sz w:val="24"/>
        </w:rPr>
        <w:t>Vibration Data Acquisition Analyzer</w:t>
      </w:r>
      <w:r>
        <w:rPr>
          <w:rFonts w:hint="eastAsia" w:asciiTheme="minorEastAsia" w:hAnsiTheme="minorEastAsia" w:eastAsiaTheme="minorEastAsia" w:cstheme="minorEastAsia"/>
          <w:b w:val="0"/>
          <w:sz w:val="24"/>
          <w:szCs w:val="24"/>
        </w:rPr>
        <w:t>）</w:t>
      </w:r>
      <w:bookmarkEnd w:id="5"/>
    </w:p>
    <w:p w14:paraId="28328BC4">
      <w:pPr>
        <w:spacing w:line="440" w:lineRule="exact"/>
        <w:ind w:firstLine="560"/>
        <w:rPr>
          <w:rFonts w:ascii="宋体" w:hAnsi="宋体"/>
          <w:bCs/>
          <w:sz w:val="24"/>
        </w:rPr>
      </w:pPr>
      <w:r>
        <w:rPr>
          <w:rFonts w:ascii="宋体" w:hAnsi="宋体"/>
          <w:bCs/>
          <w:sz w:val="24"/>
        </w:rPr>
        <w:t>具有自动采集被测</w:t>
      </w:r>
      <w:r>
        <w:rPr>
          <w:rFonts w:hint="eastAsia" w:ascii="宋体" w:hAnsi="宋体"/>
          <w:bCs/>
          <w:sz w:val="24"/>
        </w:rPr>
        <w:t>振动</w:t>
      </w:r>
      <w:r>
        <w:rPr>
          <w:rFonts w:ascii="宋体" w:hAnsi="宋体"/>
          <w:bCs/>
          <w:sz w:val="24"/>
        </w:rPr>
        <w:t>信号、数据存储、记录、</w:t>
      </w:r>
      <w:r>
        <w:rPr>
          <w:rFonts w:hint="eastAsia" w:ascii="宋体" w:hAnsi="宋体"/>
          <w:bCs/>
          <w:sz w:val="24"/>
        </w:rPr>
        <w:t>分析、</w:t>
      </w:r>
      <w:r>
        <w:rPr>
          <w:rFonts w:ascii="宋体" w:hAnsi="宋体"/>
          <w:bCs/>
          <w:sz w:val="24"/>
        </w:rPr>
        <w:t>通</w:t>
      </w:r>
      <w:r>
        <w:rPr>
          <w:rFonts w:hint="eastAsia" w:ascii="宋体" w:hAnsi="宋体"/>
          <w:bCs/>
          <w:sz w:val="24"/>
        </w:rPr>
        <w:t>信等功能的振动测量仪器。前端一般与振动传感器（组）相连，后端与计量机或显示终端相连。</w:t>
      </w:r>
    </w:p>
    <w:p w14:paraId="36289846">
      <w:pPr>
        <w:pStyle w:val="2"/>
        <w:keepNext w:val="0"/>
        <w:numPr>
          <w:ilvl w:val="0"/>
          <w:numId w:val="1"/>
        </w:numPr>
        <w:spacing w:before="156" w:beforeLines="50" w:after="156" w:afterLines="50" w:line="440" w:lineRule="exact"/>
        <w:rPr>
          <w:rFonts w:ascii="宋体" w:hAnsi="宋体"/>
          <w:b/>
          <w:szCs w:val="28"/>
        </w:rPr>
      </w:pPr>
      <w:bookmarkStart w:id="6" w:name="_Toc18759"/>
      <w:r>
        <w:rPr>
          <w:rFonts w:hint="eastAsia" w:ascii="宋体" w:hAnsi="宋体"/>
          <w:b/>
          <w:szCs w:val="28"/>
        </w:rPr>
        <w:t>概述</w:t>
      </w:r>
      <w:bookmarkEnd w:id="6"/>
    </w:p>
    <w:p w14:paraId="4E668680">
      <w:pPr>
        <w:spacing w:line="440" w:lineRule="exact"/>
        <w:ind w:firstLine="560"/>
        <w:rPr>
          <w:rFonts w:ascii="宋体" w:hAnsi="宋体"/>
          <w:bCs/>
          <w:sz w:val="24"/>
        </w:rPr>
      </w:pPr>
      <w:r>
        <w:rPr>
          <w:rFonts w:hint="eastAsia" w:ascii="宋体" w:hAnsi="宋体"/>
          <w:bCs/>
          <w:sz w:val="24"/>
        </w:rPr>
        <w:t>振动数据采集</w:t>
      </w:r>
      <w:r>
        <w:rPr>
          <w:rFonts w:ascii="宋体" w:hAnsi="宋体"/>
          <w:bCs/>
          <w:sz w:val="24"/>
        </w:rPr>
        <w:t>分析仪</w:t>
      </w:r>
      <w:r>
        <w:rPr>
          <w:rFonts w:hint="eastAsia" w:ascii="宋体" w:hAnsi="宋体"/>
          <w:bCs/>
          <w:sz w:val="24"/>
        </w:rPr>
        <w:t>（以下简称分析仪）是指对各类振动</w:t>
      </w:r>
      <w:r>
        <w:rPr>
          <w:rFonts w:ascii="宋体" w:hAnsi="宋体"/>
          <w:bCs/>
          <w:sz w:val="24"/>
        </w:rPr>
        <w:t>传感器</w:t>
      </w:r>
      <w:r>
        <w:rPr>
          <w:rFonts w:hint="eastAsia" w:ascii="宋体" w:hAnsi="宋体"/>
          <w:bCs/>
          <w:sz w:val="24"/>
        </w:rPr>
        <w:t>输出</w:t>
      </w:r>
      <w:r>
        <w:rPr>
          <w:rFonts w:ascii="宋体" w:hAnsi="宋体"/>
          <w:bCs/>
          <w:sz w:val="24"/>
        </w:rPr>
        <w:t>信号</w:t>
      </w:r>
      <w:r>
        <w:rPr>
          <w:rFonts w:hint="eastAsia" w:ascii="宋体" w:hAnsi="宋体"/>
          <w:bCs/>
          <w:sz w:val="24"/>
        </w:rPr>
        <w:t>进行数据采集并处理的单通道或多通道分析仪器，通常由</w:t>
      </w:r>
      <w:r>
        <w:rPr>
          <w:rFonts w:hint="eastAsia" w:ascii="宋体" w:hAnsi="宋体"/>
          <w:bCs/>
          <w:sz w:val="24"/>
          <w:lang w:val="en-US" w:eastAsia="zh-CN"/>
        </w:rPr>
        <w:t>振动传感器、</w:t>
      </w:r>
      <w:r>
        <w:rPr>
          <w:rFonts w:hint="eastAsia" w:ascii="宋体" w:hAnsi="宋体"/>
          <w:bCs/>
          <w:sz w:val="24"/>
        </w:rPr>
        <w:t>采集和测量模块、信号和数据处理模块、数据存储器以及分析软件组成。振动传感器可分为内置和外置两种形式，供电方式可分为交流、直流供电两种方式；可单路测量，也可多路测量；分析仪的数据表示方式有本地数字显示和远程数字显示两种，远程显示可分为通过无线传输数据的实时显示和数据储存后调取显示两种方式。分析仪通过对振动</w:t>
      </w:r>
      <w:r>
        <w:rPr>
          <w:rFonts w:ascii="宋体" w:hAnsi="宋体"/>
          <w:bCs/>
          <w:sz w:val="24"/>
        </w:rPr>
        <w:t>传感器的</w:t>
      </w:r>
      <w:r>
        <w:rPr>
          <w:rFonts w:hint="eastAsia" w:ascii="宋体" w:hAnsi="宋体"/>
          <w:bCs/>
          <w:sz w:val="24"/>
        </w:rPr>
        <w:t>各类输出信号（如电压、电荷、电流等)进行采集，滤波、降噪、A/D转换等数据处理，转换成振动加速度、速度或位移信息输出至</w:t>
      </w:r>
      <w:r>
        <w:rPr>
          <w:rFonts w:ascii="宋体" w:hAnsi="宋体"/>
          <w:bCs/>
          <w:sz w:val="24"/>
        </w:rPr>
        <w:t>计算</w:t>
      </w:r>
      <w:r>
        <w:rPr>
          <w:rFonts w:hint="eastAsia" w:ascii="宋体" w:hAnsi="宋体"/>
          <w:bCs/>
          <w:sz w:val="24"/>
        </w:rPr>
        <w:t>机或</w:t>
      </w:r>
      <w:r>
        <w:rPr>
          <w:rFonts w:ascii="宋体" w:hAnsi="宋体"/>
          <w:bCs/>
          <w:sz w:val="24"/>
        </w:rPr>
        <w:t>显示</w:t>
      </w:r>
      <w:r>
        <w:rPr>
          <w:rFonts w:hint="eastAsia" w:ascii="宋体" w:hAnsi="宋体"/>
          <w:bCs/>
          <w:sz w:val="24"/>
        </w:rPr>
        <w:t>设备。</w:t>
      </w:r>
    </w:p>
    <w:p w14:paraId="4E42CADE">
      <w:pPr>
        <w:spacing w:line="440" w:lineRule="exact"/>
        <w:ind w:firstLine="480" w:firstLineChars="200"/>
      </w:pPr>
      <w:r>
        <w:rPr>
          <w:rFonts w:hint="eastAsia" w:ascii="宋体" w:hAnsi="宋体"/>
          <w:bCs/>
          <w:sz w:val="24"/>
        </w:rPr>
        <w:t>分析仪的基本结构及原理框图如图</w:t>
      </w:r>
      <w:r>
        <w:rPr>
          <w:rFonts w:ascii="宋体" w:hAnsi="宋体"/>
          <w:bCs/>
          <w:sz w:val="24"/>
        </w:rPr>
        <w:t>1</w:t>
      </w:r>
      <w:r>
        <w:rPr>
          <w:rFonts w:hint="eastAsia" w:ascii="宋体" w:hAnsi="宋体"/>
          <w:bCs/>
          <w:sz w:val="24"/>
        </w:rPr>
        <w:t>所示。</w:t>
      </w:r>
    </w:p>
    <w:p w14:paraId="736D95D7">
      <w:pPr>
        <w:spacing w:line="440" w:lineRule="exact"/>
        <w:ind w:firstLine="560"/>
      </w:pPr>
      <w:r>
        <mc:AlternateContent>
          <mc:Choice Requires="wps">
            <w:drawing>
              <wp:anchor distT="45720" distB="45720" distL="114300" distR="114300" simplePos="0" relativeHeight="251668480" behindDoc="0" locked="0" layoutInCell="1" allowOverlap="1">
                <wp:simplePos x="0" y="0"/>
                <wp:positionH relativeFrom="column">
                  <wp:posOffset>4752975</wp:posOffset>
                </wp:positionH>
                <wp:positionV relativeFrom="paragraph">
                  <wp:posOffset>229235</wp:posOffset>
                </wp:positionV>
                <wp:extent cx="1249045" cy="536575"/>
                <wp:effectExtent l="0" t="0" r="27305" b="15875"/>
                <wp:wrapSquare wrapText="bothSides"/>
                <wp:docPr id="108753121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249045" cy="536575"/>
                        </a:xfrm>
                        <a:prstGeom prst="rect">
                          <a:avLst/>
                        </a:prstGeom>
                        <a:solidFill>
                          <a:srgbClr val="FFFFFF"/>
                        </a:solidFill>
                        <a:ln w="9525">
                          <a:solidFill>
                            <a:srgbClr val="000000"/>
                          </a:solidFill>
                          <a:prstDash val="dash"/>
                          <a:miter lim="800000"/>
                        </a:ln>
                      </wps:spPr>
                      <wps:txbx>
                        <w:txbxContent>
                          <w:p w14:paraId="38BCE371">
                            <w:pPr>
                              <w:jc w:val="center"/>
                            </w:pPr>
                            <w:r>
                              <w:rPr>
                                <w:rFonts w:hint="eastAsia"/>
                              </w:rPr>
                              <w:t>PC机或显示器（无线传输）</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74.25pt;margin-top:18.05pt;height:42.25pt;width:98.35pt;mso-wrap-distance-bottom:3.6pt;mso-wrap-distance-left:9pt;mso-wrap-distance-right:9pt;mso-wrap-distance-top:3.6pt;z-index:251668480;mso-width-relative:page;mso-height-relative:page;" fillcolor="#FFFFFF" filled="t" stroked="t" coordsize="21600,21600" o:gfxdata="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LaGR82AAAAAoBAAAPAAAA&#10;AAAAAAEAIAAAACIAAABkcnMvZG93bnJldi54bWxQSwECFAAUAAAACACHTuJA9pZkCU4CAACcBAAA&#10;DgAAAAAAAAABACAAAAAnAQAAZHJzL2Uyb0RvYy54bWxQSwUGAAAAAAYABgBZAQAA5wUAAAAA&#10;">
                <v:fill on="t" focussize="0,0"/>
                <v:stroke color="#000000" miterlimit="8" joinstyle="miter" dashstyle="dash"/>
                <v:imagedata o:title=""/>
                <o:lock v:ext="edit" aspectratio="f"/>
                <v:textbox>
                  <w:txbxContent>
                    <w:p w14:paraId="38BCE371">
                      <w:pPr>
                        <w:jc w:val="center"/>
                      </w:pPr>
                      <w:r>
                        <w:rPr>
                          <w:rFonts w:hint="eastAsia"/>
                        </w:rPr>
                        <w:t>PC机或显示器（无线传输）</w:t>
                      </w:r>
                    </w:p>
                  </w:txbxContent>
                </v:textbox>
                <w10:wrap type="square"/>
              </v:shape>
            </w:pict>
          </mc:Fallback>
        </mc:AlternateContent>
      </w:r>
      <w:r>
        <mc:AlternateContent>
          <mc:Choice Requires="wps">
            <w:drawing>
              <wp:anchor distT="45720" distB="45720" distL="114300" distR="114300" simplePos="0" relativeHeight="251669504" behindDoc="0" locked="0" layoutInCell="1" allowOverlap="1">
                <wp:simplePos x="0" y="0"/>
                <wp:positionH relativeFrom="margin">
                  <wp:posOffset>3514725</wp:posOffset>
                </wp:positionH>
                <wp:positionV relativeFrom="paragraph">
                  <wp:posOffset>238760</wp:posOffset>
                </wp:positionV>
                <wp:extent cx="1031875" cy="527050"/>
                <wp:effectExtent l="0" t="0" r="15875" b="25400"/>
                <wp:wrapSquare wrapText="bothSides"/>
                <wp:docPr id="66874044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031875" cy="527050"/>
                        </a:xfrm>
                        <a:prstGeom prst="rect">
                          <a:avLst/>
                        </a:prstGeom>
                        <a:solidFill>
                          <a:srgbClr val="FFFFFF"/>
                        </a:solidFill>
                        <a:ln w="9525">
                          <a:solidFill>
                            <a:srgbClr val="000000"/>
                          </a:solidFill>
                          <a:prstDash val="dash"/>
                          <a:miter lim="800000"/>
                        </a:ln>
                      </wps:spPr>
                      <wps:txbx>
                        <w:txbxContent>
                          <w:p w14:paraId="3E3F77DF">
                            <w:pPr>
                              <w:jc w:val="center"/>
                            </w:pPr>
                            <w:r>
                              <w:rPr>
                                <w:rFonts w:hint="eastAsia"/>
                              </w:rPr>
                              <w:t>PC机</w:t>
                            </w:r>
                          </w:p>
                          <w:p w14:paraId="23E67271">
                            <w:pPr>
                              <w:jc w:val="center"/>
                            </w:pPr>
                            <w:r>
                              <w:rPr>
                                <w:rFonts w:hint="eastAsia"/>
                              </w:rPr>
                              <w:t>（有线传输）</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76.75pt;margin-top:18.8pt;height:41.5pt;width:81.25pt;mso-position-horizontal-relative:margin;mso-wrap-distance-bottom:3.6pt;mso-wrap-distance-left:9pt;mso-wrap-distance-right:9pt;mso-wrap-distance-top:3.6pt;z-index:251669504;mso-width-relative:page;mso-height-relative:page;" fillcolor="#FFFFFF" filled="t" stroked="t" coordsize="21600,21600" o:gfxdata="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FJjfJdcAAAAKAQAADwAAAAAA&#10;AAABACAAAAAiAAAAZHJzL2Rvd25yZXYueG1sUEsBAhQAFAAAAAgAh07iQPNPx1RNAgAAmwQAAA4A&#10;AAAAAAAAAQAgAAAAJgEAAGRycy9lMm9Eb2MueG1sUEsFBgAAAAAGAAYAWQEAAOUFAAAAAA==&#10;">
                <v:fill on="t" focussize="0,0"/>
                <v:stroke color="#000000" miterlimit="8" joinstyle="miter" dashstyle="dash"/>
                <v:imagedata o:title=""/>
                <o:lock v:ext="edit" aspectratio="f"/>
                <v:textbox>
                  <w:txbxContent>
                    <w:p w14:paraId="3E3F77DF">
                      <w:pPr>
                        <w:jc w:val="center"/>
                      </w:pPr>
                      <w:r>
                        <w:rPr>
                          <w:rFonts w:hint="eastAsia"/>
                        </w:rPr>
                        <w:t>PC机</w:t>
                      </w:r>
                    </w:p>
                    <w:p w14:paraId="23E67271">
                      <w:pPr>
                        <w:jc w:val="center"/>
                      </w:pPr>
                      <w:r>
                        <w:rPr>
                          <w:rFonts w:hint="eastAsia"/>
                        </w:rPr>
                        <w:t>（有线传输）</w:t>
                      </w:r>
                    </w:p>
                  </w:txbxContent>
                </v:textbox>
                <w10:wrap type="square"/>
              </v:shape>
            </w:pict>
          </mc:Fallback>
        </mc:AlternateContent>
      </w:r>
    </w:p>
    <w:p w14:paraId="4E1A4839">
      <w:pPr>
        <w:spacing w:line="440" w:lineRule="exact"/>
        <w:ind w:firstLine="560"/>
      </w:pPr>
    </w:p>
    <w:p w14:paraId="61519AEE">
      <w:pPr>
        <w:spacing w:line="440" w:lineRule="exact"/>
        <w:ind w:firstLine="560"/>
      </w:pPr>
      <w:r>
        <mc:AlternateContent>
          <mc:Choice Requires="wps">
            <w:drawing>
              <wp:anchor distT="0" distB="0" distL="114300" distR="114300" simplePos="0" relativeHeight="251682816" behindDoc="0" locked="0" layoutInCell="1" allowOverlap="1">
                <wp:simplePos x="0" y="0"/>
                <wp:positionH relativeFrom="column">
                  <wp:posOffset>5314950</wp:posOffset>
                </wp:positionH>
                <wp:positionV relativeFrom="paragraph">
                  <wp:posOffset>203835</wp:posOffset>
                </wp:positionV>
                <wp:extent cx="76200" cy="742950"/>
                <wp:effectExtent l="19050" t="19050" r="38100" b="19050"/>
                <wp:wrapNone/>
                <wp:docPr id="432652622" name="箭头: 上 55"/>
                <wp:cNvGraphicFramePr/>
                <a:graphic xmlns:a="http://schemas.openxmlformats.org/drawingml/2006/main">
                  <a:graphicData uri="http://schemas.microsoft.com/office/word/2010/wordprocessingShape">
                    <wps:wsp>
                      <wps:cNvSpPr/>
                      <wps:spPr>
                        <a:xfrm>
                          <a:off x="0" y="0"/>
                          <a:ext cx="76200" cy="742950"/>
                        </a:xfrm>
                        <a:prstGeom prst="upArrow">
                          <a:avLst/>
                        </a:prstGeom>
                        <a:solidFill>
                          <a:schemeClr val="bg1"/>
                        </a:solid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上 55" o:spid="_x0000_s1026" o:spt="68" type="#_x0000_t68" style="position:absolute;left:0pt;margin-left:418.5pt;margin-top:16.05pt;height:58.5pt;width:6pt;z-index:251682816;v-text-anchor:middle;mso-width-relative:page;mso-height-relative:page;" fillcolor="#FFFFFF [3212]" filled="t" stroked="t" coordsize="21600,21600" o:gfxdata="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uj6hbNcAAAAKAQAADwAAAAAAAAABACAAAAAi&#10;AAAAZHJzL2Rvd25yZXYueG1sUEsBAhQAFAAAAAgAh07iQM5rp5t9AgAAAgUAAA4AAAAAAAAAAQAg&#10;AAAAJgEAAGRycy9lMm9Eb2MueG1sUEsFBgAAAAAGAAYAWQEAABUGAAAAAA==&#10;" adj="1107,5400">
                <v:fill on="t" focussize="0,0"/>
                <v:stroke weight="1pt" color="#000000 [3213]" miterlimit="8" joinstyle="miter" dashstyle="dash"/>
                <v:imagedata o:title=""/>
                <o:lock v:ext="edit" aspectratio="f"/>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4067810</wp:posOffset>
                </wp:positionH>
                <wp:positionV relativeFrom="paragraph">
                  <wp:posOffset>206375</wp:posOffset>
                </wp:positionV>
                <wp:extent cx="97790" cy="207010"/>
                <wp:effectExtent l="19050" t="19050" r="35560" b="21590"/>
                <wp:wrapNone/>
                <wp:docPr id="2044747310" name="箭头: 上 59"/>
                <wp:cNvGraphicFramePr/>
                <a:graphic xmlns:a="http://schemas.openxmlformats.org/drawingml/2006/main">
                  <a:graphicData uri="http://schemas.microsoft.com/office/word/2010/wordprocessingShape">
                    <wps:wsp>
                      <wps:cNvSpPr/>
                      <wps:spPr>
                        <a:xfrm>
                          <a:off x="0" y="0"/>
                          <a:ext cx="98098" cy="207287"/>
                        </a:xfrm>
                        <a:prstGeom prst="upArrow">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上 59" o:spid="_x0000_s1026" o:spt="68" type="#_x0000_t68" style="position:absolute;left:0pt;margin-left:320.3pt;margin-top:16.25pt;height:16.3pt;width:7.7pt;z-index:251681792;v-text-anchor:middle;mso-width-relative:page;mso-height-relative:page;" fillcolor="#FFFFFF [3212]" filled="t" stroked="t" coordsize="21600,21600" o:gfxdata="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Od8SDtUAAAAJAQAADwAAAAAAAAABACAAAAAi&#10;AAAAZHJzL2Rvd25yZXYueG1sUEsBAhQAFAAAAAgAh07iQEjJUL9/AgAABAUAAA4AAAAAAAAAAQAg&#10;AAAAJAEAAGRycy9lMm9Eb2MueG1sUEsFBgAAAAAGAAYAWQEAABUGAAAAAA==&#10;" adj="5111,5400">
                <v:fill on="t" focussize="0,0"/>
                <v:stroke weight="1pt" color="#000000 [3213]" miterlimit="8" joinstyle="miter"/>
                <v:imagedata o:title=""/>
                <o:lock v:ext="edit" aspectratio="f"/>
              </v:shape>
            </w:pict>
          </mc:Fallback>
        </mc:AlternateContent>
      </w:r>
    </w:p>
    <w:p w14:paraId="12B18FB4">
      <w:pPr>
        <w:spacing w:line="440" w:lineRule="exact"/>
        <w:ind w:firstLine="560"/>
      </w:pPr>
      <w:r>
        <mc:AlternateContent>
          <mc:Choice Requires="wps">
            <w:drawing>
              <wp:anchor distT="45720" distB="45720" distL="114300" distR="114300" simplePos="0" relativeHeight="251665408" behindDoc="1" locked="0" layoutInCell="1" allowOverlap="1">
                <wp:simplePos x="0" y="0"/>
                <wp:positionH relativeFrom="margin">
                  <wp:posOffset>173990</wp:posOffset>
                </wp:positionH>
                <wp:positionV relativeFrom="paragraph">
                  <wp:posOffset>43815</wp:posOffset>
                </wp:positionV>
                <wp:extent cx="5939155" cy="2670810"/>
                <wp:effectExtent l="0" t="0" r="24130" b="15875"/>
                <wp:wrapNone/>
                <wp:docPr id="80863568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938923" cy="2670772"/>
                        </a:xfrm>
                        <a:prstGeom prst="rect">
                          <a:avLst/>
                        </a:prstGeom>
                        <a:solidFill>
                          <a:srgbClr val="FFFFFF"/>
                        </a:solidFill>
                        <a:ln w="9525">
                          <a:solidFill>
                            <a:srgbClr val="000000"/>
                          </a:solidFill>
                          <a:prstDash val="dash"/>
                          <a:miter lim="800000"/>
                        </a:ln>
                      </wps:spPr>
                      <wps:txbx>
                        <w:txbxContent>
                          <w:p w14:paraId="3C9CD69C">
                            <w:pPr>
                              <w:jc w:val="center"/>
                            </w:pP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3.7pt;margin-top:3.45pt;height:210.3pt;width:467.65pt;mso-position-horizontal-relative:margin;z-index:-251651072;mso-width-relative:page;mso-height-relative:page;" fillcolor="#FFFFFF" filled="t" stroked="t" coordsize="21600,21600" o:gfxdata="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mhNINdcAAAAIAQAADwAA&#10;AAAAAAABACAAAAAiAAAAZHJzL2Rvd25yZXYueG1sUEsBAhQAFAAAAAgAh07iQComAC5QAgAAnAQA&#10;AA4AAAAAAAAAAQAgAAAAJgEAAGRycy9lMm9Eb2MueG1sUEsFBgAAAAAGAAYAWQEAAOgFAAAAAA==&#10;">
                <v:fill on="t" focussize="0,0"/>
                <v:stroke color="#000000" miterlimit="8" joinstyle="miter" dashstyle="dash"/>
                <v:imagedata o:title=""/>
                <o:lock v:ext="edit" aspectratio="f"/>
                <v:textbox>
                  <w:txbxContent>
                    <w:p w14:paraId="3C9CD69C">
                      <w:pPr>
                        <w:jc w:val="center"/>
                      </w:pPr>
                    </w:p>
                  </w:txbxContent>
                </v:textbox>
              </v:shape>
            </w:pict>
          </mc:Fallback>
        </mc:AlternateContent>
      </w:r>
      <w:r>
        <mc:AlternateContent>
          <mc:Choice Requires="wps">
            <w:drawing>
              <wp:anchor distT="45720" distB="45720" distL="114300" distR="114300" simplePos="0" relativeHeight="251679744" behindDoc="0" locked="0" layoutInCell="1" allowOverlap="1">
                <wp:simplePos x="0" y="0"/>
                <wp:positionH relativeFrom="column">
                  <wp:posOffset>3720465</wp:posOffset>
                </wp:positionH>
                <wp:positionV relativeFrom="paragraph">
                  <wp:posOffset>107950</wp:posOffset>
                </wp:positionV>
                <wp:extent cx="742315" cy="307340"/>
                <wp:effectExtent l="0" t="0" r="19685" b="16510"/>
                <wp:wrapSquare wrapText="bothSides"/>
                <wp:docPr id="23747861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742315" cy="307340"/>
                        </a:xfrm>
                        <a:prstGeom prst="rect">
                          <a:avLst/>
                        </a:prstGeom>
                        <a:solidFill>
                          <a:srgbClr val="FFFFFF"/>
                        </a:solidFill>
                        <a:ln w="9525">
                          <a:solidFill>
                            <a:srgbClr val="000000"/>
                          </a:solidFill>
                          <a:miter lim="800000"/>
                        </a:ln>
                      </wps:spPr>
                      <wps:txbx>
                        <w:txbxContent>
                          <w:p w14:paraId="62BCCE9F">
                            <w:pPr>
                              <w:jc w:val="center"/>
                            </w:pPr>
                            <w:r>
                              <w:rPr>
                                <w:rFonts w:hint="eastAsia"/>
                              </w:rPr>
                              <w:t>I/O</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92.95pt;margin-top:8.5pt;height:24.2pt;width:58.45pt;mso-wrap-distance-bottom:3.6pt;mso-wrap-distance-left:9pt;mso-wrap-distance-right:9pt;mso-wrap-distance-top:3.6pt;z-index:251679744;mso-width-relative:page;mso-height-relative:page;" fillcolor="#FFFFFF" filled="t" stroked="t" coordsize="21600,21600" o:gfxdata="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EvYJs2AAAAAkBAAAPAAAAAAAAAAEAIAAAACIA&#10;AABkcnMvZG93bnJldi54bWxQSwECFAAUAAAACACHTuJAMN1FJ0ICAACCBAAADgAAAAAAAAABACAA&#10;AAAnAQAAZHJzL2Uyb0RvYy54bWxQSwUGAAAAAAYABgBZAQAA2wUAAAAA&#10;">
                <v:fill on="t" focussize="0,0"/>
                <v:stroke color="#000000" miterlimit="8" joinstyle="miter"/>
                <v:imagedata o:title=""/>
                <o:lock v:ext="edit" aspectratio="f"/>
                <v:textbox>
                  <w:txbxContent>
                    <w:p w14:paraId="62BCCE9F">
                      <w:pPr>
                        <w:jc w:val="center"/>
                      </w:pPr>
                      <w:r>
                        <w:rPr>
                          <w:rFonts w:hint="eastAsia"/>
                        </w:rPr>
                        <w:t>I/O</w:t>
                      </w:r>
                    </w:p>
                  </w:txbxContent>
                </v:textbox>
                <w10:wrap type="square"/>
              </v:shape>
            </w:pict>
          </mc:Fallback>
        </mc:AlternateContent>
      </w:r>
    </w:p>
    <w:p w14:paraId="40E2ADCE">
      <w:pPr>
        <w:spacing w:line="440" w:lineRule="exact"/>
        <w:ind w:firstLine="560"/>
        <w:rPr>
          <w:rFonts w:ascii="宋体" w:hAnsi="宋体"/>
          <w:bCs/>
          <w:sz w:val="24"/>
        </w:rPr>
      </w:pPr>
      <w:r>
        <mc:AlternateContent>
          <mc:Choice Requires="wps">
            <w:drawing>
              <wp:anchor distT="0" distB="0" distL="114300" distR="114300" simplePos="0" relativeHeight="251680768" behindDoc="0" locked="0" layoutInCell="1" allowOverlap="1">
                <wp:simplePos x="0" y="0"/>
                <wp:positionH relativeFrom="column">
                  <wp:posOffset>2925445</wp:posOffset>
                </wp:positionH>
                <wp:positionV relativeFrom="paragraph">
                  <wp:posOffset>127635</wp:posOffset>
                </wp:positionV>
                <wp:extent cx="116840" cy="261620"/>
                <wp:effectExtent l="19050" t="19050" r="17145" b="43815"/>
                <wp:wrapNone/>
                <wp:docPr id="1583895032" name="箭头: 上下 58"/>
                <wp:cNvGraphicFramePr/>
                <a:graphic xmlns:a="http://schemas.openxmlformats.org/drawingml/2006/main">
                  <a:graphicData uri="http://schemas.microsoft.com/office/word/2010/wordprocessingShape">
                    <wps:wsp>
                      <wps:cNvSpPr/>
                      <wps:spPr>
                        <a:xfrm>
                          <a:off x="0" y="0"/>
                          <a:ext cx="116752" cy="261607"/>
                        </a:xfrm>
                        <a:prstGeom prst="upDownArrow">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上下 58" o:spid="_x0000_s1026" o:spt="70" type="#_x0000_t70" style="position:absolute;left:0pt;margin-left:230.35pt;margin-top:10.05pt;height:20.6pt;width:9.2pt;z-index:251680768;v-text-anchor:middle;mso-width-relative:page;mso-height-relative:page;" fillcolor="#FFFFFF [3212]" filled="t" stroked="t" coordsize="21600,21600" o:gfxdata="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y2fKWNkAAAAJAQAADwAA&#10;AAAAAAABACAAAAAiAAAAZHJzL2Rvd25yZXYueG1sUEsBAhQAFAAAAAgAh07iQCNYqjiHAgAADAUA&#10;AA4AAAAAAAAAAQAgAAAAKAEAAGRycy9lMm9Eb2MueG1sUEsFBgAAAAAGAAYAWQEAACEGAAAAAA==&#10;" adj="5400,4819">
                <v:fill on="t" focussize="0,0"/>
                <v:stroke weight="1pt" color="#000000 [3213]" miterlimit="8" joinstyle="miter"/>
                <v:imagedata o:title=""/>
                <o:lock v:ext="edit" aspectratio="f"/>
              </v:shape>
            </w:pict>
          </mc:Fallback>
        </mc:AlternateContent>
      </w:r>
      <w:r>
        <mc:AlternateContent>
          <mc:Choice Requires="wps">
            <w:drawing>
              <wp:anchor distT="45720" distB="45720" distL="114300" distR="114300" simplePos="0" relativeHeight="251671552" behindDoc="0" locked="0" layoutInCell="1" allowOverlap="1">
                <wp:simplePos x="0" y="0"/>
                <wp:positionH relativeFrom="column">
                  <wp:posOffset>4886325</wp:posOffset>
                </wp:positionH>
                <wp:positionV relativeFrom="paragraph">
                  <wp:posOffset>407035</wp:posOffset>
                </wp:positionV>
                <wp:extent cx="968375" cy="476250"/>
                <wp:effectExtent l="0" t="0" r="22225" b="19050"/>
                <wp:wrapSquare wrapText="bothSides"/>
                <wp:docPr id="153853047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968375" cy="476250"/>
                        </a:xfrm>
                        <a:prstGeom prst="rect">
                          <a:avLst/>
                        </a:prstGeom>
                        <a:solidFill>
                          <a:srgbClr val="FFFFFF"/>
                        </a:solidFill>
                        <a:ln w="9525">
                          <a:solidFill>
                            <a:srgbClr val="000000"/>
                          </a:solidFill>
                          <a:prstDash val="dash"/>
                          <a:miter lim="800000"/>
                        </a:ln>
                      </wps:spPr>
                      <wps:txbx>
                        <w:txbxContent>
                          <w:p w14:paraId="09F648E4">
                            <w:pPr>
                              <w:jc w:val="center"/>
                            </w:pPr>
                            <w:r>
                              <w:rPr>
                                <w:rFonts w:hint="eastAsia"/>
                              </w:rPr>
                              <w:t>无线通信传输模块</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84.75pt;margin-top:32.05pt;height:37.5pt;width:76.25pt;mso-wrap-distance-bottom:3.6pt;mso-wrap-distance-left:9pt;mso-wrap-distance-right:9pt;mso-wrap-distance-top:3.6pt;z-index:251671552;mso-width-relative:page;mso-height-relative:page;" fillcolor="#FFFFFF" filled="t" stroked="t" coordsize="21600,21600" o:gfxdata="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E1n9OvYAAAACgEAAA8AAAAA&#10;AAAAAQAgAAAAIgAAAGRycy9kb3ducmV2LnhtbFBLAQIUABQAAAAIAIdO4kCq6defTQIAAJsEAAAO&#10;AAAAAAAAAAEAIAAAACcBAABkcnMvZTJvRG9jLnhtbFBLBQYAAAAABgAGAFkBAADmBQAAAAA=&#10;">
                <v:fill on="t" focussize="0,0"/>
                <v:stroke color="#000000" miterlimit="8" joinstyle="miter" dashstyle="dash"/>
                <v:imagedata o:title=""/>
                <o:lock v:ext="edit" aspectratio="f"/>
                <v:textbox>
                  <w:txbxContent>
                    <w:p w14:paraId="09F648E4">
                      <w:pPr>
                        <w:jc w:val="center"/>
                      </w:pPr>
                      <w:r>
                        <w:rPr>
                          <w:rFonts w:hint="eastAsia"/>
                        </w:rPr>
                        <w:t>无线通信传输模块</w:t>
                      </w:r>
                    </w:p>
                  </w:txbxContent>
                </v:textbox>
                <w10:wrap type="square"/>
              </v:shape>
            </w:pict>
          </mc:Fallback>
        </mc:AlternateContent>
      </w:r>
    </w:p>
    <w:p w14:paraId="53328144">
      <w:pPr>
        <w:spacing w:line="440" w:lineRule="exact"/>
        <w:ind w:firstLine="560"/>
        <w:rPr>
          <w:rFonts w:ascii="宋体" w:hAnsi="宋体"/>
          <w:bCs/>
          <w:sz w:val="24"/>
        </w:rPr>
      </w:pPr>
      <w:r>
        <mc:AlternateContent>
          <mc:Choice Requires="wps">
            <w:drawing>
              <wp:anchor distT="0" distB="0" distL="114300" distR="114300" simplePos="0" relativeHeight="251677696" behindDoc="0" locked="0" layoutInCell="1" allowOverlap="1">
                <wp:simplePos x="0" y="0"/>
                <wp:positionH relativeFrom="column">
                  <wp:posOffset>5286375</wp:posOffset>
                </wp:positionH>
                <wp:positionV relativeFrom="paragraph">
                  <wp:posOffset>-229235</wp:posOffset>
                </wp:positionV>
                <wp:extent cx="153035" cy="777240"/>
                <wp:effectExtent l="19050" t="19050" r="19050" b="22860"/>
                <wp:wrapNone/>
                <wp:docPr id="1141001569" name="箭头: 上 55"/>
                <wp:cNvGraphicFramePr/>
                <a:graphic xmlns:a="http://schemas.openxmlformats.org/drawingml/2006/main">
                  <a:graphicData uri="http://schemas.microsoft.com/office/word/2010/wordprocessingShape">
                    <wps:wsp>
                      <wps:cNvSpPr/>
                      <wps:spPr>
                        <a:xfrm>
                          <a:off x="0" y="0"/>
                          <a:ext cx="152966" cy="777240"/>
                        </a:xfrm>
                        <a:prstGeom prst="upArrow">
                          <a:avLst/>
                        </a:prstGeom>
                        <a:solidFill>
                          <a:schemeClr val="bg1"/>
                        </a:solid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上 55" o:spid="_x0000_s1026" o:spt="68" type="#_x0000_t68" style="position:absolute;left:0pt;margin-left:416.25pt;margin-top:-18.05pt;height:61.2pt;width:12.05pt;z-index:251677696;v-text-anchor:middle;mso-width-relative:page;mso-height-relative:page;" fillcolor="#FFFFFF [3212]" filled="t" stroked="t" coordsize="21600,21600" o:gfxdata="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JuIcB3aAAAACgEAAA8AAAAAAAAA&#10;AQAgAAAAIgAAAGRycy9kb3ducmV2LnhtbFBLAQIUABQAAAAIAIdO4kDKM8PDgQIAAAQFAAAOAAAA&#10;AAAAAAEAIAAAACkBAABkcnMvZTJvRG9jLnhtbFBLBQYAAAAABgAGAFkBAAAcBgAAAAA=&#10;" adj="2125,5400">
                <v:fill on="t" focussize="0,0"/>
                <v:stroke weight="1pt" color="#000000 [3213]" miterlimit="8" joinstyle="miter" dashstyle="dash"/>
                <v:imagedata o:title=""/>
                <o:lock v:ext="edit" aspectratio="f"/>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4074160</wp:posOffset>
                </wp:positionH>
                <wp:positionV relativeFrom="paragraph">
                  <wp:posOffset>-248920</wp:posOffset>
                </wp:positionV>
                <wp:extent cx="143510" cy="777240"/>
                <wp:effectExtent l="19050" t="19050" r="27940" b="22860"/>
                <wp:wrapNone/>
                <wp:docPr id="601123179" name="箭头: 上 55"/>
                <wp:cNvGraphicFramePr/>
                <a:graphic xmlns:a="http://schemas.openxmlformats.org/drawingml/2006/main">
                  <a:graphicData uri="http://schemas.microsoft.com/office/word/2010/wordprocessingShape">
                    <wps:wsp>
                      <wps:cNvSpPr/>
                      <wps:spPr>
                        <a:xfrm>
                          <a:off x="0" y="0"/>
                          <a:ext cx="143510" cy="777359"/>
                        </a:xfrm>
                        <a:prstGeom prst="upArrow">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上 55" o:spid="_x0000_s1026" o:spt="68" type="#_x0000_t68" style="position:absolute;left:0pt;margin-left:320.8pt;margin-top:-19.6pt;height:61.2pt;width:11.3pt;z-index:251678720;v-text-anchor:middle;mso-width-relative:page;mso-height-relative:page;" fillcolor="#FFFFFF [3212]" filled="t" stroked="t" coordsize="21600,21600" o:gfxdata="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jGBF7aAAAACgEAAA8AAAAAAAAAAQAg&#10;AAAAIgAAAGRycy9kb3ducmV2LnhtbFBLAQIUABQAAAAIAIdO4kBXQem/fgIAAAQFAAAOAAAAAAAA&#10;AAEAIAAAACkBAABkcnMvZTJvRG9jLnhtbFBLBQYAAAAABgAGAFkBAAAZBgAAAAA=&#10;" adj="1993,5400">
                <v:fill on="t" focussize="0,0"/>
                <v:stroke weight="1pt" color="#000000 [3213]" miterlimit="8" joinstyle="miter"/>
                <v:imagedata o:title=""/>
                <o:lock v:ext="edit" aspectratio="f"/>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2938780</wp:posOffset>
                </wp:positionH>
                <wp:positionV relativeFrom="paragraph">
                  <wp:posOffset>-248285</wp:posOffset>
                </wp:positionV>
                <wp:extent cx="125730" cy="796290"/>
                <wp:effectExtent l="19050" t="19050" r="45720" b="22860"/>
                <wp:wrapNone/>
                <wp:docPr id="1737747440" name="箭头: 上 55"/>
                <wp:cNvGraphicFramePr/>
                <a:graphic xmlns:a="http://schemas.openxmlformats.org/drawingml/2006/main">
                  <a:graphicData uri="http://schemas.microsoft.com/office/word/2010/wordprocessingShape">
                    <wps:wsp>
                      <wps:cNvSpPr/>
                      <wps:spPr>
                        <a:xfrm>
                          <a:off x="0" y="0"/>
                          <a:ext cx="125805" cy="796435"/>
                        </a:xfrm>
                        <a:prstGeom prst="upArrow">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上 55" o:spid="_x0000_s1026" o:spt="68" type="#_x0000_t68" style="position:absolute;left:0pt;margin-left:231.4pt;margin-top:-19.55pt;height:62.7pt;width:9.9pt;z-index:251675648;v-text-anchor:middle;mso-width-relative:page;mso-height-relative:page;" fillcolor="#FFFFFF [3212]" filled="t" stroked="t" coordsize="21600,21600" o:gfxdata="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G1boK3bAAAACgEAAA8AAAAAAAAA&#10;AQAgAAAAIgAAAGRycy9kb3ducmV2LnhtbFBLAQIUABQAAAAIAIdO4kB1U+yggAIAAAUFAAAOAAAA&#10;AAAAAAEAIAAAACoBAABkcnMvZTJvRG9jLnhtbFBLBQYAAAAABgAGAFkBAAAcBgAAAAA=&#10;" adj="1705,5400">
                <v:fill on="t" focussize="0,0"/>
                <v:stroke weight="1pt" color="#000000 [3213]" miterlimit="8" joinstyle="miter"/>
                <v:imagedata o:title=""/>
                <o:lock v:ext="edit" aspectratio="f"/>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1820545</wp:posOffset>
                </wp:positionH>
                <wp:positionV relativeFrom="paragraph">
                  <wp:posOffset>-243205</wp:posOffset>
                </wp:positionV>
                <wp:extent cx="143510" cy="823595"/>
                <wp:effectExtent l="19050" t="19050" r="27940" b="14605"/>
                <wp:wrapNone/>
                <wp:docPr id="310749312" name="箭头: 上 55"/>
                <wp:cNvGraphicFramePr/>
                <a:graphic xmlns:a="http://schemas.openxmlformats.org/drawingml/2006/main">
                  <a:graphicData uri="http://schemas.microsoft.com/office/word/2010/wordprocessingShape">
                    <wps:wsp>
                      <wps:cNvSpPr/>
                      <wps:spPr>
                        <a:xfrm>
                          <a:off x="0" y="0"/>
                          <a:ext cx="143510" cy="823595"/>
                        </a:xfrm>
                        <a:prstGeom prst="upArrow">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上 55" o:spid="_x0000_s1026" o:spt="68" type="#_x0000_t68" style="position:absolute;left:0pt;margin-left:143.35pt;margin-top:-19.15pt;height:64.85pt;width:11.3pt;z-index:251676672;v-text-anchor:middle;mso-width-relative:page;mso-height-relative:page;" fillcolor="#FFFFFF [3212]" filled="t" stroked="t" coordsize="21600,21600" o:gfxdata="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AFLFu1gAAAAoBAAAPAAAAAAAAAAEAIAAA&#10;ACIAAABkcnMvZG93bnJldi54bWxQSwECFAAUAAAACACHTuJA5LgSI4ACAAAEBQAADgAAAAAAAAAB&#10;ACAAAAAlAQAAZHJzL2Uyb0RvYy54bWxQSwUGAAAAAAYABgBZAQAAFwYAAAAA&#10;" adj="1881,5400">
                <v:fill on="t" focussize="0,0"/>
                <v:stroke weight="1pt" color="#000000 [3213]" miterlimit="8" joinstyle="miter"/>
                <v:imagedata o:title=""/>
                <o:lock v:ext="edit" aspectratio="f"/>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4652010</wp:posOffset>
                </wp:positionH>
                <wp:positionV relativeFrom="paragraph">
                  <wp:posOffset>-525780</wp:posOffset>
                </wp:positionV>
                <wp:extent cx="0" cy="521335"/>
                <wp:effectExtent l="76200" t="0" r="57150" b="50165"/>
                <wp:wrapNone/>
                <wp:docPr id="1167858646" name="直接箭头连接符 60"/>
                <wp:cNvGraphicFramePr/>
                <a:graphic xmlns:a="http://schemas.openxmlformats.org/drawingml/2006/main">
                  <a:graphicData uri="http://schemas.microsoft.com/office/word/2010/wordprocessingShape">
                    <wps:wsp>
                      <wps:cNvCnPr/>
                      <wps:spPr>
                        <a:xfrm>
                          <a:off x="0" y="0"/>
                          <a:ext cx="0" cy="521492"/>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0" o:spid="_x0000_s1026" o:spt="32" type="#_x0000_t32" style="position:absolute;left:0pt;margin-left:366.3pt;margin-top:-41.4pt;height:41.05pt;width:0pt;z-index:251684864;mso-width-relative:page;mso-height-relative:page;" filled="f" stroked="t" coordsize="21600,21600" o:gfxdata="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GZ8SrYAAAACQEAAA8AAAAAAAAAAQAgAAAA&#10;IgAAAGRycy9kb3ducmV2LnhtbFBLAQIUABQAAAAIAIdO4kAqrDvoCwIAAOoDAAAOAAAAAAAAAAEA&#10;IAAAACcBAABkcnMvZTJvRG9jLnhtbFBLBQYAAAAABgAGAFkBAACkBQAAAAA=&#10;">
                <v:fill on="f" focussize="0,0"/>
                <v:stroke weight="1.5pt" color="#000000 [3213]" miterlimit="8" joinstyle="miter" dashstyle="dash" endarrow="block"/>
                <v:imagedata o:title=""/>
                <o:lock v:ext="edit" aspectratio="f"/>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4396105</wp:posOffset>
                </wp:positionH>
                <wp:positionV relativeFrom="paragraph">
                  <wp:posOffset>-546735</wp:posOffset>
                </wp:positionV>
                <wp:extent cx="480060" cy="0"/>
                <wp:effectExtent l="0" t="76200" r="15240" b="95250"/>
                <wp:wrapNone/>
                <wp:docPr id="1651507783" name="直接箭头连接符 62"/>
                <wp:cNvGraphicFramePr/>
                <a:graphic xmlns:a="http://schemas.openxmlformats.org/drawingml/2006/main">
                  <a:graphicData uri="http://schemas.microsoft.com/office/word/2010/wordprocessingShape">
                    <wps:wsp>
                      <wps:cNvCnPr/>
                      <wps:spPr>
                        <a:xfrm>
                          <a:off x="0" y="0"/>
                          <a:ext cx="480318"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2" o:spid="_x0000_s1026" o:spt="32" type="#_x0000_t32" style="position:absolute;left:0pt;margin-left:346.15pt;margin-top:-43.05pt;height:0pt;width:37.8pt;z-index:251685888;mso-width-relative:page;mso-height-relative:page;" filled="f" stroked="t" coordsize="21600,21600" o:gfxdata="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O9xxLYAAAACwEAAA8AAAAAAAAAAQAg&#10;AAAAIgAAAGRycy9kb3ducmV2LnhtbFBLAQIUABQAAAAIAIdO4kAI0hA2DgIAAOsDAAAOAAAAAAAA&#10;AAEAIAAAACcBAABkcnMvZTJvRG9jLnhtbFBLBQYAAAAABgAGAFkBAACnBQAAAAA=&#10;">
                <v:fill on="f" focussize="0,0"/>
                <v:stroke weight="1.5pt" color="#000000 [3213]" miterlimit="8" joinstyle="miter" endarrow="block"/>
                <v:imagedata o:title=""/>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3519805</wp:posOffset>
                </wp:positionH>
                <wp:positionV relativeFrom="paragraph">
                  <wp:posOffset>-511810</wp:posOffset>
                </wp:positionV>
                <wp:extent cx="298450" cy="8890"/>
                <wp:effectExtent l="0" t="57150" r="44450" b="86360"/>
                <wp:wrapNone/>
                <wp:docPr id="763246197" name="直接箭头连接符 63"/>
                <wp:cNvGraphicFramePr/>
                <a:graphic xmlns:a="http://schemas.openxmlformats.org/drawingml/2006/main">
                  <a:graphicData uri="http://schemas.microsoft.com/office/word/2010/wordprocessingShape">
                    <wps:wsp>
                      <wps:cNvCnPr/>
                      <wps:spPr>
                        <a:xfrm>
                          <a:off x="0" y="0"/>
                          <a:ext cx="298764" cy="9053"/>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3" o:spid="_x0000_s1026" o:spt="32" type="#_x0000_t32" style="position:absolute;left:0pt;margin-left:277.15pt;margin-top:-40.3pt;height:0.7pt;width:23.5pt;z-index:251686912;mso-width-relative:page;mso-height-relative:page;" filled="f" stroked="t" coordsize="21600,21600" o:gfxdata="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kVD4Q2QAAAAsBAAAPAAAAAAAA&#10;AAEAIAAAACIAAABkcnMvZG93bnJldi54bWxQSwECFAAUAAAACACHTuJAAW702hECAADtAwAADgAA&#10;AAAAAAABACAAAAAoAQAAZHJzL2Uyb0RvYy54bWxQSwUGAAAAAAYABgBZAQAAqwUAAAAA&#10;">
                <v:fill on="f" focussize="0,0"/>
                <v:stroke weight="1.5pt" color="#000000 [3213]" miterlimit="8" joinstyle="miter" endarrow="block"/>
                <v:imagedata o:title=""/>
                <o:lock v:ext="edit" aspectratio="f"/>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2224405</wp:posOffset>
                </wp:positionH>
                <wp:positionV relativeFrom="paragraph">
                  <wp:posOffset>-519430</wp:posOffset>
                </wp:positionV>
                <wp:extent cx="353060" cy="8890"/>
                <wp:effectExtent l="0" t="76200" r="27940" b="86360"/>
                <wp:wrapNone/>
                <wp:docPr id="110630651" name="直接箭头连接符 54"/>
                <wp:cNvGraphicFramePr/>
                <a:graphic xmlns:a="http://schemas.openxmlformats.org/drawingml/2006/main">
                  <a:graphicData uri="http://schemas.microsoft.com/office/word/2010/wordprocessingShape">
                    <wps:wsp>
                      <wps:cNvCnPr/>
                      <wps:spPr>
                        <a:xfrm flipV="1">
                          <a:off x="0" y="0"/>
                          <a:ext cx="353085" cy="9053"/>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54" o:spid="_x0000_s1026" o:spt="32" type="#_x0000_t32" style="position:absolute;left:0pt;flip:y;margin-left:175.15pt;margin-top:-40.9pt;height:0.7pt;width:27.8pt;z-index:251673600;mso-width-relative:page;mso-height-relative:page;" filled="f" stroked="t" coordsize="21600,21600" o:gfxdata="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lrjzfNoAAAALAQAADwAAAAAAAAABACAAAAAiAAAAZHJzL2Rvd25yZXYueG1sUEsB&#10;AhQAFAAAAAgAh07iQJ3KcYEsAgAAMgQAAA4AAAAAAAAAAQAgAAAAKQEAAGRycy9lMm9Eb2MueG1s&#10;UEsFBgAAAAAGAAYAWQEAAMcFAAAAAA==&#10;">
                <v:fill on="f" focussize="0,0"/>
                <v:stroke weight="0.5pt" color="#000000 [3213]" miterlimit="8" joinstyle="miter" endarrow="block"/>
                <v:imagedata o:title=""/>
                <o:lock v:ext="edit" aspectratio="f"/>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947420</wp:posOffset>
                </wp:positionH>
                <wp:positionV relativeFrom="paragraph">
                  <wp:posOffset>-518160</wp:posOffset>
                </wp:positionV>
                <wp:extent cx="353060" cy="8890"/>
                <wp:effectExtent l="0" t="76200" r="27940" b="86360"/>
                <wp:wrapNone/>
                <wp:docPr id="1076150390" name="直接箭头连接符 54"/>
                <wp:cNvGraphicFramePr/>
                <a:graphic xmlns:a="http://schemas.openxmlformats.org/drawingml/2006/main">
                  <a:graphicData uri="http://schemas.microsoft.com/office/word/2010/wordprocessingShape">
                    <wps:wsp>
                      <wps:cNvCnPr/>
                      <wps:spPr>
                        <a:xfrm flipV="1">
                          <a:off x="0" y="0"/>
                          <a:ext cx="353085" cy="9053"/>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54" o:spid="_x0000_s1026" o:spt="32" type="#_x0000_t32" style="position:absolute;left:0pt;flip:y;margin-left:74.6pt;margin-top:-40.8pt;height:0.7pt;width:27.8pt;z-index:251674624;mso-width-relative:page;mso-height-relative:page;" filled="f" stroked="t" coordsize="21600,21600" o:gfxdata="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0VD3tkAAAALAQAADwAAAAAAAAABACAAAAAiAAAAZHJzL2Rvd25yZXYueG1sUEsB&#10;AhQAFAAAAAgAh07iQAKvYZAtAgAAMwQAAA4AAAAAAAAAAQAgAAAAKAEAAGRycy9lMm9Eb2MueG1s&#10;UEsFBgAAAAAGAAYAWQEAAMcFAAAAAA==&#10;">
                <v:fill on="f" focussize="0,0"/>
                <v:stroke weight="0.5pt" color="#000000 [3213]" miterlimit="8" joinstyle="miter" endarrow="block"/>
                <v:imagedata o:title=""/>
                <o:lock v:ext="edit" aspectratio="f"/>
              </v:shape>
            </w:pict>
          </mc:Fallback>
        </mc:AlternateContent>
      </w:r>
      <w:r>
        <mc:AlternateContent>
          <mc:Choice Requires="wps">
            <w:drawing>
              <wp:anchor distT="45720" distB="45720" distL="114300" distR="114300" simplePos="0" relativeHeight="251666432" behindDoc="0" locked="0" layoutInCell="1" allowOverlap="1">
                <wp:simplePos x="0" y="0"/>
                <wp:positionH relativeFrom="column">
                  <wp:posOffset>4292600</wp:posOffset>
                </wp:positionH>
                <wp:positionV relativeFrom="paragraph">
                  <wp:posOffset>824865</wp:posOffset>
                </wp:positionV>
                <wp:extent cx="742315" cy="307340"/>
                <wp:effectExtent l="0" t="0" r="19685" b="16510"/>
                <wp:wrapSquare wrapText="bothSides"/>
                <wp:docPr id="27417147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742315" cy="307340"/>
                        </a:xfrm>
                        <a:prstGeom prst="rect">
                          <a:avLst/>
                        </a:prstGeom>
                        <a:solidFill>
                          <a:srgbClr val="FFFFFF"/>
                        </a:solidFill>
                        <a:ln w="9525">
                          <a:solidFill>
                            <a:srgbClr val="000000"/>
                          </a:solidFill>
                          <a:prstDash val="dash"/>
                          <a:miter lim="800000"/>
                        </a:ln>
                      </wps:spPr>
                      <wps:txbx>
                        <w:txbxContent>
                          <w:p w14:paraId="4DB67D17">
                            <w:pPr>
                              <w:jc w:val="center"/>
                            </w:pPr>
                            <w:r>
                              <w:rPr>
                                <w:rFonts w:hint="eastAsia"/>
                              </w:rPr>
                              <w:t>振动显示</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38pt;margin-top:64.95pt;height:24.2pt;width:58.45pt;mso-wrap-distance-bottom:3.6pt;mso-wrap-distance-left:9pt;mso-wrap-distance-right:9pt;mso-wrap-distance-top:3.6pt;z-index:251666432;mso-width-relative:page;mso-height-relative:page;" fillcolor="#FFFFFF" filled="t" stroked="t" coordsize="21600,21600" o:gfxdata="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Dprq0XYAAAACwEAAA8AAAAA&#10;AAAAAQAgAAAAIgAAAGRycy9kb3ducmV2LnhtbFBLAQIUABQAAAAIAIdO4kDV0dWsTQIAAJoEAAAO&#10;AAAAAAAAAAEAIAAAACcBAABkcnMvZTJvRG9jLnhtbFBLBQYAAAAABgAGAFkBAADmBQAAAAA=&#10;">
                <v:fill on="t" focussize="0,0"/>
                <v:stroke color="#000000" miterlimit="8" joinstyle="miter" dashstyle="dash"/>
                <v:imagedata o:title=""/>
                <o:lock v:ext="edit" aspectratio="f"/>
                <v:textbox>
                  <w:txbxContent>
                    <w:p w14:paraId="4DB67D17">
                      <w:pPr>
                        <w:jc w:val="center"/>
                      </w:pPr>
                      <w:r>
                        <w:rPr>
                          <w:rFonts w:hint="eastAsia"/>
                        </w:rPr>
                        <w:t>振动显示</w:t>
                      </w:r>
                    </w:p>
                  </w:txbxContent>
                </v:textbox>
                <w10:wrap type="square"/>
              </v:shape>
            </w:pict>
          </mc:Fallback>
        </mc:AlternateContent>
      </w:r>
      <w:r>
        <mc:AlternateContent>
          <mc:Choice Requires="wps">
            <w:drawing>
              <wp:anchor distT="45720" distB="45720" distL="114300" distR="114300" simplePos="0" relativeHeight="251667456" behindDoc="0" locked="0" layoutInCell="1" allowOverlap="1">
                <wp:simplePos x="0" y="0"/>
                <wp:positionH relativeFrom="column">
                  <wp:posOffset>2543810</wp:posOffset>
                </wp:positionH>
                <wp:positionV relativeFrom="paragraph">
                  <wp:posOffset>71755</wp:posOffset>
                </wp:positionV>
                <wp:extent cx="968375" cy="524510"/>
                <wp:effectExtent l="0" t="0" r="22225" b="27940"/>
                <wp:wrapSquare wrapText="bothSides"/>
                <wp:docPr id="206992689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968375" cy="524510"/>
                        </a:xfrm>
                        <a:prstGeom prst="rect">
                          <a:avLst/>
                        </a:prstGeom>
                        <a:solidFill>
                          <a:srgbClr val="FFFFFF"/>
                        </a:solidFill>
                        <a:ln w="9525">
                          <a:solidFill>
                            <a:srgbClr val="000000"/>
                          </a:solidFill>
                          <a:miter lim="800000"/>
                        </a:ln>
                      </wps:spPr>
                      <wps:txbx>
                        <w:txbxContent>
                          <w:p w14:paraId="5F17F6F8">
                            <w:pPr>
                              <w:jc w:val="center"/>
                            </w:pPr>
                            <w:r>
                              <w:rPr>
                                <w:rFonts w:hint="eastAsia"/>
                              </w:rPr>
                              <w:t>信号和数据处理模块</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00.3pt;margin-top:5.65pt;height:41.3pt;width:76.25pt;mso-wrap-distance-bottom:3.6pt;mso-wrap-distance-left:9pt;mso-wrap-distance-right:9pt;mso-wrap-distance-top:3.6pt;z-index:251667456;mso-width-relative:page;mso-height-relative:page;" fillcolor="#FFFFFF" filled="t" stroked="t" coordsize="21600,21600" o:gfxdata="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yQ8yf2AAAAAkBAAAPAAAAAAAAAAEAIAAAACIA&#10;AABkcnMvZG93bnJldi54bWxQSwECFAAUAAAACACHTuJAnsM6I0ICAACDBAAADgAAAAAAAAABACAA&#10;AAAnAQAAZHJzL2Uyb0RvYy54bWxQSwUGAAAAAAYABgBZAQAA2wUAAAAA&#10;">
                <v:fill on="t" focussize="0,0"/>
                <v:stroke color="#000000" miterlimit="8" joinstyle="miter"/>
                <v:imagedata o:title=""/>
                <o:lock v:ext="edit" aspectratio="f"/>
                <v:textbox>
                  <w:txbxContent>
                    <w:p w14:paraId="5F17F6F8">
                      <w:pPr>
                        <w:jc w:val="center"/>
                      </w:pPr>
                      <w:r>
                        <w:rPr>
                          <w:rFonts w:hint="eastAsia"/>
                        </w:rPr>
                        <w:t>信号和数据处理模块</w:t>
                      </w:r>
                    </w:p>
                  </w:txbxContent>
                </v:textbox>
                <w10:wrap type="square"/>
              </v:shape>
            </w:pict>
          </mc:Fallback>
        </mc:AlternateContent>
      </w:r>
      <w:r>
        <mc:AlternateContent>
          <mc:Choice Requires="wps">
            <w:drawing>
              <wp:anchor distT="45720" distB="45720" distL="114300" distR="114300" simplePos="0" relativeHeight="251664384" behindDoc="0" locked="0" layoutInCell="1" allowOverlap="1">
                <wp:simplePos x="0" y="0"/>
                <wp:positionH relativeFrom="column">
                  <wp:posOffset>1263650</wp:posOffset>
                </wp:positionH>
                <wp:positionV relativeFrom="paragraph">
                  <wp:posOffset>66675</wp:posOffset>
                </wp:positionV>
                <wp:extent cx="968375" cy="524510"/>
                <wp:effectExtent l="0" t="0" r="22225" b="27940"/>
                <wp:wrapSquare wrapText="bothSides"/>
                <wp:docPr id="157290247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968375" cy="524510"/>
                        </a:xfrm>
                        <a:prstGeom prst="rect">
                          <a:avLst/>
                        </a:prstGeom>
                        <a:solidFill>
                          <a:srgbClr val="FFFFFF"/>
                        </a:solidFill>
                        <a:ln w="9525">
                          <a:solidFill>
                            <a:srgbClr val="000000"/>
                          </a:solidFill>
                          <a:miter lim="800000"/>
                        </a:ln>
                      </wps:spPr>
                      <wps:txbx>
                        <w:txbxContent>
                          <w:p w14:paraId="50273DDF">
                            <w:pPr>
                              <w:jc w:val="center"/>
                            </w:pPr>
                            <w:r>
                              <w:rPr>
                                <w:rFonts w:hint="eastAsia"/>
                              </w:rPr>
                              <w:t>信号采集</w:t>
                            </w:r>
                          </w:p>
                          <w:p w14:paraId="0C7D701A">
                            <w:pPr>
                              <w:jc w:val="center"/>
                            </w:pPr>
                            <w:r>
                              <w:rPr>
                                <w:rFonts w:hint="eastAsia"/>
                              </w:rPr>
                              <w:t>和测量模块</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99.5pt;margin-top:5.25pt;height:41.3pt;width:76.25pt;mso-wrap-distance-bottom:3.6pt;mso-wrap-distance-left:9pt;mso-wrap-distance-right:9pt;mso-wrap-distance-top:3.6pt;z-index:251664384;mso-width-relative:page;mso-height-relative:page;" fillcolor="#FFFFFF" filled="t" stroked="t" coordsize="21600,21600" o:gfxdata="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&#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MXmPlfXAAAACQEAAA8AAAAAAAAAAQAgAAAAIgAAAGRy&#10;cy9kb3ducmV2LnhtbFBLAQIUABQAAAAIAIdO4kAiUE6KPwIAAIMEAAAOAAAAAAAAAAEAIAAAACYB&#10;AABkcnMvZTJvRG9jLnhtbFBLBQYAAAAABgAGAFkBAADXBQAAAAA=&#10;">
                <v:fill on="t" focussize="0,0"/>
                <v:stroke color="#000000" miterlimit="8" joinstyle="miter"/>
                <v:imagedata o:title=""/>
                <o:lock v:ext="edit" aspectratio="f"/>
                <v:textbox>
                  <w:txbxContent>
                    <w:p w14:paraId="50273DDF">
                      <w:pPr>
                        <w:jc w:val="center"/>
                      </w:pPr>
                      <w:r>
                        <w:rPr>
                          <w:rFonts w:hint="eastAsia"/>
                        </w:rPr>
                        <w:t>信号采集</w:t>
                      </w:r>
                    </w:p>
                    <w:p w14:paraId="0C7D701A">
                      <w:pPr>
                        <w:jc w:val="center"/>
                      </w:pPr>
                      <w:r>
                        <w:rPr>
                          <w:rFonts w:hint="eastAsia"/>
                        </w:rPr>
                        <w:t>和测量模块</w:t>
                      </w:r>
                    </w:p>
                  </w:txbxContent>
                </v:textbox>
                <w10:wrap type="square"/>
              </v:shape>
            </w:pict>
          </mc:Fallback>
        </mc:AlternateContent>
      </w:r>
      <w:r>
        <mc:AlternateContent>
          <mc:Choice Requires="wps">
            <w:drawing>
              <wp:anchor distT="45720" distB="45720" distL="114300" distR="114300" simplePos="0" relativeHeight="251663360" behindDoc="0" locked="0" layoutInCell="1" allowOverlap="1">
                <wp:simplePos x="0" y="0"/>
                <wp:positionH relativeFrom="column">
                  <wp:posOffset>346075</wp:posOffset>
                </wp:positionH>
                <wp:positionV relativeFrom="paragraph">
                  <wp:posOffset>7620</wp:posOffset>
                </wp:positionV>
                <wp:extent cx="624205" cy="723900"/>
                <wp:effectExtent l="0" t="0" r="23495" b="1905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24205" cy="723900"/>
                        </a:xfrm>
                        <a:prstGeom prst="rect">
                          <a:avLst/>
                        </a:prstGeom>
                        <a:solidFill>
                          <a:srgbClr val="FFFFFF"/>
                        </a:solidFill>
                        <a:ln w="9525">
                          <a:solidFill>
                            <a:srgbClr val="000000"/>
                          </a:solidFill>
                          <a:prstDash val="dash"/>
                          <a:miter lim="800000"/>
                        </a:ln>
                      </wps:spPr>
                      <wps:txbx>
                        <w:txbxContent>
                          <w:p w14:paraId="625027C2">
                            <w:pPr>
                              <w:jc w:val="center"/>
                            </w:pPr>
                            <w:r>
                              <w:rPr>
                                <w:rFonts w:hint="eastAsia"/>
                              </w:rPr>
                              <w:t>振动</w:t>
                            </w:r>
                          </w:p>
                          <w:p w14:paraId="381216F1">
                            <w:pPr>
                              <w:jc w:val="center"/>
                            </w:pPr>
                            <w:r>
                              <w:rPr>
                                <w:rFonts w:hint="eastAsia"/>
                              </w:rPr>
                              <w:t>传感器（组）</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7.25pt;margin-top:0.6pt;height:57pt;width:49.15pt;mso-wrap-distance-bottom:3.6pt;mso-wrap-distance-left:9pt;mso-wrap-distance-right:9pt;mso-wrap-distance-top:3.6pt;z-index:251663360;mso-width-relative:page;mso-height-relative:page;" fillcolor="#FFFFFF" filled="t" stroked="t" coordsize="21600,21600" o:gfxdata="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KA5mntMAAAAIAQAADwAAAAAAAAABACAAAAAi&#10;AAAAZHJzL2Rvd25yZXYueG1sUEsBAhQAFAAAAAgAh07iQF6w0HtIAgAAlAQAAA4AAAAAAAAAAQAg&#10;AAAAIgEAAGRycy9lMm9Eb2MueG1sUEsFBgAAAAAGAAYAWQEAANwFAAAAAA==&#10;">
                <v:fill on="t" focussize="0,0"/>
                <v:stroke color="#000000" miterlimit="8" joinstyle="miter" dashstyle="dash"/>
                <v:imagedata o:title=""/>
                <o:lock v:ext="edit" aspectratio="f"/>
                <v:textbox>
                  <w:txbxContent>
                    <w:p w14:paraId="625027C2">
                      <w:pPr>
                        <w:jc w:val="center"/>
                      </w:pPr>
                      <w:r>
                        <w:rPr>
                          <w:rFonts w:hint="eastAsia"/>
                        </w:rPr>
                        <w:t>振动</w:t>
                      </w:r>
                    </w:p>
                    <w:p w14:paraId="381216F1">
                      <w:pPr>
                        <w:jc w:val="center"/>
                      </w:pPr>
                      <w:r>
                        <w:rPr>
                          <w:rFonts w:hint="eastAsia"/>
                        </w:rPr>
                        <w:t>传感器（组）</w:t>
                      </w:r>
                    </w:p>
                  </w:txbxContent>
                </v:textbox>
                <w10:wrap type="square"/>
              </v:shape>
            </w:pict>
          </mc:Fallback>
        </mc:AlternateContent>
      </w:r>
      <w:r>
        <mc:AlternateContent>
          <mc:Choice Requires="wps">
            <w:drawing>
              <wp:anchor distT="45720" distB="45720" distL="114300" distR="114300" simplePos="0" relativeHeight="251672576" behindDoc="0" locked="0" layoutInCell="1" allowOverlap="1">
                <wp:simplePos x="0" y="0"/>
                <wp:positionH relativeFrom="column">
                  <wp:posOffset>3795395</wp:posOffset>
                </wp:positionH>
                <wp:positionV relativeFrom="paragraph">
                  <wp:posOffset>80010</wp:posOffset>
                </wp:positionV>
                <wp:extent cx="624205" cy="524510"/>
                <wp:effectExtent l="0" t="0" r="23495" b="27940"/>
                <wp:wrapSquare wrapText="bothSides"/>
                <wp:docPr id="141405192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24205" cy="524510"/>
                        </a:xfrm>
                        <a:prstGeom prst="rect">
                          <a:avLst/>
                        </a:prstGeom>
                        <a:solidFill>
                          <a:srgbClr val="FFFFFF"/>
                        </a:solidFill>
                        <a:ln w="9525">
                          <a:solidFill>
                            <a:srgbClr val="000000"/>
                          </a:solidFill>
                          <a:miter lim="800000"/>
                        </a:ln>
                      </wps:spPr>
                      <wps:txbx>
                        <w:txbxContent>
                          <w:p w14:paraId="0A4E9706">
                            <w:pPr>
                              <w:jc w:val="center"/>
                            </w:pPr>
                            <w:r>
                              <w:rPr>
                                <w:rFonts w:hint="eastAsia"/>
                              </w:rPr>
                              <w:t>数据</w:t>
                            </w:r>
                          </w:p>
                          <w:p w14:paraId="0404672C">
                            <w:pPr>
                              <w:jc w:val="center"/>
                            </w:pPr>
                            <w:r>
                              <w:rPr>
                                <w:rFonts w:hint="eastAsia"/>
                              </w:rPr>
                              <w:t>存储器</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98.85pt;margin-top:6.3pt;height:41.3pt;width:49.15pt;mso-wrap-distance-bottom:3.6pt;mso-wrap-distance-left:9pt;mso-wrap-distance-right:9pt;mso-wrap-distance-top:3.6pt;z-index:251672576;mso-width-relative:page;mso-height-relative:page;" fillcolor="#FFFFFF" filled="t" stroked="t" coordsize="21600,21600" o:gfxdata="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QsuSOtgAAAAJAQAADwAAAAAAAAABACAAAAAiAAAA&#10;ZHJzL2Rvd25yZXYueG1sUEsBAhQAFAAAAAgAh07iQIUYwB1AAgAAgwQAAA4AAAAAAAAAAQAgAAAA&#10;JwEAAGRycy9lMm9Eb2MueG1sUEsFBgAAAAAGAAYAWQEAANkFAAAAAA==&#10;">
                <v:fill on="t" focussize="0,0"/>
                <v:stroke color="#000000" miterlimit="8" joinstyle="miter"/>
                <v:imagedata o:title=""/>
                <o:lock v:ext="edit" aspectratio="f"/>
                <v:textbox>
                  <w:txbxContent>
                    <w:p w14:paraId="0A4E9706">
                      <w:pPr>
                        <w:jc w:val="center"/>
                      </w:pPr>
                      <w:r>
                        <w:rPr>
                          <w:rFonts w:hint="eastAsia"/>
                        </w:rPr>
                        <w:t>数据</w:t>
                      </w:r>
                    </w:p>
                    <w:p w14:paraId="0404672C">
                      <w:pPr>
                        <w:jc w:val="center"/>
                      </w:pPr>
                      <w:r>
                        <w:rPr>
                          <w:rFonts w:hint="eastAsia"/>
                        </w:rPr>
                        <w:t>存储器</w:t>
                      </w:r>
                    </w:p>
                  </w:txbxContent>
                </v:textbox>
                <w10:wrap type="square"/>
              </v:shape>
            </w:pict>
          </mc:Fallback>
        </mc:AlternateContent>
      </w:r>
    </w:p>
    <w:p w14:paraId="5395E7D7">
      <w:pPr>
        <w:spacing w:line="440" w:lineRule="exact"/>
        <w:ind w:firstLine="560"/>
        <w:rPr>
          <w:rFonts w:ascii="宋体" w:hAnsi="宋体"/>
          <w:bCs/>
          <w:sz w:val="24"/>
        </w:rPr>
      </w:pPr>
      <w:r>
        <mc:AlternateContent>
          <mc:Choice Requires="wps">
            <w:drawing>
              <wp:anchor distT="45720" distB="45720" distL="114300" distR="114300" simplePos="0" relativeHeight="251670528" behindDoc="0" locked="0" layoutInCell="1" allowOverlap="1">
                <wp:simplePos x="0" y="0"/>
                <wp:positionH relativeFrom="column">
                  <wp:posOffset>1475740</wp:posOffset>
                </wp:positionH>
                <wp:positionV relativeFrom="paragraph">
                  <wp:posOffset>278765</wp:posOffset>
                </wp:positionV>
                <wp:extent cx="4245610" cy="307975"/>
                <wp:effectExtent l="0" t="0" r="21590" b="16510"/>
                <wp:wrapNone/>
                <wp:docPr id="76774382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245610" cy="307818"/>
                        </a:xfrm>
                        <a:prstGeom prst="rect">
                          <a:avLst/>
                        </a:prstGeom>
                        <a:solidFill>
                          <a:srgbClr val="FFFFFF"/>
                        </a:solidFill>
                        <a:ln w="9525">
                          <a:solidFill>
                            <a:srgbClr val="000000"/>
                          </a:solidFill>
                          <a:miter lim="800000"/>
                        </a:ln>
                      </wps:spPr>
                      <wps:txbx>
                        <w:txbxContent>
                          <w:p w14:paraId="0F49B877">
                            <w:pPr>
                              <w:jc w:val="center"/>
                            </w:pPr>
                            <w:r>
                              <w:rPr>
                                <w:rFonts w:hint="eastAsia"/>
                              </w:rPr>
                              <w:t>时序、逻辑控制器</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16.2pt;margin-top:21.95pt;height:24.25pt;width:334.3pt;z-index:251670528;mso-width-relative:page;mso-height-relative:page;" fillcolor="#FFFFFF" filled="t" stroked="t" coordsize="21600,21600" o:gfxdata="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AoVI02AAAAAkBAAAPAAAAAAAAAAEAIAAAACIA&#10;AABkcnMvZG93bnJldi54bWxQSwECFAAUAAAACACHTuJAg4soB0ICAACDBAAADgAAAAAAAAABACAA&#10;AAAnAQAAZHJzL2Uyb0RvYy54bWxQSwUGAAAAAAYABgBZAQAA2wUAAAAA&#10;">
                <v:fill on="t" focussize="0,0"/>
                <v:stroke color="#000000" miterlimit="8" joinstyle="miter"/>
                <v:imagedata o:title=""/>
                <o:lock v:ext="edit" aspectratio="f"/>
                <v:textbox>
                  <w:txbxContent>
                    <w:p w14:paraId="0F49B877">
                      <w:pPr>
                        <w:jc w:val="center"/>
                      </w:pPr>
                      <w:r>
                        <w:rPr>
                          <w:rFonts w:hint="eastAsia"/>
                        </w:rPr>
                        <w:t>时序、逻辑控制器</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4603750</wp:posOffset>
                </wp:positionH>
                <wp:positionV relativeFrom="paragraph">
                  <wp:posOffset>22860</wp:posOffset>
                </wp:positionV>
                <wp:extent cx="125730" cy="243205"/>
                <wp:effectExtent l="19050" t="19050" r="45720" b="23495"/>
                <wp:wrapNone/>
                <wp:docPr id="88141435" name="箭头: 上 55"/>
                <wp:cNvGraphicFramePr/>
                <a:graphic xmlns:a="http://schemas.openxmlformats.org/drawingml/2006/main">
                  <a:graphicData uri="http://schemas.microsoft.com/office/word/2010/wordprocessingShape">
                    <wps:wsp>
                      <wps:cNvSpPr/>
                      <wps:spPr>
                        <a:xfrm>
                          <a:off x="0" y="0"/>
                          <a:ext cx="125730" cy="243205"/>
                        </a:xfrm>
                        <a:prstGeom prst="upArrow">
                          <a:avLst/>
                        </a:prstGeom>
                        <a:solidFill>
                          <a:schemeClr val="bg1"/>
                        </a:solid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上 55" o:spid="_x0000_s1026" o:spt="68" type="#_x0000_t68" style="position:absolute;left:0pt;margin-left:362.5pt;margin-top:1.8pt;height:19.15pt;width:9.9pt;z-index:251683840;v-text-anchor:middle;mso-width-relative:page;mso-height-relative:page;" fillcolor="#FFFFFF [3212]" filled="t" stroked="t" coordsize="21600,21600" o:gfxdata="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4K6yd9gAAAAIAQAADwAAAAAAAAABACAA&#10;AAAiAAAAZHJzL2Rvd25yZXYueG1sUEsBAhQAFAAAAAgAh07iQFLBH8B/AgAAAgUAAA4AAAAAAAAA&#10;AQAgAAAAJwEAAGRycy9lMm9Eb2MueG1sUEsFBgAAAAAGAAYAWQEAABgGAAAAAA==&#10;" adj="5583,5400">
                <v:fill on="t" focussize="0,0"/>
                <v:stroke weight="1pt" color="#000000 [3213]" miterlimit="8" joinstyle="miter" dashstyle="dash"/>
                <v:imagedata o:title=""/>
                <o:lock v:ext="edit" aspectratio="f"/>
              </v:shape>
            </w:pict>
          </mc:Fallback>
        </mc:AlternateContent>
      </w:r>
    </w:p>
    <w:p w14:paraId="38EC10A7">
      <w:pPr>
        <w:spacing w:line="440" w:lineRule="exact"/>
        <w:ind w:firstLine="560"/>
        <w:rPr>
          <w:rFonts w:ascii="宋体" w:hAnsi="宋体"/>
          <w:bCs/>
          <w:sz w:val="24"/>
        </w:rPr>
      </w:pPr>
    </w:p>
    <w:p w14:paraId="7DC19A1F">
      <w:pPr>
        <w:spacing w:line="440" w:lineRule="exact"/>
        <w:ind w:firstLine="4200" w:firstLineChars="2000"/>
        <w:jc w:val="both"/>
        <w:rPr>
          <w:rFonts w:ascii="宋体" w:hAnsi="宋体"/>
          <w:bCs/>
          <w:sz w:val="24"/>
        </w:rPr>
      </w:pPr>
      <w:r>
        <w:rPr>
          <w:rFonts w:hint="eastAsia"/>
        </w:rPr>
        <w:t>振动数据采集分析仪</w:t>
      </w:r>
    </w:p>
    <w:p w14:paraId="0742A1A8">
      <w:pPr>
        <w:spacing w:line="440" w:lineRule="exact"/>
        <w:ind w:firstLine="560"/>
        <w:rPr>
          <w:rFonts w:ascii="宋体" w:hAnsi="宋体"/>
          <w:bCs/>
          <w:sz w:val="24"/>
        </w:rPr>
      </w:pPr>
    </w:p>
    <w:p w14:paraId="22407064">
      <w:pPr>
        <w:spacing w:line="440" w:lineRule="exact"/>
        <w:ind w:firstLine="560"/>
        <w:jc w:val="center"/>
        <w:rPr>
          <w:rFonts w:ascii="宋体" w:hAnsi="宋体"/>
          <w:bCs/>
          <w:sz w:val="24"/>
        </w:rPr>
      </w:pPr>
      <w:r>
        <w:rPr>
          <w:rFonts w:hint="eastAsia" w:ascii="宋体" w:hAnsi="宋体"/>
          <w:bCs/>
          <w:sz w:val="24"/>
        </w:rPr>
        <w:t>图1 振动数据采集分析仪的基本结构及原理框图</w:t>
      </w:r>
    </w:p>
    <w:p w14:paraId="1D247550">
      <w:pPr>
        <w:pStyle w:val="2"/>
        <w:keepNext w:val="0"/>
        <w:numPr>
          <w:ilvl w:val="0"/>
          <w:numId w:val="1"/>
        </w:numPr>
        <w:spacing w:before="156" w:beforeLines="50" w:after="156" w:afterLines="50" w:line="440" w:lineRule="exact"/>
        <w:rPr>
          <w:rFonts w:ascii="宋体" w:hAnsi="宋体"/>
          <w:b/>
          <w:szCs w:val="28"/>
        </w:rPr>
      </w:pPr>
      <w:bookmarkStart w:id="7" w:name="_Toc11241"/>
      <w:r>
        <w:rPr>
          <w:rFonts w:hint="eastAsia" w:ascii="宋体" w:hAnsi="宋体"/>
          <w:b/>
          <w:szCs w:val="28"/>
        </w:rPr>
        <w:t>计量</w:t>
      </w:r>
      <w:r>
        <w:rPr>
          <w:rFonts w:ascii="宋体" w:hAnsi="宋体"/>
          <w:b/>
          <w:szCs w:val="28"/>
        </w:rPr>
        <w:t>特性</w:t>
      </w:r>
      <w:bookmarkEnd w:id="7"/>
    </w:p>
    <w:p w14:paraId="33C1923D">
      <w:pPr>
        <w:pStyle w:val="3"/>
        <w:keepNext w:val="0"/>
        <w:keepLines w:val="0"/>
        <w:spacing w:line="440" w:lineRule="exact"/>
        <w:rPr>
          <w:rFonts w:ascii="宋体" w:hAnsi="宋体"/>
          <w:b w:val="0"/>
          <w:sz w:val="24"/>
          <w:szCs w:val="24"/>
        </w:rPr>
      </w:pPr>
      <w:bookmarkStart w:id="8" w:name="_Toc176476651"/>
      <w:bookmarkEnd w:id="8"/>
      <w:bookmarkStart w:id="9" w:name="_Toc176476649"/>
      <w:bookmarkEnd w:id="9"/>
      <w:bookmarkStart w:id="10" w:name="_Toc176476648"/>
      <w:bookmarkEnd w:id="10"/>
      <w:bookmarkStart w:id="11" w:name="_Toc176476650"/>
      <w:bookmarkEnd w:id="11"/>
      <w:bookmarkStart w:id="12" w:name="_Toc176476647"/>
      <w:bookmarkEnd w:id="12"/>
      <w:bookmarkStart w:id="13" w:name="_Toc17156360"/>
      <w:bookmarkStart w:id="14" w:name="_Toc27638"/>
      <w:r>
        <w:rPr>
          <w:rFonts w:hint="eastAsia" w:ascii="宋体" w:hAnsi="宋体"/>
          <w:b w:val="0"/>
          <w:sz w:val="24"/>
          <w:szCs w:val="24"/>
        </w:rPr>
        <w:t>5.1</w:t>
      </w:r>
      <w:bookmarkEnd w:id="13"/>
      <w:bookmarkStart w:id="15" w:name="_Toc17156361"/>
      <w:r>
        <w:rPr>
          <w:rFonts w:hint="eastAsia" w:ascii="宋体" w:hAnsi="宋体"/>
          <w:b w:val="0"/>
          <w:sz w:val="24"/>
          <w:szCs w:val="24"/>
        </w:rPr>
        <w:t>频</w:t>
      </w:r>
      <w:bookmarkEnd w:id="15"/>
      <w:r>
        <w:rPr>
          <w:rFonts w:hint="eastAsia" w:ascii="宋体" w:hAnsi="宋体"/>
          <w:b w:val="0"/>
          <w:sz w:val="24"/>
          <w:szCs w:val="24"/>
        </w:rPr>
        <w:t>率示值误差</w:t>
      </w:r>
      <w:bookmarkEnd w:id="14"/>
    </w:p>
    <w:p w14:paraId="2413F4D2">
      <w:pPr>
        <w:spacing w:line="440" w:lineRule="exact"/>
        <w:ind w:firstLine="480" w:firstLineChars="200"/>
        <w:rPr>
          <w:sz w:val="24"/>
        </w:rPr>
      </w:pPr>
      <w:r>
        <w:rPr>
          <w:rFonts w:hint="eastAsia"/>
          <w:sz w:val="24"/>
        </w:rPr>
        <w:t>频率示值误差，是指在标称的工作频率范围内，固定采样率及参考幅值下，振动数据采集分析仪的频率示值</w:t>
      </w:r>
      <w:r>
        <w:rPr>
          <w:sz w:val="24"/>
        </w:rPr>
        <w:t>（或输出值）</w:t>
      </w:r>
      <w:r>
        <w:rPr>
          <w:rFonts w:hint="eastAsia"/>
          <w:sz w:val="24"/>
        </w:rPr>
        <w:t>与输入频率的标准值</w:t>
      </w:r>
      <w:r>
        <w:rPr>
          <w:sz w:val="24"/>
        </w:rPr>
        <w:t>（真值）</w:t>
      </w:r>
      <w:r>
        <w:rPr>
          <w:rFonts w:hint="eastAsia"/>
          <w:sz w:val="24"/>
        </w:rPr>
        <w:t>之间的差值，通常用百分比表示。</w:t>
      </w:r>
      <w:bookmarkStart w:id="16" w:name="_Toc17156362"/>
    </w:p>
    <w:p w14:paraId="2CA3DAC8">
      <w:pPr>
        <w:pStyle w:val="3"/>
        <w:keepNext w:val="0"/>
        <w:keepLines w:val="0"/>
        <w:spacing w:line="440" w:lineRule="exact"/>
        <w:rPr>
          <w:rFonts w:ascii="宋体" w:hAnsi="宋体"/>
          <w:b w:val="0"/>
          <w:sz w:val="24"/>
          <w:szCs w:val="24"/>
        </w:rPr>
      </w:pPr>
      <w:bookmarkStart w:id="17" w:name="_Toc16036"/>
      <w:r>
        <w:rPr>
          <w:rFonts w:hint="eastAsia" w:ascii="宋体" w:hAnsi="宋体"/>
          <w:b w:val="0"/>
          <w:sz w:val="24"/>
          <w:szCs w:val="24"/>
        </w:rPr>
        <w:t>5.2幅值示值误差</w:t>
      </w:r>
      <w:bookmarkEnd w:id="17"/>
    </w:p>
    <w:p w14:paraId="250CF0DE">
      <w:pPr>
        <w:spacing w:line="440" w:lineRule="exact"/>
        <w:ind w:firstLine="480" w:firstLineChars="200"/>
        <w:rPr>
          <w:sz w:val="24"/>
        </w:rPr>
      </w:pPr>
      <w:r>
        <w:rPr>
          <w:rFonts w:hint="eastAsia"/>
          <w:sz w:val="24"/>
        </w:rPr>
        <w:t>幅值示值误差（</w:t>
      </w:r>
      <w:r>
        <w:rPr>
          <w:sz w:val="24"/>
        </w:rPr>
        <w:t>也称为幅度误差或增益误差</w:t>
      </w:r>
      <w:r>
        <w:rPr>
          <w:rFonts w:hint="eastAsia"/>
          <w:sz w:val="24"/>
        </w:rPr>
        <w:t>）</w:t>
      </w:r>
      <w:r>
        <w:rPr>
          <w:sz w:val="24"/>
        </w:rPr>
        <w:t>，是指</w:t>
      </w:r>
      <w:r>
        <w:rPr>
          <w:rFonts w:hint="eastAsia"/>
          <w:sz w:val="24"/>
        </w:rPr>
        <w:t>在标称的工作幅值范围内，固定采样率及参考频率下，振动数据采集分析仪的幅值示值</w:t>
      </w:r>
      <w:r>
        <w:rPr>
          <w:sz w:val="24"/>
        </w:rPr>
        <w:t>（或输出值）</w:t>
      </w:r>
      <w:r>
        <w:rPr>
          <w:rFonts w:hint="eastAsia"/>
          <w:sz w:val="24"/>
        </w:rPr>
        <w:t>与输入的幅值标准值</w:t>
      </w:r>
      <w:r>
        <w:rPr>
          <w:sz w:val="24"/>
        </w:rPr>
        <w:t>（真值）</w:t>
      </w:r>
      <w:r>
        <w:rPr>
          <w:rFonts w:hint="eastAsia"/>
          <w:sz w:val="24"/>
        </w:rPr>
        <w:t>之间的差值，通常用百分比表示。</w:t>
      </w:r>
    </w:p>
    <w:p w14:paraId="7C812FB0">
      <w:pPr>
        <w:pStyle w:val="3"/>
        <w:keepNext w:val="0"/>
        <w:keepLines w:val="0"/>
        <w:spacing w:line="440" w:lineRule="exact"/>
        <w:rPr>
          <w:rFonts w:ascii="宋体" w:hAnsi="宋体"/>
          <w:b w:val="0"/>
          <w:sz w:val="24"/>
          <w:szCs w:val="24"/>
        </w:rPr>
      </w:pPr>
      <w:bookmarkStart w:id="18" w:name="_Toc28166"/>
      <w:r>
        <w:rPr>
          <w:rFonts w:hint="eastAsia" w:ascii="宋体" w:hAnsi="宋体"/>
          <w:b w:val="0"/>
          <w:sz w:val="24"/>
          <w:szCs w:val="24"/>
        </w:rPr>
        <w:t>5.3零输入噪声</w:t>
      </w:r>
      <w:bookmarkEnd w:id="18"/>
    </w:p>
    <w:p w14:paraId="030F783D">
      <w:pPr>
        <w:spacing w:line="440" w:lineRule="exact"/>
        <w:ind w:firstLine="480" w:firstLineChars="200"/>
        <w:rPr>
          <w:sz w:val="24"/>
        </w:rPr>
      </w:pPr>
      <w:r>
        <w:rPr>
          <w:rFonts w:hint="eastAsia"/>
          <w:sz w:val="24"/>
        </w:rPr>
        <w:t>零输入噪声（也称为</w:t>
      </w:r>
      <w:bookmarkStart w:id="19" w:name="OLE_LINK1"/>
      <w:r>
        <w:rPr>
          <w:rFonts w:hint="eastAsia"/>
          <w:sz w:val="24"/>
        </w:rPr>
        <w:t>本底</w:t>
      </w:r>
      <w:bookmarkEnd w:id="19"/>
      <w:r>
        <w:rPr>
          <w:rFonts w:hint="eastAsia"/>
          <w:sz w:val="24"/>
        </w:rPr>
        <w:t>噪声或等效输入噪声），是指在分析仪</w:t>
      </w:r>
      <w:r>
        <w:rPr>
          <w:sz w:val="24"/>
        </w:rPr>
        <w:t>的输入端口被短路（即输入电压为零）或处于一个无信号的静态条件时，在其输出端所测量到的随机波动信号</w:t>
      </w:r>
      <w:r>
        <w:rPr>
          <w:rFonts w:hint="eastAsia"/>
          <w:sz w:val="24"/>
        </w:rPr>
        <w:t>。</w:t>
      </w:r>
      <w:r>
        <w:rPr>
          <w:rFonts w:hint="eastAsia" w:ascii="宋体" w:hAnsi="宋体"/>
          <w:sz w:val="24"/>
        </w:rPr>
        <w:t>通常</w:t>
      </w:r>
      <w:r>
        <w:rPr>
          <w:rFonts w:hint="eastAsia"/>
          <w:sz w:val="24"/>
        </w:rPr>
        <w:t>用输出幅值电压的均方根值或功率谱密度表示。</w:t>
      </w:r>
    </w:p>
    <w:p w14:paraId="03847509">
      <w:pPr>
        <w:pStyle w:val="3"/>
        <w:keepNext w:val="0"/>
        <w:keepLines w:val="0"/>
        <w:spacing w:line="440" w:lineRule="exact"/>
        <w:rPr>
          <w:rFonts w:ascii="宋体" w:hAnsi="宋体"/>
          <w:b w:val="0"/>
          <w:sz w:val="24"/>
          <w:szCs w:val="24"/>
        </w:rPr>
      </w:pPr>
      <w:bookmarkStart w:id="20" w:name="_Toc2513"/>
      <w:r>
        <w:rPr>
          <w:rFonts w:hint="eastAsia" w:ascii="宋体" w:hAnsi="宋体"/>
          <w:b w:val="0"/>
          <w:sz w:val="24"/>
          <w:szCs w:val="24"/>
        </w:rPr>
        <w:t>5.4通道一致性（适用于多通道）</w:t>
      </w:r>
      <w:bookmarkEnd w:id="20"/>
    </w:p>
    <w:p w14:paraId="0B8A8895">
      <w:pPr>
        <w:spacing w:line="440" w:lineRule="exact"/>
        <w:ind w:firstLine="480" w:firstLineChars="200"/>
        <w:rPr>
          <w:sz w:val="24"/>
        </w:rPr>
      </w:pPr>
      <w:r>
        <w:rPr>
          <w:rFonts w:hint="eastAsia"/>
          <w:sz w:val="24"/>
        </w:rPr>
        <w:t>通道幅值一致性，是指多通道时，分析仪同时</w:t>
      </w:r>
      <w:r>
        <w:rPr>
          <w:sz w:val="24"/>
        </w:rPr>
        <w:t>测量</w:t>
      </w:r>
      <w:r>
        <w:rPr>
          <w:rFonts w:hint="eastAsia"/>
          <w:sz w:val="24"/>
        </w:rPr>
        <w:t>相</w:t>
      </w:r>
      <w:r>
        <w:rPr>
          <w:sz w:val="24"/>
        </w:rPr>
        <w:t>同</w:t>
      </w:r>
      <w:r>
        <w:rPr>
          <w:rFonts w:hint="eastAsia"/>
          <w:sz w:val="24"/>
        </w:rPr>
        <w:t>的输入振动信号</w:t>
      </w:r>
      <w:r>
        <w:rPr>
          <w:sz w:val="24"/>
        </w:rPr>
        <w:t>时，</w:t>
      </w:r>
      <w:r>
        <w:rPr>
          <w:rFonts w:hint="eastAsia"/>
          <w:sz w:val="24"/>
        </w:rPr>
        <w:t>不同通道</w:t>
      </w:r>
      <w:r>
        <w:rPr>
          <w:rFonts w:hint="eastAsia" w:ascii="宋体" w:hAnsi="宋体"/>
          <w:sz w:val="24"/>
        </w:rPr>
        <w:t>之间</w:t>
      </w:r>
      <w:r>
        <w:rPr>
          <w:rFonts w:hint="eastAsia"/>
          <w:sz w:val="24"/>
        </w:rPr>
        <w:t>的幅值示值之比，通常用dB表示。</w:t>
      </w:r>
    </w:p>
    <w:p w14:paraId="40FBCE0D">
      <w:pPr>
        <w:spacing w:line="440" w:lineRule="exact"/>
        <w:ind w:firstLine="480" w:firstLineChars="200"/>
        <w:rPr>
          <w:sz w:val="24"/>
        </w:rPr>
      </w:pPr>
      <w:r>
        <w:rPr>
          <w:rFonts w:hint="eastAsia" w:ascii="宋体" w:hAnsi="宋体"/>
          <w:sz w:val="24"/>
        </w:rPr>
        <w:t>如分析仪具有相位测量功能时，</w:t>
      </w:r>
      <w:r>
        <w:rPr>
          <w:rFonts w:hint="eastAsia"/>
          <w:sz w:val="24"/>
        </w:rPr>
        <w:t>通道相位一致性，是指多通道时，分析仪同时</w:t>
      </w:r>
      <w:r>
        <w:rPr>
          <w:sz w:val="24"/>
        </w:rPr>
        <w:t>测量</w:t>
      </w:r>
      <w:r>
        <w:rPr>
          <w:rFonts w:hint="eastAsia"/>
          <w:sz w:val="24"/>
        </w:rPr>
        <w:t>相</w:t>
      </w:r>
      <w:r>
        <w:rPr>
          <w:sz w:val="24"/>
        </w:rPr>
        <w:t>同</w:t>
      </w:r>
      <w:r>
        <w:rPr>
          <w:rFonts w:hint="eastAsia"/>
          <w:sz w:val="24"/>
        </w:rPr>
        <w:t>的输入振动信号</w:t>
      </w:r>
      <w:r>
        <w:rPr>
          <w:sz w:val="24"/>
        </w:rPr>
        <w:t>时，</w:t>
      </w:r>
      <w:r>
        <w:rPr>
          <w:rFonts w:hint="eastAsia"/>
          <w:sz w:val="24"/>
        </w:rPr>
        <w:t>不同通道</w:t>
      </w:r>
      <w:r>
        <w:rPr>
          <w:rFonts w:hint="eastAsia" w:ascii="宋体" w:hAnsi="宋体"/>
          <w:sz w:val="24"/>
        </w:rPr>
        <w:t>之间</w:t>
      </w:r>
      <w:r>
        <w:rPr>
          <w:rFonts w:hint="eastAsia"/>
          <w:sz w:val="24"/>
        </w:rPr>
        <w:t>的相位示值之差，通常用°表示。</w:t>
      </w:r>
    </w:p>
    <w:p w14:paraId="773C6CB1">
      <w:pPr>
        <w:pStyle w:val="3"/>
        <w:keepNext w:val="0"/>
        <w:keepLines w:val="0"/>
        <w:spacing w:line="440" w:lineRule="exact"/>
        <w:rPr>
          <w:rFonts w:ascii="宋体" w:hAnsi="宋体"/>
          <w:b w:val="0"/>
          <w:sz w:val="24"/>
          <w:szCs w:val="24"/>
        </w:rPr>
      </w:pPr>
      <w:bookmarkStart w:id="21" w:name="_Toc6158"/>
      <w:r>
        <w:rPr>
          <w:rFonts w:hint="eastAsia" w:ascii="宋体" w:hAnsi="宋体"/>
          <w:b w:val="0"/>
          <w:sz w:val="24"/>
          <w:szCs w:val="24"/>
        </w:rPr>
        <w:t>5.5通道间串扰（适用于多通道）</w:t>
      </w:r>
      <w:bookmarkEnd w:id="21"/>
    </w:p>
    <w:p w14:paraId="6422C98B">
      <w:pPr>
        <w:spacing w:line="440" w:lineRule="exact"/>
        <w:ind w:firstLine="480" w:firstLineChars="200"/>
        <w:rPr>
          <w:sz w:val="24"/>
        </w:rPr>
      </w:pPr>
      <w:r>
        <w:rPr>
          <w:rFonts w:hint="eastAsia"/>
          <w:sz w:val="24"/>
        </w:rPr>
        <w:t>通道间串扰（</w:t>
      </w:r>
      <w:r>
        <w:rPr>
          <w:sz w:val="24"/>
        </w:rPr>
        <w:t>简称串扰</w:t>
      </w:r>
      <w:r>
        <w:rPr>
          <w:rFonts w:hint="eastAsia"/>
          <w:sz w:val="24"/>
        </w:rPr>
        <w:t>）</w:t>
      </w:r>
      <w:r>
        <w:rPr>
          <w:sz w:val="24"/>
        </w:rPr>
        <w:t>，</w:t>
      </w:r>
      <w:r>
        <w:rPr>
          <w:rFonts w:hint="eastAsia"/>
          <w:sz w:val="24"/>
        </w:rPr>
        <w:t>是指多通道时，分析仪仅在某参考通道输入振动信号</w:t>
      </w:r>
      <w:r>
        <w:rPr>
          <w:sz w:val="24"/>
        </w:rPr>
        <w:t>时，</w:t>
      </w:r>
      <w:r>
        <w:rPr>
          <w:rFonts w:hint="eastAsia"/>
          <w:sz w:val="24"/>
        </w:rPr>
        <w:t>其它通道的幅值示值与参考通道</w:t>
      </w:r>
      <w:r>
        <w:rPr>
          <w:rFonts w:hint="eastAsia" w:ascii="宋体" w:hAnsi="宋体"/>
          <w:sz w:val="24"/>
        </w:rPr>
        <w:t>的幅值示值之间的比值，</w:t>
      </w:r>
      <w:r>
        <w:rPr>
          <w:rFonts w:hint="eastAsia" w:asciiTheme="minorEastAsia" w:hAnsiTheme="minorEastAsia" w:eastAsiaTheme="minorEastAsia" w:cstheme="minorEastAsia"/>
          <w:color w:val="000000"/>
          <w:sz w:val="24"/>
          <w:shd w:val="clear" w:color="auto" w:fill="FFFFFF"/>
        </w:rPr>
        <w:t>通常用</w:t>
      </w:r>
      <w:r>
        <w:rPr>
          <w:rStyle w:val="27"/>
          <w:rFonts w:hint="eastAsia" w:asciiTheme="minorEastAsia" w:hAnsiTheme="minorEastAsia" w:eastAsiaTheme="minorEastAsia" w:cstheme="minorEastAsia"/>
          <w:b w:val="0"/>
          <w:color w:val="000000"/>
          <w:sz w:val="24"/>
          <w:shd w:val="clear" w:color="auto" w:fill="FFFFFF"/>
        </w:rPr>
        <w:t>分贝</w:t>
      </w:r>
      <w:r>
        <w:rPr>
          <w:rFonts w:hint="eastAsia" w:asciiTheme="minorEastAsia" w:hAnsiTheme="minorEastAsia" w:eastAsiaTheme="minorEastAsia" w:cstheme="minorEastAsia"/>
          <w:color w:val="000000"/>
          <w:sz w:val="24"/>
          <w:shd w:val="clear" w:color="auto" w:fill="FFFFFF"/>
        </w:rPr>
        <w:t>来表示。</w:t>
      </w:r>
      <w:bookmarkEnd w:id="16"/>
    </w:p>
    <w:p w14:paraId="259AD475">
      <w:pPr>
        <w:pStyle w:val="2"/>
        <w:keepNext w:val="0"/>
        <w:numPr>
          <w:ilvl w:val="0"/>
          <w:numId w:val="1"/>
        </w:numPr>
        <w:spacing w:before="156" w:beforeLines="50" w:after="156" w:afterLines="50" w:line="440" w:lineRule="exact"/>
        <w:rPr>
          <w:rFonts w:ascii="宋体" w:hAnsi="宋体"/>
          <w:b/>
          <w:szCs w:val="28"/>
        </w:rPr>
      </w:pPr>
      <w:bookmarkStart w:id="22" w:name="_Toc17156364"/>
      <w:bookmarkStart w:id="23" w:name="_Toc27184"/>
      <w:r>
        <w:rPr>
          <w:rFonts w:hint="eastAsia" w:ascii="宋体" w:hAnsi="宋体"/>
          <w:b/>
          <w:szCs w:val="28"/>
        </w:rPr>
        <w:t>校准条件</w:t>
      </w:r>
      <w:bookmarkEnd w:id="22"/>
      <w:bookmarkEnd w:id="23"/>
    </w:p>
    <w:p w14:paraId="3FD542C1">
      <w:pPr>
        <w:pStyle w:val="3"/>
        <w:keepNext w:val="0"/>
        <w:keepLines w:val="0"/>
        <w:spacing w:before="0" w:after="0" w:line="415" w:lineRule="auto"/>
        <w:rPr>
          <w:rFonts w:ascii="宋体" w:hAnsi="宋体"/>
          <w:b w:val="0"/>
          <w:sz w:val="24"/>
          <w:szCs w:val="24"/>
        </w:rPr>
      </w:pPr>
      <w:bookmarkStart w:id="24" w:name="_Toc17156365"/>
      <w:bookmarkStart w:id="25" w:name="_Toc22570"/>
      <w:r>
        <w:rPr>
          <w:rFonts w:hint="eastAsia" w:ascii="宋体" w:hAnsi="宋体"/>
          <w:b w:val="0"/>
          <w:sz w:val="24"/>
          <w:szCs w:val="24"/>
        </w:rPr>
        <w:t>6.1 环境</w:t>
      </w:r>
      <w:r>
        <w:rPr>
          <w:rFonts w:ascii="宋体" w:hAnsi="宋体"/>
          <w:b w:val="0"/>
          <w:sz w:val="24"/>
          <w:szCs w:val="24"/>
        </w:rPr>
        <w:t>条件</w:t>
      </w:r>
      <w:bookmarkEnd w:id="24"/>
      <w:bookmarkEnd w:id="25"/>
    </w:p>
    <w:p w14:paraId="736EAD11">
      <w:pPr>
        <w:numPr>
          <w:ilvl w:val="0"/>
          <w:numId w:val="2"/>
        </w:numPr>
        <w:spacing w:line="440" w:lineRule="exact"/>
        <w:rPr>
          <w:rFonts w:ascii="宋体" w:hAnsi="宋体"/>
          <w:sz w:val="24"/>
        </w:rPr>
      </w:pPr>
      <w:r>
        <w:rPr>
          <w:rFonts w:hint="eastAsia" w:ascii="宋体" w:hAnsi="宋体"/>
          <w:sz w:val="24"/>
        </w:rPr>
        <w:t>环境</w:t>
      </w:r>
      <w:r>
        <w:rPr>
          <w:rFonts w:ascii="宋体" w:hAnsi="宋体"/>
          <w:sz w:val="24"/>
        </w:rPr>
        <w:t>温度</w:t>
      </w:r>
      <w:r>
        <w:rPr>
          <w:rFonts w:hint="eastAsia" w:ascii="宋体" w:hAnsi="宋体"/>
          <w:sz w:val="24"/>
        </w:rPr>
        <w:t>:</w:t>
      </w:r>
      <w:r>
        <w:rPr>
          <w:rFonts w:ascii="宋体" w:hAnsi="宋体"/>
          <w:sz w:val="24"/>
        </w:rPr>
        <w:t xml:space="preserve"> </w:t>
      </w:r>
      <w:r>
        <w:rPr>
          <w:rFonts w:hint="eastAsia" w:ascii="宋体" w:hAnsi="宋体"/>
          <w:sz w:val="24"/>
        </w:rPr>
        <w:t>（</w:t>
      </w:r>
      <w:r>
        <w:rPr>
          <w:rFonts w:ascii="宋体" w:hAnsi="宋体"/>
          <w:sz w:val="24"/>
        </w:rPr>
        <w:t>2</w:t>
      </w:r>
      <w:r>
        <w:rPr>
          <w:rFonts w:hint="eastAsia" w:ascii="宋体" w:hAnsi="宋体"/>
          <w:sz w:val="24"/>
        </w:rPr>
        <w:t>3</w:t>
      </w:r>
      <w:r>
        <w:rPr>
          <w:rFonts w:ascii="宋体" w:hAnsi="宋体"/>
          <w:sz w:val="24"/>
        </w:rPr>
        <w:t>±5</w:t>
      </w:r>
      <w:r>
        <w:rPr>
          <w:rFonts w:hint="eastAsia" w:ascii="宋体" w:hAnsi="宋体"/>
          <w:sz w:val="24"/>
        </w:rPr>
        <w:t>）</w:t>
      </w:r>
      <w:r>
        <w:rPr>
          <w:rFonts w:ascii="宋体" w:hAnsi="宋体"/>
          <w:sz w:val="24"/>
        </w:rPr>
        <w:t>℃</w:t>
      </w:r>
      <w:r>
        <w:rPr>
          <w:rFonts w:hint="eastAsia" w:ascii="宋体" w:hAnsi="宋体"/>
          <w:sz w:val="24"/>
        </w:rPr>
        <w:t>；</w:t>
      </w:r>
    </w:p>
    <w:p w14:paraId="77F265E6">
      <w:pPr>
        <w:numPr>
          <w:ilvl w:val="0"/>
          <w:numId w:val="2"/>
        </w:numPr>
        <w:spacing w:line="440" w:lineRule="exact"/>
        <w:rPr>
          <w:rFonts w:ascii="宋体" w:hAnsi="宋体"/>
          <w:sz w:val="24"/>
        </w:rPr>
      </w:pPr>
      <w:r>
        <w:rPr>
          <w:rFonts w:hint="eastAsia" w:ascii="宋体" w:hAnsi="宋体"/>
          <w:sz w:val="24"/>
        </w:rPr>
        <w:t>相对</w:t>
      </w:r>
      <w:r>
        <w:rPr>
          <w:rFonts w:ascii="宋体" w:hAnsi="宋体"/>
          <w:sz w:val="24"/>
        </w:rPr>
        <w:t>湿度：</w:t>
      </w:r>
      <w:r>
        <w:rPr>
          <w:rFonts w:hint="eastAsia" w:ascii="宋体" w:hAnsi="宋体"/>
          <w:sz w:val="24"/>
        </w:rPr>
        <w:t>不大于85</w:t>
      </w:r>
      <w:r>
        <w:rPr>
          <w:rFonts w:ascii="宋体" w:hAnsi="宋体"/>
          <w:sz w:val="24"/>
        </w:rPr>
        <w:t>%</w:t>
      </w:r>
      <w:r>
        <w:rPr>
          <w:rFonts w:hint="eastAsia" w:ascii="宋体" w:hAnsi="宋体"/>
          <w:sz w:val="24"/>
        </w:rPr>
        <w:t>；</w:t>
      </w:r>
    </w:p>
    <w:p w14:paraId="293C2B28">
      <w:pPr>
        <w:numPr>
          <w:ilvl w:val="0"/>
          <w:numId w:val="2"/>
        </w:numPr>
        <w:spacing w:line="440" w:lineRule="exact"/>
        <w:rPr>
          <w:rFonts w:ascii="宋体" w:hAnsi="宋体"/>
          <w:sz w:val="24"/>
        </w:rPr>
      </w:pPr>
      <w:r>
        <w:rPr>
          <w:rFonts w:hint="eastAsia" w:ascii="宋体" w:hAnsi="宋体"/>
          <w:sz w:val="24"/>
        </w:rPr>
        <w:t>供电</w:t>
      </w:r>
      <w:r>
        <w:rPr>
          <w:rFonts w:ascii="宋体" w:hAnsi="宋体"/>
          <w:sz w:val="24"/>
        </w:rPr>
        <w:t>电源</w:t>
      </w:r>
      <w:r>
        <w:rPr>
          <w:rFonts w:hint="eastAsia" w:ascii="宋体" w:hAnsi="宋体"/>
          <w:sz w:val="24"/>
        </w:rPr>
        <w:t>电压</w:t>
      </w:r>
      <w:r>
        <w:rPr>
          <w:rFonts w:ascii="宋体" w:hAnsi="宋体"/>
          <w:sz w:val="24"/>
        </w:rPr>
        <w:t>：</w:t>
      </w:r>
      <w:r>
        <w:rPr>
          <w:rFonts w:hint="eastAsia" w:ascii="宋体" w:hAnsi="宋体"/>
          <w:sz w:val="24"/>
        </w:rPr>
        <w:t>220V±22V；</w:t>
      </w:r>
    </w:p>
    <w:p w14:paraId="04506817">
      <w:pPr>
        <w:numPr>
          <w:ilvl w:val="0"/>
          <w:numId w:val="2"/>
        </w:numPr>
        <w:spacing w:line="440" w:lineRule="exact"/>
        <w:rPr>
          <w:rFonts w:ascii="宋体" w:hAnsi="宋体"/>
          <w:sz w:val="24"/>
        </w:rPr>
      </w:pPr>
      <w:r>
        <w:rPr>
          <w:rFonts w:hint="eastAsia" w:ascii="宋体" w:hAnsi="宋体"/>
          <w:sz w:val="24"/>
        </w:rPr>
        <w:t>其他</w:t>
      </w:r>
      <w:r>
        <w:rPr>
          <w:rFonts w:ascii="宋体" w:hAnsi="宋体"/>
          <w:sz w:val="24"/>
        </w:rPr>
        <w:t>：</w:t>
      </w:r>
      <w:r>
        <w:rPr>
          <w:rFonts w:hint="eastAsia" w:ascii="宋体" w:hAnsi="宋体"/>
          <w:sz w:val="24"/>
        </w:rPr>
        <w:t>周围</w:t>
      </w:r>
      <w:r>
        <w:rPr>
          <w:rFonts w:ascii="宋体" w:hAnsi="宋体"/>
          <w:sz w:val="24"/>
        </w:rPr>
        <w:t>无</w:t>
      </w:r>
      <w:r>
        <w:rPr>
          <w:rFonts w:hint="eastAsia" w:ascii="宋体" w:hAnsi="宋体"/>
          <w:sz w:val="24"/>
        </w:rPr>
        <w:t>影响正常校准工作的电磁</w:t>
      </w:r>
      <w:r>
        <w:rPr>
          <w:rFonts w:ascii="宋体" w:hAnsi="宋体"/>
          <w:sz w:val="24"/>
        </w:rPr>
        <w:t>干扰</w:t>
      </w:r>
      <w:r>
        <w:rPr>
          <w:rFonts w:hint="eastAsia" w:ascii="宋体" w:hAnsi="宋体"/>
          <w:sz w:val="24"/>
        </w:rPr>
        <w:t>和振动。</w:t>
      </w:r>
    </w:p>
    <w:p w14:paraId="1BB5E392">
      <w:pPr>
        <w:pStyle w:val="3"/>
        <w:keepNext w:val="0"/>
        <w:keepLines w:val="0"/>
        <w:spacing w:before="156" w:beforeLines="50" w:after="156" w:afterLines="50" w:line="415" w:lineRule="auto"/>
        <w:rPr>
          <w:rFonts w:ascii="宋体" w:hAnsi="宋体"/>
          <w:b w:val="0"/>
          <w:sz w:val="24"/>
          <w:szCs w:val="24"/>
        </w:rPr>
      </w:pPr>
      <w:bookmarkStart w:id="26" w:name="_Toc17156366"/>
      <w:bookmarkStart w:id="27" w:name="_Toc4166"/>
      <w:r>
        <w:rPr>
          <w:rFonts w:hint="eastAsia" w:ascii="宋体" w:hAnsi="宋体"/>
          <w:b w:val="0"/>
          <w:sz w:val="24"/>
          <w:szCs w:val="24"/>
        </w:rPr>
        <w:t>6.2</w:t>
      </w:r>
      <w:r>
        <w:rPr>
          <w:rFonts w:ascii="黑体" w:hAnsi="宋体" w:eastAsia="黑体"/>
          <w:b w:val="0"/>
          <w:bCs w:val="0"/>
          <w:sz w:val="24"/>
          <w:szCs w:val="24"/>
        </w:rPr>
        <w:t xml:space="preserve"> </w:t>
      </w:r>
      <w:r>
        <w:rPr>
          <w:rFonts w:hint="eastAsia" w:ascii="宋体" w:hAnsi="宋体"/>
          <w:b w:val="0"/>
          <w:sz w:val="24"/>
          <w:szCs w:val="24"/>
        </w:rPr>
        <w:t>测量标准</w:t>
      </w:r>
      <w:r>
        <w:rPr>
          <w:rFonts w:ascii="宋体" w:hAnsi="宋体"/>
          <w:b w:val="0"/>
          <w:sz w:val="24"/>
          <w:szCs w:val="24"/>
        </w:rPr>
        <w:t>及其他设备</w:t>
      </w:r>
      <w:bookmarkEnd w:id="26"/>
      <w:bookmarkEnd w:id="27"/>
    </w:p>
    <w:p w14:paraId="2BE807C5">
      <w:pPr>
        <w:spacing w:line="440" w:lineRule="exact"/>
        <w:ind w:firstLine="480" w:firstLineChars="200"/>
        <w:rPr>
          <w:rFonts w:ascii="宋体" w:hAnsi="宋体"/>
          <w:sz w:val="24"/>
        </w:rPr>
      </w:pPr>
      <w:r>
        <w:rPr>
          <w:rFonts w:hint="eastAsia" w:ascii="宋体" w:hAnsi="宋体"/>
          <w:sz w:val="24"/>
        </w:rPr>
        <w:t>校准所使用的测量标准可选用函数发生器，数字多用表、频率计或振动数据采集分析仪（参考）,测量标准器及配套设备可参照表1选择。振动数据采集分析仪（参考）的最大允许误差绝对值应不大于被校分析仪示值最大允许误差绝对值的1/3。</w:t>
      </w:r>
    </w:p>
    <w:p w14:paraId="7F7EDF16">
      <w:pPr>
        <w:spacing w:line="440" w:lineRule="exact"/>
        <w:jc w:val="center"/>
        <w:rPr>
          <w:rFonts w:ascii="宋体" w:hAnsi="宋体"/>
          <w:sz w:val="24"/>
        </w:rPr>
      </w:pPr>
      <w:r>
        <w:rPr>
          <w:rFonts w:hint="eastAsia" w:ascii="宋体" w:hAnsi="宋体"/>
          <w:sz w:val="24"/>
        </w:rPr>
        <w:t>表1、测量标准及配套设备</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893"/>
        <w:gridCol w:w="5708"/>
        <w:gridCol w:w="1377"/>
      </w:tblGrid>
      <w:tr w14:paraId="23AA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tcPr>
          <w:p w14:paraId="41415CFB">
            <w:pPr>
              <w:jc w:val="center"/>
              <w:rPr>
                <w:rFonts w:ascii="宋体" w:hAnsi="宋体"/>
                <w:bCs/>
                <w:sz w:val="24"/>
              </w:rPr>
            </w:pPr>
            <w:r>
              <w:rPr>
                <w:rFonts w:hint="eastAsia" w:ascii="宋体" w:hAnsi="宋体"/>
                <w:bCs/>
                <w:sz w:val="24"/>
              </w:rPr>
              <w:t>序号</w:t>
            </w:r>
          </w:p>
        </w:tc>
        <w:tc>
          <w:tcPr>
            <w:tcW w:w="1893" w:type="dxa"/>
          </w:tcPr>
          <w:p w14:paraId="0398EB1E">
            <w:pPr>
              <w:jc w:val="center"/>
              <w:rPr>
                <w:rFonts w:ascii="宋体" w:hAnsi="宋体"/>
                <w:bCs/>
                <w:sz w:val="24"/>
              </w:rPr>
            </w:pPr>
            <w:r>
              <w:rPr>
                <w:rFonts w:hint="eastAsia" w:ascii="宋体" w:hAnsi="宋体"/>
                <w:bCs/>
                <w:sz w:val="24"/>
              </w:rPr>
              <w:t>设备名称</w:t>
            </w:r>
          </w:p>
        </w:tc>
        <w:tc>
          <w:tcPr>
            <w:tcW w:w="5708" w:type="dxa"/>
          </w:tcPr>
          <w:p w14:paraId="1C80A0E3">
            <w:pPr>
              <w:jc w:val="center"/>
              <w:rPr>
                <w:rFonts w:ascii="宋体" w:hAnsi="宋体"/>
                <w:bCs/>
                <w:sz w:val="24"/>
              </w:rPr>
            </w:pPr>
            <w:r>
              <w:rPr>
                <w:rFonts w:hint="eastAsia" w:ascii="宋体" w:hAnsi="宋体"/>
                <w:bCs/>
                <w:sz w:val="24"/>
              </w:rPr>
              <w:t>技术要求</w:t>
            </w:r>
          </w:p>
        </w:tc>
        <w:tc>
          <w:tcPr>
            <w:tcW w:w="1377" w:type="dxa"/>
          </w:tcPr>
          <w:p w14:paraId="0DA8E6C8">
            <w:pPr>
              <w:jc w:val="center"/>
              <w:rPr>
                <w:rFonts w:ascii="宋体" w:hAnsi="宋体"/>
                <w:bCs/>
                <w:sz w:val="24"/>
              </w:rPr>
            </w:pPr>
            <w:r>
              <w:rPr>
                <w:rFonts w:hint="eastAsia" w:ascii="宋体" w:hAnsi="宋体"/>
                <w:bCs/>
                <w:sz w:val="24"/>
              </w:rPr>
              <w:t>备注</w:t>
            </w:r>
          </w:p>
        </w:tc>
      </w:tr>
      <w:tr w14:paraId="53E2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5317EC72">
            <w:pPr>
              <w:jc w:val="center"/>
              <w:rPr>
                <w:rFonts w:ascii="宋体" w:hAnsi="宋体"/>
                <w:bCs/>
                <w:sz w:val="24"/>
              </w:rPr>
            </w:pPr>
            <w:r>
              <w:rPr>
                <w:rFonts w:hint="eastAsia" w:ascii="宋体" w:hAnsi="宋体"/>
                <w:bCs/>
                <w:sz w:val="24"/>
              </w:rPr>
              <w:t>1</w:t>
            </w:r>
          </w:p>
        </w:tc>
        <w:tc>
          <w:tcPr>
            <w:tcW w:w="1893" w:type="dxa"/>
            <w:vAlign w:val="center"/>
          </w:tcPr>
          <w:p w14:paraId="57D6C374">
            <w:pPr>
              <w:jc w:val="center"/>
              <w:rPr>
                <w:rFonts w:ascii="宋体" w:hAnsi="宋体"/>
                <w:bCs/>
                <w:sz w:val="24"/>
              </w:rPr>
            </w:pPr>
            <w:r>
              <w:rPr>
                <w:rFonts w:hint="eastAsia" w:ascii="宋体" w:hAnsi="宋体"/>
                <w:bCs/>
                <w:sz w:val="24"/>
              </w:rPr>
              <w:t>函数发生器</w:t>
            </w:r>
          </w:p>
        </w:tc>
        <w:tc>
          <w:tcPr>
            <w:tcW w:w="5708" w:type="dxa"/>
          </w:tcPr>
          <w:p w14:paraId="65152483">
            <w:pPr>
              <w:rPr>
                <w:rFonts w:hAnsi="宋体"/>
                <w:bCs/>
                <w:sz w:val="24"/>
              </w:rPr>
            </w:pPr>
            <w:r>
              <w:rPr>
                <w:sz w:val="24"/>
              </w:rPr>
              <w:t>频率范围：</w:t>
            </w:r>
            <w:r>
              <w:rPr>
                <w:rFonts w:hint="eastAsia"/>
                <w:sz w:val="24"/>
              </w:rPr>
              <w:t>1m</w:t>
            </w:r>
            <w:r>
              <w:rPr>
                <w:sz w:val="24"/>
              </w:rPr>
              <w:t>Hz～</w:t>
            </w:r>
            <w:r>
              <w:rPr>
                <w:rFonts w:hint="eastAsia"/>
                <w:sz w:val="24"/>
              </w:rPr>
              <w:t>100k</w:t>
            </w:r>
            <w:r>
              <w:rPr>
                <w:sz w:val="24"/>
              </w:rPr>
              <w:t>H</w:t>
            </w:r>
            <w:r>
              <w:rPr>
                <w:bCs/>
                <w:sz w:val="24"/>
              </w:rPr>
              <w:t>z</w:t>
            </w:r>
          </w:p>
          <w:p w14:paraId="77269A97">
            <w:pPr>
              <w:autoSpaceDE w:val="0"/>
              <w:autoSpaceDN w:val="0"/>
              <w:adjustRightInd w:val="0"/>
              <w:spacing w:line="360" w:lineRule="auto"/>
              <w:rPr>
                <w:sz w:val="24"/>
              </w:rPr>
            </w:pPr>
            <w:r>
              <w:rPr>
                <w:rFonts w:hint="eastAsia"/>
                <w:sz w:val="24"/>
              </w:rPr>
              <w:t>频率最大允许误差：</w:t>
            </w:r>
            <w:r>
              <w:rPr>
                <w:sz w:val="24"/>
              </w:rPr>
              <w:t>±</w:t>
            </w:r>
            <w:r>
              <w:rPr>
                <w:rFonts w:hint="eastAsia"/>
                <w:sz w:val="24"/>
              </w:rPr>
              <w:t>1</w:t>
            </w:r>
            <w:r>
              <w:rPr>
                <w:sz w:val="24"/>
              </w:rPr>
              <w:t>×10</w:t>
            </w:r>
            <w:r>
              <w:rPr>
                <w:sz w:val="24"/>
                <w:vertAlign w:val="superscript"/>
              </w:rPr>
              <w:t>-</w:t>
            </w:r>
            <w:r>
              <w:rPr>
                <w:rFonts w:hint="eastAsia"/>
                <w:sz w:val="24"/>
                <w:vertAlign w:val="superscript"/>
              </w:rPr>
              <w:t>6</w:t>
            </w:r>
          </w:p>
          <w:p w14:paraId="1F058D5E">
            <w:pPr>
              <w:autoSpaceDE w:val="0"/>
              <w:autoSpaceDN w:val="0"/>
              <w:adjustRightInd w:val="0"/>
              <w:spacing w:line="360" w:lineRule="auto"/>
              <w:rPr>
                <w:sz w:val="24"/>
              </w:rPr>
            </w:pPr>
            <w:r>
              <w:rPr>
                <w:sz w:val="24"/>
              </w:rPr>
              <w:t>电压：不小于10Vpp</w:t>
            </w:r>
          </w:p>
          <w:p w14:paraId="330D0207">
            <w:pPr>
              <w:autoSpaceDE w:val="0"/>
              <w:autoSpaceDN w:val="0"/>
              <w:adjustRightInd w:val="0"/>
              <w:spacing w:line="360" w:lineRule="auto"/>
              <w:rPr>
                <w:sz w:val="24"/>
              </w:rPr>
            </w:pPr>
            <w:r>
              <w:rPr>
                <w:sz w:val="24"/>
              </w:rPr>
              <w:t>电压最大允许误差：±</w:t>
            </w:r>
            <w:r>
              <w:rPr>
                <w:rFonts w:hint="eastAsia"/>
                <w:sz w:val="24"/>
              </w:rPr>
              <w:t>1</w:t>
            </w:r>
            <w:r>
              <w:rPr>
                <w:sz w:val="24"/>
              </w:rPr>
              <w:t>%</w:t>
            </w:r>
          </w:p>
          <w:p w14:paraId="151386D6">
            <w:pPr>
              <w:rPr>
                <w:sz w:val="24"/>
              </w:rPr>
            </w:pPr>
            <w:r>
              <w:rPr>
                <w:rFonts w:hint="eastAsia"/>
                <w:sz w:val="24"/>
              </w:rPr>
              <w:t>失真度：不大于0.03%</w:t>
            </w:r>
          </w:p>
          <w:p w14:paraId="29286D60">
            <w:pPr>
              <w:rPr>
                <w:sz w:val="24"/>
              </w:rPr>
            </w:pPr>
            <w:r>
              <w:rPr>
                <w:sz w:val="24"/>
              </w:rPr>
              <w:t>频率稳定性优于0.05%</w:t>
            </w:r>
          </w:p>
          <w:p w14:paraId="0EF8C71B">
            <w:pPr>
              <w:rPr>
                <w:rFonts w:ascii="宋体" w:hAnsi="宋体"/>
                <w:bCs/>
                <w:sz w:val="24"/>
              </w:rPr>
            </w:pPr>
            <w:r>
              <w:rPr>
                <w:rFonts w:hint="eastAsia" w:hAnsi="宋体"/>
                <w:bCs/>
                <w:sz w:val="24"/>
              </w:rPr>
              <w:t>电压</w:t>
            </w:r>
            <w:r>
              <w:rPr>
                <w:rFonts w:hAnsi="宋体"/>
                <w:bCs/>
                <w:sz w:val="24"/>
              </w:rPr>
              <w:t>幅</w:t>
            </w:r>
            <w:r>
              <w:rPr>
                <w:sz w:val="24"/>
              </w:rPr>
              <w:t>值稳定性优于1%（8h）</w:t>
            </w:r>
          </w:p>
        </w:tc>
        <w:tc>
          <w:tcPr>
            <w:tcW w:w="1377" w:type="dxa"/>
          </w:tcPr>
          <w:p w14:paraId="78FB185E">
            <w:pPr>
              <w:rPr>
                <w:rFonts w:ascii="宋体" w:hAnsi="宋体"/>
                <w:bCs/>
                <w:sz w:val="24"/>
              </w:rPr>
            </w:pPr>
          </w:p>
        </w:tc>
      </w:tr>
      <w:tr w14:paraId="691E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3EB448C9">
            <w:pPr>
              <w:jc w:val="center"/>
              <w:rPr>
                <w:rFonts w:ascii="宋体" w:hAnsi="宋体"/>
                <w:bCs/>
                <w:sz w:val="24"/>
              </w:rPr>
            </w:pPr>
            <w:r>
              <w:rPr>
                <w:rFonts w:hint="eastAsia" w:ascii="宋体" w:hAnsi="宋体"/>
                <w:bCs/>
                <w:sz w:val="24"/>
              </w:rPr>
              <w:t>2</w:t>
            </w:r>
          </w:p>
        </w:tc>
        <w:tc>
          <w:tcPr>
            <w:tcW w:w="1893" w:type="dxa"/>
            <w:vAlign w:val="center"/>
          </w:tcPr>
          <w:p w14:paraId="25591CE4">
            <w:pPr>
              <w:jc w:val="center"/>
              <w:rPr>
                <w:rFonts w:ascii="宋体" w:hAnsi="宋体"/>
                <w:bCs/>
                <w:sz w:val="24"/>
              </w:rPr>
            </w:pPr>
            <w:r>
              <w:rPr>
                <w:rFonts w:hint="eastAsia" w:ascii="宋体" w:hAnsi="宋体"/>
                <w:bCs/>
                <w:sz w:val="24"/>
              </w:rPr>
              <w:t>数字电压表</w:t>
            </w:r>
          </w:p>
        </w:tc>
        <w:tc>
          <w:tcPr>
            <w:tcW w:w="5708" w:type="dxa"/>
          </w:tcPr>
          <w:p w14:paraId="66B61072">
            <w:pPr>
              <w:autoSpaceDE w:val="0"/>
              <w:autoSpaceDN w:val="0"/>
              <w:adjustRightInd w:val="0"/>
              <w:spacing w:line="360" w:lineRule="auto"/>
              <w:rPr>
                <w:rFonts w:ascii="宋体" w:hAnsi="宋体"/>
                <w:bCs/>
                <w:sz w:val="24"/>
              </w:rPr>
            </w:pPr>
            <w:r>
              <w:rPr>
                <w:sz w:val="24"/>
              </w:rPr>
              <w:t>频率范围：</w:t>
            </w:r>
            <w:r>
              <w:rPr>
                <w:rFonts w:hint="eastAsia"/>
                <w:sz w:val="24"/>
              </w:rPr>
              <w:t>DC</w:t>
            </w:r>
            <w:r>
              <w:rPr>
                <w:sz w:val="24"/>
              </w:rPr>
              <w:t>～</w:t>
            </w:r>
            <w:r>
              <w:rPr>
                <w:rFonts w:hint="eastAsia"/>
                <w:sz w:val="24"/>
              </w:rPr>
              <w:t>100k</w:t>
            </w:r>
            <w:r>
              <w:rPr>
                <w:sz w:val="24"/>
              </w:rPr>
              <w:t>Hz</w:t>
            </w:r>
            <w:r>
              <w:rPr>
                <w:rFonts w:hint="eastAsia"/>
                <w:sz w:val="24"/>
              </w:rPr>
              <w:t>，</w:t>
            </w:r>
            <w:r>
              <w:rPr>
                <w:sz w:val="24"/>
              </w:rPr>
              <w:t>交流电压范围：（0～20）V</w:t>
            </w:r>
            <w:r>
              <w:rPr>
                <w:rFonts w:hint="eastAsia"/>
                <w:sz w:val="24"/>
              </w:rPr>
              <w:t>，</w:t>
            </w:r>
            <w:r>
              <w:rPr>
                <w:sz w:val="24"/>
              </w:rPr>
              <w:t>交流电压最大允许误差：±</w:t>
            </w:r>
            <w:r>
              <w:rPr>
                <w:rFonts w:hint="eastAsia"/>
                <w:sz w:val="24"/>
              </w:rPr>
              <w:t>0.02</w:t>
            </w:r>
            <w:r>
              <w:rPr>
                <w:sz w:val="24"/>
              </w:rPr>
              <w:t>%～±</w:t>
            </w:r>
            <w:r>
              <w:rPr>
                <w:rFonts w:hint="eastAsia"/>
                <w:sz w:val="24"/>
              </w:rPr>
              <w:t>0.8</w:t>
            </w:r>
            <w:r>
              <w:rPr>
                <w:sz w:val="24"/>
              </w:rPr>
              <w:t>%</w:t>
            </w:r>
          </w:p>
        </w:tc>
        <w:tc>
          <w:tcPr>
            <w:tcW w:w="1377" w:type="dxa"/>
          </w:tcPr>
          <w:p w14:paraId="71A1D966">
            <w:pPr>
              <w:rPr>
                <w:rFonts w:ascii="宋体" w:hAnsi="宋体"/>
                <w:bCs/>
                <w:sz w:val="24"/>
              </w:rPr>
            </w:pPr>
          </w:p>
        </w:tc>
      </w:tr>
      <w:tr w14:paraId="2AB3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44840FD3">
            <w:pPr>
              <w:jc w:val="center"/>
              <w:rPr>
                <w:rFonts w:ascii="宋体" w:hAnsi="宋体"/>
                <w:bCs/>
                <w:sz w:val="24"/>
              </w:rPr>
            </w:pPr>
            <w:r>
              <w:rPr>
                <w:rFonts w:hint="eastAsia" w:ascii="宋体" w:hAnsi="宋体"/>
                <w:bCs/>
                <w:sz w:val="24"/>
              </w:rPr>
              <w:t>3</w:t>
            </w:r>
          </w:p>
        </w:tc>
        <w:tc>
          <w:tcPr>
            <w:tcW w:w="1893" w:type="dxa"/>
            <w:vAlign w:val="center"/>
          </w:tcPr>
          <w:p w14:paraId="195FF682">
            <w:pPr>
              <w:jc w:val="center"/>
              <w:rPr>
                <w:rFonts w:ascii="宋体" w:hAnsi="宋体"/>
                <w:bCs/>
                <w:sz w:val="24"/>
              </w:rPr>
            </w:pPr>
            <w:r>
              <w:rPr>
                <w:rFonts w:hint="eastAsia" w:ascii="宋体" w:hAnsi="宋体"/>
                <w:bCs/>
                <w:sz w:val="24"/>
              </w:rPr>
              <w:t>频率计</w:t>
            </w:r>
          </w:p>
        </w:tc>
        <w:tc>
          <w:tcPr>
            <w:tcW w:w="5708" w:type="dxa"/>
          </w:tcPr>
          <w:p w14:paraId="11809F70">
            <w:pPr>
              <w:autoSpaceDE w:val="0"/>
              <w:autoSpaceDN w:val="0"/>
              <w:adjustRightInd w:val="0"/>
              <w:spacing w:line="360" w:lineRule="auto"/>
              <w:rPr>
                <w:rFonts w:ascii="宋体" w:hAnsi="宋体"/>
                <w:bCs/>
                <w:sz w:val="24"/>
              </w:rPr>
            </w:pPr>
            <w:r>
              <w:rPr>
                <w:sz w:val="24"/>
              </w:rPr>
              <w:t>频率范围：</w:t>
            </w:r>
            <w:r>
              <w:rPr>
                <w:rFonts w:hint="eastAsia"/>
                <w:sz w:val="24"/>
              </w:rPr>
              <w:t>DC</w:t>
            </w:r>
            <w:r>
              <w:rPr>
                <w:sz w:val="24"/>
              </w:rPr>
              <w:t>～</w:t>
            </w:r>
            <w:r>
              <w:rPr>
                <w:rFonts w:hint="eastAsia"/>
                <w:sz w:val="24"/>
              </w:rPr>
              <w:t>100 k</w:t>
            </w:r>
            <w:r>
              <w:rPr>
                <w:sz w:val="24"/>
              </w:rPr>
              <w:t>Hz</w:t>
            </w:r>
            <w:r>
              <w:rPr>
                <w:rFonts w:hint="eastAsia"/>
                <w:sz w:val="24"/>
              </w:rPr>
              <w:t>，相对频率偏差</w:t>
            </w:r>
            <w:r>
              <w:rPr>
                <w:sz w:val="24"/>
              </w:rPr>
              <w:t>：±1×10</w:t>
            </w:r>
            <w:r>
              <w:rPr>
                <w:sz w:val="24"/>
                <w:vertAlign w:val="superscript"/>
              </w:rPr>
              <w:t>-</w:t>
            </w:r>
            <w:r>
              <w:rPr>
                <w:rFonts w:hint="eastAsia"/>
                <w:sz w:val="24"/>
                <w:vertAlign w:val="superscript"/>
              </w:rPr>
              <w:t>6</w:t>
            </w:r>
          </w:p>
        </w:tc>
        <w:tc>
          <w:tcPr>
            <w:tcW w:w="1377" w:type="dxa"/>
          </w:tcPr>
          <w:p w14:paraId="0E7146BC">
            <w:pPr>
              <w:rPr>
                <w:rFonts w:ascii="宋体" w:hAnsi="宋体"/>
                <w:bCs/>
                <w:sz w:val="24"/>
              </w:rPr>
            </w:pPr>
          </w:p>
        </w:tc>
      </w:tr>
      <w:tr w14:paraId="67E7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3C7EEDCF">
            <w:pPr>
              <w:jc w:val="center"/>
              <w:rPr>
                <w:rFonts w:ascii="宋体" w:hAnsi="宋体"/>
                <w:bCs/>
                <w:sz w:val="24"/>
              </w:rPr>
            </w:pPr>
            <w:r>
              <w:rPr>
                <w:rFonts w:hint="eastAsia" w:ascii="宋体" w:hAnsi="宋体"/>
                <w:bCs/>
                <w:sz w:val="24"/>
              </w:rPr>
              <w:t>4</w:t>
            </w:r>
          </w:p>
        </w:tc>
        <w:tc>
          <w:tcPr>
            <w:tcW w:w="1893" w:type="dxa"/>
            <w:vAlign w:val="center"/>
          </w:tcPr>
          <w:p w14:paraId="6C75EBE6">
            <w:pPr>
              <w:jc w:val="center"/>
              <w:rPr>
                <w:rFonts w:ascii="宋体" w:hAnsi="宋体"/>
                <w:bCs/>
                <w:sz w:val="24"/>
              </w:rPr>
            </w:pPr>
            <w:r>
              <w:rPr>
                <w:rFonts w:hint="eastAsia" w:ascii="宋体" w:hAnsi="宋体"/>
                <w:bCs/>
                <w:sz w:val="24"/>
              </w:rPr>
              <w:t>参考振动数据采集分析仪</w:t>
            </w:r>
          </w:p>
        </w:tc>
        <w:tc>
          <w:tcPr>
            <w:tcW w:w="5708" w:type="dxa"/>
          </w:tcPr>
          <w:p w14:paraId="02E7BE42">
            <w:pPr>
              <w:autoSpaceDE w:val="0"/>
              <w:autoSpaceDN w:val="0"/>
              <w:adjustRightInd w:val="0"/>
              <w:spacing w:line="360" w:lineRule="auto"/>
              <w:rPr>
                <w:sz w:val="24"/>
              </w:rPr>
            </w:pPr>
            <w:r>
              <w:rPr>
                <w:sz w:val="24"/>
              </w:rPr>
              <w:t>频率范围：</w:t>
            </w:r>
            <w:r>
              <w:rPr>
                <w:rFonts w:hint="eastAsia"/>
                <w:sz w:val="24"/>
              </w:rPr>
              <w:t>DC</w:t>
            </w:r>
            <w:r>
              <w:rPr>
                <w:sz w:val="24"/>
              </w:rPr>
              <w:t>～</w:t>
            </w:r>
            <w:r>
              <w:rPr>
                <w:rFonts w:hint="eastAsia"/>
                <w:sz w:val="24"/>
              </w:rPr>
              <w:t>100</w:t>
            </w:r>
            <w:r>
              <w:rPr>
                <w:sz w:val="24"/>
              </w:rPr>
              <w:t xml:space="preserve"> </w:t>
            </w:r>
            <w:r>
              <w:rPr>
                <w:rFonts w:hint="eastAsia"/>
                <w:sz w:val="24"/>
              </w:rPr>
              <w:t>k</w:t>
            </w:r>
            <w:r>
              <w:rPr>
                <w:sz w:val="24"/>
              </w:rPr>
              <w:t>Hz</w:t>
            </w:r>
            <w:r>
              <w:rPr>
                <w:rFonts w:hint="eastAsia"/>
                <w:sz w:val="24"/>
              </w:rPr>
              <w:t>，相对频率偏差</w:t>
            </w:r>
            <w:r>
              <w:rPr>
                <w:sz w:val="24"/>
              </w:rPr>
              <w:t>：±1×10</w:t>
            </w:r>
            <w:r>
              <w:rPr>
                <w:sz w:val="24"/>
                <w:vertAlign w:val="superscript"/>
              </w:rPr>
              <w:t>-</w:t>
            </w:r>
            <w:r>
              <w:rPr>
                <w:rFonts w:hint="eastAsia"/>
                <w:sz w:val="24"/>
                <w:vertAlign w:val="superscript"/>
              </w:rPr>
              <w:t>6</w:t>
            </w:r>
            <w:r>
              <w:rPr>
                <w:rFonts w:hint="eastAsia"/>
                <w:sz w:val="24"/>
              </w:rPr>
              <w:t>；</w:t>
            </w:r>
          </w:p>
          <w:p w14:paraId="0F7AAC71">
            <w:pPr>
              <w:autoSpaceDE w:val="0"/>
              <w:autoSpaceDN w:val="0"/>
              <w:adjustRightInd w:val="0"/>
              <w:spacing w:line="360" w:lineRule="auto"/>
              <w:rPr>
                <w:rFonts w:ascii="宋体" w:hAnsi="宋体"/>
                <w:bCs/>
                <w:sz w:val="24"/>
              </w:rPr>
            </w:pPr>
            <w:r>
              <w:rPr>
                <w:sz w:val="24"/>
              </w:rPr>
              <w:t>交流电压范围：（0～20）V</w:t>
            </w:r>
            <w:r>
              <w:rPr>
                <w:rFonts w:hint="eastAsia"/>
                <w:sz w:val="24"/>
              </w:rPr>
              <w:t>，</w:t>
            </w:r>
            <w:r>
              <w:rPr>
                <w:sz w:val="24"/>
              </w:rPr>
              <w:t>交流电压最大允许误差：±</w:t>
            </w:r>
            <w:r>
              <w:rPr>
                <w:rFonts w:hint="eastAsia"/>
                <w:sz w:val="24"/>
              </w:rPr>
              <w:t>0.02</w:t>
            </w:r>
            <w:r>
              <w:rPr>
                <w:sz w:val="24"/>
              </w:rPr>
              <w:t>%～±</w:t>
            </w:r>
            <w:r>
              <w:rPr>
                <w:rFonts w:hint="eastAsia"/>
                <w:sz w:val="24"/>
              </w:rPr>
              <w:t>0.8</w:t>
            </w:r>
            <w:r>
              <w:rPr>
                <w:sz w:val="24"/>
              </w:rPr>
              <w:t>%</w:t>
            </w:r>
          </w:p>
        </w:tc>
        <w:tc>
          <w:tcPr>
            <w:tcW w:w="1377" w:type="dxa"/>
          </w:tcPr>
          <w:p w14:paraId="703622F2">
            <w:pPr>
              <w:rPr>
                <w:rFonts w:ascii="宋体" w:hAnsi="宋体"/>
                <w:bCs/>
                <w:sz w:val="24"/>
              </w:rPr>
            </w:pPr>
            <w:r>
              <w:rPr>
                <w:rFonts w:hint="eastAsia" w:ascii="宋体" w:hAnsi="宋体"/>
                <w:bCs/>
                <w:sz w:val="24"/>
              </w:rPr>
              <w:t>可选</w:t>
            </w:r>
          </w:p>
        </w:tc>
      </w:tr>
      <w:tr w14:paraId="5AD0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3D6E025E">
            <w:pPr>
              <w:jc w:val="center"/>
              <w:rPr>
                <w:rFonts w:ascii="宋体" w:hAnsi="宋体"/>
                <w:bCs/>
                <w:sz w:val="24"/>
              </w:rPr>
            </w:pPr>
            <w:r>
              <w:rPr>
                <w:rFonts w:hint="eastAsia" w:ascii="宋体" w:hAnsi="宋体"/>
                <w:bCs/>
                <w:sz w:val="24"/>
              </w:rPr>
              <w:t>5</w:t>
            </w:r>
          </w:p>
        </w:tc>
        <w:tc>
          <w:tcPr>
            <w:tcW w:w="1893" w:type="dxa"/>
            <w:vAlign w:val="center"/>
          </w:tcPr>
          <w:p w14:paraId="405D9F0C">
            <w:pPr>
              <w:jc w:val="center"/>
              <w:rPr>
                <w:rFonts w:ascii="宋体" w:hAnsi="宋体"/>
                <w:bCs/>
                <w:sz w:val="24"/>
              </w:rPr>
            </w:pPr>
            <w:r>
              <w:rPr>
                <w:rFonts w:hint="eastAsia" w:ascii="宋体" w:hAnsi="宋体"/>
                <w:bCs/>
                <w:sz w:val="24"/>
                <w:lang w:val="en-US" w:eastAsia="zh-CN"/>
              </w:rPr>
              <w:t>振动传感器</w:t>
            </w:r>
          </w:p>
        </w:tc>
        <w:tc>
          <w:tcPr>
            <w:tcW w:w="5708" w:type="dxa"/>
          </w:tcPr>
          <w:p w14:paraId="62AB7376">
            <w:pPr>
              <w:autoSpaceDE w:val="0"/>
              <w:autoSpaceDN w:val="0"/>
              <w:adjustRightInd w:val="0"/>
              <w:spacing w:line="360" w:lineRule="auto"/>
              <w:rPr>
                <w:sz w:val="24"/>
              </w:rPr>
            </w:pPr>
            <w:r>
              <w:rPr>
                <w:sz w:val="24"/>
              </w:rPr>
              <w:t xml:space="preserve">频率范围：0.005 </w:t>
            </w:r>
            <w:r>
              <w:rPr>
                <w:rFonts w:hint="eastAsia"/>
                <w:sz w:val="24"/>
              </w:rPr>
              <w:t>Hz</w:t>
            </w:r>
            <w:r>
              <w:rPr>
                <w:sz w:val="24"/>
              </w:rPr>
              <w:t>～50</w:t>
            </w:r>
            <w:r>
              <w:rPr>
                <w:rFonts w:hint="eastAsia"/>
                <w:sz w:val="24"/>
              </w:rPr>
              <w:t xml:space="preserve"> k</w:t>
            </w:r>
            <w:r>
              <w:rPr>
                <w:sz w:val="24"/>
              </w:rPr>
              <w:t>Hz</w:t>
            </w:r>
            <w:r>
              <w:rPr>
                <w:rFonts w:hint="eastAsia"/>
                <w:sz w:val="24"/>
              </w:rPr>
              <w:t>，灵敏度幅值测量不确定度：（0</w:t>
            </w:r>
            <w:r>
              <w:rPr>
                <w:sz w:val="24"/>
              </w:rPr>
              <w:t>.5</w:t>
            </w:r>
            <w:r>
              <w:rPr>
                <w:rFonts w:hint="eastAsia"/>
                <w:sz w:val="24"/>
              </w:rPr>
              <w:t>~</w:t>
            </w:r>
            <w:r>
              <w:rPr>
                <w:sz w:val="24"/>
              </w:rPr>
              <w:t>5</w:t>
            </w:r>
            <w:r>
              <w:rPr>
                <w:rFonts w:hint="eastAsia"/>
                <w:sz w:val="24"/>
              </w:rPr>
              <w:t>）</w:t>
            </w:r>
            <w:r>
              <w:rPr>
                <w:sz w:val="24"/>
              </w:rPr>
              <w:t>%</w:t>
            </w:r>
            <w:r>
              <w:rPr>
                <w:rFonts w:hint="eastAsia"/>
                <w:sz w:val="24"/>
              </w:rPr>
              <w:t>（</w:t>
            </w:r>
            <w:r>
              <w:rPr>
                <w:i/>
                <w:sz w:val="24"/>
              </w:rPr>
              <w:t>k</w:t>
            </w:r>
            <w:r>
              <w:rPr>
                <w:sz w:val="24"/>
              </w:rPr>
              <w:t>=2</w:t>
            </w:r>
            <w:r>
              <w:rPr>
                <w:rFonts w:hint="eastAsia"/>
                <w:sz w:val="24"/>
              </w:rPr>
              <w:t>）</w:t>
            </w:r>
          </w:p>
        </w:tc>
        <w:tc>
          <w:tcPr>
            <w:tcW w:w="1377" w:type="dxa"/>
          </w:tcPr>
          <w:p w14:paraId="6679697B">
            <w:pPr>
              <w:rPr>
                <w:rFonts w:ascii="宋体" w:hAnsi="宋体"/>
                <w:bCs/>
                <w:sz w:val="24"/>
              </w:rPr>
            </w:pPr>
            <w:r>
              <w:rPr>
                <w:rFonts w:hint="eastAsia" w:ascii="宋体" w:hAnsi="宋体"/>
                <w:bCs/>
                <w:sz w:val="24"/>
              </w:rPr>
              <w:t>可选</w:t>
            </w:r>
          </w:p>
        </w:tc>
      </w:tr>
      <w:tr w14:paraId="53F0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1BEFEE3D">
            <w:pPr>
              <w:jc w:val="center"/>
              <w:rPr>
                <w:rFonts w:ascii="宋体" w:hAnsi="宋体"/>
                <w:bCs/>
                <w:sz w:val="24"/>
              </w:rPr>
            </w:pPr>
            <w:r>
              <w:rPr>
                <w:rFonts w:hint="eastAsia" w:ascii="宋体" w:hAnsi="宋体"/>
                <w:bCs/>
                <w:sz w:val="24"/>
              </w:rPr>
              <w:t>6</w:t>
            </w:r>
          </w:p>
        </w:tc>
        <w:tc>
          <w:tcPr>
            <w:tcW w:w="1893" w:type="dxa"/>
            <w:vAlign w:val="center"/>
          </w:tcPr>
          <w:p w14:paraId="5E934A56">
            <w:pPr>
              <w:jc w:val="center"/>
              <w:rPr>
                <w:rFonts w:ascii="宋体" w:hAnsi="宋体"/>
                <w:bCs/>
                <w:sz w:val="24"/>
              </w:rPr>
            </w:pPr>
            <w:r>
              <w:rPr>
                <w:rFonts w:hint="eastAsia" w:ascii="宋体" w:hAnsi="宋体"/>
                <w:bCs/>
                <w:sz w:val="24"/>
              </w:rPr>
              <w:t>振动台</w:t>
            </w:r>
          </w:p>
        </w:tc>
        <w:tc>
          <w:tcPr>
            <w:tcW w:w="5708" w:type="dxa"/>
          </w:tcPr>
          <w:p w14:paraId="5397BD93">
            <w:pPr>
              <w:autoSpaceDE w:val="0"/>
              <w:autoSpaceDN w:val="0"/>
              <w:adjustRightInd w:val="0"/>
              <w:spacing w:line="360" w:lineRule="auto"/>
              <w:rPr>
                <w:sz w:val="24"/>
              </w:rPr>
            </w:pPr>
            <w:r>
              <w:rPr>
                <w:sz w:val="24"/>
              </w:rPr>
              <w:t xml:space="preserve">频率范围：0.005 </w:t>
            </w:r>
            <w:r>
              <w:rPr>
                <w:rFonts w:hint="eastAsia"/>
                <w:sz w:val="24"/>
              </w:rPr>
              <w:t>Hz</w:t>
            </w:r>
            <w:r>
              <w:rPr>
                <w:sz w:val="24"/>
              </w:rPr>
              <w:t>～50</w:t>
            </w:r>
            <w:r>
              <w:rPr>
                <w:rFonts w:hint="eastAsia"/>
                <w:sz w:val="24"/>
              </w:rPr>
              <w:t xml:space="preserve"> k</w:t>
            </w:r>
            <w:r>
              <w:rPr>
                <w:sz w:val="24"/>
              </w:rPr>
              <w:t>Hz</w:t>
            </w:r>
            <w:r>
              <w:rPr>
                <w:rFonts w:hint="eastAsia"/>
                <w:sz w:val="24"/>
              </w:rPr>
              <w:t>，相对频率偏差</w:t>
            </w:r>
            <w:r>
              <w:rPr>
                <w:sz w:val="24"/>
              </w:rPr>
              <w:t>：±0.1%</w:t>
            </w:r>
            <w:r>
              <w:rPr>
                <w:rFonts w:hint="eastAsia"/>
                <w:sz w:val="24"/>
              </w:rPr>
              <w:t>；加速度幅值：，</w:t>
            </w:r>
            <w:r>
              <w:rPr>
                <w:sz w:val="24"/>
              </w:rPr>
              <w:t>最大允许误差：±</w:t>
            </w:r>
            <w:r>
              <w:rPr>
                <w:rFonts w:hint="eastAsia"/>
                <w:sz w:val="24"/>
              </w:rPr>
              <w:t>（2</w:t>
            </w:r>
            <w:r>
              <w:rPr>
                <w:sz w:val="24"/>
              </w:rPr>
              <w:t>~10</w:t>
            </w:r>
            <w:r>
              <w:rPr>
                <w:rFonts w:hint="eastAsia"/>
                <w:sz w:val="24"/>
              </w:rPr>
              <w:t>）</w:t>
            </w:r>
            <w:r>
              <w:rPr>
                <w:sz w:val="24"/>
              </w:rPr>
              <w:t>%</w:t>
            </w:r>
          </w:p>
        </w:tc>
        <w:tc>
          <w:tcPr>
            <w:tcW w:w="1377" w:type="dxa"/>
          </w:tcPr>
          <w:p w14:paraId="7F50A5A9">
            <w:pPr>
              <w:rPr>
                <w:rFonts w:ascii="宋体" w:hAnsi="宋体"/>
                <w:bCs/>
                <w:sz w:val="24"/>
              </w:rPr>
            </w:pPr>
            <w:r>
              <w:rPr>
                <w:rFonts w:hint="eastAsia" w:ascii="宋体" w:hAnsi="宋体"/>
                <w:bCs/>
                <w:sz w:val="24"/>
              </w:rPr>
              <w:t>可选</w:t>
            </w:r>
          </w:p>
        </w:tc>
      </w:tr>
    </w:tbl>
    <w:p w14:paraId="3C420FB7">
      <w:pPr>
        <w:rPr>
          <w:rFonts w:ascii="宋体" w:hAnsi="宋体"/>
          <w:bCs/>
          <w:sz w:val="24"/>
        </w:rPr>
      </w:pPr>
    </w:p>
    <w:p w14:paraId="4D61C4A2">
      <w:pPr>
        <w:pStyle w:val="2"/>
        <w:keepNext w:val="0"/>
        <w:numPr>
          <w:ilvl w:val="0"/>
          <w:numId w:val="1"/>
        </w:numPr>
        <w:spacing w:before="156" w:beforeLines="50" w:after="156" w:afterLines="50" w:line="440" w:lineRule="exact"/>
        <w:rPr>
          <w:rFonts w:ascii="宋体" w:hAnsi="宋体"/>
          <w:b/>
          <w:szCs w:val="28"/>
        </w:rPr>
      </w:pPr>
      <w:bookmarkStart w:id="28" w:name="_Toc5188"/>
      <w:bookmarkStart w:id="29" w:name="_Toc17156367"/>
      <w:r>
        <w:rPr>
          <w:rFonts w:hint="eastAsia" w:ascii="宋体" w:hAnsi="宋体"/>
          <w:b/>
          <w:szCs w:val="28"/>
        </w:rPr>
        <w:t>校准项目和校准方法</w:t>
      </w:r>
      <w:bookmarkEnd w:id="28"/>
      <w:bookmarkEnd w:id="29"/>
    </w:p>
    <w:p w14:paraId="3AC15CEF">
      <w:pPr>
        <w:pStyle w:val="3"/>
        <w:keepNext w:val="0"/>
        <w:keepLines w:val="0"/>
        <w:spacing w:before="156" w:beforeLines="50" w:after="156" w:afterLines="50" w:line="415" w:lineRule="auto"/>
        <w:rPr>
          <w:rFonts w:ascii="宋体" w:hAnsi="宋体"/>
          <w:b w:val="0"/>
          <w:sz w:val="24"/>
          <w:szCs w:val="24"/>
        </w:rPr>
      </w:pPr>
      <w:bookmarkStart w:id="30" w:name="_Toc11268"/>
      <w:bookmarkStart w:id="31" w:name="_Toc17156368"/>
      <w:r>
        <w:rPr>
          <w:rFonts w:hint="eastAsia" w:ascii="宋体" w:hAnsi="宋体"/>
          <w:b w:val="0"/>
          <w:sz w:val="24"/>
          <w:szCs w:val="24"/>
        </w:rPr>
        <w:t>7.1</w:t>
      </w:r>
      <w:r>
        <w:rPr>
          <w:rFonts w:ascii="宋体" w:hAnsi="宋体"/>
          <w:b w:val="0"/>
          <w:sz w:val="24"/>
          <w:szCs w:val="24"/>
        </w:rPr>
        <w:t xml:space="preserve"> </w:t>
      </w:r>
      <w:r>
        <w:rPr>
          <w:rFonts w:hint="eastAsia" w:ascii="宋体" w:hAnsi="宋体"/>
          <w:b w:val="0"/>
          <w:sz w:val="24"/>
          <w:szCs w:val="24"/>
        </w:rPr>
        <w:t>校准</w:t>
      </w:r>
      <w:r>
        <w:rPr>
          <w:rFonts w:ascii="宋体" w:hAnsi="宋体"/>
          <w:b w:val="0"/>
          <w:sz w:val="24"/>
          <w:szCs w:val="24"/>
        </w:rPr>
        <w:t>项目</w:t>
      </w:r>
      <w:bookmarkEnd w:id="30"/>
      <w:bookmarkEnd w:id="31"/>
    </w:p>
    <w:p w14:paraId="27170DC0">
      <w:pPr>
        <w:ind w:firstLine="480" w:firstLineChars="200"/>
        <w:rPr>
          <w:sz w:val="24"/>
        </w:rPr>
      </w:pPr>
      <w:r>
        <w:rPr>
          <w:rFonts w:hint="eastAsia"/>
          <w:sz w:val="24"/>
        </w:rPr>
        <w:t>振动信号分析仪校准项目见表2 。</w:t>
      </w:r>
    </w:p>
    <w:p w14:paraId="3A7738D2">
      <w:pPr>
        <w:jc w:val="center"/>
      </w:pPr>
      <w:r>
        <w:rPr>
          <w:rFonts w:hint="eastAsia"/>
        </w:rPr>
        <w:t>表2</w:t>
      </w:r>
      <w:r>
        <w:t xml:space="preserve"> </w:t>
      </w:r>
      <w:r>
        <w:rPr>
          <w:rFonts w:hint="eastAsia"/>
        </w:rPr>
        <w:t>校准项目一览表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7756"/>
      </w:tblGrid>
      <w:tr w14:paraId="6C63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017" w:type="pct"/>
            <w:vAlign w:val="center"/>
          </w:tcPr>
          <w:p w14:paraId="0ACBA15D">
            <w:pPr>
              <w:jc w:val="center"/>
            </w:pPr>
            <w:r>
              <w:rPr>
                <w:rFonts w:hint="eastAsia"/>
              </w:rPr>
              <w:t>序号</w:t>
            </w:r>
          </w:p>
        </w:tc>
        <w:tc>
          <w:tcPr>
            <w:tcW w:w="3983" w:type="pct"/>
            <w:vAlign w:val="center"/>
          </w:tcPr>
          <w:p w14:paraId="40FA34CB">
            <w:pPr>
              <w:jc w:val="center"/>
            </w:pPr>
            <w:r>
              <w:rPr>
                <w:rFonts w:hint="eastAsia"/>
              </w:rPr>
              <w:t>校准项目</w:t>
            </w:r>
          </w:p>
        </w:tc>
      </w:tr>
      <w:tr w14:paraId="7E08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017" w:type="pct"/>
            <w:vAlign w:val="center"/>
          </w:tcPr>
          <w:p w14:paraId="472B0C77">
            <w:pPr>
              <w:jc w:val="center"/>
            </w:pPr>
            <w:r>
              <w:rPr>
                <w:rFonts w:hint="eastAsia"/>
              </w:rPr>
              <w:t>1</w:t>
            </w:r>
          </w:p>
        </w:tc>
        <w:tc>
          <w:tcPr>
            <w:tcW w:w="3983" w:type="pct"/>
            <w:vAlign w:val="center"/>
          </w:tcPr>
          <w:p w14:paraId="598A1DA7">
            <w:pPr>
              <w:jc w:val="center"/>
            </w:pPr>
            <w:r>
              <w:rPr>
                <w:rFonts w:hint="eastAsia"/>
              </w:rPr>
              <w:t>频率误差</w:t>
            </w:r>
          </w:p>
        </w:tc>
      </w:tr>
      <w:tr w14:paraId="67C0E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017" w:type="pct"/>
            <w:vAlign w:val="center"/>
          </w:tcPr>
          <w:p w14:paraId="1849353E">
            <w:pPr>
              <w:jc w:val="center"/>
            </w:pPr>
            <w:r>
              <w:rPr>
                <w:rFonts w:hint="eastAsia"/>
              </w:rPr>
              <w:t>2</w:t>
            </w:r>
          </w:p>
        </w:tc>
        <w:tc>
          <w:tcPr>
            <w:tcW w:w="3983" w:type="pct"/>
            <w:vAlign w:val="center"/>
          </w:tcPr>
          <w:p w14:paraId="4B8C39E7">
            <w:pPr>
              <w:jc w:val="center"/>
            </w:pPr>
            <w:r>
              <w:rPr>
                <w:rFonts w:hint="eastAsia"/>
              </w:rPr>
              <w:t>幅值误差</w:t>
            </w:r>
          </w:p>
        </w:tc>
      </w:tr>
      <w:tr w14:paraId="0935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017" w:type="pct"/>
            <w:vAlign w:val="center"/>
          </w:tcPr>
          <w:p w14:paraId="6DDD28CF">
            <w:pPr>
              <w:jc w:val="center"/>
            </w:pPr>
            <w:r>
              <w:rPr>
                <w:rFonts w:hint="eastAsia"/>
              </w:rPr>
              <w:t>3</w:t>
            </w:r>
          </w:p>
        </w:tc>
        <w:tc>
          <w:tcPr>
            <w:tcW w:w="3983" w:type="pct"/>
            <w:vAlign w:val="center"/>
          </w:tcPr>
          <w:p w14:paraId="5873889B">
            <w:pPr>
              <w:jc w:val="center"/>
            </w:pPr>
            <w:r>
              <w:rPr>
                <w:rFonts w:hint="eastAsia"/>
              </w:rPr>
              <w:t>本底噪声</w:t>
            </w:r>
          </w:p>
        </w:tc>
      </w:tr>
      <w:tr w14:paraId="3FB8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017" w:type="pct"/>
            <w:vAlign w:val="center"/>
          </w:tcPr>
          <w:p w14:paraId="51FED386">
            <w:pPr>
              <w:jc w:val="center"/>
            </w:pPr>
            <w:r>
              <w:rPr>
                <w:rFonts w:hint="eastAsia"/>
              </w:rPr>
              <w:t>4</w:t>
            </w:r>
          </w:p>
        </w:tc>
        <w:tc>
          <w:tcPr>
            <w:tcW w:w="3983" w:type="pct"/>
            <w:vAlign w:val="center"/>
          </w:tcPr>
          <w:p w14:paraId="3805A960">
            <w:pPr>
              <w:jc w:val="center"/>
            </w:pPr>
            <w:r>
              <w:rPr>
                <w:rFonts w:hint="eastAsia"/>
              </w:rPr>
              <w:t>通道间一致性(多通道)</w:t>
            </w:r>
          </w:p>
        </w:tc>
      </w:tr>
      <w:tr w14:paraId="406E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017" w:type="pct"/>
            <w:vAlign w:val="center"/>
          </w:tcPr>
          <w:p w14:paraId="2DB714EF">
            <w:pPr>
              <w:jc w:val="center"/>
            </w:pPr>
            <w:r>
              <w:rPr>
                <w:rFonts w:hint="eastAsia"/>
              </w:rPr>
              <w:t>5</w:t>
            </w:r>
          </w:p>
        </w:tc>
        <w:tc>
          <w:tcPr>
            <w:tcW w:w="3983" w:type="pct"/>
            <w:vAlign w:val="center"/>
          </w:tcPr>
          <w:p w14:paraId="63AAD410">
            <w:pPr>
              <w:jc w:val="center"/>
            </w:pPr>
            <w:r>
              <w:rPr>
                <w:rFonts w:hint="eastAsia"/>
              </w:rPr>
              <w:t>通道间串扰(多通道)</w:t>
            </w:r>
          </w:p>
        </w:tc>
      </w:tr>
    </w:tbl>
    <w:p w14:paraId="6E437CF0"/>
    <w:p w14:paraId="2E1CE57F">
      <w:pPr>
        <w:pStyle w:val="3"/>
        <w:keepNext w:val="0"/>
        <w:keepLines w:val="0"/>
        <w:spacing w:before="156" w:beforeLines="50" w:after="156" w:afterLines="50" w:line="415" w:lineRule="auto"/>
        <w:rPr>
          <w:rFonts w:ascii="宋体" w:hAnsi="宋体"/>
          <w:b w:val="0"/>
          <w:sz w:val="24"/>
          <w:szCs w:val="24"/>
        </w:rPr>
      </w:pPr>
      <w:bookmarkStart w:id="32" w:name="_Toc17156369"/>
      <w:bookmarkStart w:id="33" w:name="_Toc16267"/>
      <w:r>
        <w:rPr>
          <w:rFonts w:hint="eastAsia" w:ascii="宋体" w:hAnsi="宋体"/>
          <w:b w:val="0"/>
          <w:sz w:val="24"/>
          <w:szCs w:val="24"/>
        </w:rPr>
        <w:t xml:space="preserve">7.2 </w:t>
      </w:r>
      <w:bookmarkEnd w:id="32"/>
      <w:r>
        <w:rPr>
          <w:rFonts w:hint="eastAsia" w:ascii="宋体" w:hAnsi="宋体"/>
          <w:b w:val="0"/>
          <w:sz w:val="24"/>
          <w:szCs w:val="24"/>
        </w:rPr>
        <w:t>校准方法</w:t>
      </w:r>
      <w:bookmarkEnd w:id="33"/>
    </w:p>
    <w:p w14:paraId="259CF89A">
      <w:pPr>
        <w:pStyle w:val="3"/>
        <w:keepNext w:val="0"/>
        <w:keepLines w:val="0"/>
        <w:spacing w:before="156" w:beforeLines="50" w:after="156" w:afterLines="50" w:line="415" w:lineRule="auto"/>
        <w:rPr>
          <w:rFonts w:ascii="宋体" w:hAnsi="宋体"/>
          <w:b w:val="0"/>
          <w:sz w:val="24"/>
          <w:szCs w:val="24"/>
        </w:rPr>
      </w:pPr>
      <w:bookmarkStart w:id="34" w:name="_Toc25300"/>
      <w:r>
        <w:rPr>
          <w:rFonts w:hint="eastAsia" w:ascii="宋体" w:hAnsi="宋体"/>
          <w:b w:val="0"/>
          <w:sz w:val="24"/>
          <w:szCs w:val="24"/>
        </w:rPr>
        <w:t>7.2.1校准前准备</w:t>
      </w:r>
      <w:bookmarkEnd w:id="34"/>
    </w:p>
    <w:p w14:paraId="11FA0005">
      <w:pPr>
        <w:spacing w:line="400" w:lineRule="exact"/>
        <w:ind w:firstLine="480" w:firstLineChars="200"/>
        <w:rPr>
          <w:sz w:val="24"/>
        </w:rPr>
      </w:pPr>
      <w:r>
        <w:rPr>
          <w:rFonts w:hint="eastAsia"/>
          <w:sz w:val="24"/>
        </w:rPr>
        <w:t>校准前应检查</w:t>
      </w:r>
      <w:r>
        <w:rPr>
          <w:sz w:val="24"/>
        </w:rPr>
        <w:t>分析仪</w:t>
      </w:r>
      <w:r>
        <w:rPr>
          <w:rFonts w:hint="eastAsia"/>
          <w:sz w:val="24"/>
        </w:rPr>
        <w:t>有</w:t>
      </w:r>
      <w:r>
        <w:rPr>
          <w:sz w:val="24"/>
        </w:rPr>
        <w:t>无影响</w:t>
      </w:r>
      <w:r>
        <w:rPr>
          <w:rFonts w:hint="eastAsia"/>
          <w:sz w:val="24"/>
        </w:rPr>
        <w:t>仪器</w:t>
      </w:r>
      <w:r>
        <w:rPr>
          <w:sz w:val="24"/>
        </w:rPr>
        <w:t>正常工作的机械损伤</w:t>
      </w:r>
      <w:r>
        <w:rPr>
          <w:rFonts w:hint="eastAsia"/>
          <w:sz w:val="24"/>
        </w:rPr>
        <w:t>，</w:t>
      </w:r>
      <w:r>
        <w:rPr>
          <w:sz w:val="24"/>
        </w:rPr>
        <w:t>各开关</w:t>
      </w:r>
      <w:r>
        <w:rPr>
          <w:rFonts w:hint="eastAsia"/>
          <w:sz w:val="24"/>
        </w:rPr>
        <w:t>与</w:t>
      </w:r>
      <w:r>
        <w:rPr>
          <w:sz w:val="24"/>
        </w:rPr>
        <w:t>按键</w:t>
      </w:r>
      <w:r>
        <w:rPr>
          <w:rFonts w:hint="eastAsia"/>
          <w:sz w:val="24"/>
        </w:rPr>
        <w:t>功能</w:t>
      </w:r>
      <w:r>
        <w:rPr>
          <w:sz w:val="24"/>
        </w:rPr>
        <w:t>正常</w:t>
      </w:r>
      <w:r>
        <w:rPr>
          <w:rFonts w:hint="eastAsia"/>
          <w:sz w:val="24"/>
        </w:rPr>
        <w:t>，能</w:t>
      </w:r>
      <w:r>
        <w:rPr>
          <w:sz w:val="24"/>
        </w:rPr>
        <w:t>开机通过</w:t>
      </w:r>
      <w:r>
        <w:rPr>
          <w:rFonts w:hint="eastAsia"/>
          <w:sz w:val="24"/>
        </w:rPr>
        <w:t>自检并采集测试信号，</w:t>
      </w:r>
      <w:r>
        <w:rPr>
          <w:sz w:val="24"/>
        </w:rPr>
        <w:t>如</w:t>
      </w:r>
      <w:r>
        <w:rPr>
          <w:rFonts w:hint="eastAsia"/>
          <w:sz w:val="24"/>
        </w:rPr>
        <w:t>具有</w:t>
      </w:r>
      <w:r>
        <w:rPr>
          <w:sz w:val="24"/>
        </w:rPr>
        <w:t>显示功能的</w:t>
      </w:r>
      <w:r>
        <w:rPr>
          <w:rFonts w:hint="eastAsia"/>
          <w:sz w:val="24"/>
        </w:rPr>
        <w:t>分析</w:t>
      </w:r>
      <w:r>
        <w:rPr>
          <w:sz w:val="24"/>
        </w:rPr>
        <w:t>仪</w:t>
      </w:r>
      <w:r>
        <w:rPr>
          <w:rFonts w:hint="eastAsia"/>
          <w:sz w:val="24"/>
        </w:rPr>
        <w:t>应</w:t>
      </w:r>
      <w:r>
        <w:rPr>
          <w:sz w:val="24"/>
        </w:rPr>
        <w:t>保证</w:t>
      </w:r>
      <w:r>
        <w:rPr>
          <w:rFonts w:hint="eastAsia"/>
          <w:sz w:val="24"/>
        </w:rPr>
        <w:t>显示内容</w:t>
      </w:r>
      <w:r>
        <w:rPr>
          <w:sz w:val="24"/>
        </w:rPr>
        <w:t>清晰</w:t>
      </w:r>
      <w:r>
        <w:rPr>
          <w:rFonts w:hint="eastAsia"/>
          <w:sz w:val="24"/>
        </w:rPr>
        <w:t>完整。与被检分析仪相关的</w:t>
      </w:r>
      <w:r>
        <w:rPr>
          <w:sz w:val="24"/>
        </w:rPr>
        <w:t>各种必要</w:t>
      </w:r>
      <w:r>
        <w:rPr>
          <w:rFonts w:hint="eastAsia"/>
          <w:sz w:val="24"/>
        </w:rPr>
        <w:t>说明</w:t>
      </w:r>
      <w:r>
        <w:rPr>
          <w:sz w:val="24"/>
        </w:rPr>
        <w:t>文件及附件</w:t>
      </w:r>
      <w:r>
        <w:rPr>
          <w:rFonts w:hint="eastAsia"/>
          <w:sz w:val="24"/>
        </w:rPr>
        <w:t>基本</w:t>
      </w:r>
      <w:r>
        <w:rPr>
          <w:sz w:val="24"/>
        </w:rPr>
        <w:t>齐全。</w:t>
      </w:r>
    </w:p>
    <w:p w14:paraId="3EDF6BA6">
      <w:pPr>
        <w:pStyle w:val="3"/>
        <w:keepNext w:val="0"/>
        <w:keepLines w:val="0"/>
        <w:spacing w:before="156" w:beforeLines="50" w:after="156" w:afterLines="50" w:line="400" w:lineRule="exact"/>
        <w:rPr>
          <w:rFonts w:ascii="宋体" w:hAnsi="宋体"/>
          <w:b w:val="0"/>
          <w:sz w:val="24"/>
          <w:szCs w:val="24"/>
        </w:rPr>
      </w:pPr>
      <w:bookmarkStart w:id="35" w:name="_Toc21710"/>
      <w:bookmarkStart w:id="36" w:name="_Toc17156372"/>
      <w:r>
        <w:rPr>
          <w:rFonts w:hint="eastAsia" w:ascii="宋体" w:hAnsi="宋体"/>
          <w:b w:val="0"/>
          <w:sz w:val="24"/>
          <w:szCs w:val="24"/>
        </w:rPr>
        <w:t>7.2.2校准点的选择</w:t>
      </w:r>
      <w:bookmarkEnd w:id="35"/>
    </w:p>
    <w:p w14:paraId="1C31A31D">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校准分析仪的频率或幅值示值误差时,参考频率点可选16Hz、160Hz、4000Hz，参考幅值可选1000mV、4000mV，也可按照用户要求或者被校仪器情况选择。校准点在分析仪的频率和幅值范围内均匀选择，一般不少于7个校准点。</w:t>
      </w:r>
    </w:p>
    <w:p w14:paraId="374B40EA">
      <w:pPr>
        <w:pStyle w:val="3"/>
        <w:keepNext w:val="0"/>
        <w:keepLines w:val="0"/>
        <w:spacing w:before="156" w:beforeLines="50" w:after="156" w:afterLines="50" w:line="400" w:lineRule="exact"/>
        <w:rPr>
          <w:rFonts w:ascii="宋体" w:hAnsi="宋体"/>
          <w:b w:val="0"/>
          <w:sz w:val="24"/>
          <w:szCs w:val="24"/>
          <w:u w:val="single"/>
        </w:rPr>
      </w:pPr>
      <w:bookmarkStart w:id="37" w:name="_Toc19219"/>
      <w:r>
        <w:rPr>
          <w:rFonts w:hint="eastAsia" w:ascii="宋体" w:hAnsi="宋体"/>
          <w:b w:val="0"/>
          <w:sz w:val="24"/>
          <w:szCs w:val="24"/>
        </w:rPr>
        <w:t>7.2.3频率</w:t>
      </w:r>
      <w:bookmarkEnd w:id="36"/>
      <w:r>
        <w:rPr>
          <w:rFonts w:hint="eastAsia" w:ascii="宋体" w:hAnsi="宋体"/>
          <w:b w:val="0"/>
          <w:sz w:val="24"/>
          <w:szCs w:val="24"/>
        </w:rPr>
        <w:t>示值误差</w:t>
      </w:r>
      <w:bookmarkEnd w:id="37"/>
    </w:p>
    <w:p w14:paraId="0C76909A">
      <w:pPr>
        <w:spacing w:line="360" w:lineRule="auto"/>
        <w:ind w:firstLine="0" w:firstLineChars="0"/>
        <w:rPr>
          <w:rFonts w:asciiTheme="minorEastAsia" w:hAnsiTheme="minorEastAsia" w:eastAsiaTheme="minorEastAsia" w:cstheme="minorEastAsia"/>
          <w:color w:val="000000"/>
          <w:kern w:val="0"/>
          <w:sz w:val="24"/>
          <w:lang w:bidi="ar"/>
        </w:rPr>
      </w:pPr>
      <w:r>
        <w:rPr>
          <w:rFonts w:hint="eastAsia" w:asciiTheme="minorEastAsia" w:hAnsiTheme="minorEastAsia" w:eastAsiaTheme="minorEastAsia" w:cstheme="minorEastAsia"/>
          <w:color w:val="000000"/>
          <w:kern w:val="0"/>
          <w:sz w:val="24"/>
          <w:lang w:bidi="ar"/>
        </w:rPr>
        <w:t>方法一：电信号输入法</w:t>
      </w:r>
    </w:p>
    <w:p w14:paraId="5D061F62">
      <w:pPr>
        <w:spacing w:line="360" w:lineRule="auto"/>
        <w:ind w:firstLine="480" w:firstLineChars="200"/>
        <w:rPr>
          <w:rFonts w:asciiTheme="minorEastAsia" w:hAnsiTheme="minorEastAsia" w:eastAsiaTheme="minorEastAsia" w:cstheme="minorEastAsia"/>
          <w:color w:val="000000"/>
          <w:kern w:val="0"/>
          <w:sz w:val="24"/>
          <w:lang w:bidi="ar"/>
        </w:rPr>
      </w:pPr>
      <w:r>
        <w:rPr>
          <w:rFonts w:hint="eastAsia" w:asciiTheme="minorEastAsia" w:hAnsiTheme="minorEastAsia" w:eastAsiaTheme="minorEastAsia" w:cstheme="minorEastAsia"/>
          <w:color w:val="000000"/>
          <w:kern w:val="0"/>
          <w:sz w:val="24"/>
          <w:lang w:bidi="ar"/>
        </w:rPr>
        <w:t>按图</w:t>
      </w:r>
      <w:r>
        <w:rPr>
          <w:rFonts w:asciiTheme="minorEastAsia" w:hAnsiTheme="minorEastAsia" w:eastAsiaTheme="minorEastAsia" w:cstheme="minorEastAsia"/>
          <w:color w:val="000000"/>
          <w:kern w:val="0"/>
          <w:sz w:val="24"/>
          <w:lang w:bidi="ar"/>
        </w:rPr>
        <w:t>2</w:t>
      </w:r>
      <w:r>
        <w:rPr>
          <w:rFonts w:hint="eastAsia" w:asciiTheme="minorEastAsia" w:hAnsiTheme="minorEastAsia" w:eastAsiaTheme="minorEastAsia" w:cstheme="minorEastAsia"/>
          <w:color w:val="000000"/>
          <w:kern w:val="0"/>
          <w:sz w:val="24"/>
          <w:lang w:bidi="ar"/>
        </w:rPr>
        <w:t>或</w:t>
      </w:r>
      <w:r>
        <w:rPr>
          <w:rFonts w:asciiTheme="minorEastAsia" w:hAnsiTheme="minorEastAsia" w:eastAsiaTheme="minorEastAsia" w:cstheme="minorEastAsia"/>
          <w:color w:val="000000"/>
          <w:kern w:val="0"/>
          <w:sz w:val="24"/>
          <w:lang w:bidi="ar"/>
        </w:rPr>
        <w:t>图3</w:t>
      </w:r>
      <w:r>
        <w:rPr>
          <w:rFonts w:hint="eastAsia" w:asciiTheme="minorEastAsia" w:hAnsiTheme="minorEastAsia" w:eastAsiaTheme="minorEastAsia" w:cstheme="minorEastAsia"/>
          <w:color w:val="000000"/>
          <w:kern w:val="0"/>
          <w:sz w:val="24"/>
          <w:lang w:bidi="ar"/>
        </w:rPr>
        <w:t>连接测量仪器及装置，选择振动分析仪的被校通道，在工作范围内将分析频率带宽设置为最大值，频率分辨力设置为最小值或合适的值，将函数发生器设置为被校频率点，幅度调整至合适，输出信号；图</w:t>
      </w:r>
      <w:r>
        <w:rPr>
          <w:rFonts w:asciiTheme="minorEastAsia" w:hAnsiTheme="minorEastAsia" w:eastAsiaTheme="minorEastAsia" w:cstheme="minorEastAsia"/>
          <w:color w:val="000000"/>
          <w:kern w:val="0"/>
          <w:sz w:val="24"/>
          <w:lang w:bidi="ar"/>
        </w:rPr>
        <w:t>2</w:t>
      </w:r>
      <w:r>
        <w:rPr>
          <w:rFonts w:hint="eastAsia" w:asciiTheme="minorEastAsia" w:hAnsiTheme="minorEastAsia" w:eastAsiaTheme="minorEastAsia" w:cstheme="minorEastAsia"/>
          <w:color w:val="000000"/>
          <w:kern w:val="0"/>
          <w:sz w:val="24"/>
          <w:lang w:bidi="ar"/>
        </w:rPr>
        <w:t>的频率计或图3的参考振动数据采集分析仪选取合适的设置，读取频率标准值；分析仪选择峰值搜索功能，读取频率示值，频率相对误差计算见公式（</w:t>
      </w:r>
      <w:r>
        <w:rPr>
          <w:rFonts w:asciiTheme="minorEastAsia" w:hAnsiTheme="minorEastAsia" w:eastAsiaTheme="minorEastAsia" w:cstheme="minorEastAsia"/>
          <w:color w:val="000000"/>
          <w:kern w:val="0"/>
          <w:sz w:val="24"/>
          <w:lang w:bidi="ar"/>
        </w:rPr>
        <w:t>1</w:t>
      </w:r>
      <w:r>
        <w:rPr>
          <w:rFonts w:hint="eastAsia" w:asciiTheme="minorEastAsia" w:hAnsiTheme="minorEastAsia" w:eastAsiaTheme="minorEastAsia" w:cstheme="minorEastAsia"/>
          <w:color w:val="000000"/>
          <w:kern w:val="0"/>
          <w:sz w:val="24"/>
          <w:lang w:bidi="ar"/>
        </w:rPr>
        <w:t>）：</w:t>
      </w:r>
    </w:p>
    <w:p w14:paraId="4EEECC4A">
      <w:pPr>
        <w:snapToGrid w:val="0"/>
        <w:ind w:firstLine="480" w:firstLineChars="200"/>
        <w:jc w:val="right"/>
        <w:rPr>
          <w:sz w:val="24"/>
        </w:rPr>
      </w:pPr>
      <m:oMath>
        <m:sSub>
          <m:sSubPr>
            <m:ctrlPr>
              <w:rPr>
                <w:rFonts w:ascii="Cambria Math" w:hAnsi="Cambria Math"/>
                <w:sz w:val="24"/>
              </w:rPr>
            </m:ctrlPr>
          </m:sSubPr>
          <m:e>
            <m:r>
              <m:rPr>
                <m:sty m:val="p"/>
              </m:rPr>
              <w:rPr>
                <w:rFonts w:ascii="Cambria Math"/>
                <w:sz w:val="24"/>
              </w:rPr>
              <m:t>δ</m:t>
            </m:r>
            <m:ctrlPr>
              <w:rPr>
                <w:rFonts w:ascii="Cambria Math" w:hAnsi="Cambria Math"/>
                <w:sz w:val="24"/>
              </w:rPr>
            </m:ctrlPr>
          </m:e>
          <m:sub>
            <m:r>
              <m:rPr/>
              <w:rPr>
                <w:rFonts w:ascii="Cambria Math" w:hAnsi="Cambria Math"/>
                <w:sz w:val="24"/>
              </w:rPr>
              <m:t>f</m:t>
            </m:r>
            <m:ctrlPr>
              <w:rPr>
                <w:rFonts w:ascii="Cambria Math" w:hAnsi="Cambria Math"/>
                <w:sz w:val="24"/>
              </w:rPr>
            </m:ctrlPr>
          </m:sub>
        </m:sSub>
        <m:r>
          <m:rPr>
            <m:sty m:val="p"/>
          </m:rPr>
          <w:rPr>
            <w:rFonts w:ascii="Cambria Math"/>
            <w:sz w:val="24"/>
          </w:rPr>
          <m:t>=</m:t>
        </m:r>
        <m:f>
          <m:fPr>
            <m:ctrlPr>
              <w:rPr>
                <w:rFonts w:ascii="Cambria Math" w:hAnsi="Cambria Math"/>
                <w:sz w:val="24"/>
              </w:rPr>
            </m:ctrlPr>
          </m:fPr>
          <m:num>
            <m:sSub>
              <m:sSubPr>
                <m:ctrlPr>
                  <w:rPr>
                    <w:rFonts w:ascii="Cambria Math" w:hAnsi="Cambria Math"/>
                    <w:i/>
                    <w:sz w:val="24"/>
                  </w:rPr>
                </m:ctrlPr>
              </m:sSubPr>
              <m:e>
                <m:r>
                  <m:rPr/>
                  <w:rPr>
                    <w:rFonts w:ascii="Cambria Math" w:hAnsi="Cambria Math"/>
                    <w:sz w:val="24"/>
                  </w:rPr>
                  <m:t>f</m:t>
                </m:r>
                <m:ctrlPr>
                  <w:rPr>
                    <w:rFonts w:ascii="Cambria Math" w:hAnsi="Cambria Math"/>
                    <w:i/>
                    <w:sz w:val="24"/>
                  </w:rPr>
                </m:ctrlPr>
              </m:e>
              <m:sub>
                <m:r>
                  <m:rPr>
                    <m:sty m:val="p"/>
                  </m:rPr>
                  <w:rPr>
                    <w:rFonts w:ascii="Cambria Math"/>
                    <w:sz w:val="24"/>
                  </w:rPr>
                  <m:t>x</m:t>
                </m:r>
                <m:ctrlPr>
                  <w:rPr>
                    <w:rFonts w:ascii="Cambria Math" w:hAnsi="Cambria Math"/>
                    <w:i/>
                    <w:sz w:val="24"/>
                  </w:rPr>
                </m:ctrlPr>
              </m:sub>
            </m:sSub>
            <m:r>
              <m:rPr/>
              <w:rPr>
                <w:rFonts w:ascii="Cambria Math" w:hAnsi="Cambria Math"/>
                <w:sz w:val="24"/>
              </w:rPr>
              <m:t>−</m:t>
            </m:r>
            <m:sSub>
              <m:sSubPr>
                <m:ctrlPr>
                  <w:rPr>
                    <w:rFonts w:ascii="Cambria Math" w:hAnsi="Cambria Math"/>
                    <w:i/>
                    <w:sz w:val="24"/>
                  </w:rPr>
                </m:ctrlPr>
              </m:sSubPr>
              <m:e>
                <m:r>
                  <m:rPr/>
                  <w:rPr>
                    <w:rFonts w:ascii="Cambria Math" w:hAnsi="Cambria Math"/>
                    <w:sz w:val="24"/>
                  </w:rPr>
                  <m:t>f</m:t>
                </m:r>
                <m:ctrlPr>
                  <w:rPr>
                    <w:rFonts w:ascii="Cambria Math" w:hAnsi="Cambria Math"/>
                    <w:i/>
                    <w:sz w:val="24"/>
                  </w:rPr>
                </m:ctrlPr>
              </m:e>
              <m:sub>
                <m:r>
                  <m:rPr>
                    <m:sty m:val="p"/>
                  </m:rPr>
                  <w:rPr>
                    <w:rFonts w:ascii="Cambria Math"/>
                    <w:sz w:val="24"/>
                  </w:rPr>
                  <m:t>s</m:t>
                </m:r>
                <m:ctrlPr>
                  <w:rPr>
                    <w:rFonts w:ascii="Cambria Math" w:hAnsi="Cambria Math"/>
                    <w:i/>
                    <w:sz w:val="24"/>
                  </w:rPr>
                </m:ctrlPr>
              </m:sub>
            </m:sSub>
            <m:ctrlPr>
              <w:rPr>
                <w:rFonts w:ascii="Cambria Math" w:hAnsi="Cambria Math"/>
                <w:sz w:val="24"/>
              </w:rPr>
            </m:ctrlPr>
          </m:num>
          <m:den>
            <m:sSub>
              <m:sSubPr>
                <m:ctrlPr>
                  <w:rPr>
                    <w:rFonts w:ascii="Cambria Math" w:hAnsi="Cambria Math"/>
                    <w:i/>
                    <w:sz w:val="24"/>
                  </w:rPr>
                </m:ctrlPr>
              </m:sSubPr>
              <m:e>
                <m:r>
                  <m:rPr/>
                  <w:rPr>
                    <w:rFonts w:ascii="Cambria Math" w:hAnsi="Cambria Math"/>
                    <w:sz w:val="24"/>
                  </w:rPr>
                  <m:t>f</m:t>
                </m:r>
                <m:ctrlPr>
                  <w:rPr>
                    <w:rFonts w:ascii="Cambria Math" w:hAnsi="Cambria Math"/>
                    <w:i/>
                    <w:sz w:val="24"/>
                  </w:rPr>
                </m:ctrlPr>
              </m:e>
              <m:sub>
                <m:r>
                  <m:rPr>
                    <m:sty m:val="p"/>
                  </m:rPr>
                  <w:rPr>
                    <w:rFonts w:ascii="Cambria Math"/>
                    <w:sz w:val="24"/>
                  </w:rPr>
                  <m:t>s</m:t>
                </m:r>
                <m:ctrlPr>
                  <w:rPr>
                    <w:rFonts w:ascii="Cambria Math" w:hAnsi="Cambria Math"/>
                    <w:i/>
                    <w:sz w:val="24"/>
                  </w:rPr>
                </m:ctrlPr>
              </m:sub>
            </m:sSub>
            <m:ctrlPr>
              <w:rPr>
                <w:rFonts w:ascii="Cambria Math" w:hAnsi="Cambria Math"/>
                <w:sz w:val="24"/>
              </w:rPr>
            </m:ctrlPr>
          </m:den>
        </m:f>
        <m:r>
          <m:rPr/>
          <w:rPr>
            <w:rFonts w:ascii="Cambria Math"/>
            <w:sz w:val="24"/>
          </w:rPr>
          <m:t>×100%</m:t>
        </m:r>
      </m:oMath>
      <w:r>
        <w:rPr>
          <w:sz w:val="24"/>
        </w:rPr>
        <w:t xml:space="preserve">                          （1）</w:t>
      </w:r>
    </w:p>
    <w:p w14:paraId="3A201CFB">
      <w:pPr>
        <w:snapToGrid w:val="0"/>
        <w:spacing w:line="360" w:lineRule="auto"/>
        <w:ind w:firstLine="480" w:firstLineChars="200"/>
        <w:rPr>
          <w:sz w:val="24"/>
        </w:rPr>
      </w:pPr>
      <w:r>
        <w:rPr>
          <w:sz w:val="24"/>
        </w:rPr>
        <w:t>式中：</w:t>
      </w:r>
    </w:p>
    <w:p w14:paraId="7D04AAD0">
      <w:pPr>
        <w:snapToGrid w:val="0"/>
        <w:spacing w:line="360" w:lineRule="auto"/>
        <w:ind w:firstLine="480" w:firstLineChars="200"/>
        <w:rPr>
          <w:sz w:val="24"/>
        </w:rPr>
      </w:pPr>
      <m:oMath>
        <m:sSub>
          <m:sSubPr>
            <m:ctrlPr>
              <w:rPr>
                <w:rFonts w:ascii="Cambria Math" w:hAnsi="Cambria Math"/>
                <w:sz w:val="24"/>
              </w:rPr>
            </m:ctrlPr>
          </m:sSubPr>
          <m:e>
            <m:r>
              <m:rPr>
                <m:sty m:val="p"/>
              </m:rPr>
              <w:rPr>
                <w:rFonts w:ascii="Cambria Math"/>
                <w:sz w:val="24"/>
              </w:rPr>
              <m:t>δ</m:t>
            </m:r>
            <m:ctrlPr>
              <w:rPr>
                <w:rFonts w:ascii="Cambria Math" w:hAnsi="Cambria Math"/>
                <w:sz w:val="24"/>
              </w:rPr>
            </m:ctrlPr>
          </m:e>
          <m:sub>
            <m:r>
              <m:rPr/>
              <w:rPr>
                <w:rFonts w:ascii="Cambria Math" w:hAnsi="Cambria Math"/>
                <w:sz w:val="24"/>
              </w:rPr>
              <m:t>f</m:t>
            </m:r>
            <m:ctrlPr>
              <w:rPr>
                <w:rFonts w:ascii="Cambria Math" w:hAnsi="Cambria Math"/>
                <w:sz w:val="24"/>
              </w:rPr>
            </m:ctrlPr>
          </m:sub>
        </m:sSub>
      </m:oMath>
      <w:r>
        <w:rPr>
          <w:sz w:val="24"/>
        </w:rPr>
        <w:t>——分析仪被校通道的频率相对误差；</w:t>
      </w:r>
    </w:p>
    <w:p w14:paraId="3719E167">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f</m:t>
            </m:r>
            <m:ctrlPr>
              <w:rPr>
                <w:rFonts w:ascii="Cambria Math" w:hAnsi="Cambria Math"/>
                <w:i/>
                <w:sz w:val="24"/>
              </w:rPr>
            </m:ctrlPr>
          </m:e>
          <m:sub>
            <m:r>
              <m:rPr>
                <m:sty m:val="p"/>
              </m:rPr>
              <w:rPr>
                <w:rFonts w:ascii="Cambria Math"/>
                <w:sz w:val="24"/>
              </w:rPr>
              <m:t>x</m:t>
            </m:r>
            <m:ctrlPr>
              <w:rPr>
                <w:rFonts w:ascii="Cambria Math" w:hAnsi="Cambria Math"/>
                <w:i/>
                <w:sz w:val="24"/>
              </w:rPr>
            </m:ctrlPr>
          </m:sub>
        </m:sSub>
      </m:oMath>
      <w:r>
        <w:rPr>
          <w:sz w:val="24"/>
        </w:rPr>
        <w:t>——分析仪被校通道的频率示值，Hz；</w:t>
      </w:r>
    </w:p>
    <w:p w14:paraId="76E8FF5C">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f</m:t>
            </m:r>
            <m:ctrlPr>
              <w:rPr>
                <w:rFonts w:ascii="Cambria Math" w:hAnsi="Cambria Math"/>
                <w:i/>
                <w:sz w:val="24"/>
              </w:rPr>
            </m:ctrlPr>
          </m:e>
          <m:sub>
            <m:r>
              <m:rPr>
                <m:sty m:val="p"/>
              </m:rPr>
              <w:rPr>
                <w:rFonts w:ascii="Cambria Math"/>
                <w:sz w:val="24"/>
              </w:rPr>
              <m:t>s</m:t>
            </m:r>
            <m:ctrlPr>
              <w:rPr>
                <w:rFonts w:ascii="Cambria Math" w:hAnsi="Cambria Math"/>
                <w:i/>
                <w:sz w:val="24"/>
              </w:rPr>
            </m:ctrlPr>
          </m:sub>
        </m:sSub>
      </m:oMath>
      <w:r>
        <w:rPr>
          <w:sz w:val="24"/>
        </w:rPr>
        <w:t>——</w:t>
      </w:r>
      <w:r>
        <w:rPr>
          <w:rFonts w:hint="eastAsia"/>
          <w:sz w:val="24"/>
        </w:rPr>
        <w:t>频率计或</w:t>
      </w:r>
      <w:r>
        <w:rPr>
          <w:rFonts w:hint="eastAsia" w:asciiTheme="minorEastAsia" w:hAnsiTheme="minorEastAsia" w:eastAsiaTheme="minorEastAsia" w:cstheme="minorEastAsia"/>
          <w:color w:val="000000"/>
          <w:kern w:val="0"/>
          <w:sz w:val="24"/>
          <w:lang w:bidi="ar"/>
        </w:rPr>
        <w:t>参考振动数据采集分析仪测得</w:t>
      </w:r>
      <w:r>
        <w:rPr>
          <w:rFonts w:hint="eastAsia"/>
          <w:sz w:val="24"/>
        </w:rPr>
        <w:t>的</w:t>
      </w:r>
      <w:r>
        <w:rPr>
          <w:sz w:val="24"/>
        </w:rPr>
        <w:t>频率标准值，Hz。</w:t>
      </w:r>
    </w:p>
    <w:p w14:paraId="58A976B3">
      <w:pPr>
        <w:snapToGrid w:val="0"/>
        <w:spacing w:line="360" w:lineRule="auto"/>
        <w:ind w:firstLine="480" w:firstLineChars="200"/>
        <w:rPr>
          <w:sz w:val="24"/>
        </w:rPr>
      </w:pPr>
    </w:p>
    <w:p w14:paraId="013659CB">
      <w:pPr>
        <w:jc w:val="center"/>
      </w:pPr>
      <w:r>
        <mc:AlternateContent>
          <mc:Choice Requires="wpc">
            <w:drawing>
              <wp:inline distT="0" distB="0" distL="0" distR="0">
                <wp:extent cx="6386830" cy="1500505"/>
                <wp:effectExtent l="0" t="0" r="0" b="0"/>
                <wp:docPr id="112" name="画布 11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5" name="矩形 45"/>
                        <wps:cNvSpPr/>
                        <wps:spPr>
                          <a:xfrm>
                            <a:off x="2835532" y="145696"/>
                            <a:ext cx="1108656" cy="1221573"/>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704960">
                              <w:pPr>
                                <w:jc w:val="center"/>
                                <w:rPr>
                                  <w:color w:val="000000" w:themeColor="text1"/>
                                  <w:sz w:val="22"/>
                                  <w14:textFill>
                                    <w14:solidFill>
                                      <w14:schemeClr w14:val="tx1"/>
                                    </w14:solidFill>
                                  </w14:textFill>
                                </w:rPr>
                              </w:pPr>
                              <w:r>
                                <w:rPr>
                                  <w:rFonts w:hint="eastAsia"/>
                                  <w:color w:val="000000" w:themeColor="text1"/>
                                  <w14:textFill>
                                    <w14:solidFill>
                                      <w14:schemeClr w14:val="tx1"/>
                                    </w14:solidFill>
                                  </w14:textFill>
                                </w:rPr>
                                <w:t>分析仪</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6" name="矩形 46"/>
                        <wps:cNvSpPr/>
                        <wps:spPr>
                          <a:xfrm>
                            <a:off x="2704716" y="269521"/>
                            <a:ext cx="123825" cy="8572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7" name="矩形 47"/>
                        <wps:cNvSpPr/>
                        <wps:spPr>
                          <a:xfrm>
                            <a:off x="2705360" y="481907"/>
                            <a:ext cx="123190" cy="85725"/>
                          </a:xfrm>
                          <a:prstGeom prst="rect">
                            <a:avLst/>
                          </a:prstGeom>
                          <a:noFill/>
                          <a:ln>
                            <a:solidFill>
                              <a:srgbClr val="0000FF"/>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48" name="矩形 48"/>
                        <wps:cNvSpPr/>
                        <wps:spPr>
                          <a:xfrm>
                            <a:off x="2705360" y="694632"/>
                            <a:ext cx="123190" cy="85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49" name="矩形 49"/>
                        <wps:cNvSpPr/>
                        <wps:spPr>
                          <a:xfrm>
                            <a:off x="2705360" y="907357"/>
                            <a:ext cx="123190" cy="8572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52" name="矩形 52"/>
                        <wps:cNvSpPr/>
                        <wps:spPr>
                          <a:xfrm>
                            <a:off x="2705995" y="1120082"/>
                            <a:ext cx="122555" cy="8572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70" name="矩形 70"/>
                        <wps:cNvSpPr/>
                        <wps:spPr>
                          <a:xfrm>
                            <a:off x="3854015" y="642978"/>
                            <a:ext cx="91440" cy="1733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104" name="文本框 38"/>
                        <wps:cNvSpPr txBox="1"/>
                        <wps:spPr>
                          <a:xfrm>
                            <a:off x="2799555" y="586711"/>
                            <a:ext cx="478368" cy="320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F8D2C4">
                              <w:pPr>
                                <w:pStyle w:val="22"/>
                                <w:spacing w:before="0" w:beforeAutospacing="0" w:after="0" w:afterAutospacing="0"/>
                                <w:rPr>
                                  <w:sz w:val="21"/>
                                </w:rPr>
                              </w:pPr>
                            </w:p>
                          </w:txbxContent>
                        </wps:txbx>
                        <wps:bodyPr rot="0" spcFirstLastPara="0" vert="horz" wrap="square" lIns="91440" tIns="45720" rIns="91440" bIns="45720" numCol="1" spcCol="0" rtlCol="0" fromWordArt="0" anchor="t" anchorCtr="0" forceAA="0" compatLnSpc="1">
                          <a:noAutofit/>
                        </wps:bodyPr>
                      </wps:wsp>
                      <wps:wsp>
                        <wps:cNvPr id="105" name="矩形 105"/>
                        <wps:cNvSpPr/>
                        <wps:spPr>
                          <a:xfrm>
                            <a:off x="4577280" y="131628"/>
                            <a:ext cx="852851" cy="1193437"/>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013E53A">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计算机</w:t>
                              </w:r>
                            </w:p>
                            <w:p w14:paraId="064DC188">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或</w:t>
                              </w:r>
                            </w:p>
                            <w:p w14:paraId="7006419D">
                              <w:pPr>
                                <w:pStyle w:val="22"/>
                                <w:spacing w:before="0" w:beforeAutospacing="0" w:after="0" w:afterAutospacing="0"/>
                                <w:jc w:val="center"/>
                                <w:rPr>
                                  <w:sz w:val="28"/>
                                </w:rPr>
                              </w:pPr>
                              <w:r>
                                <w:rPr>
                                  <w:rFonts w:ascii="Times New Roman"/>
                                  <w:color w:val="000000"/>
                                  <w:kern w:val="2"/>
                                  <w:sz w:val="21"/>
                                  <w:szCs w:val="20"/>
                                </w:rPr>
                                <w:t>显示</w:t>
                              </w:r>
                              <w:r>
                                <w:rPr>
                                  <w:rFonts w:hint="eastAsia" w:ascii="Times New Roman"/>
                                  <w:color w:val="000000"/>
                                  <w:kern w:val="2"/>
                                  <w:sz w:val="21"/>
                                  <w:szCs w:val="20"/>
                                </w:rPr>
                                <w:t>终端</w:t>
                              </w:r>
                            </w:p>
                          </w:txbxContent>
                        </wps:txbx>
                        <wps:bodyPr rot="0" spcFirstLastPara="0" vert="horz" wrap="square" lIns="91440" tIns="45720" rIns="91440" bIns="45720" numCol="1" spcCol="0" rtlCol="0" fromWordArt="0" anchor="ctr" anchorCtr="0" forceAA="0" compatLnSpc="1">
                          <a:noAutofit/>
                        </wps:bodyPr>
                      </wps:wsp>
                      <wps:wsp>
                        <wps:cNvPr id="108" name="矩形 108"/>
                        <wps:cNvSpPr/>
                        <wps:spPr>
                          <a:xfrm>
                            <a:off x="842044" y="581604"/>
                            <a:ext cx="1169420" cy="2978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E66E5B">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频率计</w:t>
                              </w:r>
                            </w:p>
                          </w:txbxContent>
                        </wps:txbx>
                        <wps:bodyPr rot="0" spcFirstLastPara="0" vert="horz" wrap="square" lIns="91440" tIns="45720" rIns="91440" bIns="45720" numCol="1" spcCol="0" rtlCol="0" fromWordArt="0" anchor="ctr" anchorCtr="0" forceAA="0" compatLnSpc="1">
                          <a:noAutofit/>
                        </wps:bodyPr>
                      </wps:wsp>
                      <wps:wsp>
                        <wps:cNvPr id="115" name="矩形 115"/>
                        <wps:cNvSpPr/>
                        <wps:spPr>
                          <a:xfrm>
                            <a:off x="838200" y="1039218"/>
                            <a:ext cx="1172845" cy="345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A5A1D8">
                              <w:pPr>
                                <w:pStyle w:val="22"/>
                                <w:spacing w:before="0" w:beforeAutospacing="0" w:after="0" w:afterAutospacing="0"/>
                                <w:jc w:val="center"/>
                                <w:rPr>
                                  <w:sz w:val="28"/>
                                </w:rPr>
                              </w:pPr>
                              <w:r>
                                <w:rPr>
                                  <w:rFonts w:ascii="Times New Roman"/>
                                  <w:color w:val="000000"/>
                                  <w:kern w:val="2"/>
                                  <w:sz w:val="21"/>
                                  <w:szCs w:val="20"/>
                                </w:rPr>
                                <w:t>数字电压表</w:t>
                              </w:r>
                            </w:p>
                          </w:txbxContent>
                        </wps:txbx>
                        <wps:bodyPr rot="0" spcFirstLastPara="0" vert="horz" wrap="square" lIns="91440" tIns="45720" rIns="91440" bIns="45720" numCol="1" spcCol="0" rtlCol="0" fromWordArt="0" anchor="ctr" anchorCtr="0" forceAA="0" compatLnSpc="1">
                          <a:noAutofit/>
                        </wps:bodyPr>
                      </wps:wsp>
                      <wps:wsp>
                        <wps:cNvPr id="119" name="椭圆 119"/>
                        <wps:cNvSpPr/>
                        <wps:spPr>
                          <a:xfrm>
                            <a:off x="2190083" y="717406"/>
                            <a:ext cx="45719" cy="4571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0" name="矩形 90"/>
                        <wps:cNvSpPr/>
                        <wps:spPr>
                          <a:xfrm>
                            <a:off x="842044" y="154206"/>
                            <a:ext cx="1169035" cy="2971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F1FB88">
                              <w:pPr>
                                <w:pStyle w:val="22"/>
                                <w:spacing w:before="0" w:beforeAutospacing="0" w:after="0" w:afterAutospacing="0"/>
                                <w:jc w:val="center"/>
                              </w:pPr>
                              <w:r>
                                <w:rPr>
                                  <w:rFonts w:hint="eastAsia" w:ascii="Times New Roman"/>
                                  <w:color w:val="000000"/>
                                  <w:kern w:val="2"/>
                                  <w:sz w:val="21"/>
                                  <w:szCs w:val="21"/>
                                </w:rPr>
                                <w:t>函数发生器</w:t>
                              </w:r>
                            </w:p>
                          </w:txbxContent>
                        </wps:txbx>
                        <wps:bodyPr rot="0" spcFirstLastPara="0" vert="horz" wrap="square" lIns="91440" tIns="45720" rIns="91440" bIns="45720" numCol="1" spcCol="0" rtlCol="0" fromWordArt="0" anchor="ctr" anchorCtr="0" forceAA="0" compatLnSpc="1">
                          <a:noAutofit/>
                        </wps:bodyPr>
                      </wps:wsp>
                      <wps:wsp>
                        <wps:cNvPr id="5" name="直接箭头连接符 5"/>
                        <wps:cNvCnPr>
                          <a:stCxn id="119" idx="2"/>
                        </wps:cNvCnPr>
                        <wps:spPr>
                          <a:xfrm>
                            <a:off x="2190083" y="740266"/>
                            <a:ext cx="512042" cy="2407"/>
                          </a:xfrm>
                          <a:prstGeom prst="straightConnector1">
                            <a:avLst/>
                          </a:prstGeom>
                          <a:ln w="190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7" name="肘形连接符 7"/>
                        <wps:cNvCnPr>
                          <a:endCxn id="119" idx="0"/>
                        </wps:cNvCnPr>
                        <wps:spPr>
                          <a:xfrm rot="5400000" flipV="1">
                            <a:off x="1928495" y="432158"/>
                            <a:ext cx="403225" cy="166370"/>
                          </a:xfrm>
                          <a:prstGeom prst="bentConnector3">
                            <a:avLst>
                              <a:gd name="adj1" fmla="val 866"/>
                            </a:avLst>
                          </a:prstGeom>
                          <a:ln w="190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9" name="直接箭头连接符 9"/>
                        <wps:cNvCnPr>
                          <a:stCxn id="70" idx="3"/>
                        </wps:cNvCnPr>
                        <wps:spPr>
                          <a:xfrm>
                            <a:off x="3945455" y="729973"/>
                            <a:ext cx="645795" cy="1270"/>
                          </a:xfrm>
                          <a:prstGeom prst="straightConnector1">
                            <a:avLst/>
                          </a:prstGeom>
                          <a:ln>
                            <a:solidFill>
                              <a:schemeClr val="tx1"/>
                            </a:solidFill>
                            <a:prstDash val="dash"/>
                            <a:tailEnd type="arrow" w="med" len="med"/>
                          </a:ln>
                        </wps:spPr>
                        <wps:style>
                          <a:lnRef idx="3">
                            <a:schemeClr val="accent1"/>
                          </a:lnRef>
                          <a:fillRef idx="0">
                            <a:srgbClr val="FFFFFF"/>
                          </a:fillRef>
                          <a:effectRef idx="0">
                            <a:srgbClr val="FFFFFF"/>
                          </a:effectRef>
                          <a:fontRef idx="minor">
                            <a:schemeClr val="tx1"/>
                          </a:fontRef>
                        </wps:style>
                        <wps:bodyPr/>
                      </wps:wsp>
                      <wps:wsp>
                        <wps:cNvPr id="1900940766" name="直接箭头连接符 1900940766"/>
                        <wps:cNvCnPr>
                          <a:stCxn id="119" idx="2"/>
                          <a:endCxn id="108" idx="3"/>
                        </wps:cNvCnPr>
                        <wps:spPr>
                          <a:xfrm flipH="1" flipV="1">
                            <a:off x="2011464" y="730514"/>
                            <a:ext cx="178619" cy="975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67511972" name="连接符: 肘形 2067511972"/>
                        <wps:cNvCnPr>
                          <a:stCxn id="119" idx="4"/>
                          <a:endCxn id="115" idx="3"/>
                        </wps:cNvCnPr>
                        <wps:spPr>
                          <a:xfrm rot="5400000">
                            <a:off x="1887588" y="886582"/>
                            <a:ext cx="448813" cy="201898"/>
                          </a:xfrm>
                          <a:prstGeom prst="bentConnector2">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3094502" name="连接符: 肘形 583094502"/>
                        <wps:cNvCnPr/>
                        <wps:spPr>
                          <a:xfrm>
                            <a:off x="2377440" y="729973"/>
                            <a:ext cx="288388" cy="222299"/>
                          </a:xfrm>
                          <a:prstGeom prst="bentConnector3">
                            <a:avLst>
                              <a:gd name="adj1" fmla="val 1220"/>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15796430" name="连接符: 肘形 1815796430"/>
                        <wps:cNvCnPr/>
                        <wps:spPr>
                          <a:xfrm rot="16200000" flipH="1">
                            <a:off x="2316162" y="792518"/>
                            <a:ext cx="425011" cy="302458"/>
                          </a:xfrm>
                          <a:prstGeom prst="bentConnector3">
                            <a:avLst>
                              <a:gd name="adj1" fmla="val 101304"/>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71311744" name="连接符: 肘形 1771311744"/>
                        <wps:cNvCnPr/>
                        <wps:spPr>
                          <a:xfrm flipV="1">
                            <a:off x="2384474" y="523207"/>
                            <a:ext cx="309489" cy="217059"/>
                          </a:xfrm>
                          <a:prstGeom prst="bentConnector3">
                            <a:avLst>
                              <a:gd name="adj1" fmla="val -227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50687854" name="连接符: 肘形 1150687854"/>
                        <wps:cNvCnPr/>
                        <wps:spPr>
                          <a:xfrm rot="5400000" flipH="1" flipV="1">
                            <a:off x="2308592" y="359939"/>
                            <a:ext cx="440153" cy="302456"/>
                          </a:xfrm>
                          <a:prstGeom prst="bentConnector3">
                            <a:avLst>
                              <a:gd name="adj1" fmla="val 96344"/>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_x0000_s1026" o:spid="_x0000_s1026" o:spt="203" style="height:118.15pt;width:502.9pt;" coordsize="6386830,1500505" editas="canvas" o:gfxdata="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">
                <o:lock v:ext="edit" aspectratio="f"/>
                <v:shape id="_x0000_s1026" o:spid="_x0000_s1026" style="position:absolute;left:0;top:0;height:1500505;width:6386830;" filled="f" stroked="f" coordsize="21600,21600" o:gfxdata="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">
                  <v:fill on="f" focussize="0,0"/>
                  <v:stroke on="f"/>
                  <v:imagedata o:title=""/>
                  <o:lock v:ext="edit" aspectratio="t"/>
                </v:shape>
                <v:rect id="_x0000_s1026" o:spid="_x0000_s1026" o:spt="1" style="position:absolute;left:2835532;top:145696;height:1221573;width:1108656;v-text-anchor:middle;" filled="f" stroked="t" coordsize="21600,21600" o:gfxdata="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BcGpK7WAAAABgEAAA8AAAAAAAAAAQAgAAAAIgAA&#10;AGRycy9kb3ducmV2LnhtbFBLAQIUABQAAAAIAIdO4kAmmVvXfAIAAOMEAAAOAAAAAAAAAAEAIAAA&#10;ACUBAABkcnMvZTJvRG9jLnhtbFBLBQYAAAAABgAGAFkBAAATBgAAAAA=&#10;">
                  <v:fill on="f" focussize="0,0"/>
                  <v:stroke color="#000000 [3213]" miterlimit="8" joinstyle="miter"/>
                  <v:imagedata o:title=""/>
                  <o:lock v:ext="edit" aspectratio="f"/>
                  <v:textbox>
                    <w:txbxContent>
                      <w:p w14:paraId="65704960">
                        <w:pPr>
                          <w:jc w:val="center"/>
                          <w:rPr>
                            <w:color w:val="000000" w:themeColor="text1"/>
                            <w:sz w:val="22"/>
                            <w14:textFill>
                              <w14:solidFill>
                                <w14:schemeClr w14:val="tx1"/>
                              </w14:solidFill>
                            </w14:textFill>
                          </w:rPr>
                        </w:pPr>
                        <w:r>
                          <w:rPr>
                            <w:rFonts w:hint="eastAsia"/>
                            <w:color w:val="000000" w:themeColor="text1"/>
                            <w14:textFill>
                              <w14:solidFill>
                                <w14:schemeClr w14:val="tx1"/>
                              </w14:solidFill>
                            </w14:textFill>
                          </w:rPr>
                          <w:t>分析仪</w:t>
                        </w:r>
                      </w:p>
                    </w:txbxContent>
                  </v:textbox>
                </v:rect>
                <v:rect id="_x0000_s1026" o:spid="_x0000_s1026" o:spt="1" style="position:absolute;left:2704716;top:269521;height:85725;width:123825;v-text-anchor:middle;" filled="f" stroked="t" coordsize="21600,21600" o:gfxdata="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h+Kh3UAAAABgEAAA8AAAAAAAAAAQAgAAAAIgAAAGRycy9kb3ducmV2Lnht&#10;bFBLAQIUABQAAAAIAIdO4kAM8MMobwIAANUEAAAOAAAAAAAAAAEAIAAAACMBAABkcnMvZTJvRG9j&#10;LnhtbFBLBQYAAAAABgAGAFkBAAAEBgAAAAA=&#10;">
                  <v:fill on="f" focussize="0,0"/>
                  <v:stroke weight="1pt" color="#000000 [3213]" miterlimit="8" joinstyle="miter" dashstyle="dash"/>
                  <v:imagedata o:title=""/>
                  <o:lock v:ext="edit" aspectratio="f"/>
                </v:rect>
                <v:rect id="_x0000_s1026" o:spid="_x0000_s1026" o:spt="1" style="position:absolute;left:2705360;top:481907;height:85725;width:123190;v-text-anchor:middle;" filled="f" stroked="t" coordsize="21600,21600" o:gfxdata="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xdPOu1wAAAAYBAAAPAAAAAAAAAAEAIAAAACIAAABkcnMvZG93bnJldi54bWxQSwECFAAU&#10;AAAACACHTuJAEGe8fWQCAAClBAAADgAAAAAAAAABACAAAAAmAQAAZHJzL2Uyb0RvYy54bWxQSwUG&#10;AAAAAAYABgBZAQAA/AUAAAAA&#10;">
                  <v:fill on="f" focussize="0,0"/>
                  <v:stroke weight="1pt" color="#0000FF [3204]" miterlimit="8" joinstyle="miter" dashstyle="dash"/>
                  <v:imagedata o:title=""/>
                  <o:lock v:ext="edit" aspectratio="f"/>
                </v:rect>
                <v:rect id="_x0000_s1026" o:spid="_x0000_s1026" o:spt="1" style="position:absolute;left:2705360;top:694632;height:85725;width:123190;v-text-anchor:middle;" filled="f" stroked="t" coordsize="21600,21600" o:gfxdata="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qI&#10;X+LVAAAABgEAAA8AAAAAAAAAAQAgAAAAIgAAAGRycy9kb3ducmV2LnhtbFBLAQIUABQAAAAIAIdO&#10;4kAW9oiKXwIAAKYEAAAOAAAAAAAAAAEAIAAAACQBAABkcnMvZTJvRG9jLnhtbFBLBQYAAAAABgAG&#10;AFkBAAD1BQAAAAA=&#10;">
                  <v:fill on="f" focussize="0,0"/>
                  <v:stroke weight="1pt" color="#000000 [3213]" miterlimit="8" joinstyle="miter"/>
                  <v:imagedata o:title=""/>
                  <o:lock v:ext="edit" aspectratio="f"/>
                </v:rect>
                <v:rect id="_x0000_s1026" o:spid="_x0000_s1026" o:spt="1" style="position:absolute;left:2705360;top:907357;height:85725;width:123190;v-text-anchor:middle;" filled="f" stroked="t" coordsize="21600,21600" o:gfxdata="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Mh+&#10;Kh3UAAAABgEAAA8AAAAAAAAAAQAgAAAAIgAAAGRycy9kb3ducmV2LnhtbFBLAQIUABQAAAAIAIdO&#10;4kA+jSolYAIAAKUEAAAOAAAAAAAAAAEAIAAAACMBAABkcnMvZTJvRG9jLnhtbFBLBQYAAAAABgAG&#10;AFkBAAD1BQAAAAA=&#10;">
                  <v:fill on="f" focussize="0,0"/>
                  <v:stroke weight="1pt" color="#000000 [3213]" miterlimit="8" joinstyle="miter" dashstyle="dash"/>
                  <v:imagedata o:title=""/>
                  <o:lock v:ext="edit" aspectratio="f"/>
                </v:rect>
                <v:rect id="_x0000_s1026" o:spid="_x0000_s1026" o:spt="1" style="position:absolute;left:2705995;top:1120082;height:85725;width:122555;v-text-anchor:middle;" filled="f" stroked="t" coordsize="21600,21600" o:gfxdata="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I&#10;fiod1AAAAAYBAAAPAAAAAAAAAAEAIAAAACIAAABkcnMvZG93bnJldi54bWxQSwECFAAUAAAACACH&#10;TuJAzTgHO2ECAACmBAAADgAAAAAAAAABACAAAAAjAQAAZHJzL2Uyb0RvYy54bWxQSwUGAAAAAAYA&#10;BgBZAQAA9gUAAAAA&#10;">
                  <v:fill on="f" focussize="0,0"/>
                  <v:stroke weight="1pt" color="#000000 [3213]" miterlimit="8" joinstyle="miter" dashstyle="dash"/>
                  <v:imagedata o:title=""/>
                  <o:lock v:ext="edit" aspectratio="f"/>
                </v:rect>
                <v:rect id="_x0000_s1026" o:spid="_x0000_s1026" o:spt="1" style="position:absolute;left:3854015;top:642978;height:173355;width:91440;v-text-anchor:middle;" filled="f" stroked="t" coordsize="21600,21600" o:gfxdata="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Gohf&#10;4tUAAAAGAQAADwAAAAAAAAABACAAAAAiAAAAZHJzL2Rvd25yZXYueG1sUEsBAhQAFAAAAAgAh07i&#10;QKaq3ONeAgAApgQAAA4AAAAAAAAAAQAgAAAAJAEAAGRycy9lMm9Eb2MueG1sUEsFBgAAAAAGAAYA&#10;WQEAAPQFAAAAAA==&#10;">
                  <v:fill on="f" focussize="0,0"/>
                  <v:stroke weight="1pt" color="#000000 [3213]" miterlimit="8" joinstyle="miter"/>
                  <v:imagedata o:title=""/>
                  <o:lock v:ext="edit" aspectratio="f"/>
                </v:rect>
                <v:shape id="文本框 38" o:spid="_x0000_s1026" o:spt="202" type="#_x0000_t202" style="position:absolute;left:2799555;top:586711;height:320675;width:478368;" filled="f" stroked="f" coordsize="21600,21600" o:gfxdata="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oTrAmtcAAAAGAQAADwAAAAAAAAABACAAAAAiAAAAZHJz&#10;L2Rvd25yZXYueG1sUEsBAhQAFAAAAAgAh07iQKLGBQg+AgAAUQQAAA4AAAAAAAAAAQAgAAAAJgEA&#10;AGRycy9lMm9Eb2MueG1sUEsFBgAAAAAGAAYAWQEAANYFAAAAAA==&#10;">
                  <v:fill on="f" focussize="0,0"/>
                  <v:stroke on="f" weight="0.5pt"/>
                  <v:imagedata o:title=""/>
                  <o:lock v:ext="edit" aspectratio="f"/>
                  <v:textbox>
                    <w:txbxContent>
                      <w:p w14:paraId="65F8D2C4">
                        <w:pPr>
                          <w:pStyle w:val="22"/>
                          <w:spacing w:before="0" w:beforeAutospacing="0" w:after="0" w:afterAutospacing="0"/>
                          <w:rPr>
                            <w:sz w:val="21"/>
                          </w:rPr>
                        </w:pPr>
                      </w:p>
                    </w:txbxContent>
                  </v:textbox>
                </v:shape>
                <v:rect id="_x0000_s1026" o:spid="_x0000_s1026" o:spt="1" style="position:absolute;left:4577280;top:131628;height:1193437;width:852851;v-text-anchor:middle;" filled="f" stroked="t" coordsize="21600,21600" o:gfxdata="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yH4qHdQAAAAGAQAADwAAAAAAAAABACAAAAAiAAAAZHJzL2Rvd25yZXYueG1sUEsBAhQA&#10;FAAAAAgAh07iQNN1eQtoAgAAtAQAAA4AAAAAAAAAAQAgAAAAIwEAAGRycy9lMm9Eb2MueG1sUEsF&#10;BgAAAAAGAAYAWQEAAP0FAAAAAA==&#10;">
                  <v:fill on="f" focussize="0,0"/>
                  <v:stroke weight="1pt" color="#000000 [3213]" miterlimit="8" joinstyle="miter" dashstyle="dash"/>
                  <v:imagedata o:title=""/>
                  <o:lock v:ext="edit" aspectratio="f"/>
                  <v:textbox>
                    <w:txbxContent>
                      <w:p w14:paraId="3013E53A">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计算机</w:t>
                        </w:r>
                      </w:p>
                      <w:p w14:paraId="064DC188">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或</w:t>
                        </w:r>
                      </w:p>
                      <w:p w14:paraId="7006419D">
                        <w:pPr>
                          <w:pStyle w:val="22"/>
                          <w:spacing w:before="0" w:beforeAutospacing="0" w:after="0" w:afterAutospacing="0"/>
                          <w:jc w:val="center"/>
                          <w:rPr>
                            <w:sz w:val="28"/>
                          </w:rPr>
                        </w:pPr>
                        <w:r>
                          <w:rPr>
                            <w:rFonts w:ascii="Times New Roman"/>
                            <w:color w:val="000000"/>
                            <w:kern w:val="2"/>
                            <w:sz w:val="21"/>
                            <w:szCs w:val="20"/>
                          </w:rPr>
                          <w:t>显示</w:t>
                        </w:r>
                        <w:r>
                          <w:rPr>
                            <w:rFonts w:hint="eastAsia" w:ascii="Times New Roman"/>
                            <w:color w:val="000000"/>
                            <w:kern w:val="2"/>
                            <w:sz w:val="21"/>
                            <w:szCs w:val="20"/>
                          </w:rPr>
                          <w:t>终端</w:t>
                        </w:r>
                      </w:p>
                    </w:txbxContent>
                  </v:textbox>
                </v:rect>
                <v:rect id="_x0000_s1026" o:spid="_x0000_s1026" o:spt="1" style="position:absolute;left:842044;top:581604;height:297819;width:1169420;v-text-anchor:middle;" filled="f" stroked="t" coordsize="21600,21600" o:gfxdata="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BqIX+LVAAAABgEAAA8AAAAAAAAAAQAgAAAAIgAAAGRycy9kb3ducmV2LnhtbFBLAQIU&#10;ABQAAAAIAIdO4kAyf/NUaAIAALQEAAAOAAAAAAAAAAEAIAAAACQBAABkcnMvZTJvRG9jLnhtbFBL&#10;BQYAAAAABgAGAFkBAAD+BQAAAAA=&#10;">
                  <v:fill on="f" focussize="0,0"/>
                  <v:stroke weight="1pt" color="#000000 [3213]" miterlimit="8" joinstyle="miter"/>
                  <v:imagedata o:title=""/>
                  <o:lock v:ext="edit" aspectratio="f"/>
                  <v:textbox>
                    <w:txbxContent>
                      <w:p w14:paraId="74E66E5B">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频率计</w:t>
                        </w:r>
                      </w:p>
                    </w:txbxContent>
                  </v:textbox>
                </v:rect>
                <v:rect id="_x0000_s1026" o:spid="_x0000_s1026" o:spt="1" style="position:absolute;left:838200;top:1039218;height:345440;width:1172845;v-text-anchor:middle;" filled="f" stroked="t" coordsize="21600,21600" o:gfxdata="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aiF/i1QAAAAYBAAAPAAAAAAAAAAEAIAAAACIAAABkcnMvZG93bnJldi54bWxQSwEC&#10;FAAUAAAACACHTuJAP8EzumkCAAC1BAAADgAAAAAAAAABACAAAAAkAQAAZHJzL2Uyb0RvYy54bWxQ&#10;SwUGAAAAAAYABgBZAQAA/wUAAAAA&#10;">
                  <v:fill on="f" focussize="0,0"/>
                  <v:stroke weight="1pt" color="#000000 [3213]" miterlimit="8" joinstyle="miter"/>
                  <v:imagedata o:title=""/>
                  <o:lock v:ext="edit" aspectratio="f"/>
                  <v:textbox>
                    <w:txbxContent>
                      <w:p w14:paraId="60A5A1D8">
                        <w:pPr>
                          <w:pStyle w:val="22"/>
                          <w:spacing w:before="0" w:beforeAutospacing="0" w:after="0" w:afterAutospacing="0"/>
                          <w:jc w:val="center"/>
                          <w:rPr>
                            <w:sz w:val="28"/>
                          </w:rPr>
                        </w:pPr>
                        <w:r>
                          <w:rPr>
                            <w:rFonts w:ascii="Times New Roman"/>
                            <w:color w:val="000000"/>
                            <w:kern w:val="2"/>
                            <w:sz w:val="21"/>
                            <w:szCs w:val="20"/>
                          </w:rPr>
                          <w:t>数字电压表</w:t>
                        </w:r>
                      </w:p>
                    </w:txbxContent>
                  </v:textbox>
                </v:rect>
                <v:shape id="_x0000_s1026" o:spid="_x0000_s1026" o:spt="3" type="#_x0000_t3" style="position:absolute;left:2190083;top:717406;height:45719;width:45719;v-text-anchor:middle;" fillcolor="#000000 [3213]" filled="t" stroked="f" coordsize="21600,21600" o:gfxdata="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BR7fr0gAAAAYBAAAPAAAAAAAAAAEAIAAAACIAAABkcnMvZG93bnJldi54&#10;bWxQSwECFAAUAAAACACHTuJAb4TC93ICAADaBAAADgAAAAAAAAABACAAAAAhAQAAZHJzL2Uyb0Rv&#10;Yy54bWxQSwUGAAAAAAYABgBZAQAABQYAAAAA&#10;">
                  <v:fill on="t" focussize="0,0"/>
                  <v:stroke on="f" weight="1pt" miterlimit="8" joinstyle="miter"/>
                  <v:imagedata o:title=""/>
                  <o:lock v:ext="edit" aspectratio="f"/>
                </v:shape>
                <v:rect id="_x0000_s1026" o:spid="_x0000_s1026" o:spt="1" style="position:absolute;left:842044;top:154206;height:297180;width:1169035;v-text-anchor:middle;" filled="f" stroked="t" coordsize="21600,21600" o:gfxdata="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BqIX+LVAAAABgEAAA8AAAAAAAAAAQAgAAAAIgAAAGRycy9kb3ducmV2LnhtbFBLAQIU&#10;ABQAAAAIAIdO4kACX+l2aAIAALIEAAAOAAAAAAAAAAEAIAAAACQBAABkcnMvZTJvRG9jLnhtbFBL&#10;BQYAAAAABgAGAFkBAAD+BQAAAAA=&#10;">
                  <v:fill on="f" focussize="0,0"/>
                  <v:stroke weight="1pt" color="#000000 [3213]" miterlimit="8" joinstyle="miter"/>
                  <v:imagedata o:title=""/>
                  <o:lock v:ext="edit" aspectratio="f"/>
                  <v:textbox>
                    <w:txbxContent>
                      <w:p w14:paraId="7AF1FB88">
                        <w:pPr>
                          <w:pStyle w:val="22"/>
                          <w:spacing w:before="0" w:beforeAutospacing="0" w:after="0" w:afterAutospacing="0"/>
                          <w:jc w:val="center"/>
                        </w:pPr>
                        <w:r>
                          <w:rPr>
                            <w:rFonts w:hint="eastAsia" w:ascii="Times New Roman"/>
                            <w:color w:val="000000"/>
                            <w:kern w:val="2"/>
                            <w:sz w:val="21"/>
                            <w:szCs w:val="21"/>
                          </w:rPr>
                          <w:t>函数发生器</w:t>
                        </w:r>
                      </w:p>
                    </w:txbxContent>
                  </v:textbox>
                </v:rect>
                <v:shape id="_x0000_s1026" o:spid="_x0000_s1026" o:spt="32" type="#_x0000_t32" style="position:absolute;left:2190083;top:740266;height:2407;width:512042;" filled="f" stroked="t" coordsize="21600,21600" o:gfxdata="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kmpNPU&#10;AAAABgEAAA8AAAAAAAAAAQAgAAAAIgAAAGRycy9kb3ducmV2LnhtbFBLAQIUABQAAAAIAIdO4kBL&#10;A8rHJAIAABQEAAAOAAAAAAAAAAEAIAAAACMBAABkcnMvZTJvRG9jLnhtbFBLBQYAAAAABgAGAFkB&#10;AAC5BQAAAAA=&#10;">
                  <v:fill on="f" focussize="0,0"/>
                  <v:stroke weight="1.5pt" color="#000000 [3213]" miterlimit="8" joinstyle="miter" endarrow="open"/>
                  <v:imagedata o:title=""/>
                  <o:lock v:ext="edit" aspectratio="f"/>
                </v:shape>
                <v:shape id="_x0000_s1026" o:spid="_x0000_s1026" o:spt="34" type="#_x0000_t34" style="position:absolute;left:1928495;top:432158;flip:y;height:166370;width:403225;rotation:-5898240f;" filled="f" stroked="t" coordsize="21600,21600" o:gfxdata="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XdYWR1AAAAAYBAAAPAAAAAAAAAAEAIAAAACIA&#10;AABkcnMvZG93bnJldi54bWxQSwECFAAUAAAACACHTuJAab3jAkYCAABQBAAADgAAAAAAAAABACAA&#10;AAAjAQAAZHJzL2Uyb0RvYy54bWxQSwUGAAAAAAYABgBZAQAA2wUAAAAA&#10;" adj="187">
                  <v:fill on="f" focussize="0,0"/>
                  <v:stroke weight="1.5pt" color="#000000 [3213]" miterlimit="8" joinstyle="miter" endarrow="open"/>
                  <v:imagedata o:title=""/>
                  <o:lock v:ext="edit" aspectratio="f"/>
                </v:shape>
                <v:shape id="_x0000_s1026" o:spid="_x0000_s1026" o:spt="32" type="#_x0000_t32" style="position:absolute;left:3945455;top:729973;height:1270;width:645795;" filled="f" stroked="t" coordsize="21600,21600" o:gfxdata="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4zIyS0QAAAAYBAAAPAAAAAAAAAAEAIAAAACIAAABkcnMvZG93bnJldi54bWxQSwECFAAUAAAA&#10;CACHTuJAQtbyUC4CAAAkBAAADgAAAAAAAAABACAAAAAgAQAAZHJzL2Uyb0RvYy54bWxQSwUGAAAA&#10;AAYABgBZAQAAwAUAAAAA&#10;">
                  <v:fill on="f" focussize="0,0"/>
                  <v:stroke weight="1.5pt" color="#000000 [3213]" miterlimit="8" joinstyle="miter" dashstyle="dash" endarrow="open"/>
                  <v:imagedata o:title=""/>
                  <o:lock v:ext="edit" aspectratio="f"/>
                </v:shape>
                <v:shape id="_x0000_s1026" o:spid="_x0000_s1026" o:spt="32" type="#_x0000_t32" style="position:absolute;left:2011464;top:730514;flip:x y;height:9752;width:178619;" filled="f" stroked="t" coordsize="21600,21600" o:gfxdata="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N4e8TUAAAABgEAAA8AAAAAAAAAAQAgAAAAIgAAAGRy&#10;cy9kb3ducmV2LnhtbFBLAQIUABQAAAAIAIdO4kDe6VnOQgIAAFkEAAAOAAAAAAAAAAEAIAAAACMB&#10;AABkcnMvZTJvRG9jLnhtbFBLBQYAAAAABgAGAFkBAADXBQAAAAA=&#10;">
                  <v:fill on="f" focussize="0,0"/>
                  <v:stroke weight="1.5pt" color="#000000 [3213]" miterlimit="8" joinstyle="miter" endarrow="block"/>
                  <v:imagedata o:title=""/>
                  <o:lock v:ext="edit" aspectratio="f"/>
                </v:shape>
                <v:shape id="连接符: 肘形 2067511972" o:spid="_x0000_s1026" o:spt="33" type="#_x0000_t33" style="position:absolute;left:1887588;top:886582;height:201898;width:448813;rotation:5898240f;" filled="f" stroked="t" coordsize="21600,21600" o:gfxdata="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7guectIAAAAGAQAADwAAAAAAAAABACAAAAAiAAAAZHJzL2Rvd25y&#10;ZXYueG1sUEsBAhQAFAAAAAgAh07iQMhMxC09AgAATQQAAA4AAAAAAAAAAQAgAAAAIQEAAGRycy9l&#10;Mm9Eb2MueG1sUEsFBgAAAAAGAAYAWQEAANAFAAAAAA==&#10;">
                  <v:fill on="f" focussize="0,0"/>
                  <v:stroke weight="1.5pt" color="#000000 [3213]" miterlimit="8" joinstyle="miter" endarrow="block"/>
                  <v:imagedata o:title=""/>
                  <o:lock v:ext="edit" aspectratio="f"/>
                </v:shape>
                <v:shape id="连接符: 肘形 583094502" o:spid="_x0000_s1026" o:spt="34" type="#_x0000_t34" style="position:absolute;left:2377440;top:729973;height:222299;width:288388;" filled="f" stroked="t" coordsize="21600,21600" o:gfxdata="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reDEA0gAAAAYBAAAPAAAAAAAAAAEAIAAAACIAAABkcnMvZG93bnJldi54bWxQSwECFAAU&#10;AAAACACHTuJAAo6mlTACAAAkBAAADgAAAAAAAAABACAAAAAhAQAAZHJzL2Uyb0RvYy54bWxQSwUG&#10;AAAAAAYABgBZAQAAwwUAAAAA&#10;" adj="264">
                  <v:fill on="f" focussize="0,0"/>
                  <v:stroke weight="0.5pt" color="#000000 [3213]" miterlimit="8" joinstyle="miter" endarrow="block"/>
                  <v:imagedata o:title=""/>
                  <o:lock v:ext="edit" aspectratio="f"/>
                </v:shape>
                <v:shape id="连接符: 肘形 1815796430" o:spid="_x0000_s1026" o:spt="34" type="#_x0000_t34" style="position:absolute;left:2316162;top:792518;flip:x;height:302458;width:425011;rotation:5898240f;" filled="f" stroked="t" coordsize="21600,21600" o:gfxdata="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VZwQ/ZAAAABgEAAA8AAAAAAAAAAQAgAAAA&#10;IgAAAGRycy9kb3ducmV2LnhtbFBLAQIUABQAAAAIAIdO4kD8oSKnQwIAAEEEAAAOAAAAAAAAAAEA&#10;IAAAACgBAABkcnMvZTJvRG9jLnhtbFBLBQYAAAAABgAGAFkBAADdBQAAAAA=&#10;" adj="21882">
                  <v:fill on="f" focussize="0,0"/>
                  <v:stroke weight="0.5pt" color="#000000 [3213]" miterlimit="8" joinstyle="miter" endarrow="block"/>
                  <v:imagedata o:title=""/>
                  <o:lock v:ext="edit" aspectratio="f"/>
                </v:shape>
                <v:shape id="连接符: 肘形 1771311744" o:spid="_x0000_s1026" o:spt="34" type="#_x0000_t34" style="position:absolute;left:2384474;top:523207;flip:y;height:217059;width:309489;" filled="f" stroked="t" coordsize="21600,21600" o:gfxdata="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G5nVRLUAAAABgEAAA8AAAAAAAAAAQAgAAAAIgAAAGRycy9kb3ducmV2&#10;LnhtbFBLAQIUABQAAAAIAIdO4kA8spfROQIAADEEAAAOAAAAAAAAAAEAIAAAACMBAABkcnMvZTJv&#10;RG9jLnhtbFBLBQYAAAAABgAGAFkBAADOBQAAAAA=&#10;" adj="-491">
                  <v:fill on="f" focussize="0,0"/>
                  <v:stroke weight="0.5pt" color="#000000 [3213]" miterlimit="8" joinstyle="miter" endarrow="block"/>
                  <v:imagedata o:title=""/>
                  <o:lock v:ext="edit" aspectratio="f"/>
                </v:shape>
                <v:shape id="连接符: 肘形 1150687854" o:spid="_x0000_s1026" o:spt="34" type="#_x0000_t34" style="position:absolute;left:2308592;top:359939;flip:x y;height:302456;width:440153;rotation:5898240f;" filled="f" stroked="t" coordsize="21600,21600" o:gfxdata="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lFqUcNQAAAAGAQAADwAAAAAAAAABACAAAAAi&#10;AAAAZHJzL2Rvd25yZXYueG1sUEsBAhQAFAAAAAgAh07iQPd9HJlHAgAASQQAAA4AAAAAAAAAAQAg&#10;AAAAIwEAAGRycy9lMm9Eb2MueG1sUEsFBgAAAAAGAAYAWQEAANwFAAAAAA==&#10;" adj="20810">
                  <v:fill on="f" focussize="0,0"/>
                  <v:stroke weight="0.5pt" color="#000000 [3213]" miterlimit="8" joinstyle="miter" endarrow="block"/>
                  <v:imagedata o:title=""/>
                  <o:lock v:ext="edit" aspectratio="f"/>
                </v:shape>
                <w10:wrap type="none"/>
                <w10:anchorlock/>
              </v:group>
            </w:pict>
          </mc:Fallback>
        </mc:AlternateContent>
      </w:r>
      <w:r>
        <w:rPr>
          <w:rFonts w:hint="eastAsia"/>
        </w:rPr>
        <w:t>图 2</w:t>
      </w:r>
      <w:r>
        <w:t xml:space="preserve"> </w:t>
      </w:r>
      <w:r>
        <w:rPr>
          <w:rFonts w:hint="eastAsia"/>
        </w:rPr>
        <w:t>分析仪校准示意图（电信号输入直接法）</w:t>
      </w:r>
      <w:r>
        <w:tab/>
      </w:r>
    </w:p>
    <w:p w14:paraId="7D7C2C36">
      <w:pPr>
        <w:jc w:val="center"/>
      </w:pPr>
    </w:p>
    <w:p w14:paraId="27107870">
      <w:pPr>
        <w:jc w:val="center"/>
      </w:pPr>
    </w:p>
    <w:p w14:paraId="7085E3FA">
      <w:pPr>
        <w:jc w:val="center"/>
      </w:pPr>
    </w:p>
    <w:p w14:paraId="47C0E538">
      <w:pPr>
        <w:jc w:val="center"/>
      </w:pPr>
      <w:r>
        <mc:AlternateContent>
          <mc:Choice Requires="wps">
            <w:drawing>
              <wp:anchor distT="0" distB="0" distL="114300" distR="114300" simplePos="0" relativeHeight="251660288" behindDoc="0" locked="0" layoutInCell="1" allowOverlap="1">
                <wp:simplePos x="0" y="0"/>
                <wp:positionH relativeFrom="margin">
                  <wp:posOffset>467360</wp:posOffset>
                </wp:positionH>
                <wp:positionV relativeFrom="paragraph">
                  <wp:posOffset>25400</wp:posOffset>
                </wp:positionV>
                <wp:extent cx="5134610" cy="1794510"/>
                <wp:effectExtent l="0" t="0" r="0" b="0"/>
                <wp:wrapNone/>
                <wp:docPr id="1494079115" name="矩形 1"/>
                <wp:cNvGraphicFramePr/>
                <a:graphic xmlns:a="http://schemas.openxmlformats.org/drawingml/2006/main">
                  <a:graphicData uri="http://schemas.microsoft.com/office/word/2010/wordprocessingShape">
                    <wps:wsp>
                      <wps:cNvSpPr/>
                      <wps:spPr>
                        <a:xfrm>
                          <a:off x="0" y="0"/>
                          <a:ext cx="5134610" cy="1794680"/>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F03D6">
                            <w:pPr>
                              <w:pStyle w:val="22"/>
                              <w:spacing w:before="0" w:beforeAutospacing="0" w:after="0" w:afterAutospacing="0"/>
                              <w:jc w:val="center"/>
                              <w:rPr>
                                <w:sz w:val="28"/>
                              </w:rPr>
                            </w:pP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36.8pt;margin-top:2pt;height:141.3pt;width:404.3pt;mso-position-horizontal-relative:margin;z-index:251660288;v-text-anchor:middle;mso-width-relative:page;mso-height-relative:page;" filled="f" stroked="f" coordsize="21600,21600" o:gfxdata="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MhIm//VAAAACAEA&#10;AA8AAAAAAAAAAQAgAAAAIgAAAGRycy9kb3ducmV2LnhtbFBLAQIUABQAAAAIAIdO4kC2fYd9VgIA&#10;AIYEAAAOAAAAAAAAAAEAIAAAACQBAABkcnMvZTJvRG9jLnhtbFBLBQYAAAAABgAGAFkBAADsBQAA&#10;AAA=&#10;">
                <v:fill on="f" focussize="0,0"/>
                <v:stroke on="f" weight="1pt" miterlimit="8" joinstyle="miter" dashstyle="dash"/>
                <v:imagedata o:title=""/>
                <o:lock v:ext="edit" aspectratio="f"/>
                <v:textbox>
                  <w:txbxContent>
                    <w:p w14:paraId="5B0F03D6">
                      <w:pPr>
                        <w:pStyle w:val="22"/>
                        <w:spacing w:before="0" w:beforeAutospacing="0" w:after="0" w:afterAutospacing="0"/>
                        <w:jc w:val="center"/>
                        <w:rPr>
                          <w:sz w:val="28"/>
                        </w:rPr>
                      </w:pPr>
                    </w:p>
                  </w:txbxContent>
                </v:textbox>
              </v:rect>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2326640</wp:posOffset>
                </wp:positionH>
                <wp:positionV relativeFrom="paragraph">
                  <wp:posOffset>161290</wp:posOffset>
                </wp:positionV>
                <wp:extent cx="1428115" cy="681990"/>
                <wp:effectExtent l="0" t="0" r="20320" b="22860"/>
                <wp:wrapNone/>
                <wp:docPr id="727939686" name="矩形 1"/>
                <wp:cNvGraphicFramePr/>
                <a:graphic xmlns:a="http://schemas.openxmlformats.org/drawingml/2006/main">
                  <a:graphicData uri="http://schemas.microsoft.com/office/word/2010/wordprocessingShape">
                    <wps:wsp>
                      <wps:cNvSpPr/>
                      <wps:spPr>
                        <a:xfrm>
                          <a:off x="0" y="0"/>
                          <a:ext cx="1427871" cy="682283"/>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FFCA21">
                            <w:pPr>
                              <w:jc w:val="center"/>
                              <w:rPr>
                                <w:color w:val="000000" w:themeColor="text1"/>
                                <w:sz w:val="22"/>
                                <w14:textFill>
                                  <w14:solidFill>
                                    <w14:schemeClr w14:val="tx1"/>
                                  </w14:solidFill>
                                </w14:textFill>
                              </w:rPr>
                            </w:pPr>
                            <w:r>
                              <w:rPr>
                                <w:rFonts w:hint="eastAsia"/>
                                <w:color w:val="000000" w:themeColor="text1"/>
                                <w14:textFill>
                                  <w14:solidFill>
                                    <w14:schemeClr w14:val="tx1"/>
                                  </w14:solidFill>
                                </w14:textFill>
                              </w:rPr>
                              <w:t>参考</w:t>
                            </w:r>
                          </w:p>
                          <w:p w14:paraId="28D6249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振动数据</w:t>
                            </w:r>
                          </w:p>
                          <w:p w14:paraId="33C07F7A">
                            <w:pPr>
                              <w:jc w:val="center"/>
                            </w:pPr>
                            <w:r>
                              <w:rPr>
                                <w:rFonts w:hint="eastAsia"/>
                                <w:color w:val="000000" w:themeColor="text1"/>
                                <w14:textFill>
                                  <w14:solidFill>
                                    <w14:schemeClr w14:val="tx1"/>
                                  </w14:solidFill>
                                </w14:textFill>
                              </w:rPr>
                              <w:t>采集分析仪</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183.2pt;margin-top:12.7pt;height:53.7pt;width:112.45pt;z-index:251688960;v-text-anchor:middle;mso-width-relative:page;mso-height-relative:page;" filled="f" stroked="t" coordsize="21600,21600" o:gfxdata="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4Fp8/tkAAAAKAQAADwAAAAAAAAABACAAAAAiAAAAZHJz&#10;L2Rvd25yZXYueG1sUEsBAhQAFAAAAAgAh07iQCMpz/F1AgAA3QQAAA4AAAAAAAAAAQAgAAAAKAEA&#10;AGRycy9lMm9Eb2MueG1sUEsFBgAAAAAGAAYAWQEAAA8GAAAAAA==&#10;">
                <v:fill on="f" focussize="0,0"/>
                <v:stroke color="#000000 [3213]" miterlimit="8" joinstyle="miter"/>
                <v:imagedata o:title=""/>
                <o:lock v:ext="edit" aspectratio="f"/>
                <v:textbox>
                  <w:txbxContent>
                    <w:p w14:paraId="7AFFCA21">
                      <w:pPr>
                        <w:jc w:val="center"/>
                        <w:rPr>
                          <w:color w:val="000000" w:themeColor="text1"/>
                          <w:sz w:val="22"/>
                          <w14:textFill>
                            <w14:solidFill>
                              <w14:schemeClr w14:val="tx1"/>
                            </w14:solidFill>
                          </w14:textFill>
                        </w:rPr>
                      </w:pPr>
                      <w:r>
                        <w:rPr>
                          <w:rFonts w:hint="eastAsia"/>
                          <w:color w:val="000000" w:themeColor="text1"/>
                          <w14:textFill>
                            <w14:solidFill>
                              <w14:schemeClr w14:val="tx1"/>
                            </w14:solidFill>
                          </w14:textFill>
                        </w:rPr>
                        <w:t>参考</w:t>
                      </w:r>
                    </w:p>
                    <w:p w14:paraId="28D6249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振动数据</w:t>
                      </w:r>
                    </w:p>
                    <w:p w14:paraId="33C07F7A">
                      <w:pPr>
                        <w:jc w:val="center"/>
                      </w:pPr>
                      <w:r>
                        <w:rPr>
                          <w:rFonts w:hint="eastAsia"/>
                          <w:color w:val="000000" w:themeColor="text1"/>
                          <w14:textFill>
                            <w14:solidFill>
                              <w14:schemeClr w14:val="tx1"/>
                            </w14:solidFill>
                          </w14:textFill>
                        </w:rPr>
                        <w:t>采集分析仪</w:t>
                      </w:r>
                    </w:p>
                  </w:txbxContent>
                </v:textbox>
              </v:rect>
            </w:pict>
          </mc:Fallback>
        </mc:AlternateContent>
      </w:r>
    </w:p>
    <w:p w14:paraId="4E266FB5">
      <w:pPr>
        <w:jc w:val="center"/>
      </w:pPr>
      <w:r>
        <mc:AlternateContent>
          <mc:Choice Requires="wps">
            <w:drawing>
              <wp:anchor distT="0" distB="0" distL="114300" distR="114300" simplePos="0" relativeHeight="251693056" behindDoc="0" locked="0" layoutInCell="1" allowOverlap="1">
                <wp:simplePos x="0" y="0"/>
                <wp:positionH relativeFrom="column">
                  <wp:posOffset>4216400</wp:posOffset>
                </wp:positionH>
                <wp:positionV relativeFrom="paragraph">
                  <wp:posOffset>151765</wp:posOffset>
                </wp:positionV>
                <wp:extent cx="850900" cy="1244600"/>
                <wp:effectExtent l="0" t="0" r="25400" b="12700"/>
                <wp:wrapNone/>
                <wp:docPr id="1935938671" name="矩形 1"/>
                <wp:cNvGraphicFramePr/>
                <a:graphic xmlns:a="http://schemas.openxmlformats.org/drawingml/2006/main">
                  <a:graphicData uri="http://schemas.microsoft.com/office/word/2010/wordprocessingShape">
                    <wps:wsp>
                      <wps:cNvSpPr/>
                      <wps:spPr>
                        <a:xfrm>
                          <a:off x="0" y="0"/>
                          <a:ext cx="851095" cy="1244747"/>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3D3D8E6">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计算机</w:t>
                            </w:r>
                          </w:p>
                          <w:p w14:paraId="4134B1B7">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或</w:t>
                            </w:r>
                          </w:p>
                          <w:p w14:paraId="1D92A23C">
                            <w:pPr>
                              <w:pStyle w:val="22"/>
                              <w:spacing w:before="0" w:beforeAutospacing="0" w:after="0" w:afterAutospacing="0"/>
                              <w:jc w:val="center"/>
                              <w:rPr>
                                <w:sz w:val="28"/>
                              </w:rPr>
                            </w:pPr>
                            <w:r>
                              <w:rPr>
                                <w:rFonts w:ascii="Times New Roman"/>
                                <w:color w:val="000000"/>
                                <w:kern w:val="2"/>
                                <w:sz w:val="21"/>
                                <w:szCs w:val="20"/>
                              </w:rPr>
                              <w:t>显示</w:t>
                            </w:r>
                            <w:r>
                              <w:rPr>
                                <w:rFonts w:hint="eastAsia" w:ascii="Times New Roman"/>
                                <w:color w:val="000000"/>
                                <w:kern w:val="2"/>
                                <w:sz w:val="21"/>
                                <w:szCs w:val="20"/>
                              </w:rPr>
                              <w:t>终端</w:t>
                            </w: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332pt;margin-top:11.95pt;height:98pt;width:67pt;z-index:251693056;v-text-anchor:middle;mso-width-relative:page;mso-height-relative:page;" filled="f" stroked="t" coordsize="21600,21600" o:gfxdata="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Dz9y51wAAAAoBAAAPAAAAAAAAAAEAIAAAACIAAABkcnMvZG93bnJldi54bWxQSwECFAAU&#10;AAAACACHTuJAaX2BrGQCAACuBAAADgAAAAAAAAABACAAAAAmAQAAZHJzL2Uyb0RvYy54bWxQSwUG&#10;AAAAAAYABgBZAQAA/AUAAAAA&#10;">
                <v:fill on="f" focussize="0,0"/>
                <v:stroke weight="1pt" color="#000000 [3213]" miterlimit="8" joinstyle="miter" dashstyle="dash"/>
                <v:imagedata o:title=""/>
                <o:lock v:ext="edit" aspectratio="f"/>
                <v:textbox>
                  <w:txbxContent>
                    <w:p w14:paraId="13D3D8E6">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计算机</w:t>
                      </w:r>
                    </w:p>
                    <w:p w14:paraId="4134B1B7">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或</w:t>
                      </w:r>
                    </w:p>
                    <w:p w14:paraId="1D92A23C">
                      <w:pPr>
                        <w:pStyle w:val="22"/>
                        <w:spacing w:before="0" w:beforeAutospacing="0" w:after="0" w:afterAutospacing="0"/>
                        <w:jc w:val="center"/>
                        <w:rPr>
                          <w:sz w:val="28"/>
                        </w:rPr>
                      </w:pPr>
                      <w:r>
                        <w:rPr>
                          <w:rFonts w:ascii="Times New Roman"/>
                          <w:color w:val="000000"/>
                          <w:kern w:val="2"/>
                          <w:sz w:val="21"/>
                          <w:szCs w:val="20"/>
                        </w:rPr>
                        <w:t>显示</w:t>
                      </w:r>
                      <w:r>
                        <w:rPr>
                          <w:rFonts w:hint="eastAsia" w:ascii="Times New Roman"/>
                          <w:color w:val="000000"/>
                          <w:kern w:val="2"/>
                          <w:sz w:val="21"/>
                          <w:szCs w:val="20"/>
                        </w:rPr>
                        <w:t>终端</w:t>
                      </w:r>
                    </w:p>
                  </w:txbxContent>
                </v:textbox>
              </v:rect>
            </w:pict>
          </mc:Fallback>
        </mc:AlternateContent>
      </w:r>
    </w:p>
    <w:p w14:paraId="33984ED8">
      <w:pPr>
        <w:jc w:val="center"/>
      </w:pPr>
      <w:r>
        <mc:AlternateContent>
          <mc:Choice Requires="wps">
            <w:drawing>
              <wp:anchor distT="0" distB="0" distL="114300" distR="114300" simplePos="0" relativeHeight="251694080" behindDoc="0" locked="0" layoutInCell="1" allowOverlap="1">
                <wp:simplePos x="0" y="0"/>
                <wp:positionH relativeFrom="column">
                  <wp:posOffset>3766185</wp:posOffset>
                </wp:positionH>
                <wp:positionV relativeFrom="paragraph">
                  <wp:posOffset>88265</wp:posOffset>
                </wp:positionV>
                <wp:extent cx="436245" cy="0"/>
                <wp:effectExtent l="0" t="76200" r="21590" b="95250"/>
                <wp:wrapNone/>
                <wp:docPr id="1837968136" name="直接箭头连接符 66"/>
                <wp:cNvGraphicFramePr/>
                <a:graphic xmlns:a="http://schemas.openxmlformats.org/drawingml/2006/main">
                  <a:graphicData uri="http://schemas.microsoft.com/office/word/2010/wordprocessingShape">
                    <wps:wsp>
                      <wps:cNvCnPr/>
                      <wps:spPr>
                        <a:xfrm>
                          <a:off x="0" y="0"/>
                          <a:ext cx="436098" cy="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6" o:spid="_x0000_s1026" o:spt="32" type="#_x0000_t32" style="position:absolute;left:0pt;margin-left:296.55pt;margin-top:6.95pt;height:0pt;width:34.35pt;z-index:251694080;mso-width-relative:page;mso-height-relative:page;" filled="f" stroked="t" coordsize="21600,21600" o:gfxdata="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lzymwdUAAAAJAQAADwAAAAAAAAABACAAAAAi&#10;AAAAZHJzL2Rvd25yZXYueG1sUEsBAhQAFAAAAAgAh07iQGsjcoANAgAA6QMAAA4AAAAAAAAAAQAg&#10;AAAAJAEAAGRycy9lMm9Eb2MueG1sUEsFBgAAAAAGAAYAWQEAAKMFAAAAAA==&#10;">
                <v:fill on="f" focussize="0,0"/>
                <v:stroke weight="0.5pt" color="#000000 [3213]" miterlimit="8" joinstyle="miter" dashstyle="dash" endarrow="block"/>
                <v:imagedata o:title=""/>
                <o:lock v:ext="edit" aspectratio="f"/>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1810385</wp:posOffset>
                </wp:positionH>
                <wp:positionV relativeFrom="paragraph">
                  <wp:posOffset>116840</wp:posOffset>
                </wp:positionV>
                <wp:extent cx="520700" cy="407670"/>
                <wp:effectExtent l="0" t="76200" r="0" b="30480"/>
                <wp:wrapNone/>
                <wp:docPr id="2083729251" name="连接符: 肘形 64"/>
                <wp:cNvGraphicFramePr/>
                <a:graphic xmlns:a="http://schemas.openxmlformats.org/drawingml/2006/main">
                  <a:graphicData uri="http://schemas.microsoft.com/office/word/2010/wordprocessingShape">
                    <wps:wsp>
                      <wps:cNvCnPr/>
                      <wps:spPr>
                        <a:xfrm flipV="1">
                          <a:off x="0" y="0"/>
                          <a:ext cx="520798" cy="407963"/>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连接符: 肘形 64" o:spid="_x0000_s1026" o:spt="34" type="#_x0000_t34" style="position:absolute;left:0pt;flip:y;margin-left:142.55pt;margin-top:9.2pt;height:32.1pt;width:41pt;z-index:251691008;mso-width-relative:page;mso-height-relative:page;" filled="f" stroked="t" coordsize="21600,21600" o:gfxdata="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dO5x+2AAAAAkBAAAPAAAA&#10;AAAAAAEAIAAAACIAAABkcnMvZG93bnJldi54bWxQSwECFAAUAAAACACHTuJAi9s/sBUCAADxAwAA&#10;DgAAAAAAAAABACAAAAAnAQAAZHJzL2Uyb0RvYy54bWxQSwUGAAAAAAYABgBZAQAArgUAAAAA&#10;" adj="10800">
                <v:fill on="f" focussize="0,0"/>
                <v:stroke weight="0.5pt" color="#000000 [3213]" miterlimit="8" joinstyle="miter" endarrow="block"/>
                <v:imagedata o:title=""/>
                <o:lock v:ext="edit" aspectratio="f"/>
              </v:shape>
            </w:pict>
          </mc:Fallback>
        </mc:AlternateContent>
      </w:r>
    </w:p>
    <w:p w14:paraId="75157102">
      <w:pPr>
        <w:jc w:val="center"/>
      </w:pPr>
      <w:r>
        <mc:AlternateContent>
          <mc:Choice Requires="wps">
            <w:drawing>
              <wp:anchor distT="0" distB="0" distL="114300" distR="114300" simplePos="0" relativeHeight="251687936" behindDoc="0" locked="0" layoutInCell="1" allowOverlap="1">
                <wp:simplePos x="0" y="0"/>
                <wp:positionH relativeFrom="column">
                  <wp:posOffset>945515</wp:posOffset>
                </wp:positionH>
                <wp:positionV relativeFrom="paragraph">
                  <wp:posOffset>38100</wp:posOffset>
                </wp:positionV>
                <wp:extent cx="864870" cy="681990"/>
                <wp:effectExtent l="0" t="0" r="11430" b="22860"/>
                <wp:wrapNone/>
                <wp:docPr id="1329784778" name="矩形 1"/>
                <wp:cNvGraphicFramePr/>
                <a:graphic xmlns:a="http://schemas.openxmlformats.org/drawingml/2006/main">
                  <a:graphicData uri="http://schemas.microsoft.com/office/word/2010/wordprocessingShape">
                    <wps:wsp>
                      <wps:cNvSpPr/>
                      <wps:spPr>
                        <a:xfrm>
                          <a:off x="0" y="0"/>
                          <a:ext cx="865163" cy="68228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81281">
                            <w:pPr>
                              <w:pStyle w:val="22"/>
                              <w:spacing w:before="0" w:beforeAutospacing="0" w:after="0" w:afterAutospacing="0"/>
                              <w:jc w:val="center"/>
                              <w:rPr>
                                <w:rFonts w:ascii="Times New Roman"/>
                                <w:color w:val="000000"/>
                                <w:kern w:val="2"/>
                                <w:sz w:val="21"/>
                                <w:szCs w:val="21"/>
                              </w:rPr>
                            </w:pPr>
                            <w:r>
                              <w:rPr>
                                <w:rFonts w:hint="eastAsia" w:ascii="Times New Roman"/>
                                <w:color w:val="000000"/>
                                <w:kern w:val="2"/>
                                <w:sz w:val="21"/>
                                <w:szCs w:val="21"/>
                              </w:rPr>
                              <w:t>函数</w:t>
                            </w:r>
                          </w:p>
                          <w:p w14:paraId="420A848D">
                            <w:pPr>
                              <w:pStyle w:val="22"/>
                              <w:spacing w:before="0" w:beforeAutospacing="0" w:after="0" w:afterAutospacing="0"/>
                              <w:jc w:val="center"/>
                            </w:pPr>
                            <w:r>
                              <w:rPr>
                                <w:rFonts w:hint="eastAsia" w:ascii="Times New Roman"/>
                                <w:color w:val="000000"/>
                                <w:kern w:val="2"/>
                                <w:sz w:val="21"/>
                                <w:szCs w:val="21"/>
                              </w:rPr>
                              <w:t>发生器</w:t>
                            </w: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74.45pt;margin-top:3pt;height:53.7pt;width:68.1pt;z-index:251687936;v-text-anchor:middle;mso-width-relative:page;mso-height-relative:page;" filled="f" stroked="t" coordsize="21600,21600" o:gfxdata="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G6XA+LWAAAACQEAAA8AAAAAAAAAAQAgAAAAIgAAAGRycy9kb3ducmV2LnhtbFBLAQIUABQA&#10;AAAIAIdO4kDGuqZHZAIAAK4EAAAOAAAAAAAAAAEAIAAAACUBAABkcnMvZTJvRG9jLnhtbFBLBQYA&#10;AAAABgAGAFkBAAD7BQAAAAA=&#10;">
                <v:fill on="f" focussize="0,0"/>
                <v:stroke weight="1pt" color="#000000 [3213]" miterlimit="8" joinstyle="miter"/>
                <v:imagedata o:title=""/>
                <o:lock v:ext="edit" aspectratio="f"/>
                <v:textbox>
                  <w:txbxContent>
                    <w:p w14:paraId="01981281">
                      <w:pPr>
                        <w:pStyle w:val="22"/>
                        <w:spacing w:before="0" w:beforeAutospacing="0" w:after="0" w:afterAutospacing="0"/>
                        <w:jc w:val="center"/>
                        <w:rPr>
                          <w:rFonts w:ascii="Times New Roman"/>
                          <w:color w:val="000000"/>
                          <w:kern w:val="2"/>
                          <w:sz w:val="21"/>
                          <w:szCs w:val="21"/>
                        </w:rPr>
                      </w:pPr>
                      <w:r>
                        <w:rPr>
                          <w:rFonts w:hint="eastAsia" w:ascii="Times New Roman"/>
                          <w:color w:val="000000"/>
                          <w:kern w:val="2"/>
                          <w:sz w:val="21"/>
                          <w:szCs w:val="21"/>
                        </w:rPr>
                        <w:t>函数</w:t>
                      </w:r>
                    </w:p>
                    <w:p w14:paraId="420A848D">
                      <w:pPr>
                        <w:pStyle w:val="22"/>
                        <w:spacing w:before="0" w:beforeAutospacing="0" w:after="0" w:afterAutospacing="0"/>
                        <w:jc w:val="center"/>
                      </w:pPr>
                      <w:r>
                        <w:rPr>
                          <w:rFonts w:hint="eastAsia" w:ascii="Times New Roman"/>
                          <w:color w:val="000000"/>
                          <w:kern w:val="2"/>
                          <w:sz w:val="21"/>
                          <w:szCs w:val="21"/>
                        </w:rPr>
                        <w:t>发生器</w:t>
                      </w:r>
                    </w:p>
                  </w:txbxContent>
                </v:textbox>
              </v:rect>
            </w:pict>
          </mc:Fallback>
        </mc:AlternateContent>
      </w:r>
    </w:p>
    <w:p w14:paraId="529D50F0">
      <w:pPr>
        <w:jc w:val="center"/>
      </w:pPr>
      <w:r>
        <mc:AlternateContent>
          <mc:Choice Requires="wps">
            <w:drawing>
              <wp:anchor distT="0" distB="0" distL="114300" distR="114300" simplePos="0" relativeHeight="251692032" behindDoc="0" locked="0" layoutInCell="1" allowOverlap="1">
                <wp:simplePos x="0" y="0"/>
                <wp:positionH relativeFrom="column">
                  <wp:posOffset>1804035</wp:posOffset>
                </wp:positionH>
                <wp:positionV relativeFrom="paragraph">
                  <wp:posOffset>120650</wp:posOffset>
                </wp:positionV>
                <wp:extent cx="527685" cy="520700"/>
                <wp:effectExtent l="0" t="0" r="82550" b="89535"/>
                <wp:wrapNone/>
                <wp:docPr id="840662692" name="连接符: 肘形 65"/>
                <wp:cNvGraphicFramePr/>
                <a:graphic xmlns:a="http://schemas.openxmlformats.org/drawingml/2006/main">
                  <a:graphicData uri="http://schemas.microsoft.com/office/word/2010/wordprocessingShape">
                    <wps:wsp>
                      <wps:cNvCnPr/>
                      <wps:spPr>
                        <a:xfrm>
                          <a:off x="0" y="0"/>
                          <a:ext cx="527538" cy="520504"/>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连接符: 肘形 65" o:spid="_x0000_s1026" o:spt="34" type="#_x0000_t34" style="position:absolute;left:0pt;margin-left:142.05pt;margin-top:9.5pt;height:41pt;width:41.55pt;z-index:251692032;mso-width-relative:page;mso-height-relative:page;" filled="f" stroked="t" coordsize="21600,21600" o:gfxdata="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j2GV/WAAAACgEAAA8AAAAAAAAAAQAgAAAA&#10;IgAAAGRycy9kb3ducmV2LnhtbFBLAQIUABQAAAAIAIdO4kAcdqjnDQIAAOYDAAAOAAAAAAAAAAEA&#10;IAAAACUBAABkcnMvZTJvRG9jLnhtbFBLBQYAAAAABgAGAFkBAACkBQAAAAA=&#10;" adj="10800">
                <v:fill on="f" focussize="0,0"/>
                <v:stroke weight="0.5pt" color="#000000 [3213]" miterlimit="8" joinstyle="miter" endarrow="block"/>
                <v:imagedata o:title=""/>
                <o:lock v:ext="edit" aspectratio="f"/>
              </v:shape>
            </w:pict>
          </mc:Fallback>
        </mc:AlternateContent>
      </w:r>
    </w:p>
    <w:p w14:paraId="7836E0B9">
      <w:pPr>
        <w:jc w:val="center"/>
      </w:pPr>
      <w:r>
        <mc:AlternateContent>
          <mc:Choice Requires="wps">
            <w:drawing>
              <wp:anchor distT="0" distB="0" distL="114300" distR="114300" simplePos="0" relativeHeight="251689984" behindDoc="0" locked="0" layoutInCell="1" allowOverlap="1">
                <wp:simplePos x="0" y="0"/>
                <wp:positionH relativeFrom="column">
                  <wp:posOffset>2327910</wp:posOffset>
                </wp:positionH>
                <wp:positionV relativeFrom="paragraph">
                  <wp:posOffset>36195</wp:posOffset>
                </wp:positionV>
                <wp:extent cx="1428115" cy="681990"/>
                <wp:effectExtent l="0" t="0" r="20320" b="22860"/>
                <wp:wrapNone/>
                <wp:docPr id="2119091014" name="矩形 1"/>
                <wp:cNvGraphicFramePr/>
                <a:graphic xmlns:a="http://schemas.openxmlformats.org/drawingml/2006/main">
                  <a:graphicData uri="http://schemas.microsoft.com/office/word/2010/wordprocessingShape">
                    <wps:wsp>
                      <wps:cNvSpPr/>
                      <wps:spPr>
                        <a:xfrm>
                          <a:off x="0" y="0"/>
                          <a:ext cx="1427871" cy="682283"/>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DB2BC9">
                            <w:pPr>
                              <w:jc w:val="center"/>
                            </w:pPr>
                            <w:r>
                              <w:rPr>
                                <w:rFonts w:hint="eastAsia"/>
                                <w:color w:val="000000" w:themeColor="text1"/>
                                <w14:textFill>
                                  <w14:solidFill>
                                    <w14:schemeClr w14:val="tx1"/>
                                  </w14:solidFill>
                                </w14:textFill>
                              </w:rPr>
                              <w:t>（被校）分析仪</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183.3pt;margin-top:2.85pt;height:53.7pt;width:112.45pt;z-index:251689984;v-text-anchor:middle;mso-width-relative:page;mso-height-relative:page;" filled="f" stroked="t" coordsize="21600,21600" o:gfxdata="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pnBzddgAAAAJAQAADwAAAAAAAAABACAAAAAiAAAAZHJz&#10;L2Rvd25yZXYueG1sUEsBAhQAFAAAAAgAh07iQDOju8h2AgAA3gQAAA4AAAAAAAAAAQAgAAAAJwEA&#10;AGRycy9lMm9Eb2MueG1sUEsFBgAAAAAGAAYAWQEAAA8GAAAAAA==&#10;">
                <v:fill on="f" focussize="0,0"/>
                <v:stroke color="#000000 [3213]" miterlimit="8" joinstyle="miter"/>
                <v:imagedata o:title=""/>
                <o:lock v:ext="edit" aspectratio="f"/>
                <v:textbox>
                  <w:txbxContent>
                    <w:p w14:paraId="41DB2BC9">
                      <w:pPr>
                        <w:jc w:val="center"/>
                      </w:pPr>
                      <w:r>
                        <w:rPr>
                          <w:rFonts w:hint="eastAsia"/>
                          <w:color w:val="000000" w:themeColor="text1"/>
                          <w14:textFill>
                            <w14:solidFill>
                              <w14:schemeClr w14:val="tx1"/>
                            </w14:solidFill>
                          </w14:textFill>
                        </w:rPr>
                        <w:t>（被校）分析仪</w:t>
                      </w:r>
                    </w:p>
                  </w:txbxContent>
                </v:textbox>
              </v:rect>
            </w:pict>
          </mc:Fallback>
        </mc:AlternateContent>
      </w:r>
    </w:p>
    <w:p w14:paraId="6C581BBB">
      <w:pPr>
        <w:jc w:val="center"/>
      </w:pPr>
    </w:p>
    <w:p w14:paraId="0B2CBEF6">
      <w:pPr>
        <w:jc w:val="center"/>
      </w:pPr>
      <w:r>
        <mc:AlternateContent>
          <mc:Choice Requires="wps">
            <w:drawing>
              <wp:anchor distT="0" distB="0" distL="114300" distR="114300" simplePos="0" relativeHeight="251695104" behindDoc="0" locked="0" layoutInCell="1" allowOverlap="1">
                <wp:simplePos x="0" y="0"/>
                <wp:positionH relativeFrom="column">
                  <wp:posOffset>3738245</wp:posOffset>
                </wp:positionH>
                <wp:positionV relativeFrom="paragraph">
                  <wp:posOffset>33020</wp:posOffset>
                </wp:positionV>
                <wp:extent cx="478155" cy="0"/>
                <wp:effectExtent l="0" t="76200" r="17145" b="95250"/>
                <wp:wrapNone/>
                <wp:docPr id="1805492601" name="直接箭头连接符 67"/>
                <wp:cNvGraphicFramePr/>
                <a:graphic xmlns:a="http://schemas.openxmlformats.org/drawingml/2006/main">
                  <a:graphicData uri="http://schemas.microsoft.com/office/word/2010/wordprocessingShape">
                    <wps:wsp>
                      <wps:cNvCnPr/>
                      <wps:spPr>
                        <a:xfrm>
                          <a:off x="0" y="0"/>
                          <a:ext cx="478302" cy="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7" o:spid="_x0000_s1026" o:spt="32" type="#_x0000_t32" style="position:absolute;left:0pt;margin-left:294.35pt;margin-top:2.6pt;height:0pt;width:37.65pt;z-index:251695104;mso-width-relative:page;mso-height-relative:page;" filled="f" stroked="t" coordsize="21600,21600" o:gfxdata="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F6RqrVAAAABwEAAA8AAAAAAAAAAQAgAAAA&#10;IgAAAGRycy9kb3ducmV2LnhtbFBLAQIUABQAAAAIAIdO4kAFUbb3DgIAAOkDAAAOAAAAAAAAAAEA&#10;IAAAACQBAABkcnMvZTJvRG9jLnhtbFBLBQYAAAAABgAGAFkBAACkBQAAAAA=&#10;">
                <v:fill on="f" focussize="0,0"/>
                <v:stroke weight="0.5pt" color="#000000 [3213]" miterlimit="8" joinstyle="miter" dashstyle="dash" endarrow="block"/>
                <v:imagedata o:title=""/>
                <o:lock v:ext="edit" aspectratio="f"/>
              </v:shape>
            </w:pict>
          </mc:Fallback>
        </mc:AlternateContent>
      </w:r>
    </w:p>
    <w:p w14:paraId="4EA697BE">
      <w:pPr>
        <w:jc w:val="center"/>
        <w:rPr>
          <w:color w:val="auto"/>
        </w:rPr>
      </w:pPr>
    </w:p>
    <w:p w14:paraId="02736B29">
      <w:pPr>
        <w:jc w:val="center"/>
        <w:rPr>
          <w:color w:val="auto"/>
        </w:rPr>
      </w:pPr>
      <w:r>
        <w:rPr>
          <w:rFonts w:hint="eastAsia"/>
          <w:color w:val="auto"/>
        </w:rPr>
        <w:t>图 3</w:t>
      </w:r>
      <w:r>
        <w:rPr>
          <w:color w:val="auto"/>
        </w:rPr>
        <w:t xml:space="preserve"> </w:t>
      </w:r>
      <w:r>
        <w:rPr>
          <w:rFonts w:hint="eastAsia"/>
          <w:color w:val="auto"/>
        </w:rPr>
        <w:t>分析仪校准示意图（电信号输入对比法）</w:t>
      </w:r>
    </w:p>
    <w:p w14:paraId="25F071F5">
      <w:pPr>
        <w:jc w:val="center"/>
        <w:rPr>
          <w:color w:val="auto"/>
        </w:rPr>
      </w:pPr>
    </w:p>
    <w:p w14:paraId="424090FC">
      <w:pPr>
        <w:spacing w:line="360" w:lineRule="auto"/>
        <w:jc w:val="left"/>
        <w:rPr>
          <w:rFonts w:asciiTheme="minorEastAsia" w:hAnsiTheme="minorEastAsia" w:eastAsiaTheme="minorEastAsia" w:cstheme="minorEastAsia"/>
          <w:color w:val="auto"/>
          <w:kern w:val="0"/>
          <w:sz w:val="24"/>
          <w:lang w:bidi="ar"/>
        </w:rPr>
      </w:pPr>
      <w:r>
        <w:rPr>
          <w:rFonts w:hint="eastAsia" w:asciiTheme="minorEastAsia" w:hAnsiTheme="minorEastAsia" w:eastAsiaTheme="minorEastAsia" w:cstheme="minorEastAsia"/>
          <w:color w:val="auto"/>
          <w:kern w:val="0"/>
          <w:sz w:val="24"/>
          <w:lang w:bidi="ar"/>
        </w:rPr>
        <w:t>方法二：振动信号输入法</w:t>
      </w:r>
    </w:p>
    <w:p w14:paraId="4206DB67">
      <w:pPr>
        <w:jc w:val="center"/>
        <w:rPr>
          <w:color w:val="auto"/>
        </w:rPr>
      </w:pPr>
      <w:r>
        <w:rPr>
          <w:color w:val="auto"/>
        </w:rPr>
        <mc:AlternateContent>
          <mc:Choice Requires="wps">
            <w:drawing>
              <wp:anchor distT="0" distB="0" distL="114300" distR="114300" simplePos="0" relativeHeight="251697152" behindDoc="0" locked="0" layoutInCell="1" allowOverlap="1">
                <wp:simplePos x="0" y="0"/>
                <wp:positionH relativeFrom="column">
                  <wp:posOffset>3022600</wp:posOffset>
                </wp:positionH>
                <wp:positionV relativeFrom="paragraph">
                  <wp:posOffset>147320</wp:posOffset>
                </wp:positionV>
                <wp:extent cx="1428115" cy="681990"/>
                <wp:effectExtent l="0" t="0" r="20320" b="22860"/>
                <wp:wrapNone/>
                <wp:docPr id="1805492550" name="矩形 1"/>
                <wp:cNvGraphicFramePr/>
                <a:graphic xmlns:a="http://schemas.openxmlformats.org/drawingml/2006/main">
                  <a:graphicData uri="http://schemas.microsoft.com/office/word/2010/wordprocessingShape">
                    <wps:wsp>
                      <wps:cNvSpPr/>
                      <wps:spPr>
                        <a:xfrm>
                          <a:off x="0" y="0"/>
                          <a:ext cx="1428115" cy="68199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8D0517">
                            <w:pPr>
                              <w:jc w:val="center"/>
                              <w:rPr>
                                <w:color w:val="000000" w:themeColor="text1"/>
                                <w:sz w:val="22"/>
                                <w14:textFill>
                                  <w14:solidFill>
                                    <w14:schemeClr w14:val="tx1"/>
                                  </w14:solidFill>
                                </w14:textFill>
                              </w:rPr>
                            </w:pPr>
                            <w:r>
                              <w:rPr>
                                <w:rFonts w:hint="eastAsia"/>
                                <w:color w:val="000000" w:themeColor="text1"/>
                                <w14:textFill>
                                  <w14:solidFill>
                                    <w14:schemeClr w14:val="tx1"/>
                                  </w14:solidFill>
                                </w14:textFill>
                              </w:rPr>
                              <w:t>参考</w:t>
                            </w:r>
                          </w:p>
                          <w:p w14:paraId="130929E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振动数据</w:t>
                            </w:r>
                          </w:p>
                          <w:p w14:paraId="619A82D9">
                            <w:pPr>
                              <w:jc w:val="center"/>
                            </w:pPr>
                            <w:r>
                              <w:rPr>
                                <w:rFonts w:hint="eastAsia"/>
                                <w:color w:val="000000" w:themeColor="text1"/>
                                <w14:textFill>
                                  <w14:solidFill>
                                    <w14:schemeClr w14:val="tx1"/>
                                  </w14:solidFill>
                                </w14:textFill>
                              </w:rPr>
                              <w:t>采集分析仪</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238pt;margin-top:11.6pt;height:53.7pt;width:112.45pt;z-index:251697152;v-text-anchor:middle;mso-width-relative:page;mso-height-relative:page;" filled="f" stroked="t" coordsize="21600,21600" o:gfxdata="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K4VgwdkAAAAKAQAADwAAAAAAAAABACAAAAAiAAAAZHJz&#10;L2Rvd25yZXYueG1sUEsBAhQAFAAAAAgAh07iQN7Oa651AgAA3gQAAA4AAAAAAAAAAQAgAAAAKAEA&#10;AGRycy9lMm9Eb2MueG1sUEsFBgAAAAAGAAYAWQEAAA8GAAAAAA==&#10;">
                <v:fill on="f" focussize="0,0"/>
                <v:stroke color="#000000 [3213]" miterlimit="8" joinstyle="miter"/>
                <v:imagedata o:title=""/>
                <o:lock v:ext="edit" aspectratio="f"/>
                <v:textbox>
                  <w:txbxContent>
                    <w:p w14:paraId="4E8D0517">
                      <w:pPr>
                        <w:jc w:val="center"/>
                        <w:rPr>
                          <w:color w:val="000000" w:themeColor="text1"/>
                          <w:sz w:val="22"/>
                          <w14:textFill>
                            <w14:solidFill>
                              <w14:schemeClr w14:val="tx1"/>
                            </w14:solidFill>
                          </w14:textFill>
                        </w:rPr>
                      </w:pPr>
                      <w:r>
                        <w:rPr>
                          <w:rFonts w:hint="eastAsia"/>
                          <w:color w:val="000000" w:themeColor="text1"/>
                          <w14:textFill>
                            <w14:solidFill>
                              <w14:schemeClr w14:val="tx1"/>
                            </w14:solidFill>
                          </w14:textFill>
                        </w:rPr>
                        <w:t>参考</w:t>
                      </w:r>
                    </w:p>
                    <w:p w14:paraId="130929E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振动数据</w:t>
                      </w:r>
                    </w:p>
                    <w:p w14:paraId="619A82D9">
                      <w:pPr>
                        <w:jc w:val="center"/>
                      </w:pPr>
                      <w:r>
                        <w:rPr>
                          <w:rFonts w:hint="eastAsia"/>
                          <w:color w:val="000000" w:themeColor="text1"/>
                          <w14:textFill>
                            <w14:solidFill>
                              <w14:schemeClr w14:val="tx1"/>
                            </w14:solidFill>
                          </w14:textFill>
                        </w:rPr>
                        <w:t>采集分析仪</w:t>
                      </w:r>
                    </w:p>
                  </w:txbxContent>
                </v:textbox>
              </v:rect>
            </w:pict>
          </mc:Fallback>
        </mc:AlternateContent>
      </w:r>
      <w:r>
        <w:rPr>
          <w:color w:val="auto"/>
        </w:rPr>
        <mc:AlternateContent>
          <mc:Choice Requires="wps">
            <w:drawing>
              <wp:anchor distT="0" distB="0" distL="114300" distR="114300" simplePos="0" relativeHeight="251696128" behindDoc="0" locked="0" layoutInCell="1" allowOverlap="1">
                <wp:simplePos x="0" y="0"/>
                <wp:positionH relativeFrom="margin">
                  <wp:posOffset>23495</wp:posOffset>
                </wp:positionH>
                <wp:positionV relativeFrom="paragraph">
                  <wp:posOffset>24130</wp:posOffset>
                </wp:positionV>
                <wp:extent cx="6127750" cy="1906270"/>
                <wp:effectExtent l="0" t="0" r="0" b="0"/>
                <wp:wrapNone/>
                <wp:docPr id="1805492549" name="矩形 1"/>
                <wp:cNvGraphicFramePr/>
                <a:graphic xmlns:a="http://schemas.openxmlformats.org/drawingml/2006/main">
                  <a:graphicData uri="http://schemas.microsoft.com/office/word/2010/wordprocessingShape">
                    <wps:wsp>
                      <wps:cNvSpPr/>
                      <wps:spPr>
                        <a:xfrm>
                          <a:off x="0" y="0"/>
                          <a:ext cx="6127437" cy="1905977"/>
                        </a:xfrm>
                        <a:prstGeom prst="rect">
                          <a:avLst/>
                        </a:pr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AFC1D1B">
                            <w:pPr>
                              <w:pStyle w:val="22"/>
                              <w:spacing w:before="0" w:beforeAutospacing="0" w:after="0" w:afterAutospacing="0"/>
                              <w:jc w:val="center"/>
                              <w:rPr>
                                <w:sz w:val="28"/>
                              </w:rPr>
                            </w:pP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1.85pt;margin-top:1.9pt;height:150.1pt;width:482.5pt;mso-position-horizontal-relative:margin;z-index:251696128;v-text-anchor:middle;mso-width-relative:page;mso-height-relative:page;" filled="f" stroked="f" coordsize="21600,21600" o:gfxdata="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K2Sy0PSAAAABwEAAA8A&#10;AAAAAAAAAQAgAAAAIgAAAGRycy9kb3ducmV2LnhtbFBLAQIUABQAAAAIAIdO4kBDmr69VgIAAIYE&#10;AAAOAAAAAAAAAAEAIAAAACEBAABkcnMvZTJvRG9jLnhtbFBLBQYAAAAABgAGAFkBAADpBQAAAAA=&#10;">
                <v:fill on="f" focussize="0,0"/>
                <v:stroke on="f" weight="1pt" miterlimit="8" joinstyle="miter" dashstyle="dash"/>
                <v:imagedata o:title=""/>
                <o:lock v:ext="edit" aspectratio="f"/>
                <v:textbox>
                  <w:txbxContent>
                    <w:p w14:paraId="0AFC1D1B">
                      <w:pPr>
                        <w:pStyle w:val="22"/>
                        <w:spacing w:before="0" w:beforeAutospacing="0" w:after="0" w:afterAutospacing="0"/>
                        <w:jc w:val="center"/>
                        <w:rPr>
                          <w:sz w:val="28"/>
                        </w:rPr>
                      </w:pPr>
                    </w:p>
                  </w:txbxContent>
                </v:textbox>
              </v:rect>
            </w:pict>
          </mc:Fallback>
        </mc:AlternateContent>
      </w:r>
    </w:p>
    <w:p w14:paraId="1C1BDFAD">
      <w:pPr>
        <w:jc w:val="center"/>
        <w:rPr>
          <w:color w:val="auto"/>
        </w:rPr>
      </w:pPr>
      <w:r>
        <w:rPr>
          <w:color w:val="auto"/>
        </w:rPr>
        <mc:AlternateContent>
          <mc:Choice Requires="wps">
            <w:drawing>
              <wp:anchor distT="0" distB="0" distL="114300" distR="114300" simplePos="0" relativeHeight="251701248" behindDoc="0" locked="0" layoutInCell="1" allowOverlap="1">
                <wp:simplePos x="0" y="0"/>
                <wp:positionH relativeFrom="column">
                  <wp:posOffset>4912360</wp:posOffset>
                </wp:positionH>
                <wp:positionV relativeFrom="paragraph">
                  <wp:posOffset>137795</wp:posOffset>
                </wp:positionV>
                <wp:extent cx="850900" cy="1244600"/>
                <wp:effectExtent l="0" t="0" r="25400" b="12700"/>
                <wp:wrapNone/>
                <wp:docPr id="1805492551" name="矩形 1"/>
                <wp:cNvGraphicFramePr/>
                <a:graphic xmlns:a="http://schemas.openxmlformats.org/drawingml/2006/main">
                  <a:graphicData uri="http://schemas.microsoft.com/office/word/2010/wordprocessingShape">
                    <wps:wsp>
                      <wps:cNvSpPr/>
                      <wps:spPr>
                        <a:xfrm>
                          <a:off x="0" y="0"/>
                          <a:ext cx="850900" cy="124460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D0D200B">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计算机</w:t>
                            </w:r>
                          </w:p>
                          <w:p w14:paraId="2B934766">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或</w:t>
                            </w:r>
                          </w:p>
                          <w:p w14:paraId="4C26E234">
                            <w:pPr>
                              <w:pStyle w:val="22"/>
                              <w:spacing w:before="0" w:beforeAutospacing="0" w:after="0" w:afterAutospacing="0"/>
                              <w:jc w:val="center"/>
                              <w:rPr>
                                <w:sz w:val="28"/>
                              </w:rPr>
                            </w:pPr>
                            <w:r>
                              <w:rPr>
                                <w:rFonts w:ascii="Times New Roman"/>
                                <w:color w:val="000000"/>
                                <w:kern w:val="2"/>
                                <w:sz w:val="21"/>
                                <w:szCs w:val="20"/>
                              </w:rPr>
                              <w:t>显示</w:t>
                            </w:r>
                            <w:r>
                              <w:rPr>
                                <w:rFonts w:hint="eastAsia" w:ascii="Times New Roman"/>
                                <w:color w:val="000000"/>
                                <w:kern w:val="2"/>
                                <w:sz w:val="21"/>
                                <w:szCs w:val="20"/>
                              </w:rPr>
                              <w:t>终端</w:t>
                            </w: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386.8pt;margin-top:10.85pt;height:98pt;width:67pt;z-index:251701248;v-text-anchor:middle;mso-width-relative:page;mso-height-relative:page;" filled="f" stroked="t" coordsize="21600,21600" o:gfxdata="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RpcR/WAAAACgEAAA8AAAAAAAAAAQAgAAAAIgAAAGRycy9kb3ducmV2LnhtbFBLAQIUABQAAAAI&#10;AIdO4kB1z9ghYQIAAK4EAAAOAAAAAAAAAAEAIAAAACUBAABkcnMvZTJvRG9jLnhtbFBLBQYAAAAA&#10;BgAGAFkBAAD4BQAAAAA=&#10;">
                <v:fill on="f" focussize="0,0"/>
                <v:stroke weight="1pt" color="#000000 [3213]" miterlimit="8" joinstyle="miter" dashstyle="dash"/>
                <v:imagedata o:title=""/>
                <o:lock v:ext="edit" aspectratio="f"/>
                <v:textbox>
                  <w:txbxContent>
                    <w:p w14:paraId="6D0D200B">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计算机</w:t>
                      </w:r>
                    </w:p>
                    <w:p w14:paraId="2B934766">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或</w:t>
                      </w:r>
                    </w:p>
                    <w:p w14:paraId="4C26E234">
                      <w:pPr>
                        <w:pStyle w:val="22"/>
                        <w:spacing w:before="0" w:beforeAutospacing="0" w:after="0" w:afterAutospacing="0"/>
                        <w:jc w:val="center"/>
                        <w:rPr>
                          <w:sz w:val="28"/>
                        </w:rPr>
                      </w:pPr>
                      <w:r>
                        <w:rPr>
                          <w:rFonts w:ascii="Times New Roman"/>
                          <w:color w:val="000000"/>
                          <w:kern w:val="2"/>
                          <w:sz w:val="21"/>
                          <w:szCs w:val="20"/>
                        </w:rPr>
                        <w:t>显示</w:t>
                      </w:r>
                      <w:r>
                        <w:rPr>
                          <w:rFonts w:hint="eastAsia" w:ascii="Times New Roman"/>
                          <w:color w:val="000000"/>
                          <w:kern w:val="2"/>
                          <w:sz w:val="21"/>
                          <w:szCs w:val="20"/>
                        </w:rPr>
                        <w:t>终端</w:t>
                      </w:r>
                    </w:p>
                  </w:txbxContent>
                </v:textbox>
              </v:rect>
            </w:pict>
          </mc:Fallback>
        </mc:AlternateContent>
      </w:r>
    </w:p>
    <w:p w14:paraId="7460C0D8">
      <w:pPr>
        <w:jc w:val="center"/>
        <w:rPr>
          <w:color w:val="auto"/>
        </w:rPr>
      </w:pPr>
      <w:r>
        <w:rPr>
          <w:color w:val="auto"/>
        </w:rPr>
        <mc:AlternateContent>
          <mc:Choice Requires="wps">
            <w:drawing>
              <wp:anchor distT="0" distB="0" distL="114300" distR="114300" simplePos="0" relativeHeight="251699200" behindDoc="0" locked="0" layoutInCell="1" allowOverlap="1">
                <wp:simplePos x="0" y="0"/>
                <wp:positionH relativeFrom="column">
                  <wp:posOffset>2621915</wp:posOffset>
                </wp:positionH>
                <wp:positionV relativeFrom="paragraph">
                  <wp:posOffset>99060</wp:posOffset>
                </wp:positionV>
                <wp:extent cx="405765" cy="470535"/>
                <wp:effectExtent l="0" t="76200" r="0" b="24765"/>
                <wp:wrapNone/>
                <wp:docPr id="1805492553" name="连接符: 肘形 64"/>
                <wp:cNvGraphicFramePr/>
                <a:graphic xmlns:a="http://schemas.openxmlformats.org/drawingml/2006/main">
                  <a:graphicData uri="http://schemas.microsoft.com/office/word/2010/wordprocessingShape">
                    <wps:wsp>
                      <wps:cNvCnPr/>
                      <wps:spPr>
                        <a:xfrm flipV="1">
                          <a:off x="0" y="0"/>
                          <a:ext cx="406030" cy="470848"/>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连接符: 肘形 64" o:spid="_x0000_s1026" o:spt="34" type="#_x0000_t34" style="position:absolute;left:0pt;flip:y;margin-left:206.45pt;margin-top:7.8pt;height:37.05pt;width:31.95pt;z-index:251699200;mso-width-relative:page;mso-height-relative:page;" filled="f" stroked="t" coordsize="21600,21600" o:gfxdata="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jRTfu2QAAAAkBAAAPAAAA&#10;AAAAAAEAIAAAACIAAABkcnMvZG93bnJldi54bWxQSwECFAAUAAAACACHTuJAQ9bwmRQCAADxAwAA&#10;DgAAAAAAAAABACAAAAAoAQAAZHJzL2Uyb0RvYy54bWxQSwUGAAAAAAYABgBZAQAArgUAAAAA&#10;" adj="10800">
                <v:fill on="f" focussize="0,0"/>
                <v:stroke weight="0.5pt" color="#000000 [3213]" miterlimit="8" joinstyle="miter" endarrow="block"/>
                <v:imagedata o:title=""/>
                <o:lock v:ext="edit" aspectratio="f"/>
              </v:shape>
            </w:pict>
          </mc:Fallback>
        </mc:AlternateContent>
      </w:r>
      <w:r>
        <w:rPr>
          <w:color w:val="auto"/>
        </w:rPr>
        <mc:AlternateContent>
          <mc:Choice Requires="wps">
            <w:drawing>
              <wp:anchor distT="0" distB="0" distL="114300" distR="114300" simplePos="0" relativeHeight="251702272" behindDoc="0" locked="0" layoutInCell="1" allowOverlap="1">
                <wp:simplePos x="0" y="0"/>
                <wp:positionH relativeFrom="column">
                  <wp:posOffset>4462145</wp:posOffset>
                </wp:positionH>
                <wp:positionV relativeFrom="paragraph">
                  <wp:posOffset>74295</wp:posOffset>
                </wp:positionV>
                <wp:extent cx="436245" cy="0"/>
                <wp:effectExtent l="0" t="76200" r="21590" b="95250"/>
                <wp:wrapNone/>
                <wp:docPr id="1805492552" name="直接箭头连接符 66"/>
                <wp:cNvGraphicFramePr/>
                <a:graphic xmlns:a="http://schemas.openxmlformats.org/drawingml/2006/main">
                  <a:graphicData uri="http://schemas.microsoft.com/office/word/2010/wordprocessingShape">
                    <wps:wsp>
                      <wps:cNvCnPr/>
                      <wps:spPr>
                        <a:xfrm>
                          <a:off x="0" y="0"/>
                          <a:ext cx="436245" cy="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6" o:spid="_x0000_s1026" o:spt="32" type="#_x0000_t32" style="position:absolute;left:0pt;margin-left:351.35pt;margin-top:5.85pt;height:0pt;width:34.35pt;z-index:251702272;mso-width-relative:page;mso-height-relative:page;" filled="f" stroked="t" coordsize="21600,21600" o:gfxdata="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AUbO61gAAAAkBAAAPAAAAAAAAAAEAIAAA&#10;ACIAAABkcnMvZG93bnJldi54bWxQSwECFAAUAAAACACHTuJAtn7VNA4CAADpAwAADgAAAAAAAAAB&#10;ACAAAAAlAQAAZHJzL2Uyb0RvYy54bWxQSwUGAAAAAAYABgBZAQAApQUAAAAA&#10;">
                <v:fill on="f" focussize="0,0"/>
                <v:stroke weight="0.5pt" color="#000000 [3213]" miterlimit="8" joinstyle="miter" dashstyle="dash" endarrow="block"/>
                <v:imagedata o:title=""/>
                <o:lock v:ext="edit" aspectratio="f"/>
              </v:shape>
            </w:pict>
          </mc:Fallback>
        </mc:AlternateContent>
      </w:r>
    </w:p>
    <w:p w14:paraId="3ED305DF">
      <w:pPr>
        <w:jc w:val="center"/>
        <w:rPr>
          <w:color w:val="auto"/>
        </w:rPr>
      </w:pPr>
      <w:r>
        <w:rPr>
          <w:color w:val="auto"/>
        </w:rPr>
        <mc:AlternateContent>
          <mc:Choice Requires="wps">
            <w:drawing>
              <wp:anchor distT="0" distB="0" distL="114300" distR="114300" simplePos="0" relativeHeight="251704320" behindDoc="0" locked="0" layoutInCell="1" allowOverlap="1">
                <wp:simplePos x="0" y="0"/>
                <wp:positionH relativeFrom="column">
                  <wp:posOffset>1536700</wp:posOffset>
                </wp:positionH>
                <wp:positionV relativeFrom="paragraph">
                  <wp:posOffset>713105</wp:posOffset>
                </wp:positionV>
                <wp:extent cx="1172845" cy="346075"/>
                <wp:effectExtent l="6350" t="6350" r="20955" b="9525"/>
                <wp:wrapNone/>
                <wp:docPr id="1805492565" name="矩形 1805492565"/>
                <wp:cNvGraphicFramePr/>
                <a:graphic xmlns:a="http://schemas.openxmlformats.org/drawingml/2006/main">
                  <a:graphicData uri="http://schemas.microsoft.com/office/word/2010/wordprocessingShape">
                    <wps:wsp>
                      <wps:cNvSpPr/>
                      <wps:spPr>
                        <a:xfrm>
                          <a:off x="0" y="0"/>
                          <a:ext cx="1172845" cy="34607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38645B2">
                            <w:pPr>
                              <w:jc w:val="center"/>
                              <w:rPr>
                                <w:color w:val="auto"/>
                                <w:sz w:val="28"/>
                              </w:rPr>
                            </w:pPr>
                            <w:r>
                              <w:rPr>
                                <w:rFonts w:hint="eastAsia"/>
                                <w:color w:val="auto"/>
                                <w:szCs w:val="20"/>
                              </w:rPr>
                              <w:t>标准振动台</w:t>
                            </w:r>
                          </w:p>
                          <w:p w14:paraId="512C6C45">
                            <w:pPr>
                              <w:jc w:val="center"/>
                              <w:rPr>
                                <w:sz w:val="28"/>
                              </w:rPr>
                            </w:pP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1pt;margin-top:56.15pt;height:27.25pt;width:92.35pt;z-index:251704320;v-text-anchor:middle;mso-width-relative:page;mso-height-relative:page;" filled="f" stroked="t" coordsize="21600,21600" o:gfxdata="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m9DzZ2AAAAAsBAAAPAAAAAAAAAAEAIAAAACIAAABkcnMvZG93bnJldi54bWxQSwEC&#10;FAAUAAAACACHTuJAqWweNGYCAAC3BAAADgAAAAAAAAABACAAAAAnAQAAZHJzL2Uyb0RvYy54bWxQ&#10;SwUGAAAAAAYABgBZAQAA/wUAAAAA&#10;">
                <v:fill on="f" focussize="0,0"/>
                <v:stroke weight="1pt" color="#000000 [3213]" miterlimit="8" joinstyle="miter" dashstyle="dash"/>
                <v:imagedata o:title=""/>
                <o:lock v:ext="edit" aspectratio="f"/>
                <v:textbox>
                  <w:txbxContent>
                    <w:p w14:paraId="038645B2">
                      <w:pPr>
                        <w:jc w:val="center"/>
                        <w:rPr>
                          <w:color w:val="auto"/>
                          <w:sz w:val="28"/>
                        </w:rPr>
                      </w:pPr>
                      <w:r>
                        <w:rPr>
                          <w:rFonts w:hint="eastAsia"/>
                          <w:color w:val="auto"/>
                          <w:szCs w:val="20"/>
                        </w:rPr>
                        <w:t>标准振动台</w:t>
                      </w:r>
                    </w:p>
                    <w:p w14:paraId="512C6C45">
                      <w:pPr>
                        <w:jc w:val="center"/>
                        <w:rPr>
                          <w:sz w:val="28"/>
                        </w:rPr>
                      </w:pPr>
                    </w:p>
                  </w:txbxContent>
                </v:textbox>
              </v:rect>
            </w:pict>
          </mc:Fallback>
        </mc:AlternateContent>
      </w:r>
      <w:r>
        <w:rPr>
          <w:color w:val="auto"/>
        </w:rPr>
        <mc:AlternateContent>
          <mc:Choice Requires="wps">
            <w:drawing>
              <wp:anchor distT="0" distB="0" distL="114300" distR="114300" simplePos="0" relativeHeight="251705344" behindDoc="0" locked="0" layoutInCell="1" allowOverlap="1">
                <wp:simplePos x="0" y="0"/>
                <wp:positionH relativeFrom="column">
                  <wp:posOffset>1638935</wp:posOffset>
                </wp:positionH>
                <wp:positionV relativeFrom="paragraph">
                  <wp:posOffset>200660</wp:posOffset>
                </wp:positionV>
                <wp:extent cx="968375" cy="296545"/>
                <wp:effectExtent l="6350" t="6350" r="15875" b="20955"/>
                <wp:wrapNone/>
                <wp:docPr id="1805492566" name="矩形 1805492566"/>
                <wp:cNvGraphicFramePr/>
                <a:graphic xmlns:a="http://schemas.openxmlformats.org/drawingml/2006/main">
                  <a:graphicData uri="http://schemas.microsoft.com/office/word/2010/wordprocessingShape">
                    <wps:wsp>
                      <wps:cNvSpPr/>
                      <wps:spPr>
                        <a:xfrm>
                          <a:off x="0" y="0"/>
                          <a:ext cx="968375" cy="29654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F3C133E">
                            <w:pPr>
                              <w:jc w:val="center"/>
                            </w:pPr>
                            <w:r>
                              <w:rPr>
                                <w:rFonts w:hint="eastAsia"/>
                                <w:color w:val="000000"/>
                                <w:szCs w:val="21"/>
                                <w:lang w:val="en-US" w:eastAsia="zh-CN"/>
                              </w:rPr>
                              <w:t>振动传感器</w:t>
                            </w: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9.05pt;margin-top:15.8pt;height:23.35pt;width:76.25pt;z-index:251705344;v-text-anchor:middle;mso-width-relative:page;mso-height-relative:page;" filled="f" stroked="t" coordsize="21600,21600" o:gfxdata="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PCBb6nXAAAACQEAAA8AAAAAAAAAAQAgAAAAIgAAAGRycy9kb3ducmV2LnhtbFBLAQIU&#10;ABQAAAAIAIdO4kD5KtkNZgIAALYEAAAOAAAAAAAAAAEAIAAAACYBAABkcnMvZTJvRG9jLnhtbFBL&#10;BQYAAAAABgAGAFkBAAD+BQAAAAA=&#10;">
                <v:fill on="f" focussize="0,0"/>
                <v:stroke weight="1pt" color="#000000 [3213]" miterlimit="8" joinstyle="miter" dashstyle="dash"/>
                <v:imagedata o:title=""/>
                <o:lock v:ext="edit" aspectratio="f"/>
                <v:textbox>
                  <w:txbxContent>
                    <w:p w14:paraId="7F3C133E">
                      <w:pPr>
                        <w:jc w:val="center"/>
                      </w:pPr>
                      <w:r>
                        <w:rPr>
                          <w:rFonts w:hint="eastAsia"/>
                          <w:color w:val="000000"/>
                          <w:szCs w:val="21"/>
                          <w:lang w:val="en-US" w:eastAsia="zh-CN"/>
                        </w:rPr>
                        <w:t>振动传感器</w:t>
                      </w:r>
                    </w:p>
                  </w:txbxContent>
                </v:textbox>
              </v:rect>
            </w:pict>
          </mc:Fallback>
        </mc:AlternateContent>
      </w:r>
      <w:r>
        <w:rPr>
          <w:color w:val="auto"/>
        </w:rPr>
        <mc:AlternateContent>
          <mc:Choice Requires="wps">
            <w:drawing>
              <wp:anchor distT="0" distB="0" distL="114300" distR="114300" simplePos="0" relativeHeight="251706368" behindDoc="0" locked="0" layoutInCell="1" allowOverlap="1">
                <wp:simplePos x="0" y="0"/>
                <wp:positionH relativeFrom="column">
                  <wp:posOffset>64135</wp:posOffset>
                </wp:positionH>
                <wp:positionV relativeFrom="paragraph">
                  <wp:posOffset>420370</wp:posOffset>
                </wp:positionV>
                <wp:extent cx="1016635" cy="265430"/>
                <wp:effectExtent l="6350" t="6350" r="24765" b="13970"/>
                <wp:wrapNone/>
                <wp:docPr id="1805492567" name="矩形 1805492567"/>
                <wp:cNvGraphicFramePr/>
                <a:graphic xmlns:a="http://schemas.openxmlformats.org/drawingml/2006/main">
                  <a:graphicData uri="http://schemas.microsoft.com/office/word/2010/wordprocessingShape">
                    <wps:wsp>
                      <wps:cNvSpPr/>
                      <wps:spPr>
                        <a:xfrm>
                          <a:off x="0" y="0"/>
                          <a:ext cx="1016635" cy="26543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ECB7A2E">
                            <w:pPr>
                              <w:jc w:val="center"/>
                              <w:rPr>
                                <w:color w:val="auto"/>
                              </w:rPr>
                            </w:pPr>
                            <w:r>
                              <w:rPr>
                                <w:rFonts w:hint="eastAsia"/>
                                <w:color w:val="auto"/>
                              </w:rPr>
                              <w:t>函数</w:t>
                            </w:r>
                            <w:r>
                              <w:rPr>
                                <w:color w:val="auto"/>
                              </w:rPr>
                              <w:t>发生器</w:t>
                            </w: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05pt;margin-top:33.1pt;height:20.9pt;width:80.05pt;z-index:251706368;v-text-anchor:middle;mso-width-relative:page;mso-height-relative:page;" filled="f" stroked="t" coordsize="21600,21600" o:gfxdata="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SOT3PVAAAACQEAAA8AAAAAAAAAAQAgAAAAIgAAAGRycy9kb3ducmV2LnhtbFBLAQIU&#10;ABQAAAAIAIdO4kBMHNFVaAIAALcEAAAOAAAAAAAAAAEAIAAAACQBAABkcnMvZTJvRG9jLnhtbFBL&#10;BQYAAAAABgAGAFkBAAD+BQAAAAA=&#10;">
                <v:fill on="f" focussize="0,0"/>
                <v:stroke weight="1pt" color="#000000 [3213]" miterlimit="8" joinstyle="miter" dashstyle="dash"/>
                <v:imagedata o:title=""/>
                <o:lock v:ext="edit" aspectratio="f"/>
                <v:textbox>
                  <w:txbxContent>
                    <w:p w14:paraId="2ECB7A2E">
                      <w:pPr>
                        <w:jc w:val="center"/>
                        <w:rPr>
                          <w:color w:val="auto"/>
                        </w:rPr>
                      </w:pPr>
                      <w:r>
                        <w:rPr>
                          <w:rFonts w:hint="eastAsia"/>
                          <w:color w:val="auto"/>
                        </w:rPr>
                        <w:t>函数</w:t>
                      </w:r>
                      <w:r>
                        <w:rPr>
                          <w:color w:val="auto"/>
                        </w:rPr>
                        <w:t>发生器</w:t>
                      </w:r>
                    </w:p>
                  </w:txbxContent>
                </v:textbox>
              </v:rect>
            </w:pict>
          </mc:Fallback>
        </mc:AlternateContent>
      </w:r>
      <w:r>
        <w:rPr>
          <w:color w:val="auto"/>
        </w:rPr>
        <mc:AlternateContent>
          <mc:Choice Requires="wps">
            <w:drawing>
              <wp:anchor distT="0" distB="0" distL="114300" distR="114300" simplePos="0" relativeHeight="251707392" behindDoc="0" locked="0" layoutInCell="1" allowOverlap="1">
                <wp:simplePos x="0" y="0"/>
                <wp:positionH relativeFrom="column">
                  <wp:posOffset>64135</wp:posOffset>
                </wp:positionH>
                <wp:positionV relativeFrom="paragraph">
                  <wp:posOffset>887730</wp:posOffset>
                </wp:positionV>
                <wp:extent cx="1016635" cy="262890"/>
                <wp:effectExtent l="6350" t="6350" r="24765" b="16510"/>
                <wp:wrapNone/>
                <wp:docPr id="1805492568" name="矩形 1805492568"/>
                <wp:cNvGraphicFramePr/>
                <a:graphic xmlns:a="http://schemas.openxmlformats.org/drawingml/2006/main">
                  <a:graphicData uri="http://schemas.microsoft.com/office/word/2010/wordprocessingShape">
                    <wps:wsp>
                      <wps:cNvSpPr/>
                      <wps:spPr>
                        <a:xfrm>
                          <a:off x="0" y="0"/>
                          <a:ext cx="1016635" cy="26289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ACCF49C">
                            <w:pPr>
                              <w:jc w:val="center"/>
                              <w:rPr>
                                <w:color w:val="auto"/>
                                <w:kern w:val="0"/>
                                <w:sz w:val="24"/>
                              </w:rPr>
                            </w:pPr>
                            <w:r>
                              <w:rPr>
                                <w:rFonts w:hint="eastAsia"/>
                                <w:color w:val="auto"/>
                                <w:u w:val="single"/>
                              </w:rPr>
                              <w:t>功率放大器</w:t>
                            </w: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05pt;margin-top:69.9pt;height:20.7pt;width:80.05pt;z-index:251707392;v-text-anchor:middle;mso-width-relative:page;mso-height-relative:page;" filled="f" stroked="t" coordsize="21600,21600" o:gfxdata="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P7UqyjWAAAACgEAAA8AAAAAAAAAAQAgAAAAIgAAAGRycy9kb3ducmV2LnhtbFBLAQIU&#10;ABQAAAAIAIdO4kByJf9HZwIAALcEAAAOAAAAAAAAAAEAIAAAACUBAABkcnMvZTJvRG9jLnhtbFBL&#10;BQYAAAAABgAGAFkBAAD+BQAAAAA=&#10;">
                <v:fill on="f" focussize="0,0"/>
                <v:stroke weight="1pt" color="#000000 [3213]" miterlimit="8" joinstyle="miter" dashstyle="dash"/>
                <v:imagedata o:title=""/>
                <o:lock v:ext="edit" aspectratio="f"/>
                <v:textbox>
                  <w:txbxContent>
                    <w:p w14:paraId="5ACCF49C">
                      <w:pPr>
                        <w:jc w:val="center"/>
                        <w:rPr>
                          <w:color w:val="auto"/>
                          <w:kern w:val="0"/>
                          <w:sz w:val="24"/>
                        </w:rPr>
                      </w:pPr>
                      <w:r>
                        <w:rPr>
                          <w:rFonts w:hint="eastAsia"/>
                          <w:color w:val="auto"/>
                          <w:u w:val="single"/>
                        </w:rPr>
                        <w:t>功率放大器</w:t>
                      </w:r>
                    </w:p>
                  </w:txbxContent>
                </v:textbox>
              </v:rect>
            </w:pict>
          </mc:Fallback>
        </mc:AlternateContent>
      </w:r>
      <w:r>
        <w:rPr>
          <w:color w:val="auto"/>
        </w:rPr>
        <mc:AlternateContent>
          <mc:Choice Requires="wps">
            <w:drawing>
              <wp:anchor distT="0" distB="0" distL="114300" distR="114300" simplePos="0" relativeHeight="251708416" behindDoc="0" locked="0" layoutInCell="1" allowOverlap="1">
                <wp:simplePos x="0" y="0"/>
                <wp:positionH relativeFrom="column">
                  <wp:posOffset>572135</wp:posOffset>
                </wp:positionH>
                <wp:positionV relativeFrom="paragraph">
                  <wp:posOffset>686435</wp:posOffset>
                </wp:positionV>
                <wp:extent cx="0" cy="201295"/>
                <wp:effectExtent l="76200" t="0" r="57150" b="65405"/>
                <wp:wrapNone/>
                <wp:docPr id="1805492569" name="直接箭头连接符 1805492569"/>
                <wp:cNvGraphicFramePr/>
                <a:graphic xmlns:a="http://schemas.openxmlformats.org/drawingml/2006/main">
                  <a:graphicData uri="http://schemas.microsoft.com/office/word/2010/wordprocessingShape">
                    <wps:wsp>
                      <wps:cNvCnPr/>
                      <wps:spPr>
                        <a:xfrm>
                          <a:off x="0" y="0"/>
                          <a:ext cx="0" cy="2012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45.05pt;margin-top:54.05pt;height:15.85pt;width:0pt;z-index:251708416;mso-width-relative:page;mso-height-relative:page;" filled="f" stroked="t" coordsize="21600,21600" o:gfxdata="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f2UUjUAAAACQEAAA8AAAAAAAAAAQAgAAAAIgAA&#10;AGRycy9kb3ducmV2LnhtbFBLAQIUABQAAAAIAIdO4kDu2Gc2DAIAAPIDAAAOAAAAAAAAAAEAIAAA&#10;ACMBAABkcnMvZTJvRG9jLnhtbFBLBQYAAAAABgAGAFkBAAChBQAAAAA=&#10;">
                <v:fill on="f" focussize="0,0"/>
                <v:stroke weight="0.5pt" color="#000000 [3200]" miterlimit="8" joinstyle="miter" endarrow="block"/>
                <v:imagedata o:title=""/>
                <o:lock v:ext="edit" aspectratio="f"/>
              </v:shape>
            </w:pict>
          </mc:Fallback>
        </mc:AlternateContent>
      </w:r>
      <w:r>
        <w:rPr>
          <w:color w:val="auto"/>
        </w:rPr>
        <mc:AlternateContent>
          <mc:Choice Requires="wps">
            <w:drawing>
              <wp:anchor distT="0" distB="0" distL="114300" distR="114300" simplePos="0" relativeHeight="251709440" behindDoc="0" locked="0" layoutInCell="1" allowOverlap="1">
                <wp:simplePos x="0" y="0"/>
                <wp:positionH relativeFrom="column">
                  <wp:posOffset>2122805</wp:posOffset>
                </wp:positionH>
                <wp:positionV relativeFrom="paragraph">
                  <wp:posOffset>497840</wp:posOffset>
                </wp:positionV>
                <wp:extent cx="0" cy="201930"/>
                <wp:effectExtent l="0" t="0" r="0" b="0"/>
                <wp:wrapNone/>
                <wp:docPr id="1805492570" name="直接箭头连接符 1805492570"/>
                <wp:cNvGraphicFramePr/>
                <a:graphic xmlns:a="http://schemas.openxmlformats.org/drawingml/2006/main">
                  <a:graphicData uri="http://schemas.microsoft.com/office/word/2010/wordprocessingShape">
                    <wps:wsp>
                      <wps:cNvCnPr/>
                      <wps:spPr>
                        <a:xfrm flipV="1">
                          <a:off x="0" y="0"/>
                          <a:ext cx="0" cy="2019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167.15pt;margin-top:39.2pt;height:15.9pt;width:0pt;z-index:251709440;mso-width-relative:page;mso-height-relative:page;" filled="f" stroked="t" coordsize="21600,21600" o:gfxdata="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ctAtm1wAAAAoBAAAPAAAAAAAA&#10;AAEAIAAAACIAAABkcnMvZG93bnJldi54bWxQSwECFAAUAAAACACHTuJARrEeihMCAAD8AwAADgAA&#10;AAAAAAABACAAAAAmAQAAZHJzL2Uyb0RvYy54bWxQSwUGAAAAAAYABgBZAQAAqwUAAAAA&#10;">
                <v:fill on="f" focussize="0,0"/>
                <v:stroke weight="0.5pt" color="#000000 [3200]" miterlimit="8" joinstyle="miter" endarrow="block"/>
                <v:imagedata o:title=""/>
                <o:lock v:ext="edit" aspectratio="f"/>
              </v:shape>
            </w:pict>
          </mc:Fallback>
        </mc:AlternateContent>
      </w:r>
    </w:p>
    <w:p w14:paraId="409508F7">
      <w:pPr>
        <w:jc w:val="center"/>
        <w:rPr>
          <w:color w:val="auto"/>
        </w:rPr>
      </w:pPr>
      <w:r>
        <w:rPr>
          <w:color w:val="auto"/>
        </w:rPr>
        <mc:AlternateContent>
          <mc:Choice Requires="wps">
            <w:drawing>
              <wp:anchor distT="0" distB="0" distL="114300" distR="114300" simplePos="0" relativeHeight="251700224" behindDoc="0" locked="0" layoutInCell="1" allowOverlap="1">
                <wp:simplePos x="0" y="0"/>
                <wp:positionH relativeFrom="column">
                  <wp:posOffset>2609215</wp:posOffset>
                </wp:positionH>
                <wp:positionV relativeFrom="paragraph">
                  <wp:posOffset>166370</wp:posOffset>
                </wp:positionV>
                <wp:extent cx="419100" cy="459105"/>
                <wp:effectExtent l="0" t="0" r="57150" b="93345"/>
                <wp:wrapNone/>
                <wp:docPr id="1805492555" name="连接符: 肘形 65"/>
                <wp:cNvGraphicFramePr/>
                <a:graphic xmlns:a="http://schemas.openxmlformats.org/drawingml/2006/main">
                  <a:graphicData uri="http://schemas.microsoft.com/office/word/2010/wordprocessingShape">
                    <wps:wsp>
                      <wps:cNvCnPr/>
                      <wps:spPr>
                        <a:xfrm>
                          <a:off x="0" y="0"/>
                          <a:ext cx="419119" cy="459285"/>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连接符: 肘形 65" o:spid="_x0000_s1026" o:spt="34" type="#_x0000_t34" style="position:absolute;left:0pt;margin-left:205.45pt;margin-top:13.1pt;height:36.15pt;width:33pt;z-index:251700224;mso-width-relative:page;mso-height-relative:page;" filled="f" stroked="t" coordsize="21600,21600" o:gfxdata="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ZMhul1wAAAAkBAAAPAAAAAAAAAAEA&#10;IAAAACIAAABkcnMvZG93bnJldi54bWxQSwECFAAUAAAACACHTuJAx9Ij/RACAADnAwAADgAAAAAA&#10;AAABACAAAAAmAQAAZHJzL2Uyb0RvYy54bWxQSwUGAAAAAAYABgBZAQAAqAUAAAAA&#10;" adj="10800">
                <v:fill on="f" focussize="0,0"/>
                <v:stroke weight="0.5pt" color="#000000 [3213]" miterlimit="8" joinstyle="miter" endarrow="block"/>
                <v:imagedata o:title=""/>
                <o:lock v:ext="edit" aspectratio="f"/>
              </v:shape>
            </w:pict>
          </mc:Fallback>
        </mc:AlternateContent>
      </w:r>
      <w:r>
        <w:rPr>
          <w:color w:val="auto"/>
        </w:rPr>
        <mc:AlternateContent>
          <mc:Choice Requires="wps">
            <w:drawing>
              <wp:anchor distT="0" distB="0" distL="114300" distR="114300" simplePos="0" relativeHeight="251710464" behindDoc="0" locked="0" layoutInCell="1" allowOverlap="1">
                <wp:simplePos x="0" y="0"/>
                <wp:positionH relativeFrom="column">
                  <wp:posOffset>1285875</wp:posOffset>
                </wp:positionH>
                <wp:positionV relativeFrom="paragraph">
                  <wp:posOffset>127000</wp:posOffset>
                </wp:positionV>
                <wp:extent cx="90805" cy="1550035"/>
                <wp:effectExtent l="15875" t="0" r="53340" b="137795"/>
                <wp:wrapNone/>
                <wp:docPr id="1805492571" name="肘形连接符 1805492571"/>
                <wp:cNvGraphicFramePr/>
                <a:graphic xmlns:a="http://schemas.openxmlformats.org/drawingml/2006/main">
                  <a:graphicData uri="http://schemas.microsoft.com/office/word/2010/wordprocessingShape">
                    <wps:wsp>
                      <wps:cNvCnPr/>
                      <wps:spPr>
                        <a:xfrm rot="5400000" flipH="1" flipV="1">
                          <a:off x="0" y="0"/>
                          <a:ext cx="90805" cy="1550035"/>
                        </a:xfrm>
                        <a:prstGeom prst="bentConnector3">
                          <a:avLst>
                            <a:gd name="adj1" fmla="val -116200"/>
                          </a:avLst>
                        </a:prstGeom>
                        <a:ln w="31750" cap="rnd">
                          <a:solidFill>
                            <a:schemeClr val="tx1"/>
                          </a:solidFill>
                          <a:prstDash val="sysDot"/>
                          <a:round/>
                          <a:tailEnd type="triangle" w="med" len="me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flip:x y;margin-left:101.25pt;margin-top:10pt;height:122.05pt;width:7.15pt;rotation:5898240f;z-index:251710464;mso-width-relative:page;mso-height-relative:page;" filled="f" stroked="t" coordsize="21600,21600" o:gfxdata="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10LG41wAAAAoBAAAPAAAAAAAAAAEAIAAAACIAAABkcnMvZG93bnJldi54bWxQ&#10;SwECFAAUAAAACACHTuJABap1czECAAAuBAAADgAAAAAAAAABACAAAAAmAQAAZHJzL2Uyb0RvYy54&#10;bWxQSwUGAAAAAAYABgBZAQAAyQUAAAAA&#10;" adj="-25099">
                <v:fill on="f" focussize="0,0"/>
                <v:stroke weight="2.5pt" color="#000000 [3213]" joinstyle="round" dashstyle="1 1" endcap="round" endarrow="block"/>
                <v:imagedata o:title=""/>
                <o:lock v:ext="edit" aspectratio="f"/>
              </v:shape>
            </w:pict>
          </mc:Fallback>
        </mc:AlternateContent>
      </w:r>
    </w:p>
    <w:p w14:paraId="3085B41D">
      <w:pPr>
        <w:jc w:val="center"/>
        <w:rPr>
          <w:color w:val="auto"/>
        </w:rPr>
      </w:pPr>
      <w:r>
        <w:rPr>
          <w:color w:val="auto"/>
        </w:rPr>
        <mc:AlternateContent>
          <mc:Choice Requires="wps">
            <w:drawing>
              <wp:anchor distT="0" distB="0" distL="114300" distR="114300" simplePos="0" relativeHeight="251698176" behindDoc="0" locked="0" layoutInCell="1" allowOverlap="1">
                <wp:simplePos x="0" y="0"/>
                <wp:positionH relativeFrom="column">
                  <wp:posOffset>3023870</wp:posOffset>
                </wp:positionH>
                <wp:positionV relativeFrom="paragraph">
                  <wp:posOffset>22225</wp:posOffset>
                </wp:positionV>
                <wp:extent cx="1428115" cy="681990"/>
                <wp:effectExtent l="0" t="0" r="20320" b="22860"/>
                <wp:wrapNone/>
                <wp:docPr id="1805492556" name="矩形 1"/>
                <wp:cNvGraphicFramePr/>
                <a:graphic xmlns:a="http://schemas.openxmlformats.org/drawingml/2006/main">
                  <a:graphicData uri="http://schemas.microsoft.com/office/word/2010/wordprocessingShape">
                    <wps:wsp>
                      <wps:cNvSpPr/>
                      <wps:spPr>
                        <a:xfrm>
                          <a:off x="0" y="0"/>
                          <a:ext cx="1428115" cy="68199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6F989B">
                            <w:pPr>
                              <w:jc w:val="center"/>
                            </w:pPr>
                            <w:r>
                              <w:rPr>
                                <w:rFonts w:hint="eastAsia"/>
                                <w:color w:val="000000" w:themeColor="text1"/>
                                <w14:textFill>
                                  <w14:solidFill>
                                    <w14:schemeClr w14:val="tx1"/>
                                  </w14:solidFill>
                                </w14:textFill>
                              </w:rPr>
                              <w:t>（被校）分析仪</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238.1pt;margin-top:1.75pt;height:53.7pt;width:112.45pt;z-index:251698176;v-text-anchor:middle;mso-width-relative:page;mso-height-relative:page;" filled="f" stroked="t" coordsize="21600,21600" o:gfxdata="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OacQ5/ZAAAACQEAAA8AAAAAAAAAAQAgAAAAIgAAAGRy&#10;cy9kb3ducmV2LnhtbFBLAQIUABQAAAAIAIdO4kALzjivdgIAAN4EAAAOAAAAAAAAAAEAIAAAACgB&#10;AABkcnMvZTJvRG9jLnhtbFBLBQYAAAAABgAGAFkBAAAQBgAAAAA=&#10;">
                <v:fill on="f" focussize="0,0"/>
                <v:stroke color="#000000 [3213]" miterlimit="8" joinstyle="miter"/>
                <v:imagedata o:title=""/>
                <o:lock v:ext="edit" aspectratio="f"/>
                <v:textbox>
                  <w:txbxContent>
                    <w:p w14:paraId="2C6F989B">
                      <w:pPr>
                        <w:jc w:val="center"/>
                      </w:pPr>
                      <w:r>
                        <w:rPr>
                          <w:rFonts w:hint="eastAsia"/>
                          <w:color w:val="000000" w:themeColor="text1"/>
                          <w14:textFill>
                            <w14:solidFill>
                              <w14:schemeClr w14:val="tx1"/>
                            </w14:solidFill>
                          </w14:textFill>
                        </w:rPr>
                        <w:t>（被校）分析仪</w:t>
                      </w:r>
                    </w:p>
                  </w:txbxContent>
                </v:textbox>
              </v:rect>
            </w:pict>
          </mc:Fallback>
        </mc:AlternateContent>
      </w:r>
    </w:p>
    <w:p w14:paraId="145B81D9">
      <w:pPr>
        <w:jc w:val="center"/>
        <w:rPr>
          <w:color w:val="auto"/>
        </w:rPr>
      </w:pPr>
    </w:p>
    <w:p w14:paraId="159115FC">
      <w:pPr>
        <w:jc w:val="center"/>
        <w:rPr>
          <w:color w:val="auto"/>
        </w:rPr>
      </w:pPr>
      <w:r>
        <w:rPr>
          <w:color w:val="auto"/>
        </w:rPr>
        <mc:AlternateContent>
          <mc:Choice Requires="wps">
            <w:drawing>
              <wp:anchor distT="0" distB="0" distL="114300" distR="114300" simplePos="0" relativeHeight="251703296" behindDoc="0" locked="0" layoutInCell="1" allowOverlap="1">
                <wp:simplePos x="0" y="0"/>
                <wp:positionH relativeFrom="column">
                  <wp:posOffset>4434205</wp:posOffset>
                </wp:positionH>
                <wp:positionV relativeFrom="paragraph">
                  <wp:posOffset>19050</wp:posOffset>
                </wp:positionV>
                <wp:extent cx="478155" cy="0"/>
                <wp:effectExtent l="0" t="76200" r="17145" b="95250"/>
                <wp:wrapNone/>
                <wp:docPr id="1805492557" name="直接箭头连接符 67"/>
                <wp:cNvGraphicFramePr/>
                <a:graphic xmlns:a="http://schemas.openxmlformats.org/drawingml/2006/main">
                  <a:graphicData uri="http://schemas.microsoft.com/office/word/2010/wordprocessingShape">
                    <wps:wsp>
                      <wps:cNvCnPr/>
                      <wps:spPr>
                        <a:xfrm>
                          <a:off x="0" y="0"/>
                          <a:ext cx="478155" cy="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7" o:spid="_x0000_s1026" o:spt="32" type="#_x0000_t32" style="position:absolute;left:0pt;margin-left:349.15pt;margin-top:1.5pt;height:0pt;width:37.65pt;z-index:251703296;mso-width-relative:page;mso-height-relative:page;" filled="f" stroked="t" coordsize="21600,21600" o:gfxdata="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at9zpNQAAAAHAQAADwAAAAAAAAABACAAAAAi&#10;AAAAZHJzL2Rvd25yZXYueG1sUEsBAhQAFAAAAAgAh07iQDGYyMEOAgAA6QMAAA4AAAAAAAAAAQAg&#10;AAAAIwEAAGRycy9lMm9Eb2MueG1sUEsFBgAAAAAGAAYAWQEAAKMFAAAAAA==&#10;">
                <v:fill on="f" focussize="0,0"/>
                <v:stroke weight="0.5pt" color="#000000 [3213]" miterlimit="8" joinstyle="miter" dashstyle="dash" endarrow="block"/>
                <v:imagedata o:title=""/>
                <o:lock v:ext="edit" aspectratio="f"/>
              </v:shape>
            </w:pict>
          </mc:Fallback>
        </mc:AlternateContent>
      </w:r>
    </w:p>
    <w:p w14:paraId="7A052834">
      <w:pPr>
        <w:jc w:val="center"/>
        <w:rPr>
          <w:color w:val="auto"/>
        </w:rPr>
      </w:pPr>
    </w:p>
    <w:p w14:paraId="32E453EB">
      <w:pPr>
        <w:jc w:val="center"/>
        <w:rPr>
          <w:color w:val="auto"/>
        </w:rPr>
      </w:pPr>
    </w:p>
    <w:p w14:paraId="7C74301D">
      <w:pPr>
        <w:jc w:val="center"/>
        <w:rPr>
          <w:color w:val="auto"/>
        </w:rPr>
      </w:pPr>
      <w:r>
        <w:rPr>
          <w:rFonts w:hint="eastAsia"/>
          <w:color w:val="auto"/>
        </w:rPr>
        <w:t xml:space="preserve">图 </w:t>
      </w:r>
      <w:r>
        <w:rPr>
          <w:color w:val="auto"/>
        </w:rPr>
        <w:t xml:space="preserve">4 </w:t>
      </w:r>
      <w:r>
        <w:rPr>
          <w:rFonts w:hint="eastAsia"/>
          <w:color w:val="auto"/>
        </w:rPr>
        <w:t>分析仪校准示意图（振动信号输入对比法）</w:t>
      </w:r>
    </w:p>
    <w:p w14:paraId="2076C42B">
      <w:pPr>
        <w:spacing w:line="240" w:lineRule="auto"/>
        <w:ind w:firstLine="0" w:firstLineChars="0"/>
        <w:jc w:val="center"/>
        <w:rPr>
          <w:rFonts w:asciiTheme="minorEastAsia" w:hAnsiTheme="minorEastAsia" w:eastAsiaTheme="minorEastAsia" w:cstheme="minorEastAsia"/>
          <w:color w:val="auto"/>
          <w:kern w:val="0"/>
          <w:sz w:val="24"/>
          <w:lang w:bidi="ar"/>
        </w:rPr>
      </w:pPr>
      <w:r>
        <w:rPr>
          <w:rFonts w:hint="eastAsia" w:asciiTheme="minorEastAsia" w:hAnsiTheme="minorEastAsia" w:eastAsiaTheme="minorEastAsia" w:cstheme="minorEastAsia"/>
          <w:color w:val="auto"/>
          <w:kern w:val="0"/>
          <w:sz w:val="24"/>
          <w:lang w:bidi="ar"/>
        </w:rPr>
        <w:t>按图</w:t>
      </w:r>
      <w:r>
        <w:rPr>
          <w:rFonts w:asciiTheme="minorEastAsia" w:hAnsiTheme="minorEastAsia" w:eastAsiaTheme="minorEastAsia" w:cstheme="minorEastAsia"/>
          <w:color w:val="auto"/>
          <w:kern w:val="0"/>
          <w:sz w:val="24"/>
          <w:lang w:bidi="ar"/>
        </w:rPr>
        <w:t>4</w:t>
      </w:r>
      <w:r>
        <w:rPr>
          <w:rFonts w:hint="eastAsia" w:asciiTheme="minorEastAsia" w:hAnsiTheme="minorEastAsia" w:eastAsiaTheme="minorEastAsia" w:cstheme="minorEastAsia"/>
          <w:color w:val="auto"/>
          <w:kern w:val="0"/>
          <w:sz w:val="24"/>
          <w:lang w:bidi="ar"/>
        </w:rPr>
        <w:t>连接测量仪器及装置，选择振动分析仪的被校通道，在工作范围内将分析频率带宽设置为最大值，频率分辨力设置为最小值或合适的值，将函数发生器设置为被校频率点，幅度调整至合适，输出信号；参考振动数据采集分析仪选取合适的设置，读取频率标准值；被校分析仪选择峰值搜索功能，读取频率示值，频率相对误差计算见公式（</w:t>
      </w:r>
      <w:r>
        <w:rPr>
          <w:rFonts w:asciiTheme="minorEastAsia" w:hAnsiTheme="minorEastAsia" w:eastAsiaTheme="minorEastAsia" w:cstheme="minorEastAsia"/>
          <w:color w:val="auto"/>
          <w:kern w:val="0"/>
          <w:sz w:val="24"/>
          <w:lang w:bidi="ar"/>
        </w:rPr>
        <w:t>1</w:t>
      </w:r>
      <w:r>
        <w:rPr>
          <w:rFonts w:hint="eastAsia" w:asciiTheme="minorEastAsia" w:hAnsiTheme="minorEastAsia" w:eastAsiaTheme="minorEastAsia" w:cstheme="minorEastAsia"/>
          <w:color w:val="auto"/>
          <w:kern w:val="0"/>
          <w:sz w:val="24"/>
          <w:lang w:bidi="ar"/>
        </w:rPr>
        <w:t>）：</w:t>
      </w:r>
    </w:p>
    <w:p w14:paraId="0750793F">
      <w:pPr>
        <w:snapToGrid w:val="0"/>
        <w:ind w:firstLine="480" w:firstLineChars="200"/>
        <w:jc w:val="right"/>
        <w:rPr>
          <w:color w:val="auto"/>
          <w:sz w:val="24"/>
        </w:rPr>
      </w:pPr>
      <m:oMath>
        <m:sSub>
          <m:sSubPr>
            <m:ctrlPr>
              <w:rPr>
                <w:rFonts w:ascii="Cambria Math" w:hAnsi="Cambria Math"/>
                <w:color w:val="auto"/>
                <w:sz w:val="24"/>
              </w:rPr>
            </m:ctrlPr>
          </m:sSubPr>
          <m:e>
            <m:r>
              <m:rPr>
                <m:sty m:val="p"/>
              </m:rPr>
              <w:rPr>
                <w:rFonts w:ascii="Cambria Math"/>
                <w:color w:val="auto"/>
                <w:sz w:val="24"/>
              </w:rPr>
              <m:t>δ</m:t>
            </m:r>
            <m:ctrlPr>
              <w:rPr>
                <w:rFonts w:ascii="Cambria Math" w:hAnsi="Cambria Math"/>
                <w:color w:val="auto"/>
                <w:sz w:val="24"/>
              </w:rPr>
            </m:ctrlPr>
          </m:e>
          <m:sub>
            <m:r>
              <m:rPr/>
              <w:rPr>
                <w:rFonts w:ascii="Cambria Math" w:hAnsi="Cambria Math"/>
                <w:color w:val="auto"/>
                <w:sz w:val="24"/>
              </w:rPr>
              <m:t>f</m:t>
            </m:r>
            <m:ctrlPr>
              <w:rPr>
                <w:rFonts w:ascii="Cambria Math" w:hAnsi="Cambria Math"/>
                <w:color w:val="auto"/>
                <w:sz w:val="24"/>
              </w:rPr>
            </m:ctrlPr>
          </m:sub>
        </m:sSub>
        <m:r>
          <m:rPr>
            <m:sty m:val="p"/>
          </m:rPr>
          <w:rPr>
            <w:rFonts w:ascii="Cambria Math"/>
            <w:color w:val="auto"/>
            <w:sz w:val="24"/>
          </w:rPr>
          <m:t>=</m:t>
        </m:r>
        <m:f>
          <m:fPr>
            <m:ctrlPr>
              <w:rPr>
                <w:rFonts w:ascii="Cambria Math" w:hAnsi="Cambria Math"/>
                <w:color w:val="auto"/>
                <w:sz w:val="24"/>
              </w:rPr>
            </m:ctrlPr>
          </m:fPr>
          <m:num>
            <m:sSub>
              <m:sSubPr>
                <m:ctrlPr>
                  <w:rPr>
                    <w:rFonts w:ascii="Cambria Math" w:hAnsi="Cambria Math"/>
                    <w:i/>
                    <w:color w:val="auto"/>
                    <w:sz w:val="24"/>
                  </w:rPr>
                </m:ctrlPr>
              </m:sSubPr>
              <m:e>
                <m:r>
                  <m:rPr/>
                  <w:rPr>
                    <w:rFonts w:ascii="Cambria Math" w:hAnsi="Cambria Math"/>
                    <w:color w:val="auto"/>
                    <w:sz w:val="24"/>
                  </w:rPr>
                  <m:t>f</m:t>
                </m:r>
                <m:ctrlPr>
                  <w:rPr>
                    <w:rFonts w:ascii="Cambria Math" w:hAnsi="Cambria Math"/>
                    <w:i/>
                    <w:color w:val="auto"/>
                    <w:sz w:val="24"/>
                  </w:rPr>
                </m:ctrlPr>
              </m:e>
              <m:sub>
                <m:r>
                  <m:rPr>
                    <m:sty m:val="p"/>
                  </m:rPr>
                  <w:rPr>
                    <w:rFonts w:ascii="Cambria Math"/>
                    <w:color w:val="auto"/>
                    <w:sz w:val="24"/>
                  </w:rPr>
                  <m:t>x</m:t>
                </m:r>
                <m:ctrlPr>
                  <w:rPr>
                    <w:rFonts w:ascii="Cambria Math" w:hAnsi="Cambria Math"/>
                    <w:i/>
                    <w:color w:val="auto"/>
                    <w:sz w:val="24"/>
                  </w:rPr>
                </m:ctrlPr>
              </m:sub>
            </m:sSub>
            <m:r>
              <m:rPr/>
              <w:rPr>
                <w:rFonts w:ascii="Cambria Math" w:hAnsi="Cambria Math"/>
                <w:color w:val="auto"/>
                <w:sz w:val="24"/>
              </w:rPr>
              <m:t>−</m:t>
            </m:r>
            <m:sSub>
              <m:sSubPr>
                <m:ctrlPr>
                  <w:rPr>
                    <w:rFonts w:ascii="Cambria Math" w:hAnsi="Cambria Math"/>
                    <w:i/>
                    <w:color w:val="auto"/>
                    <w:sz w:val="24"/>
                  </w:rPr>
                </m:ctrlPr>
              </m:sSubPr>
              <m:e>
                <m:r>
                  <m:rPr/>
                  <w:rPr>
                    <w:rFonts w:ascii="Cambria Math" w:hAnsi="Cambria Math"/>
                    <w:color w:val="auto"/>
                    <w:sz w:val="24"/>
                  </w:rPr>
                  <m:t>f</m:t>
                </m:r>
                <m:ctrlPr>
                  <w:rPr>
                    <w:rFonts w:ascii="Cambria Math" w:hAnsi="Cambria Math"/>
                    <w:i/>
                    <w:color w:val="auto"/>
                    <w:sz w:val="24"/>
                  </w:rPr>
                </m:ctrlPr>
              </m:e>
              <m:sub>
                <m:r>
                  <m:rPr>
                    <m:sty m:val="p"/>
                  </m:rPr>
                  <w:rPr>
                    <w:rFonts w:ascii="Cambria Math"/>
                    <w:color w:val="auto"/>
                    <w:sz w:val="24"/>
                  </w:rPr>
                  <m:t>s</m:t>
                </m:r>
                <m:ctrlPr>
                  <w:rPr>
                    <w:rFonts w:ascii="Cambria Math" w:hAnsi="Cambria Math"/>
                    <w:i/>
                    <w:color w:val="auto"/>
                    <w:sz w:val="24"/>
                  </w:rPr>
                </m:ctrlPr>
              </m:sub>
            </m:sSub>
            <m:ctrlPr>
              <w:rPr>
                <w:rFonts w:ascii="Cambria Math" w:hAnsi="Cambria Math"/>
                <w:color w:val="auto"/>
                <w:sz w:val="24"/>
              </w:rPr>
            </m:ctrlPr>
          </m:num>
          <m:den>
            <m:sSub>
              <m:sSubPr>
                <m:ctrlPr>
                  <w:rPr>
                    <w:rFonts w:ascii="Cambria Math" w:hAnsi="Cambria Math"/>
                    <w:i/>
                    <w:color w:val="auto"/>
                    <w:sz w:val="24"/>
                  </w:rPr>
                </m:ctrlPr>
              </m:sSubPr>
              <m:e>
                <m:r>
                  <m:rPr/>
                  <w:rPr>
                    <w:rFonts w:ascii="Cambria Math" w:hAnsi="Cambria Math"/>
                    <w:color w:val="auto"/>
                    <w:sz w:val="24"/>
                  </w:rPr>
                  <m:t>f</m:t>
                </m:r>
                <m:ctrlPr>
                  <w:rPr>
                    <w:rFonts w:ascii="Cambria Math" w:hAnsi="Cambria Math"/>
                    <w:i/>
                    <w:color w:val="auto"/>
                    <w:sz w:val="24"/>
                  </w:rPr>
                </m:ctrlPr>
              </m:e>
              <m:sub>
                <m:r>
                  <m:rPr>
                    <m:sty m:val="p"/>
                  </m:rPr>
                  <w:rPr>
                    <w:rFonts w:ascii="Cambria Math"/>
                    <w:color w:val="auto"/>
                    <w:sz w:val="24"/>
                  </w:rPr>
                  <m:t>s</m:t>
                </m:r>
                <m:ctrlPr>
                  <w:rPr>
                    <w:rFonts w:ascii="Cambria Math" w:hAnsi="Cambria Math"/>
                    <w:i/>
                    <w:color w:val="auto"/>
                    <w:sz w:val="24"/>
                  </w:rPr>
                </m:ctrlPr>
              </m:sub>
            </m:sSub>
            <m:ctrlPr>
              <w:rPr>
                <w:rFonts w:ascii="Cambria Math" w:hAnsi="Cambria Math"/>
                <w:color w:val="auto"/>
                <w:sz w:val="24"/>
              </w:rPr>
            </m:ctrlPr>
          </m:den>
        </m:f>
        <m:r>
          <m:rPr/>
          <w:rPr>
            <w:rFonts w:ascii="Cambria Math"/>
            <w:color w:val="auto"/>
            <w:sz w:val="24"/>
          </w:rPr>
          <m:t>×100%</m:t>
        </m:r>
      </m:oMath>
      <w:r>
        <w:rPr>
          <w:color w:val="auto"/>
          <w:sz w:val="24"/>
        </w:rPr>
        <w:t xml:space="preserve">                          （1）</w:t>
      </w:r>
    </w:p>
    <w:p w14:paraId="35480E46">
      <w:pPr>
        <w:snapToGrid w:val="0"/>
        <w:spacing w:line="360" w:lineRule="auto"/>
        <w:ind w:firstLine="480" w:firstLineChars="200"/>
        <w:rPr>
          <w:color w:val="auto"/>
          <w:sz w:val="24"/>
        </w:rPr>
      </w:pPr>
      <w:r>
        <w:rPr>
          <w:color w:val="auto"/>
          <w:sz w:val="24"/>
        </w:rPr>
        <w:t>式中：</w:t>
      </w:r>
    </w:p>
    <w:p w14:paraId="28586999">
      <w:pPr>
        <w:snapToGrid w:val="0"/>
        <w:spacing w:line="360" w:lineRule="auto"/>
        <w:ind w:firstLine="480" w:firstLineChars="200"/>
        <w:rPr>
          <w:color w:val="auto"/>
          <w:sz w:val="24"/>
        </w:rPr>
      </w:pPr>
      <m:oMath>
        <m:sSub>
          <m:sSubPr>
            <m:ctrlPr>
              <w:rPr>
                <w:rFonts w:ascii="Cambria Math" w:hAnsi="Cambria Math"/>
                <w:color w:val="auto"/>
                <w:sz w:val="24"/>
              </w:rPr>
            </m:ctrlPr>
          </m:sSubPr>
          <m:e>
            <m:r>
              <m:rPr>
                <m:sty m:val="p"/>
              </m:rPr>
              <w:rPr>
                <w:rFonts w:ascii="Cambria Math"/>
                <w:color w:val="auto"/>
                <w:sz w:val="24"/>
              </w:rPr>
              <m:t>δ</m:t>
            </m:r>
            <m:ctrlPr>
              <w:rPr>
                <w:rFonts w:ascii="Cambria Math" w:hAnsi="Cambria Math"/>
                <w:color w:val="auto"/>
                <w:sz w:val="24"/>
              </w:rPr>
            </m:ctrlPr>
          </m:e>
          <m:sub>
            <m:r>
              <m:rPr/>
              <w:rPr>
                <w:rFonts w:ascii="Cambria Math" w:hAnsi="Cambria Math"/>
                <w:color w:val="auto"/>
                <w:sz w:val="24"/>
              </w:rPr>
              <m:t>f</m:t>
            </m:r>
            <m:ctrlPr>
              <w:rPr>
                <w:rFonts w:ascii="Cambria Math" w:hAnsi="Cambria Math"/>
                <w:color w:val="auto"/>
                <w:sz w:val="24"/>
              </w:rPr>
            </m:ctrlPr>
          </m:sub>
        </m:sSub>
      </m:oMath>
      <w:r>
        <w:rPr>
          <w:color w:val="auto"/>
          <w:sz w:val="24"/>
        </w:rPr>
        <w:t>——分析仪被校通道的频率相对误差；</w:t>
      </w:r>
    </w:p>
    <w:p w14:paraId="62D7E813">
      <w:pPr>
        <w:snapToGrid w:val="0"/>
        <w:spacing w:line="360" w:lineRule="auto"/>
        <w:ind w:firstLine="480" w:firstLineChars="200"/>
        <w:rPr>
          <w:color w:val="auto"/>
          <w:sz w:val="24"/>
        </w:rPr>
      </w:pPr>
      <m:oMath>
        <m:sSub>
          <m:sSubPr>
            <m:ctrlPr>
              <w:rPr>
                <w:rFonts w:ascii="Cambria Math" w:hAnsi="Cambria Math"/>
                <w:i/>
                <w:color w:val="auto"/>
                <w:sz w:val="24"/>
              </w:rPr>
            </m:ctrlPr>
          </m:sSubPr>
          <m:e>
            <m:r>
              <m:rPr/>
              <w:rPr>
                <w:rFonts w:ascii="Cambria Math" w:hAnsi="Cambria Math"/>
                <w:color w:val="auto"/>
                <w:sz w:val="24"/>
              </w:rPr>
              <m:t>f</m:t>
            </m:r>
            <m:ctrlPr>
              <w:rPr>
                <w:rFonts w:ascii="Cambria Math" w:hAnsi="Cambria Math"/>
                <w:i/>
                <w:color w:val="auto"/>
                <w:sz w:val="24"/>
              </w:rPr>
            </m:ctrlPr>
          </m:e>
          <m:sub>
            <m:r>
              <m:rPr>
                <m:sty m:val="p"/>
              </m:rPr>
              <w:rPr>
                <w:rFonts w:ascii="Cambria Math"/>
                <w:color w:val="auto"/>
                <w:sz w:val="24"/>
              </w:rPr>
              <m:t>x</m:t>
            </m:r>
            <m:ctrlPr>
              <w:rPr>
                <w:rFonts w:ascii="Cambria Math" w:hAnsi="Cambria Math"/>
                <w:i/>
                <w:color w:val="auto"/>
                <w:sz w:val="24"/>
              </w:rPr>
            </m:ctrlPr>
          </m:sub>
        </m:sSub>
      </m:oMath>
      <w:r>
        <w:rPr>
          <w:color w:val="auto"/>
          <w:sz w:val="24"/>
        </w:rPr>
        <w:t>——分析仪被校通道的频率示值，Hz；</w:t>
      </w:r>
    </w:p>
    <w:p w14:paraId="0FEF0469">
      <w:pPr>
        <w:snapToGrid w:val="0"/>
        <w:spacing w:line="360" w:lineRule="auto"/>
        <w:ind w:firstLine="480" w:firstLineChars="200"/>
        <w:rPr>
          <w:rFonts w:asciiTheme="minorEastAsia" w:hAnsiTheme="minorEastAsia" w:eastAsiaTheme="minorEastAsia" w:cstheme="minorEastAsia"/>
          <w:color w:val="auto"/>
          <w:sz w:val="24"/>
        </w:rPr>
      </w:pPr>
      <m:oMath>
        <m:sSub>
          <m:sSubPr>
            <m:ctrlPr>
              <w:rPr>
                <w:rFonts w:ascii="Cambria Math" w:hAnsi="Cambria Math"/>
                <w:i/>
                <w:color w:val="auto"/>
                <w:sz w:val="24"/>
              </w:rPr>
            </m:ctrlPr>
          </m:sSubPr>
          <m:e>
            <m:r>
              <m:rPr/>
              <w:rPr>
                <w:rFonts w:ascii="Cambria Math" w:hAnsi="Cambria Math"/>
                <w:color w:val="auto"/>
                <w:sz w:val="24"/>
              </w:rPr>
              <m:t>f</m:t>
            </m:r>
            <m:ctrlPr>
              <w:rPr>
                <w:rFonts w:ascii="Cambria Math" w:hAnsi="Cambria Math"/>
                <w:i/>
                <w:color w:val="auto"/>
                <w:sz w:val="24"/>
              </w:rPr>
            </m:ctrlPr>
          </m:e>
          <m:sub>
            <m:r>
              <m:rPr>
                <m:sty m:val="p"/>
              </m:rPr>
              <w:rPr>
                <w:rFonts w:ascii="Cambria Math"/>
                <w:color w:val="auto"/>
                <w:sz w:val="24"/>
              </w:rPr>
              <m:t>s</m:t>
            </m:r>
            <m:ctrlPr>
              <w:rPr>
                <w:rFonts w:ascii="Cambria Math" w:hAnsi="Cambria Math"/>
                <w:i/>
                <w:color w:val="auto"/>
                <w:sz w:val="24"/>
              </w:rPr>
            </m:ctrlPr>
          </m:sub>
        </m:sSub>
      </m:oMath>
      <w:r>
        <w:rPr>
          <w:color w:val="auto"/>
          <w:sz w:val="24"/>
        </w:rPr>
        <w:t>——</w:t>
      </w:r>
      <w:r>
        <w:rPr>
          <w:rFonts w:hint="eastAsia" w:asciiTheme="minorEastAsia" w:hAnsiTheme="minorEastAsia" w:eastAsiaTheme="minorEastAsia" w:cstheme="minorEastAsia"/>
          <w:color w:val="auto"/>
          <w:kern w:val="0"/>
          <w:sz w:val="24"/>
          <w:lang w:bidi="ar"/>
        </w:rPr>
        <w:t>参考振动数据采集分析仪测得</w:t>
      </w:r>
      <w:r>
        <w:rPr>
          <w:rFonts w:hint="eastAsia"/>
          <w:color w:val="auto"/>
          <w:sz w:val="24"/>
        </w:rPr>
        <w:t>的</w:t>
      </w:r>
      <w:r>
        <w:rPr>
          <w:color w:val="auto"/>
          <w:sz w:val="24"/>
        </w:rPr>
        <w:t>频率标准值，Hz。</w:t>
      </w:r>
    </w:p>
    <w:p w14:paraId="20E2B041">
      <w:pPr>
        <w:pStyle w:val="3"/>
        <w:keepNext w:val="0"/>
        <w:keepLines w:val="0"/>
        <w:spacing w:before="156" w:beforeLines="50" w:after="156" w:afterLines="50" w:line="400" w:lineRule="exact"/>
        <w:rPr>
          <w:rFonts w:ascii="宋体" w:hAnsi="宋体"/>
          <w:b w:val="0"/>
          <w:color w:val="auto"/>
          <w:sz w:val="24"/>
          <w:szCs w:val="24"/>
          <w:u w:val="single"/>
        </w:rPr>
      </w:pPr>
      <w:bookmarkStart w:id="38" w:name="_Toc9369"/>
      <w:r>
        <w:rPr>
          <w:rFonts w:hint="eastAsia" w:ascii="宋体" w:hAnsi="宋体"/>
          <w:b w:val="0"/>
          <w:color w:val="auto"/>
          <w:sz w:val="24"/>
          <w:szCs w:val="24"/>
        </w:rPr>
        <w:t>7.2.4幅值示值误差</w:t>
      </w:r>
      <w:bookmarkEnd w:id="38"/>
    </w:p>
    <w:p w14:paraId="7AF860B6">
      <w:pPr>
        <w:spacing w:line="360" w:lineRule="auto"/>
        <w:rPr>
          <w:rFonts w:asciiTheme="minorEastAsia" w:hAnsiTheme="minorEastAsia" w:eastAsiaTheme="minorEastAsia" w:cstheme="minorEastAsia"/>
          <w:color w:val="000000"/>
          <w:kern w:val="0"/>
          <w:sz w:val="24"/>
          <w:lang w:bidi="ar"/>
        </w:rPr>
      </w:pPr>
      <w:r>
        <w:rPr>
          <w:rFonts w:hint="eastAsia" w:asciiTheme="minorEastAsia" w:hAnsiTheme="minorEastAsia" w:eastAsiaTheme="minorEastAsia" w:cstheme="minorEastAsia"/>
          <w:color w:val="000000"/>
          <w:kern w:val="0"/>
          <w:sz w:val="24"/>
          <w:lang w:bidi="ar"/>
        </w:rPr>
        <w:t>方法一：电信号输入法</w:t>
      </w:r>
    </w:p>
    <w:p w14:paraId="33907579">
      <w:pPr>
        <w:pStyle w:val="33"/>
        <w:spacing w:line="400" w:lineRule="exact"/>
        <w:ind w:firstLine="480"/>
        <w:rPr>
          <w:rFonts w:ascii="宋体" w:hAnsi="宋体"/>
          <w:bCs/>
          <w:sz w:val="24"/>
        </w:rPr>
      </w:pPr>
      <w:r>
        <w:rPr>
          <w:rFonts w:hint="eastAsia" w:asciiTheme="minorEastAsia" w:hAnsiTheme="minorEastAsia" w:eastAsiaTheme="minorEastAsia" w:cstheme="minorEastAsia"/>
          <w:sz w:val="24"/>
        </w:rPr>
        <w:t>按图2或图3连接测量仪器及装置，</w:t>
      </w:r>
      <w:r>
        <w:rPr>
          <w:sz w:val="24"/>
        </w:rPr>
        <w:t>选择分析仪的被校通道，</w:t>
      </w:r>
      <w:r>
        <w:rPr>
          <w:rFonts w:hint="eastAsia"/>
          <w:sz w:val="24"/>
        </w:rPr>
        <w:t>在工作范围内</w:t>
      </w:r>
      <w:r>
        <w:rPr>
          <w:sz w:val="24"/>
        </w:rPr>
        <w:t>将分析</w:t>
      </w:r>
      <w:r>
        <w:rPr>
          <w:rFonts w:hint="eastAsia"/>
          <w:sz w:val="24"/>
        </w:rPr>
        <w:t>幅值量程</w:t>
      </w:r>
      <w:r>
        <w:rPr>
          <w:sz w:val="24"/>
        </w:rPr>
        <w:t>设置为最大值。将</w:t>
      </w:r>
      <w:r>
        <w:rPr>
          <w:rFonts w:hint="eastAsia"/>
          <w:sz w:val="24"/>
        </w:rPr>
        <w:t>函数</w:t>
      </w:r>
      <w:r>
        <w:rPr>
          <w:sz w:val="24"/>
        </w:rPr>
        <w:t>发生器设置为被校</w:t>
      </w:r>
      <w:r>
        <w:rPr>
          <w:rFonts w:hint="eastAsia"/>
          <w:sz w:val="24"/>
        </w:rPr>
        <w:t>幅值</w:t>
      </w:r>
      <w:r>
        <w:rPr>
          <w:sz w:val="24"/>
        </w:rPr>
        <w:t>点，</w:t>
      </w:r>
      <w:r>
        <w:rPr>
          <w:rFonts w:hint="eastAsia"/>
          <w:sz w:val="24"/>
        </w:rPr>
        <w:t>选择频率点，</w:t>
      </w:r>
      <w:r>
        <w:rPr>
          <w:sz w:val="24"/>
        </w:rPr>
        <w:t>输出信号；</w:t>
      </w:r>
      <w:r>
        <w:rPr>
          <w:rFonts w:hint="eastAsia" w:asciiTheme="minorEastAsia" w:hAnsiTheme="minorEastAsia" w:eastAsiaTheme="minorEastAsia" w:cstheme="minorEastAsia"/>
          <w:color w:val="000000"/>
          <w:kern w:val="0"/>
          <w:sz w:val="24"/>
          <w:lang w:bidi="ar"/>
        </w:rPr>
        <w:t>图2的数字电压表或图3的参考振动数据采集分析仪选取合适的设置，读取幅值标准值；</w:t>
      </w:r>
      <w:r>
        <w:rPr>
          <w:sz w:val="24"/>
        </w:rPr>
        <w:t>分析仪</w:t>
      </w:r>
      <w:r>
        <w:rPr>
          <w:rFonts w:hint="eastAsia"/>
          <w:sz w:val="24"/>
        </w:rPr>
        <w:t>的幅值显示设置为有效值，选择</w:t>
      </w:r>
      <w:r>
        <w:rPr>
          <w:sz w:val="24"/>
        </w:rPr>
        <w:t>峰值搜索功能，读取</w:t>
      </w:r>
      <w:r>
        <w:rPr>
          <w:rFonts w:hint="eastAsia"/>
          <w:sz w:val="24"/>
        </w:rPr>
        <w:t>幅值</w:t>
      </w:r>
      <w:r>
        <w:rPr>
          <w:sz w:val="24"/>
        </w:rPr>
        <w:t>示值，</w:t>
      </w:r>
      <w:r>
        <w:rPr>
          <w:rFonts w:hint="eastAsia"/>
          <w:sz w:val="24"/>
        </w:rPr>
        <w:t>幅值相对</w:t>
      </w:r>
      <w:r>
        <w:rPr>
          <w:sz w:val="24"/>
        </w:rPr>
        <w:t>误差计算见公式（</w:t>
      </w:r>
      <w:r>
        <w:rPr>
          <w:rFonts w:hint="eastAsia"/>
          <w:sz w:val="24"/>
        </w:rPr>
        <w:t>2</w:t>
      </w:r>
      <w:r>
        <w:rPr>
          <w:sz w:val="24"/>
        </w:rPr>
        <w:t>）：</w:t>
      </w:r>
    </w:p>
    <w:p w14:paraId="47F774DA">
      <w:pPr>
        <w:snapToGrid w:val="0"/>
        <w:ind w:firstLine="480" w:firstLineChars="200"/>
        <w:jc w:val="right"/>
        <w:rPr>
          <w:sz w:val="24"/>
        </w:rPr>
      </w:pPr>
      <m:oMath>
        <m:sSub>
          <m:sSubPr>
            <m:ctrlPr>
              <w:rPr>
                <w:rFonts w:ascii="Cambria Math" w:hAnsi="Cambria Math"/>
                <w:i/>
                <w:sz w:val="24"/>
              </w:rPr>
            </m:ctrlPr>
          </m:sSubPr>
          <m:e>
            <m:r>
              <m:rPr/>
              <w:rPr>
                <w:rFonts w:ascii="Cambria Math" w:hAnsi="Cambria Math"/>
                <w:sz w:val="24"/>
              </w:rPr>
              <m:t>δ</m:t>
            </m:r>
            <m:ctrlPr>
              <w:rPr>
                <w:rFonts w:ascii="Cambria Math" w:hAnsi="Cambria Math"/>
                <w:i/>
                <w:sz w:val="24"/>
              </w:rPr>
            </m:ctrlPr>
          </m:e>
          <m:sub>
            <m:r>
              <m:rPr/>
              <w:rPr>
                <w:rFonts w:ascii="Cambria Math" w:hAnsi="Cambria Math"/>
                <w:sz w:val="24"/>
              </w:rPr>
              <m:t>v</m:t>
            </m:r>
            <m:ctrlPr>
              <w:rPr>
                <w:rFonts w:ascii="Cambria Math" w:hAnsi="Cambria Math"/>
                <w:i/>
                <w:sz w:val="24"/>
              </w:rPr>
            </m:ctrlPr>
          </m:sub>
        </m:sSub>
        <m:r>
          <m:rPr/>
          <w:rPr>
            <w:rFonts w:ascii="Cambria Math" w:hAnsi="Cambria Math"/>
            <w:sz w:val="24"/>
          </w:rPr>
          <m:t>=</m:t>
        </m:r>
        <m:f>
          <m:fPr>
            <m:ctrlPr>
              <w:rPr>
                <w:rFonts w:ascii="Cambria Math" w:hAnsi="Cambria Math"/>
                <w:i/>
                <w:sz w:val="24"/>
              </w:rPr>
            </m:ctrlPr>
          </m:fPr>
          <m:num>
            <m:sSub>
              <m:sSubPr>
                <m:ctrlPr>
                  <w:rPr>
                    <w:rFonts w:ascii="Cambria Math" w:hAnsi="Cambria Math"/>
                    <w:bCs/>
                    <w:sz w:val="24"/>
                  </w:rPr>
                </m:ctrlPr>
              </m:sSubPr>
              <m:e>
                <m:acc>
                  <m:accPr>
                    <m:chr m:val="̅"/>
                    <m:ctrlPr>
                      <w:rPr>
                        <w:rFonts w:ascii="Cambria Math" w:hAnsi="Cambria Math"/>
                        <w:bCs/>
                        <w:i/>
                        <w:sz w:val="24"/>
                      </w:rPr>
                    </m:ctrlPr>
                  </m:accPr>
                  <m:e>
                    <m:r>
                      <m:rPr/>
                      <w:rPr>
                        <w:rFonts w:ascii="Cambria Math" w:hAnsi="Cambria Math"/>
                        <w:sz w:val="24"/>
                      </w:rPr>
                      <m:t>U</m:t>
                    </m:r>
                    <m:ctrlPr>
                      <w:rPr>
                        <w:rFonts w:ascii="Cambria Math" w:hAnsi="Cambria Math"/>
                        <w:bCs/>
                        <w:i/>
                        <w:sz w:val="24"/>
                      </w:rPr>
                    </m:ctrlPr>
                  </m:e>
                </m:acc>
                <m:ctrlPr>
                  <w:rPr>
                    <w:rFonts w:ascii="Cambria Math" w:hAnsi="Cambria Math"/>
                    <w:bCs/>
                    <w:sz w:val="24"/>
                  </w:rPr>
                </m:ctrlPr>
              </m:e>
              <m:sub>
                <m:r>
                  <m:rPr>
                    <m:sty m:val="p"/>
                  </m:rPr>
                  <w:rPr>
                    <w:rFonts w:ascii="Cambria Math" w:hAnsi="Cambria Math"/>
                    <w:sz w:val="24"/>
                  </w:rPr>
                  <m:t>out</m:t>
                </m:r>
                <m:ctrlPr>
                  <w:rPr>
                    <w:rFonts w:ascii="Cambria Math" w:hAnsi="Cambria Math"/>
                    <w:bCs/>
                    <w:sz w:val="24"/>
                  </w:rPr>
                </m:ctrlPr>
              </m:sub>
            </m:sSub>
            <m:r>
              <m:rPr/>
              <w:rPr>
                <w:rFonts w:ascii="Cambria Math" w:hAnsi="Cambria Math"/>
                <w:sz w:val="24"/>
              </w:rPr>
              <m:t>−</m:t>
            </m:r>
            <m:sSub>
              <m:sSubPr>
                <m:ctrlPr>
                  <w:rPr>
                    <w:rFonts w:ascii="Cambria Math" w:hAnsi="Cambria Math"/>
                    <w:bCs/>
                    <w:sz w:val="24"/>
                  </w:rPr>
                </m:ctrlPr>
              </m:sSubPr>
              <m:e>
                <m:r>
                  <m:rPr/>
                  <w:rPr>
                    <w:rFonts w:ascii="Cambria Math" w:hAnsi="Cambria Math"/>
                    <w:sz w:val="24"/>
                  </w:rPr>
                  <m:t>U</m:t>
                </m:r>
                <m:ctrlPr>
                  <w:rPr>
                    <w:rFonts w:ascii="Cambria Math" w:hAnsi="Cambria Math"/>
                    <w:bCs/>
                    <w:sz w:val="24"/>
                  </w:rPr>
                </m:ctrlPr>
              </m:e>
              <m:sub>
                <m:r>
                  <m:rPr>
                    <m:sty m:val="p"/>
                  </m:rPr>
                  <w:rPr>
                    <w:rFonts w:ascii="Cambria Math" w:hAnsi="Cambria Math"/>
                    <w:sz w:val="24"/>
                  </w:rPr>
                  <m:t>in</m:t>
                </m:r>
                <m:ctrlPr>
                  <w:rPr>
                    <w:rFonts w:ascii="Cambria Math" w:hAnsi="Cambria Math"/>
                    <w:bCs/>
                    <w:sz w:val="24"/>
                  </w:rPr>
                </m:ctrlPr>
              </m:sub>
            </m:sSub>
            <m:ctrlPr>
              <w:rPr>
                <w:rFonts w:ascii="Cambria Math" w:hAnsi="Cambria Math"/>
                <w:i/>
                <w:sz w:val="24"/>
              </w:rPr>
            </m:ctrlPr>
          </m:num>
          <m:den>
            <m:sSub>
              <m:sSubPr>
                <m:ctrlPr>
                  <w:rPr>
                    <w:rFonts w:ascii="Cambria Math" w:hAnsi="Cambria Math"/>
                    <w:bCs/>
                    <w:sz w:val="24"/>
                  </w:rPr>
                </m:ctrlPr>
              </m:sSubPr>
              <m:e>
                <m:r>
                  <m:rPr/>
                  <w:rPr>
                    <w:rFonts w:ascii="Cambria Math" w:hAnsi="Cambria Math"/>
                    <w:sz w:val="24"/>
                  </w:rPr>
                  <m:t>U</m:t>
                </m:r>
                <m:ctrlPr>
                  <w:rPr>
                    <w:rFonts w:ascii="Cambria Math" w:hAnsi="Cambria Math"/>
                    <w:bCs/>
                    <w:sz w:val="24"/>
                  </w:rPr>
                </m:ctrlPr>
              </m:e>
              <m:sub>
                <m:r>
                  <m:rPr>
                    <m:sty m:val="p"/>
                  </m:rPr>
                  <w:rPr>
                    <w:rFonts w:ascii="Cambria Math" w:hAnsi="Cambria Math"/>
                    <w:sz w:val="24"/>
                  </w:rPr>
                  <m:t>in</m:t>
                </m:r>
                <m:ctrlPr>
                  <w:rPr>
                    <w:rFonts w:ascii="Cambria Math" w:hAnsi="Cambria Math"/>
                    <w:bCs/>
                    <w:sz w:val="24"/>
                  </w:rPr>
                </m:ctrlPr>
              </m:sub>
            </m:sSub>
            <m:ctrlPr>
              <w:rPr>
                <w:rFonts w:ascii="Cambria Math" w:hAnsi="Cambria Math"/>
                <w:i/>
                <w:sz w:val="24"/>
              </w:rPr>
            </m:ctrlPr>
          </m:den>
        </m:f>
        <m:r>
          <m:rPr/>
          <w:rPr>
            <w:rFonts w:ascii="Cambria Math"/>
            <w:sz w:val="24"/>
          </w:rPr>
          <m:t>×100%</m:t>
        </m:r>
        <m:r>
          <m:rPr>
            <m:sty m:val="p"/>
          </m:rPr>
          <w:rPr>
            <w:rFonts w:ascii="Cambria Math" w:hAnsi="Cambria Math"/>
            <w:sz w:val="24"/>
          </w:rPr>
          <m:t xml:space="preserve"> </m:t>
        </m:r>
      </m:oMath>
      <w:r>
        <w:rPr>
          <w:rFonts w:hint="eastAsia" w:ascii="宋体" w:hAnsi="宋体"/>
          <w:sz w:val="24"/>
        </w:rPr>
        <w:t xml:space="preserve">          </w:t>
      </w:r>
      <w:r>
        <w:rPr>
          <w:rFonts w:ascii="宋体" w:hAnsi="宋体"/>
          <w:sz w:val="24"/>
        </w:rPr>
        <w:t xml:space="preserve">    </w:t>
      </w:r>
      <w:r>
        <w:rPr>
          <w:sz w:val="24"/>
        </w:rPr>
        <w:t xml:space="preserve">               （</w:t>
      </w:r>
      <w:r>
        <w:rPr>
          <w:rFonts w:hint="eastAsia"/>
          <w:sz w:val="24"/>
        </w:rPr>
        <w:t>2</w:t>
      </w:r>
      <w:r>
        <w:rPr>
          <w:sz w:val="24"/>
        </w:rPr>
        <w:t>）</w:t>
      </w:r>
    </w:p>
    <w:p w14:paraId="7B4ABD7D">
      <w:pPr>
        <w:snapToGrid w:val="0"/>
        <w:spacing w:line="360" w:lineRule="auto"/>
        <w:ind w:firstLine="480" w:firstLineChars="200"/>
        <w:rPr>
          <w:sz w:val="24"/>
        </w:rPr>
      </w:pPr>
      <w:r>
        <w:rPr>
          <w:sz w:val="24"/>
        </w:rPr>
        <w:t>式中：</w:t>
      </w:r>
    </w:p>
    <w:p w14:paraId="7D544CA2">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δ</m:t>
            </m:r>
            <m:ctrlPr>
              <w:rPr>
                <w:rFonts w:ascii="Cambria Math" w:hAnsi="Cambria Math"/>
                <w:i/>
                <w:sz w:val="24"/>
              </w:rPr>
            </m:ctrlPr>
          </m:e>
          <m:sub>
            <m:r>
              <m:rPr/>
              <w:rPr>
                <w:rFonts w:ascii="Cambria Math" w:hAnsi="Cambria Math"/>
                <w:sz w:val="24"/>
              </w:rPr>
              <m:t>v</m:t>
            </m:r>
            <m:ctrlPr>
              <w:rPr>
                <w:rFonts w:ascii="Cambria Math" w:hAnsi="Cambria Math"/>
                <w:i/>
                <w:sz w:val="24"/>
              </w:rPr>
            </m:ctrlPr>
          </m:sub>
        </m:sSub>
      </m:oMath>
      <w:r>
        <w:rPr>
          <w:sz w:val="24"/>
        </w:rPr>
        <w:t>——分析仪被校通道的</w:t>
      </w:r>
      <w:r>
        <w:rPr>
          <w:rFonts w:hint="eastAsia"/>
          <w:sz w:val="24"/>
        </w:rPr>
        <w:t>幅值</w:t>
      </w:r>
      <w:r>
        <w:rPr>
          <w:sz w:val="24"/>
        </w:rPr>
        <w:t>相对误差；</w:t>
      </w:r>
    </w:p>
    <w:p w14:paraId="260CD62B">
      <w:pPr>
        <w:snapToGrid w:val="0"/>
        <w:spacing w:line="360" w:lineRule="auto"/>
        <w:ind w:firstLine="480" w:firstLineChars="200"/>
        <w:rPr>
          <w:sz w:val="24"/>
        </w:rPr>
      </w:pPr>
      <m:oMath>
        <m:sSub>
          <m:sSubPr>
            <m:ctrlPr>
              <w:rPr>
                <w:rFonts w:ascii="Cambria Math" w:hAnsi="Cambria Math"/>
                <w:bCs/>
                <w:sz w:val="24"/>
              </w:rPr>
            </m:ctrlPr>
          </m:sSubPr>
          <m:e>
            <m:acc>
              <m:accPr>
                <m:chr m:val="̅"/>
                <m:ctrlPr>
                  <w:rPr>
                    <w:rFonts w:ascii="Cambria Math" w:hAnsi="Cambria Math"/>
                    <w:bCs/>
                    <w:i/>
                    <w:sz w:val="24"/>
                  </w:rPr>
                </m:ctrlPr>
              </m:accPr>
              <m:e>
                <m:r>
                  <m:rPr/>
                  <w:rPr>
                    <w:rFonts w:ascii="Cambria Math" w:hAnsi="Cambria Math"/>
                    <w:sz w:val="24"/>
                  </w:rPr>
                  <m:t>U</m:t>
                </m:r>
                <m:ctrlPr>
                  <w:rPr>
                    <w:rFonts w:ascii="Cambria Math" w:hAnsi="Cambria Math"/>
                    <w:bCs/>
                    <w:i/>
                    <w:sz w:val="24"/>
                  </w:rPr>
                </m:ctrlPr>
              </m:e>
            </m:acc>
            <m:ctrlPr>
              <w:rPr>
                <w:rFonts w:ascii="Cambria Math" w:hAnsi="Cambria Math"/>
                <w:bCs/>
                <w:sz w:val="24"/>
              </w:rPr>
            </m:ctrlPr>
          </m:e>
          <m:sub>
            <m:r>
              <m:rPr>
                <m:sty m:val="p"/>
              </m:rPr>
              <w:rPr>
                <w:rFonts w:ascii="Cambria Math" w:hAnsi="Cambria Math"/>
                <w:sz w:val="24"/>
              </w:rPr>
              <m:t>out</m:t>
            </m:r>
            <m:ctrlPr>
              <w:rPr>
                <w:rFonts w:ascii="Cambria Math" w:hAnsi="Cambria Math"/>
                <w:bCs/>
                <w:sz w:val="24"/>
              </w:rPr>
            </m:ctrlPr>
          </m:sub>
        </m:sSub>
      </m:oMath>
      <w:r>
        <w:rPr>
          <w:sz w:val="24"/>
        </w:rPr>
        <w:t>——分析仪被校通道的</w:t>
      </w:r>
      <w:r>
        <w:rPr>
          <w:rFonts w:hint="eastAsia"/>
          <w:sz w:val="24"/>
        </w:rPr>
        <w:t>幅值</w:t>
      </w:r>
      <w:r>
        <w:rPr>
          <w:sz w:val="24"/>
        </w:rPr>
        <w:t>示值，</w:t>
      </w:r>
      <w:r>
        <w:rPr>
          <w:rFonts w:hint="eastAsia"/>
          <w:sz w:val="24"/>
        </w:rPr>
        <w:t>mV</w:t>
      </w:r>
      <w:r>
        <w:rPr>
          <w:sz w:val="24"/>
        </w:rPr>
        <w:t>；</w:t>
      </w:r>
    </w:p>
    <w:p w14:paraId="5580F813">
      <w:pPr>
        <w:snapToGrid w:val="0"/>
        <w:spacing w:line="360" w:lineRule="auto"/>
        <w:ind w:firstLine="480" w:firstLineChars="200"/>
        <w:rPr>
          <w:sz w:val="24"/>
        </w:rPr>
      </w:pPr>
      <m:oMath>
        <m:sSub>
          <m:sSubPr>
            <m:ctrlPr>
              <w:rPr>
                <w:rFonts w:ascii="Cambria Math" w:hAnsi="Cambria Math"/>
                <w:bCs/>
                <w:sz w:val="24"/>
              </w:rPr>
            </m:ctrlPr>
          </m:sSubPr>
          <m:e>
            <m:r>
              <m:rPr/>
              <w:rPr>
                <w:rFonts w:ascii="Cambria Math" w:hAnsi="Cambria Math"/>
                <w:sz w:val="24"/>
              </w:rPr>
              <m:t>U</m:t>
            </m:r>
            <m:ctrlPr>
              <w:rPr>
                <w:rFonts w:ascii="Cambria Math" w:hAnsi="Cambria Math"/>
                <w:bCs/>
                <w:sz w:val="24"/>
              </w:rPr>
            </m:ctrlPr>
          </m:e>
          <m:sub>
            <m:r>
              <m:rPr>
                <m:sty m:val="p"/>
              </m:rPr>
              <w:rPr>
                <w:rFonts w:ascii="Cambria Math" w:hAnsi="Cambria Math"/>
                <w:sz w:val="24"/>
              </w:rPr>
              <m:t>in</m:t>
            </m:r>
            <m:ctrlPr>
              <w:rPr>
                <w:rFonts w:ascii="Cambria Math" w:hAnsi="Cambria Math"/>
                <w:bCs/>
                <w:sz w:val="24"/>
              </w:rPr>
            </m:ctrlPr>
          </m:sub>
        </m:sSub>
      </m:oMath>
      <w:r>
        <w:rPr>
          <w:sz w:val="24"/>
        </w:rPr>
        <w:t>——</w:t>
      </w:r>
      <w:r>
        <w:rPr>
          <w:rFonts w:hint="eastAsia" w:asciiTheme="minorEastAsia" w:hAnsiTheme="minorEastAsia" w:eastAsiaTheme="minorEastAsia" w:cstheme="minorEastAsia"/>
          <w:color w:val="000000"/>
          <w:kern w:val="0"/>
          <w:sz w:val="24"/>
          <w:lang w:bidi="ar"/>
        </w:rPr>
        <w:t>数字电压表</w:t>
      </w:r>
      <w:r>
        <w:rPr>
          <w:rFonts w:hint="eastAsia"/>
          <w:sz w:val="24"/>
        </w:rPr>
        <w:t>或</w:t>
      </w:r>
      <w:r>
        <w:rPr>
          <w:rFonts w:hint="eastAsia" w:asciiTheme="minorEastAsia" w:hAnsiTheme="minorEastAsia" w:eastAsiaTheme="minorEastAsia" w:cstheme="minorEastAsia"/>
          <w:color w:val="000000"/>
          <w:kern w:val="0"/>
          <w:sz w:val="24"/>
          <w:lang w:bidi="ar"/>
        </w:rPr>
        <w:t>参考振动数据采集分析仪测得</w:t>
      </w:r>
      <w:r>
        <w:rPr>
          <w:rFonts w:hint="eastAsia"/>
          <w:sz w:val="24"/>
        </w:rPr>
        <w:t>的幅值</w:t>
      </w:r>
      <w:r>
        <w:rPr>
          <w:sz w:val="24"/>
        </w:rPr>
        <w:t>标准值，</w:t>
      </w:r>
      <w:r>
        <w:rPr>
          <w:rFonts w:hint="eastAsia"/>
          <w:sz w:val="24"/>
        </w:rPr>
        <w:t>mV</w:t>
      </w:r>
      <w:r>
        <w:rPr>
          <w:sz w:val="24"/>
        </w:rPr>
        <w:t>。</w:t>
      </w:r>
    </w:p>
    <w:p w14:paraId="286766EE">
      <w:pPr>
        <w:spacing w:line="360" w:lineRule="auto"/>
        <w:rPr>
          <w:rFonts w:asciiTheme="minorEastAsia" w:hAnsiTheme="minorEastAsia" w:eastAsiaTheme="minorEastAsia" w:cstheme="minorEastAsia"/>
          <w:color w:val="000000"/>
          <w:kern w:val="0"/>
          <w:sz w:val="24"/>
          <w:lang w:bidi="ar"/>
        </w:rPr>
      </w:pPr>
    </w:p>
    <w:p w14:paraId="074E24E4">
      <w:pPr>
        <w:spacing w:line="360" w:lineRule="auto"/>
        <w:rPr>
          <w:rFonts w:asciiTheme="minorEastAsia" w:hAnsiTheme="minorEastAsia" w:eastAsiaTheme="minorEastAsia" w:cstheme="minorEastAsia"/>
          <w:color w:val="000000"/>
          <w:kern w:val="0"/>
          <w:sz w:val="24"/>
          <w:lang w:bidi="ar"/>
        </w:rPr>
      </w:pPr>
      <w:r>
        <w:rPr>
          <w:rFonts w:hint="eastAsia" w:asciiTheme="minorEastAsia" w:hAnsiTheme="minorEastAsia" w:eastAsiaTheme="minorEastAsia" w:cstheme="minorEastAsia"/>
          <w:color w:val="000000"/>
          <w:kern w:val="0"/>
          <w:sz w:val="24"/>
          <w:lang w:bidi="ar"/>
        </w:rPr>
        <w:t>方法二：振动信号输入法</w:t>
      </w:r>
    </w:p>
    <w:p w14:paraId="5BE9E69D">
      <w:pPr>
        <w:pStyle w:val="33"/>
        <w:spacing w:line="400" w:lineRule="exact"/>
        <w:ind w:firstLine="480"/>
        <w:rPr>
          <w:rFonts w:ascii="宋体" w:hAnsi="宋体"/>
          <w:bCs/>
          <w:sz w:val="24"/>
        </w:rPr>
      </w:pPr>
      <w:r>
        <w:rPr>
          <w:rFonts w:hint="eastAsia" w:asciiTheme="minorEastAsia" w:hAnsiTheme="minorEastAsia" w:eastAsiaTheme="minorEastAsia" w:cstheme="minorEastAsia"/>
          <w:sz w:val="24"/>
        </w:rPr>
        <w:t>按图</w:t>
      </w:r>
      <w:r>
        <w:rPr>
          <w:rFonts w:asciiTheme="minorEastAsia" w:hAnsiTheme="minorEastAsia" w:eastAsiaTheme="minorEastAsia" w:cstheme="minorEastAsia"/>
          <w:sz w:val="24"/>
        </w:rPr>
        <w:t>4</w:t>
      </w:r>
      <w:r>
        <w:rPr>
          <w:rFonts w:hint="eastAsia" w:asciiTheme="minorEastAsia" w:hAnsiTheme="minorEastAsia" w:eastAsiaTheme="minorEastAsia" w:cstheme="minorEastAsia"/>
          <w:sz w:val="24"/>
        </w:rPr>
        <w:t>连接测量仪器及装置，</w:t>
      </w:r>
      <w:r>
        <w:rPr>
          <w:sz w:val="24"/>
        </w:rPr>
        <w:t>选择分析仪的被校通道，</w:t>
      </w:r>
      <w:r>
        <w:rPr>
          <w:rFonts w:hint="eastAsia"/>
          <w:sz w:val="24"/>
        </w:rPr>
        <w:t>在工作范围内</w:t>
      </w:r>
      <w:r>
        <w:rPr>
          <w:sz w:val="24"/>
        </w:rPr>
        <w:t>将分析</w:t>
      </w:r>
      <w:r>
        <w:rPr>
          <w:rFonts w:hint="eastAsia"/>
          <w:sz w:val="24"/>
        </w:rPr>
        <w:t>幅值量程</w:t>
      </w:r>
      <w:r>
        <w:rPr>
          <w:sz w:val="24"/>
        </w:rPr>
        <w:t>设置为最大值。将</w:t>
      </w:r>
      <w:r>
        <w:rPr>
          <w:rFonts w:hint="eastAsia"/>
          <w:sz w:val="24"/>
        </w:rPr>
        <w:t>函数</w:t>
      </w:r>
      <w:r>
        <w:rPr>
          <w:sz w:val="24"/>
        </w:rPr>
        <w:t>发生器设置为被校</w:t>
      </w:r>
      <w:r>
        <w:rPr>
          <w:rFonts w:hint="eastAsia"/>
          <w:sz w:val="24"/>
        </w:rPr>
        <w:t>幅值</w:t>
      </w:r>
      <w:r>
        <w:rPr>
          <w:sz w:val="24"/>
        </w:rPr>
        <w:t>点，</w:t>
      </w:r>
      <w:r>
        <w:rPr>
          <w:rFonts w:hint="eastAsia"/>
          <w:sz w:val="24"/>
        </w:rPr>
        <w:t>选择频率点，</w:t>
      </w:r>
      <w:r>
        <w:rPr>
          <w:sz w:val="24"/>
        </w:rPr>
        <w:t>输出信号；</w:t>
      </w:r>
      <w:r>
        <w:rPr>
          <w:rFonts w:hint="eastAsia" w:asciiTheme="minorEastAsia" w:hAnsiTheme="minorEastAsia" w:eastAsiaTheme="minorEastAsia" w:cstheme="minorEastAsia"/>
          <w:color w:val="000000"/>
          <w:kern w:val="0"/>
          <w:sz w:val="24"/>
          <w:lang w:bidi="ar"/>
        </w:rPr>
        <w:t>参考振动数据采集分析仪选取合适的设置，读取幅值标准值；被校</w:t>
      </w:r>
      <w:r>
        <w:rPr>
          <w:sz w:val="24"/>
        </w:rPr>
        <w:t>分析仪</w:t>
      </w:r>
      <w:r>
        <w:rPr>
          <w:rFonts w:hint="eastAsia"/>
          <w:sz w:val="24"/>
        </w:rPr>
        <w:t>的幅值显示设置为有效值，选择</w:t>
      </w:r>
      <w:r>
        <w:rPr>
          <w:sz w:val="24"/>
        </w:rPr>
        <w:t>峰值搜索功能，读取</w:t>
      </w:r>
      <w:r>
        <w:rPr>
          <w:rFonts w:hint="eastAsia"/>
          <w:sz w:val="24"/>
        </w:rPr>
        <w:t>幅值</w:t>
      </w:r>
      <w:r>
        <w:rPr>
          <w:sz w:val="24"/>
        </w:rPr>
        <w:t>示值，</w:t>
      </w:r>
      <w:r>
        <w:rPr>
          <w:rFonts w:hint="eastAsia"/>
          <w:sz w:val="24"/>
        </w:rPr>
        <w:t>幅值相对</w:t>
      </w:r>
      <w:r>
        <w:rPr>
          <w:sz w:val="24"/>
        </w:rPr>
        <w:t>误差计算见公式（</w:t>
      </w:r>
      <w:r>
        <w:rPr>
          <w:rFonts w:hint="eastAsia"/>
          <w:sz w:val="24"/>
        </w:rPr>
        <w:t>2</w:t>
      </w:r>
      <w:r>
        <w:rPr>
          <w:sz w:val="24"/>
        </w:rPr>
        <w:t>）：</w:t>
      </w:r>
    </w:p>
    <w:p w14:paraId="3741002F">
      <w:pPr>
        <w:snapToGrid w:val="0"/>
        <w:ind w:firstLine="480" w:firstLineChars="200"/>
        <w:jc w:val="right"/>
        <w:rPr>
          <w:sz w:val="24"/>
        </w:rPr>
      </w:pPr>
      <m:oMath>
        <m:sSub>
          <m:sSubPr>
            <m:ctrlPr>
              <w:rPr>
                <w:rFonts w:ascii="Cambria Math" w:hAnsi="Cambria Math"/>
                <w:i/>
                <w:sz w:val="24"/>
              </w:rPr>
            </m:ctrlPr>
          </m:sSubPr>
          <m:e>
            <m:r>
              <m:rPr/>
              <w:rPr>
                <w:rFonts w:ascii="Cambria Math" w:hAnsi="Cambria Math"/>
                <w:sz w:val="24"/>
              </w:rPr>
              <m:t>δ</m:t>
            </m:r>
            <m:ctrlPr>
              <w:rPr>
                <w:rFonts w:ascii="Cambria Math" w:hAnsi="Cambria Math"/>
                <w:i/>
                <w:sz w:val="24"/>
              </w:rPr>
            </m:ctrlPr>
          </m:e>
          <m:sub>
            <m:r>
              <m:rPr/>
              <w:rPr>
                <w:rFonts w:ascii="Cambria Math" w:hAnsi="Cambria Math"/>
                <w:sz w:val="24"/>
              </w:rPr>
              <m:t>v</m:t>
            </m:r>
            <m:ctrlPr>
              <w:rPr>
                <w:rFonts w:ascii="Cambria Math" w:hAnsi="Cambria Math"/>
                <w:i/>
                <w:sz w:val="24"/>
              </w:rPr>
            </m:ctrlPr>
          </m:sub>
        </m:sSub>
        <m:r>
          <m:rPr/>
          <w:rPr>
            <w:rFonts w:ascii="Cambria Math" w:hAnsi="Cambria Math"/>
            <w:sz w:val="24"/>
          </w:rPr>
          <m:t>=</m:t>
        </m:r>
        <m:f>
          <m:fPr>
            <m:ctrlPr>
              <w:rPr>
                <w:rFonts w:ascii="Cambria Math" w:hAnsi="Cambria Math"/>
                <w:i/>
                <w:sz w:val="24"/>
              </w:rPr>
            </m:ctrlPr>
          </m:fPr>
          <m:num>
            <m:sSub>
              <m:sSubPr>
                <m:ctrlPr>
                  <w:rPr>
                    <w:rFonts w:ascii="Cambria Math" w:hAnsi="Cambria Math"/>
                    <w:bCs/>
                    <w:sz w:val="24"/>
                  </w:rPr>
                </m:ctrlPr>
              </m:sSubPr>
              <m:e>
                <m:acc>
                  <m:accPr>
                    <m:chr m:val="̅"/>
                    <m:ctrlPr>
                      <w:rPr>
                        <w:rFonts w:ascii="Cambria Math" w:hAnsi="Cambria Math"/>
                        <w:bCs/>
                        <w:i/>
                        <w:sz w:val="24"/>
                      </w:rPr>
                    </m:ctrlPr>
                  </m:accPr>
                  <m:e>
                    <m:r>
                      <m:rPr/>
                      <w:rPr>
                        <w:rFonts w:ascii="Cambria Math" w:hAnsi="Cambria Math"/>
                        <w:sz w:val="24"/>
                      </w:rPr>
                      <m:t>U</m:t>
                    </m:r>
                    <m:ctrlPr>
                      <w:rPr>
                        <w:rFonts w:ascii="Cambria Math" w:hAnsi="Cambria Math"/>
                        <w:bCs/>
                        <w:i/>
                        <w:sz w:val="24"/>
                      </w:rPr>
                    </m:ctrlPr>
                  </m:e>
                </m:acc>
                <m:ctrlPr>
                  <w:rPr>
                    <w:rFonts w:ascii="Cambria Math" w:hAnsi="Cambria Math"/>
                    <w:bCs/>
                    <w:sz w:val="24"/>
                  </w:rPr>
                </m:ctrlPr>
              </m:e>
              <m:sub>
                <m:r>
                  <m:rPr>
                    <m:sty m:val="p"/>
                  </m:rPr>
                  <w:rPr>
                    <w:rFonts w:ascii="Cambria Math" w:hAnsi="Cambria Math"/>
                    <w:sz w:val="24"/>
                  </w:rPr>
                  <m:t>out</m:t>
                </m:r>
                <m:ctrlPr>
                  <w:rPr>
                    <w:rFonts w:ascii="Cambria Math" w:hAnsi="Cambria Math"/>
                    <w:bCs/>
                    <w:sz w:val="24"/>
                  </w:rPr>
                </m:ctrlPr>
              </m:sub>
            </m:sSub>
            <m:r>
              <m:rPr/>
              <w:rPr>
                <w:rFonts w:ascii="Cambria Math" w:hAnsi="Cambria Math"/>
                <w:sz w:val="24"/>
              </w:rPr>
              <m:t>−</m:t>
            </m:r>
            <m:sSub>
              <m:sSubPr>
                <m:ctrlPr>
                  <w:rPr>
                    <w:rFonts w:ascii="Cambria Math" w:hAnsi="Cambria Math"/>
                    <w:bCs/>
                    <w:sz w:val="24"/>
                  </w:rPr>
                </m:ctrlPr>
              </m:sSubPr>
              <m:e>
                <m:r>
                  <m:rPr/>
                  <w:rPr>
                    <w:rFonts w:ascii="Cambria Math" w:hAnsi="Cambria Math"/>
                    <w:sz w:val="24"/>
                  </w:rPr>
                  <m:t>U</m:t>
                </m:r>
                <m:ctrlPr>
                  <w:rPr>
                    <w:rFonts w:ascii="Cambria Math" w:hAnsi="Cambria Math"/>
                    <w:bCs/>
                    <w:sz w:val="24"/>
                  </w:rPr>
                </m:ctrlPr>
              </m:e>
              <m:sub>
                <m:r>
                  <m:rPr>
                    <m:sty m:val="p"/>
                  </m:rPr>
                  <w:rPr>
                    <w:rFonts w:ascii="Cambria Math" w:hAnsi="Cambria Math"/>
                    <w:sz w:val="24"/>
                  </w:rPr>
                  <m:t>in</m:t>
                </m:r>
                <m:ctrlPr>
                  <w:rPr>
                    <w:rFonts w:ascii="Cambria Math" w:hAnsi="Cambria Math"/>
                    <w:bCs/>
                    <w:sz w:val="24"/>
                  </w:rPr>
                </m:ctrlPr>
              </m:sub>
            </m:sSub>
            <m:ctrlPr>
              <w:rPr>
                <w:rFonts w:ascii="Cambria Math" w:hAnsi="Cambria Math"/>
                <w:i/>
                <w:sz w:val="24"/>
              </w:rPr>
            </m:ctrlPr>
          </m:num>
          <m:den>
            <m:sSub>
              <m:sSubPr>
                <m:ctrlPr>
                  <w:rPr>
                    <w:rFonts w:ascii="Cambria Math" w:hAnsi="Cambria Math"/>
                    <w:bCs/>
                    <w:sz w:val="24"/>
                  </w:rPr>
                </m:ctrlPr>
              </m:sSubPr>
              <m:e>
                <m:r>
                  <m:rPr/>
                  <w:rPr>
                    <w:rFonts w:ascii="Cambria Math" w:hAnsi="Cambria Math"/>
                    <w:sz w:val="24"/>
                  </w:rPr>
                  <m:t>U</m:t>
                </m:r>
                <m:ctrlPr>
                  <w:rPr>
                    <w:rFonts w:ascii="Cambria Math" w:hAnsi="Cambria Math"/>
                    <w:bCs/>
                    <w:sz w:val="24"/>
                  </w:rPr>
                </m:ctrlPr>
              </m:e>
              <m:sub>
                <m:r>
                  <m:rPr>
                    <m:sty m:val="p"/>
                  </m:rPr>
                  <w:rPr>
                    <w:rFonts w:ascii="Cambria Math" w:hAnsi="Cambria Math"/>
                    <w:sz w:val="24"/>
                  </w:rPr>
                  <m:t>in</m:t>
                </m:r>
                <m:ctrlPr>
                  <w:rPr>
                    <w:rFonts w:ascii="Cambria Math" w:hAnsi="Cambria Math"/>
                    <w:bCs/>
                    <w:sz w:val="24"/>
                  </w:rPr>
                </m:ctrlPr>
              </m:sub>
            </m:sSub>
            <m:ctrlPr>
              <w:rPr>
                <w:rFonts w:ascii="Cambria Math" w:hAnsi="Cambria Math"/>
                <w:i/>
                <w:sz w:val="24"/>
              </w:rPr>
            </m:ctrlPr>
          </m:den>
        </m:f>
        <m:r>
          <m:rPr/>
          <w:rPr>
            <w:rFonts w:ascii="Cambria Math"/>
            <w:sz w:val="24"/>
          </w:rPr>
          <m:t>×100%</m:t>
        </m:r>
        <m:r>
          <m:rPr>
            <m:sty m:val="p"/>
          </m:rPr>
          <w:rPr>
            <w:rFonts w:ascii="Cambria Math" w:hAnsi="Cambria Math"/>
            <w:sz w:val="24"/>
          </w:rPr>
          <m:t xml:space="preserve"> </m:t>
        </m:r>
      </m:oMath>
      <w:r>
        <w:rPr>
          <w:rFonts w:hint="eastAsia" w:ascii="宋体" w:hAnsi="宋体"/>
          <w:sz w:val="24"/>
        </w:rPr>
        <w:t xml:space="preserve">          </w:t>
      </w:r>
      <w:r>
        <w:rPr>
          <w:rFonts w:ascii="宋体" w:hAnsi="宋体"/>
          <w:sz w:val="24"/>
        </w:rPr>
        <w:t xml:space="preserve">    </w:t>
      </w:r>
      <w:r>
        <w:rPr>
          <w:sz w:val="24"/>
        </w:rPr>
        <w:t xml:space="preserve">               （</w:t>
      </w:r>
      <w:r>
        <w:rPr>
          <w:rFonts w:hint="eastAsia"/>
          <w:sz w:val="24"/>
        </w:rPr>
        <w:t>2</w:t>
      </w:r>
      <w:r>
        <w:rPr>
          <w:sz w:val="24"/>
        </w:rPr>
        <w:t>）</w:t>
      </w:r>
    </w:p>
    <w:p w14:paraId="53B0DB2C">
      <w:pPr>
        <w:snapToGrid w:val="0"/>
        <w:spacing w:line="360" w:lineRule="auto"/>
        <w:ind w:firstLine="480" w:firstLineChars="200"/>
        <w:rPr>
          <w:sz w:val="24"/>
        </w:rPr>
      </w:pPr>
      <w:r>
        <w:rPr>
          <w:sz w:val="24"/>
        </w:rPr>
        <w:t>式中：</w:t>
      </w:r>
    </w:p>
    <w:p w14:paraId="42D5077E">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δ</m:t>
            </m:r>
            <m:ctrlPr>
              <w:rPr>
                <w:rFonts w:ascii="Cambria Math" w:hAnsi="Cambria Math"/>
                <w:i/>
                <w:sz w:val="24"/>
              </w:rPr>
            </m:ctrlPr>
          </m:e>
          <m:sub>
            <m:r>
              <m:rPr/>
              <w:rPr>
                <w:rFonts w:ascii="Cambria Math" w:hAnsi="Cambria Math"/>
                <w:sz w:val="24"/>
              </w:rPr>
              <m:t>v</m:t>
            </m:r>
            <m:ctrlPr>
              <w:rPr>
                <w:rFonts w:ascii="Cambria Math" w:hAnsi="Cambria Math"/>
                <w:i/>
                <w:sz w:val="24"/>
              </w:rPr>
            </m:ctrlPr>
          </m:sub>
        </m:sSub>
      </m:oMath>
      <w:r>
        <w:rPr>
          <w:sz w:val="24"/>
        </w:rPr>
        <w:t>——分析仪被校通道的</w:t>
      </w:r>
      <w:r>
        <w:rPr>
          <w:rFonts w:hint="eastAsia"/>
          <w:sz w:val="24"/>
        </w:rPr>
        <w:t>幅值</w:t>
      </w:r>
      <w:r>
        <w:rPr>
          <w:sz w:val="24"/>
        </w:rPr>
        <w:t>相对误差；</w:t>
      </w:r>
    </w:p>
    <w:p w14:paraId="018D44D1">
      <w:pPr>
        <w:snapToGrid w:val="0"/>
        <w:spacing w:line="360" w:lineRule="auto"/>
        <w:ind w:firstLine="480" w:firstLineChars="200"/>
        <w:rPr>
          <w:sz w:val="24"/>
        </w:rPr>
      </w:pPr>
      <m:oMath>
        <m:sSub>
          <m:sSubPr>
            <m:ctrlPr>
              <w:rPr>
                <w:rFonts w:ascii="Cambria Math" w:hAnsi="Cambria Math"/>
                <w:bCs/>
                <w:sz w:val="24"/>
              </w:rPr>
            </m:ctrlPr>
          </m:sSubPr>
          <m:e>
            <m:acc>
              <m:accPr>
                <m:chr m:val="̅"/>
                <m:ctrlPr>
                  <w:rPr>
                    <w:rFonts w:ascii="Cambria Math" w:hAnsi="Cambria Math"/>
                    <w:bCs/>
                    <w:i/>
                    <w:sz w:val="24"/>
                  </w:rPr>
                </m:ctrlPr>
              </m:accPr>
              <m:e>
                <m:r>
                  <m:rPr/>
                  <w:rPr>
                    <w:rFonts w:ascii="Cambria Math" w:hAnsi="Cambria Math"/>
                    <w:sz w:val="24"/>
                  </w:rPr>
                  <m:t>U</m:t>
                </m:r>
                <m:ctrlPr>
                  <w:rPr>
                    <w:rFonts w:ascii="Cambria Math" w:hAnsi="Cambria Math"/>
                    <w:bCs/>
                    <w:i/>
                    <w:sz w:val="24"/>
                  </w:rPr>
                </m:ctrlPr>
              </m:e>
            </m:acc>
            <m:ctrlPr>
              <w:rPr>
                <w:rFonts w:ascii="Cambria Math" w:hAnsi="Cambria Math"/>
                <w:bCs/>
                <w:sz w:val="24"/>
              </w:rPr>
            </m:ctrlPr>
          </m:e>
          <m:sub>
            <m:r>
              <m:rPr>
                <m:sty m:val="p"/>
              </m:rPr>
              <w:rPr>
                <w:rFonts w:ascii="Cambria Math" w:hAnsi="Cambria Math"/>
                <w:sz w:val="24"/>
              </w:rPr>
              <m:t>out</m:t>
            </m:r>
            <m:ctrlPr>
              <w:rPr>
                <w:rFonts w:ascii="Cambria Math" w:hAnsi="Cambria Math"/>
                <w:bCs/>
                <w:sz w:val="24"/>
              </w:rPr>
            </m:ctrlPr>
          </m:sub>
        </m:sSub>
      </m:oMath>
      <w:r>
        <w:rPr>
          <w:sz w:val="24"/>
        </w:rPr>
        <w:t>——分析仪被校通道的</w:t>
      </w:r>
      <w:r>
        <w:rPr>
          <w:rFonts w:hint="eastAsia"/>
          <w:sz w:val="24"/>
        </w:rPr>
        <w:t>幅值</w:t>
      </w:r>
      <w:r>
        <w:rPr>
          <w:sz w:val="24"/>
        </w:rPr>
        <w:t>示值，</w:t>
      </w:r>
      <w:r>
        <w:rPr>
          <w:rFonts w:hint="eastAsia"/>
          <w:sz w:val="24"/>
        </w:rPr>
        <w:t>m/s</w:t>
      </w:r>
      <w:r>
        <w:rPr>
          <w:sz w:val="24"/>
          <w:vertAlign w:val="superscript"/>
        </w:rPr>
        <w:t>2</w:t>
      </w:r>
      <w:r>
        <w:rPr>
          <w:sz w:val="24"/>
        </w:rPr>
        <w:t>；</w:t>
      </w:r>
    </w:p>
    <w:p w14:paraId="099131C1">
      <w:pPr>
        <w:snapToGrid w:val="0"/>
        <w:spacing w:line="360" w:lineRule="auto"/>
        <w:ind w:firstLine="480" w:firstLineChars="200"/>
        <w:rPr>
          <w:rFonts w:asciiTheme="minorEastAsia" w:hAnsiTheme="minorEastAsia" w:eastAsiaTheme="minorEastAsia" w:cstheme="minorEastAsia"/>
          <w:sz w:val="24"/>
        </w:rPr>
      </w:pPr>
      <m:oMath>
        <m:sSub>
          <m:sSubPr>
            <m:ctrlPr>
              <w:rPr>
                <w:rFonts w:ascii="Cambria Math" w:hAnsi="Cambria Math"/>
                <w:bCs/>
                <w:sz w:val="24"/>
              </w:rPr>
            </m:ctrlPr>
          </m:sSubPr>
          <m:e>
            <m:r>
              <m:rPr/>
              <w:rPr>
                <w:rFonts w:ascii="Cambria Math" w:hAnsi="Cambria Math"/>
                <w:sz w:val="24"/>
              </w:rPr>
              <m:t>U</m:t>
            </m:r>
            <m:ctrlPr>
              <w:rPr>
                <w:rFonts w:ascii="Cambria Math" w:hAnsi="Cambria Math"/>
                <w:bCs/>
                <w:sz w:val="24"/>
              </w:rPr>
            </m:ctrlPr>
          </m:e>
          <m:sub>
            <m:r>
              <m:rPr>
                <m:sty m:val="p"/>
              </m:rPr>
              <w:rPr>
                <w:rFonts w:ascii="Cambria Math" w:hAnsi="Cambria Math"/>
                <w:sz w:val="24"/>
              </w:rPr>
              <m:t>in</m:t>
            </m:r>
            <m:ctrlPr>
              <w:rPr>
                <w:rFonts w:ascii="Cambria Math" w:hAnsi="Cambria Math"/>
                <w:bCs/>
                <w:sz w:val="24"/>
              </w:rPr>
            </m:ctrlPr>
          </m:sub>
        </m:sSub>
      </m:oMath>
      <w:r>
        <w:rPr>
          <w:sz w:val="24"/>
        </w:rPr>
        <w:t>——</w:t>
      </w:r>
      <w:r>
        <w:rPr>
          <w:rFonts w:hint="eastAsia" w:asciiTheme="minorEastAsia" w:hAnsiTheme="minorEastAsia" w:eastAsiaTheme="minorEastAsia" w:cstheme="minorEastAsia"/>
          <w:color w:val="000000"/>
          <w:kern w:val="0"/>
          <w:sz w:val="24"/>
          <w:lang w:bidi="ar"/>
        </w:rPr>
        <w:t>参考振动数据采集分析仪测得</w:t>
      </w:r>
      <w:r>
        <w:rPr>
          <w:rFonts w:hint="eastAsia"/>
          <w:sz w:val="24"/>
        </w:rPr>
        <w:t>的幅值</w:t>
      </w:r>
      <w:r>
        <w:rPr>
          <w:sz w:val="24"/>
        </w:rPr>
        <w:t>标准值，</w:t>
      </w:r>
      <w:r>
        <w:rPr>
          <w:rFonts w:hint="eastAsia"/>
          <w:sz w:val="24"/>
        </w:rPr>
        <w:t>m/s</w:t>
      </w:r>
      <w:r>
        <w:rPr>
          <w:sz w:val="24"/>
          <w:vertAlign w:val="superscript"/>
        </w:rPr>
        <w:t>2</w:t>
      </w:r>
      <w:r>
        <w:rPr>
          <w:sz w:val="24"/>
        </w:rPr>
        <w:t>。</w:t>
      </w:r>
    </w:p>
    <w:p w14:paraId="4FB9E38B">
      <w:pPr>
        <w:pStyle w:val="3"/>
        <w:keepNext w:val="0"/>
        <w:keepLines w:val="0"/>
        <w:spacing w:before="156" w:beforeLines="50" w:after="156" w:afterLines="50" w:line="400" w:lineRule="exact"/>
        <w:rPr>
          <w:rFonts w:ascii="宋体" w:hAnsi="宋体"/>
          <w:b w:val="0"/>
          <w:sz w:val="24"/>
          <w:szCs w:val="24"/>
        </w:rPr>
      </w:pPr>
      <w:bookmarkStart w:id="39" w:name="_Toc17156371"/>
      <w:bookmarkStart w:id="40" w:name="_Toc16438"/>
      <w:bookmarkStart w:id="41" w:name="_Toc17156374"/>
      <w:r>
        <w:rPr>
          <w:rFonts w:hint="eastAsia" w:ascii="宋体" w:hAnsi="宋体"/>
          <w:b w:val="0"/>
          <w:sz w:val="24"/>
          <w:szCs w:val="24"/>
        </w:rPr>
        <w:t xml:space="preserve">7.2.5 </w:t>
      </w:r>
      <w:bookmarkEnd w:id="39"/>
      <w:r>
        <w:rPr>
          <w:rFonts w:hint="eastAsia" w:ascii="宋体" w:hAnsi="宋体"/>
          <w:b w:val="0"/>
          <w:sz w:val="24"/>
          <w:szCs w:val="24"/>
        </w:rPr>
        <w:t>本底噪声</w:t>
      </w:r>
      <w:bookmarkEnd w:id="40"/>
    </w:p>
    <w:p w14:paraId="0C6FD1C6">
      <w:pPr>
        <w:tabs>
          <w:tab w:val="right" w:pos="9746"/>
        </w:tabs>
      </w:pPr>
      <w:r>
        <mc:AlternateContent>
          <mc:Choice Requires="wpc">
            <w:drawing>
              <wp:inline distT="0" distB="0" distL="0" distR="0">
                <wp:extent cx="5358130" cy="1523365"/>
                <wp:effectExtent l="0" t="0" r="0" b="0"/>
                <wp:docPr id="30" name="画布 3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 name="矩形 1"/>
                        <wps:cNvSpPr/>
                        <wps:spPr>
                          <a:xfrm>
                            <a:off x="1806832" y="161260"/>
                            <a:ext cx="1108656" cy="1221573"/>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728F0D">
                              <w:pPr>
                                <w:jc w:val="center"/>
                                <w:rPr>
                                  <w:color w:val="000000" w:themeColor="text1"/>
                                  <w:sz w:val="22"/>
                                  <w14:textFill>
                                    <w14:solidFill>
                                      <w14:schemeClr w14:val="tx1"/>
                                    </w14:solidFill>
                                  </w14:textFill>
                                </w:rPr>
                              </w:pPr>
                              <w:r>
                                <w:rPr>
                                  <w:rFonts w:hint="eastAsia"/>
                                  <w:color w:val="000000" w:themeColor="text1"/>
                                  <w14:textFill>
                                    <w14:solidFill>
                                      <w14:schemeClr w14:val="tx1"/>
                                    </w14:solidFill>
                                  </w14:textFill>
                                </w:rPr>
                                <w:t>分析仪</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 name="矩形 2"/>
                        <wps:cNvSpPr/>
                        <wps:spPr>
                          <a:xfrm>
                            <a:off x="1676016" y="285085"/>
                            <a:ext cx="123825" cy="85725"/>
                          </a:xfrm>
                          <a:prstGeom prst="rect">
                            <a:avLst/>
                          </a:prstGeom>
                          <a:noFill/>
                          <a:ln>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 name="矩形 3"/>
                        <wps:cNvSpPr/>
                        <wps:spPr>
                          <a:xfrm>
                            <a:off x="1676660" y="497471"/>
                            <a:ext cx="123190" cy="85725"/>
                          </a:xfrm>
                          <a:prstGeom prst="rect">
                            <a:avLst/>
                          </a:prstGeom>
                          <a:noFill/>
                          <a:ln>
                            <a:solidFill>
                              <a:srgbClr val="0000FF"/>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6" name="矩形 6"/>
                        <wps:cNvSpPr/>
                        <wps:spPr>
                          <a:xfrm>
                            <a:off x="1676660" y="710196"/>
                            <a:ext cx="123190" cy="85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8" name="矩形 8"/>
                        <wps:cNvSpPr/>
                        <wps:spPr>
                          <a:xfrm>
                            <a:off x="1676660" y="922921"/>
                            <a:ext cx="123190" cy="85725"/>
                          </a:xfrm>
                          <a:prstGeom prst="rect">
                            <a:avLst/>
                          </a:prstGeom>
                          <a:noFill/>
                          <a:ln>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10" name="矩形 10"/>
                        <wps:cNvSpPr/>
                        <wps:spPr>
                          <a:xfrm>
                            <a:off x="1677295" y="1135646"/>
                            <a:ext cx="122555" cy="85725"/>
                          </a:xfrm>
                          <a:prstGeom prst="rect">
                            <a:avLst/>
                          </a:prstGeom>
                          <a:noFill/>
                          <a:ln>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12" name="矩形 12"/>
                        <wps:cNvSpPr/>
                        <wps:spPr>
                          <a:xfrm>
                            <a:off x="2825315" y="658542"/>
                            <a:ext cx="91440" cy="1733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15" name="文本框 38"/>
                        <wps:cNvSpPr txBox="1"/>
                        <wps:spPr>
                          <a:xfrm>
                            <a:off x="1770855" y="602275"/>
                            <a:ext cx="478368" cy="320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818254">
                              <w:pPr>
                                <w:pStyle w:val="22"/>
                                <w:spacing w:before="0" w:beforeAutospacing="0" w:after="0" w:afterAutospacing="0"/>
                                <w:rPr>
                                  <w:sz w:val="21"/>
                                </w:rPr>
                              </w:pPr>
                            </w:p>
                          </w:txbxContent>
                        </wps:txbx>
                        <wps:bodyPr rot="0" spcFirstLastPara="0" vert="horz" wrap="square" lIns="91440" tIns="45720" rIns="91440" bIns="45720" numCol="1" spcCol="0" rtlCol="0" fromWordArt="0" anchor="t" anchorCtr="0" forceAA="0" compatLnSpc="1">
                          <a:noAutofit/>
                        </wps:bodyPr>
                      </wps:wsp>
                      <wps:wsp>
                        <wps:cNvPr id="16" name="矩形 16"/>
                        <wps:cNvSpPr/>
                        <wps:spPr>
                          <a:xfrm>
                            <a:off x="3548580" y="147192"/>
                            <a:ext cx="852851" cy="1193437"/>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1DDEB09">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计算机</w:t>
                              </w:r>
                            </w:p>
                            <w:p w14:paraId="798E8C7C">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或</w:t>
                              </w:r>
                            </w:p>
                            <w:p w14:paraId="6CB0778A">
                              <w:pPr>
                                <w:pStyle w:val="22"/>
                                <w:spacing w:before="0" w:beforeAutospacing="0" w:after="0" w:afterAutospacing="0"/>
                                <w:jc w:val="center"/>
                                <w:rPr>
                                  <w:sz w:val="28"/>
                                </w:rPr>
                              </w:pPr>
                              <w:r>
                                <w:rPr>
                                  <w:rFonts w:ascii="Times New Roman"/>
                                  <w:color w:val="000000"/>
                                  <w:kern w:val="2"/>
                                  <w:sz w:val="21"/>
                                  <w:szCs w:val="20"/>
                                </w:rPr>
                                <w:t>显示</w:t>
                              </w:r>
                              <w:r>
                                <w:rPr>
                                  <w:rFonts w:hint="eastAsia" w:ascii="Times New Roman"/>
                                  <w:color w:val="000000"/>
                                  <w:kern w:val="2"/>
                                  <w:sz w:val="21"/>
                                  <w:szCs w:val="20"/>
                                </w:rPr>
                                <w:t>终端</w:t>
                              </w:r>
                            </w:p>
                          </w:txbxContent>
                        </wps:txbx>
                        <wps:bodyPr rot="0" spcFirstLastPara="0" vert="horz" wrap="square" lIns="91440" tIns="45720" rIns="91440" bIns="45720" numCol="1" spcCol="0" rtlCol="0" fromWordArt="0" anchor="ctr" anchorCtr="0" forceAA="0" compatLnSpc="1">
                          <a:noAutofit/>
                        </wps:bodyPr>
                      </wps:wsp>
                      <wps:wsp>
                        <wps:cNvPr id="23" name="直接箭头连接符 23"/>
                        <wps:cNvCnPr/>
                        <wps:spPr>
                          <a:xfrm>
                            <a:off x="2916755" y="745537"/>
                            <a:ext cx="645795" cy="1270"/>
                          </a:xfrm>
                          <a:prstGeom prst="straightConnector1">
                            <a:avLst/>
                          </a:prstGeom>
                          <a:ln>
                            <a:solidFill>
                              <a:schemeClr val="tx1"/>
                            </a:solidFill>
                            <a:prstDash val="dash"/>
                            <a:tailEnd type="arrow" w="med" len="med"/>
                          </a:ln>
                        </wps:spPr>
                        <wps:style>
                          <a:lnRef idx="3">
                            <a:schemeClr val="accent1"/>
                          </a:lnRef>
                          <a:fillRef idx="0">
                            <a:srgbClr val="FFFFFF"/>
                          </a:fillRef>
                          <a:effectRef idx="0">
                            <a:srgbClr val="FFFFFF"/>
                          </a:effectRef>
                          <a:fontRef idx="minor">
                            <a:schemeClr val="tx1"/>
                          </a:fontRef>
                        </wps:style>
                        <wps:bodyPr/>
                      </wps:wsp>
                    </wpc:wpc>
                  </a:graphicData>
                </a:graphic>
              </wp:inline>
            </w:drawing>
          </mc:Choice>
          <mc:Fallback>
            <w:pict>
              <v:group id="_x0000_s1026" o:spid="_x0000_s1026" o:spt="203" style="height:119.95pt;width:421.9pt;" coordsize="5358130,1523365" editas="canvas" o:gfxdata="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">
                <o:lock v:ext="edit" aspectratio="f"/>
                <v:shape id="_x0000_s1026" o:spid="_x0000_s1026" style="position:absolute;left:0;top:0;height:1523365;width:5358130;" filled="f" stroked="f" coordsize="21600,21600" o:gfxdata="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">
                  <v:fill on="f" focussize="0,0"/>
                  <v:stroke on="f"/>
                  <v:imagedata o:title=""/>
                  <o:lock v:ext="edit" aspectratio="t"/>
                </v:shape>
                <v:rect id="_x0000_s1026" o:spid="_x0000_s1026" o:spt="1" style="position:absolute;left:1806832;top:161260;height:1221573;width:1108656;v-text-anchor:middle;" filled="f" stroked="t" coordsize="21600,21600" o:gfxdata="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9UxZwNYAAAAFAQAADwAAAAAAAAABACAAAAAiAAAAZHJz&#10;L2Rvd25yZXYueG1sUEsBAhQAFAAAAAgAh07iQGwI/HZ4AgAA4QQAAA4AAAAAAAAAAQAgAAAAJQEA&#10;AGRycy9lMm9Eb2MueG1sUEsFBgAAAAAGAAYAWQEAAA8GAAAAAA==&#10;">
                  <v:fill on="f" focussize="0,0"/>
                  <v:stroke color="#000000 [3213]" miterlimit="8" joinstyle="miter"/>
                  <v:imagedata o:title=""/>
                  <o:lock v:ext="edit" aspectratio="f"/>
                  <v:textbox>
                    <w:txbxContent>
                      <w:p w14:paraId="2B728F0D">
                        <w:pPr>
                          <w:jc w:val="center"/>
                          <w:rPr>
                            <w:color w:val="000000" w:themeColor="text1"/>
                            <w:sz w:val="22"/>
                            <w14:textFill>
                              <w14:solidFill>
                                <w14:schemeClr w14:val="tx1"/>
                              </w14:solidFill>
                            </w14:textFill>
                          </w:rPr>
                        </w:pPr>
                        <w:r>
                          <w:rPr>
                            <w:rFonts w:hint="eastAsia"/>
                            <w:color w:val="000000" w:themeColor="text1"/>
                            <w14:textFill>
                              <w14:solidFill>
                                <w14:schemeClr w14:val="tx1"/>
                              </w14:solidFill>
                            </w14:textFill>
                          </w:rPr>
                          <w:t>分析仪</w:t>
                        </w:r>
                      </w:p>
                    </w:txbxContent>
                  </v:textbox>
                </v:rect>
                <v:rect id="_x0000_s1026" o:spid="_x0000_s1026" o:spt="1" style="position:absolute;left:1676016;top:285085;height:85725;width:123825;v-text-anchor:middle;" filled="f" stroked="t" coordsize="21600,21600" o:gfxdata="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1B/HUtUAAAAFAQAADwAAAAAAAAABACAAAAAiAAAAZHJzL2Rvd25yZXYueG1s&#10;UEsBAhQAFAAAAAgAh07iQHK1T8ttAgAA1AQAAA4AAAAAAAAAAQAgAAAAJAEAAGRycy9lMm9Eb2Mu&#10;eG1sUEsFBgAAAAAGAAYAWQEAAAMGAAAAAA==&#10;">
                  <v:fill on="f" focussize="0,0"/>
                  <v:stroke weight="1pt" color="#000000 [3213]" miterlimit="8" joinstyle="miter"/>
                  <v:imagedata o:title=""/>
                  <o:lock v:ext="edit" aspectratio="f"/>
                </v:rect>
                <v:rect id="_x0000_s1026" o:spid="_x0000_s1026" o:spt="1" style="position:absolute;left:1676660;top:497471;height:85725;width:123190;v-text-anchor:middle;" filled="f" stroked="t" coordsize="21600,21600" o:gfxdata="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IKVJrWAAAABQEAAA8AAAAAAAAAAQAgAAAAIgAAAGRycy9kb3ducmV2LnhtbFBLAQIUABQAAAAI&#10;AIdO4kCX7N00YQIAAKQEAAAOAAAAAAAAAAEAIAAAACUBAABkcnMvZTJvRG9jLnhtbFBLBQYAAAAA&#10;BgAGAFkBAAD4BQAAAAA=&#10;">
                  <v:fill on="f" focussize="0,0"/>
                  <v:stroke weight="1pt" color="#0000FF [3204]" miterlimit="8" joinstyle="miter"/>
                  <v:imagedata o:title=""/>
                  <o:lock v:ext="edit" aspectratio="f"/>
                </v:rect>
                <v:rect id="_x0000_s1026" o:spid="_x0000_s1026" o:spt="1" style="position:absolute;left:1676660;top:710196;height:85725;width:123190;v-text-anchor:middle;" filled="f" stroked="t" coordsize="21600,21600" o:gfxdata="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UH8dS&#10;1QAAAAUBAAAPAAAAAAAAAAEAIAAAACIAAABkcnMvZG93bnJldi54bWxQSwECFAAUAAAACACHTuJA&#10;3675U10CAACkBAAADgAAAAAAAAABACAAAAAkAQAAZHJzL2Uyb0RvYy54bWxQSwUGAAAAAAYABgBZ&#10;AQAA8wUAAAAA&#10;">
                  <v:fill on="f" focussize="0,0"/>
                  <v:stroke weight="1pt" color="#000000 [3213]" miterlimit="8" joinstyle="miter"/>
                  <v:imagedata o:title=""/>
                  <o:lock v:ext="edit" aspectratio="f"/>
                </v:rect>
                <v:rect id="_x0000_s1026" o:spid="_x0000_s1026" o:spt="1" style="position:absolute;left:1676660;top:922921;height:85725;width:123190;v-text-anchor:middle;" filled="f" stroked="t" coordsize="21600,21600" o:gfxdata="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Qfx1LV&#10;AAAABQEAAA8AAAAAAAAAAQAgAAAAIgAAAGRycy9kb3ducmV2LnhtbFBLAQIUABQAAAAIAIdO4kDM&#10;/tuRXAIAAKQEAAAOAAAAAAAAAAEAIAAAACQBAABkcnMvZTJvRG9jLnhtbFBLBQYAAAAABgAGAFkB&#10;AADyBQAAAAA=&#10;">
                  <v:fill on="f" focussize="0,0"/>
                  <v:stroke weight="1pt" color="#000000 [3213]" miterlimit="8" joinstyle="miter"/>
                  <v:imagedata o:title=""/>
                  <o:lock v:ext="edit" aspectratio="f"/>
                </v:rect>
                <v:rect id="_x0000_s1026" o:spid="_x0000_s1026" o:spt="1" style="position:absolute;left:1677295;top:1135646;height:85725;width:122555;v-text-anchor:middle;" filled="f" stroked="t" coordsize="21600,21600" o:gfxdata="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UH8dS&#10;1QAAAAUBAAAPAAAAAAAAAAEAIAAAACIAAABkcnMvZG93bnJldi54bWxQSwECFAAUAAAACACHTuJA&#10;msSlmF0CAACnBAAADgAAAAAAAAABACAAAAAkAQAAZHJzL2Uyb0RvYy54bWxQSwUGAAAAAAYABgBZ&#10;AQAA8wUAAAAA&#10;">
                  <v:fill on="f" focussize="0,0"/>
                  <v:stroke weight="1pt" color="#000000 [3213]" miterlimit="8" joinstyle="miter"/>
                  <v:imagedata o:title=""/>
                  <o:lock v:ext="edit" aspectratio="f"/>
                </v:rect>
                <v:rect id="_x0000_s1026" o:spid="_x0000_s1026" o:spt="1" style="position:absolute;left:2825315;top:658542;height:173355;width:91440;v-text-anchor:middle;" filled="f" stroked="t" coordsize="21600,21600" o:gfxdata="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U&#10;H8dS1QAAAAUBAAAPAAAAAAAAAAEAIAAAACIAAABkcnMvZG93bnJldi54bWxQSwECFAAUAAAACACH&#10;TuJABgg3lWACAACmBAAADgAAAAAAAAABACAAAAAkAQAAZHJzL2Uyb0RvYy54bWxQSwUGAAAAAAYA&#10;BgBZAQAA9gUAAAAA&#10;">
                  <v:fill on="f" focussize="0,0"/>
                  <v:stroke weight="1pt" color="#000000 [3213]" miterlimit="8" joinstyle="miter"/>
                  <v:imagedata o:title=""/>
                  <o:lock v:ext="edit" aspectratio="f"/>
                </v:rect>
                <v:shape id="文本框 38" o:spid="_x0000_s1026" o:spt="202" type="#_x0000_t202" style="position:absolute;left:1770855;top:602275;height:320675;width:478368;" filled="f" stroked="f" coordsize="21600,21600" o:gfxdata="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Aa8ytgAAAAFAQAADwAAAAAAAAABACAAAAAiAAAAZHJzL2Rv&#10;d25yZXYueG1sUEsBAhQAFAAAAAgAh07iQDgj2eM6AgAAUAQAAA4AAAAAAAAAAQAgAAAAJwEAAGRy&#10;cy9lMm9Eb2MueG1sUEsFBgAAAAAGAAYAWQEAANMFAAAAAA==&#10;">
                  <v:fill on="f" focussize="0,0"/>
                  <v:stroke on="f" weight="0.5pt"/>
                  <v:imagedata o:title=""/>
                  <o:lock v:ext="edit" aspectratio="f"/>
                  <v:textbox>
                    <w:txbxContent>
                      <w:p w14:paraId="41818254">
                        <w:pPr>
                          <w:pStyle w:val="22"/>
                          <w:spacing w:before="0" w:beforeAutospacing="0" w:after="0" w:afterAutospacing="0"/>
                          <w:rPr>
                            <w:sz w:val="21"/>
                          </w:rPr>
                        </w:pPr>
                      </w:p>
                    </w:txbxContent>
                  </v:textbox>
                </v:shape>
                <v:rect id="_x0000_s1026" o:spid="_x0000_s1026" o:spt="1" style="position:absolute;left:3548580;top:147192;height:1193437;width:852851;v-text-anchor:middle;" filled="f" stroked="t" coordsize="21600,21600" o:gfxdata="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b1bKNQAAAAFAQAADwAAAAAAAAABACAAAAAiAAAAZHJzL2Rvd25yZXYueG1sUEsBAhQA&#10;FAAAAAgAh07iQBtQff1oAgAAsgQAAA4AAAAAAAAAAQAgAAAAIwEAAGRycy9lMm9Eb2MueG1sUEsF&#10;BgAAAAAGAAYAWQEAAP0FAAAAAA==&#10;">
                  <v:fill on="f" focussize="0,0"/>
                  <v:stroke weight="1pt" color="#000000 [3213]" miterlimit="8" joinstyle="miter" dashstyle="dash"/>
                  <v:imagedata o:title=""/>
                  <o:lock v:ext="edit" aspectratio="f"/>
                  <v:textbox>
                    <w:txbxContent>
                      <w:p w14:paraId="41DDEB09">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计算机</w:t>
                        </w:r>
                      </w:p>
                      <w:p w14:paraId="798E8C7C">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或</w:t>
                        </w:r>
                      </w:p>
                      <w:p w14:paraId="6CB0778A">
                        <w:pPr>
                          <w:pStyle w:val="22"/>
                          <w:spacing w:before="0" w:beforeAutospacing="0" w:after="0" w:afterAutospacing="0"/>
                          <w:jc w:val="center"/>
                          <w:rPr>
                            <w:sz w:val="28"/>
                          </w:rPr>
                        </w:pPr>
                        <w:r>
                          <w:rPr>
                            <w:rFonts w:ascii="Times New Roman"/>
                            <w:color w:val="000000"/>
                            <w:kern w:val="2"/>
                            <w:sz w:val="21"/>
                            <w:szCs w:val="20"/>
                          </w:rPr>
                          <w:t>显示</w:t>
                        </w:r>
                        <w:r>
                          <w:rPr>
                            <w:rFonts w:hint="eastAsia" w:ascii="Times New Roman"/>
                            <w:color w:val="000000"/>
                            <w:kern w:val="2"/>
                            <w:sz w:val="21"/>
                            <w:szCs w:val="20"/>
                          </w:rPr>
                          <w:t>终端</w:t>
                        </w:r>
                      </w:p>
                    </w:txbxContent>
                  </v:textbox>
                </v:rect>
                <v:shape id="_x0000_s1026" o:spid="_x0000_s1026" o:spt="32" type="#_x0000_t32" style="position:absolute;left:2916755;top:745537;height:1270;width:645795;" filled="f" stroked="t" coordsize="21600,21600" o:gfxdata="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Eyd+vSAAAABQEA&#10;AA8AAAAAAAAAAQAgAAAAIgAAAGRycy9kb3ducmV2LnhtbFBLAQIUABQAAAAIAIdO4kD09gjMIAIA&#10;AP8DAAAOAAAAAAAAAAEAIAAAACEBAABkcnMvZTJvRG9jLnhtbFBLBQYAAAAABgAGAFkBAACzBQAA&#10;AAA=&#10;">
                  <v:fill on="f" focussize="0,0"/>
                  <v:stroke weight="1.5pt" color="#000000 [3213]" miterlimit="8" joinstyle="miter" dashstyle="dash" endarrow="open"/>
                  <v:imagedata o:title=""/>
                  <o:lock v:ext="edit" aspectratio="f"/>
                </v:shape>
                <w10:wrap type="none"/>
                <w10:anchorlock/>
              </v:group>
            </w:pict>
          </mc:Fallback>
        </mc:AlternateContent>
      </w:r>
    </w:p>
    <w:p w14:paraId="38CF4BA8">
      <w:pPr>
        <w:jc w:val="center"/>
      </w:pPr>
      <w:r>
        <w:rPr>
          <w:rFonts w:hint="eastAsia"/>
        </w:rPr>
        <w:t xml:space="preserve">图 </w:t>
      </w:r>
      <w:r>
        <w:t xml:space="preserve">5 </w:t>
      </w:r>
      <w:r>
        <w:rPr>
          <w:rFonts w:hint="eastAsia"/>
        </w:rPr>
        <w:t>分析仪本底噪声校准示意图</w:t>
      </w:r>
      <w:r>
        <w:tab/>
      </w:r>
    </w:p>
    <w:p w14:paraId="295B21E4">
      <w:pPr>
        <w:pStyle w:val="33"/>
        <w:spacing w:line="400" w:lineRule="exact"/>
        <w:ind w:firstLine="480"/>
        <w:rPr>
          <w:sz w:val="24"/>
        </w:rPr>
      </w:pPr>
      <w:r>
        <w:rPr>
          <w:rFonts w:hint="eastAsia" w:asciiTheme="minorEastAsia" w:hAnsiTheme="minorEastAsia" w:eastAsiaTheme="minorEastAsia" w:cstheme="minorEastAsia"/>
          <w:sz w:val="24"/>
        </w:rPr>
        <w:t>按图</w:t>
      </w:r>
      <w:r>
        <w:rPr>
          <w:rFonts w:asciiTheme="minorEastAsia" w:hAnsiTheme="minorEastAsia" w:eastAsiaTheme="minorEastAsia" w:cstheme="minorEastAsia"/>
          <w:sz w:val="24"/>
        </w:rPr>
        <w:t>5</w:t>
      </w:r>
      <w:r>
        <w:rPr>
          <w:rFonts w:hint="eastAsia" w:asciiTheme="minorEastAsia" w:hAnsiTheme="minorEastAsia" w:eastAsiaTheme="minorEastAsia" w:cstheme="minorEastAsia"/>
          <w:sz w:val="24"/>
        </w:rPr>
        <w:t>连接测量仪器及装置，</w:t>
      </w:r>
      <w:r>
        <w:rPr>
          <w:sz w:val="24"/>
        </w:rPr>
        <w:t>选择分析仪的被校通道，</w:t>
      </w:r>
      <w:r>
        <w:rPr>
          <w:rFonts w:hint="eastAsia"/>
          <w:sz w:val="24"/>
        </w:rPr>
        <w:t>分析仪的输入端与地线/屏蔽线短接，设置合适参数（如分析带宽限制及幅值量程设置为最大值，分辨力设置为最小值，窗函数设置为汉宁窗，幅值显示设置为有效值等）增益设置为最大的档位，读取一定带宽内的幅值均方根示值。本底噪声计算公式（3）：</w:t>
      </w:r>
    </w:p>
    <w:p w14:paraId="282FEBDD">
      <w:pPr>
        <w:snapToGrid w:val="0"/>
        <w:ind w:firstLine="480" w:firstLineChars="200"/>
        <w:jc w:val="right"/>
        <w:rPr>
          <w:sz w:val="24"/>
        </w:rPr>
      </w:pPr>
      <m:oMath>
        <m:sSub>
          <m:sSubPr>
            <m:ctrlPr>
              <w:rPr>
                <w:rFonts w:ascii="Cambria Math" w:hAnsi="Cambria Math"/>
                <w:i/>
                <w:sz w:val="24"/>
              </w:rPr>
            </m:ctrlPr>
          </m:sSubPr>
          <m:e>
            <m:r>
              <m:rPr/>
              <w:rPr>
                <w:rFonts w:ascii="Cambria Math" w:hAnsi="Cambria Math"/>
                <w:sz w:val="24"/>
              </w:rPr>
              <m:t>v</m:t>
            </m:r>
            <m:ctrlPr>
              <w:rPr>
                <w:rFonts w:ascii="Cambria Math" w:hAnsi="Cambria Math"/>
                <w:i/>
                <w:sz w:val="24"/>
              </w:rPr>
            </m:ctrlPr>
          </m:e>
          <m:sub>
            <m:r>
              <m:rPr/>
              <w:rPr>
                <w:rFonts w:ascii="Cambria Math" w:hAnsi="Cambria Math"/>
                <w:sz w:val="24"/>
              </w:rPr>
              <m:t>n</m:t>
            </m:r>
            <m:ctrlPr>
              <w:rPr>
                <w:rFonts w:ascii="Cambria Math" w:hAnsi="Cambria Math"/>
                <w:i/>
                <w:sz w:val="24"/>
              </w:rPr>
            </m:ctrlPr>
          </m:sub>
        </m:sSub>
        <m:r>
          <m:rPr/>
          <w:rPr>
            <w:rFonts w:ascii="Cambria Math" w:hAnsi="Cambria Math"/>
            <w:sz w:val="24"/>
          </w:rPr>
          <m:t>=</m:t>
        </m:r>
        <m:sSub>
          <m:sSubPr>
            <m:ctrlPr>
              <w:rPr>
                <w:rFonts w:ascii="Cambria Math" w:hAnsi="Cambria Math"/>
                <w:i/>
                <w:sz w:val="24"/>
              </w:rPr>
            </m:ctrlPr>
          </m:sSubPr>
          <m:e>
            <m:r>
              <m:rPr/>
              <w:rPr>
                <w:rFonts w:ascii="Cambria Math" w:hAnsi="Cambria Math"/>
                <w:sz w:val="24"/>
              </w:rPr>
              <m:t>v</m:t>
            </m:r>
            <m:ctrlPr>
              <w:rPr>
                <w:rFonts w:ascii="Cambria Math" w:hAnsi="Cambria Math"/>
                <w:i/>
                <w:sz w:val="24"/>
              </w:rPr>
            </m:ctrlPr>
          </m:e>
          <m:sub>
            <m:r>
              <m:rPr/>
              <w:rPr>
                <w:rFonts w:ascii="Cambria Math" w:hAnsi="Cambria Math"/>
                <w:sz w:val="24"/>
              </w:rPr>
              <m:t>rms</m:t>
            </m:r>
            <m:ctrlPr>
              <w:rPr>
                <w:rFonts w:ascii="Cambria Math" w:hAnsi="Cambria Math"/>
                <w:i/>
                <w:sz w:val="24"/>
              </w:rPr>
            </m:ctrlPr>
          </m:sub>
        </m:sSub>
        <m:r>
          <m:rPr/>
          <w:rPr>
            <w:rFonts w:ascii="Cambria Math" w:hAnsi="Cambria Math"/>
            <w:sz w:val="24"/>
          </w:rPr>
          <m:t>÷</m:t>
        </m:r>
        <m:r>
          <m:rPr/>
          <w:rPr>
            <w:rFonts w:ascii="Cambria Math"/>
            <w:sz w:val="24"/>
          </w:rPr>
          <m:t>G</m:t>
        </m:r>
        <m:r>
          <m:rPr>
            <m:sty m:val="p"/>
          </m:rPr>
          <w:rPr>
            <w:rFonts w:ascii="Cambria Math" w:hAnsi="Cambria Math"/>
            <w:sz w:val="24"/>
          </w:rPr>
          <m:t xml:space="preserve"> </m:t>
        </m:r>
      </m:oMath>
      <w:r>
        <w:rPr>
          <w:rFonts w:hint="eastAsia" w:ascii="宋体" w:hAnsi="宋体"/>
          <w:sz w:val="24"/>
        </w:rPr>
        <w:t xml:space="preserve">          </w:t>
      </w:r>
      <w:r>
        <w:rPr>
          <w:rFonts w:ascii="宋体" w:hAnsi="宋体"/>
          <w:sz w:val="24"/>
        </w:rPr>
        <w:t xml:space="preserve">    </w:t>
      </w:r>
      <w:r>
        <w:rPr>
          <w:sz w:val="24"/>
        </w:rPr>
        <w:t xml:space="preserve">               （</w:t>
      </w:r>
      <w:r>
        <w:rPr>
          <w:rFonts w:hint="eastAsia"/>
          <w:sz w:val="24"/>
        </w:rPr>
        <w:t>3</w:t>
      </w:r>
      <w:r>
        <w:rPr>
          <w:sz w:val="24"/>
        </w:rPr>
        <w:t>）</w:t>
      </w:r>
    </w:p>
    <w:p w14:paraId="5178546D">
      <w:pPr>
        <w:snapToGrid w:val="0"/>
        <w:spacing w:line="360" w:lineRule="auto"/>
        <w:ind w:firstLine="480" w:firstLineChars="200"/>
        <w:rPr>
          <w:sz w:val="24"/>
        </w:rPr>
      </w:pPr>
      <w:r>
        <w:rPr>
          <w:sz w:val="24"/>
        </w:rPr>
        <w:t>式中：</w:t>
      </w:r>
    </w:p>
    <w:p w14:paraId="104BBCF5">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v</m:t>
            </m:r>
            <m:ctrlPr>
              <w:rPr>
                <w:rFonts w:ascii="Cambria Math" w:hAnsi="Cambria Math"/>
                <w:i/>
                <w:sz w:val="24"/>
              </w:rPr>
            </m:ctrlPr>
          </m:e>
          <m:sub>
            <m:r>
              <m:rPr/>
              <w:rPr>
                <w:rFonts w:ascii="Cambria Math" w:hAnsi="Cambria Math"/>
                <w:sz w:val="24"/>
              </w:rPr>
              <m:t>n</m:t>
            </m:r>
            <m:ctrlPr>
              <w:rPr>
                <w:rFonts w:ascii="Cambria Math" w:hAnsi="Cambria Math"/>
                <w:i/>
                <w:sz w:val="24"/>
              </w:rPr>
            </m:ctrlPr>
          </m:sub>
        </m:sSub>
      </m:oMath>
      <w:r>
        <w:rPr>
          <w:sz w:val="24"/>
        </w:rPr>
        <w:t>——</w:t>
      </w:r>
      <w:r>
        <w:rPr>
          <w:rFonts w:hint="eastAsia"/>
          <w:sz w:val="24"/>
        </w:rPr>
        <w:t>本底噪声，μ</w:t>
      </w:r>
      <w:r>
        <w:rPr>
          <w:sz w:val="24"/>
        </w:rPr>
        <w:t>V；</w:t>
      </w:r>
    </w:p>
    <w:p w14:paraId="449CB0EF">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v</m:t>
            </m:r>
            <m:ctrlPr>
              <w:rPr>
                <w:rFonts w:ascii="Cambria Math" w:hAnsi="Cambria Math"/>
                <w:i/>
                <w:sz w:val="24"/>
              </w:rPr>
            </m:ctrlPr>
          </m:e>
          <m:sub>
            <m:r>
              <m:rPr/>
              <w:rPr>
                <w:rFonts w:ascii="Cambria Math" w:hAnsi="Cambria Math"/>
                <w:sz w:val="24"/>
              </w:rPr>
              <m:t>rms</m:t>
            </m:r>
            <m:ctrlPr>
              <w:rPr>
                <w:rFonts w:ascii="Cambria Math" w:hAnsi="Cambria Math"/>
                <w:i/>
                <w:sz w:val="24"/>
              </w:rPr>
            </m:ctrlPr>
          </m:sub>
        </m:sSub>
      </m:oMath>
      <w:r>
        <w:rPr>
          <w:sz w:val="24"/>
        </w:rPr>
        <w:t>——</w:t>
      </w:r>
      <w:r>
        <w:rPr>
          <w:rFonts w:hint="eastAsia"/>
          <w:sz w:val="24"/>
        </w:rPr>
        <w:t>幅值均方根示值</w:t>
      </w:r>
      <w:r>
        <w:rPr>
          <w:sz w:val="24"/>
        </w:rPr>
        <w:t>，</w:t>
      </w:r>
      <w:r>
        <w:rPr>
          <w:rFonts w:hint="eastAsia"/>
          <w:sz w:val="24"/>
        </w:rPr>
        <w:t>μ</w:t>
      </w:r>
      <w:r>
        <w:rPr>
          <w:sz w:val="24"/>
        </w:rPr>
        <w:t>V</w:t>
      </w:r>
      <w:r>
        <w:rPr>
          <w:rFonts w:hint="eastAsia"/>
          <w:sz w:val="24"/>
        </w:rPr>
        <w:t>；</w:t>
      </w:r>
    </w:p>
    <w:p w14:paraId="4A3CA7ED">
      <w:pPr>
        <w:snapToGrid w:val="0"/>
        <w:spacing w:line="360" w:lineRule="auto"/>
        <w:ind w:firstLine="480" w:firstLineChars="200"/>
        <w:rPr>
          <w:rFonts w:asciiTheme="minorEastAsia" w:hAnsiTheme="minorEastAsia" w:eastAsiaTheme="minorEastAsia" w:cstheme="minorEastAsia"/>
          <w:sz w:val="24"/>
        </w:rPr>
      </w:pPr>
      <m:oMath>
        <m:r>
          <m:rPr/>
          <w:rPr>
            <w:rFonts w:ascii="Cambria Math"/>
            <w:sz w:val="24"/>
          </w:rPr>
          <m:t>G</m:t>
        </m:r>
        <m:r>
          <m:rPr>
            <m:sty m:val="p"/>
          </m:rPr>
          <w:rPr>
            <w:rFonts w:ascii="Cambria Math" w:hAnsi="Cambria Math"/>
            <w:sz w:val="24"/>
          </w:rPr>
          <m:t xml:space="preserve"> </m:t>
        </m:r>
      </m:oMath>
      <w:r>
        <w:rPr>
          <w:sz w:val="24"/>
        </w:rPr>
        <w:t>——</w:t>
      </w:r>
      <w:r>
        <w:rPr>
          <w:rFonts w:hint="eastAsia"/>
          <w:sz w:val="24"/>
        </w:rPr>
        <w:t>增益档位</w:t>
      </w:r>
      <w:r>
        <w:rPr>
          <w:sz w:val="24"/>
        </w:rPr>
        <w:t>。</w:t>
      </w:r>
    </w:p>
    <w:p w14:paraId="531EB4FF">
      <w:pPr>
        <w:pStyle w:val="3"/>
        <w:keepNext w:val="0"/>
        <w:keepLines w:val="0"/>
        <w:spacing w:before="156" w:beforeLines="50" w:after="156" w:afterLines="50" w:line="415" w:lineRule="auto"/>
        <w:rPr>
          <w:rFonts w:ascii="宋体" w:hAnsi="宋体"/>
          <w:b w:val="0"/>
          <w:sz w:val="21"/>
          <w:szCs w:val="24"/>
        </w:rPr>
      </w:pPr>
      <w:bookmarkStart w:id="42" w:name="_Toc7489"/>
      <w:r>
        <w:rPr>
          <w:rFonts w:hint="eastAsia" w:ascii="宋体" w:hAnsi="宋体"/>
          <w:b w:val="0"/>
          <w:sz w:val="24"/>
          <w:szCs w:val="24"/>
        </w:rPr>
        <w:t>7.2.6 通道一致性</w:t>
      </w:r>
      <w:bookmarkEnd w:id="41"/>
      <w:r>
        <w:rPr>
          <w:rFonts w:hint="eastAsia" w:ascii="宋体" w:hAnsi="宋体"/>
          <w:b w:val="0"/>
          <w:sz w:val="24"/>
          <w:szCs w:val="24"/>
        </w:rPr>
        <w:t>（多通道）</w:t>
      </w:r>
      <w:bookmarkEnd w:id="42"/>
    </w:p>
    <w:p w14:paraId="78D4FEBA">
      <w:pPr>
        <w:spacing w:line="40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方法一：电信号输入法</w:t>
      </w:r>
    </w:p>
    <w:p w14:paraId="158F76CB">
      <w:pPr>
        <w:tabs>
          <w:tab w:val="right" w:pos="9746"/>
        </w:tabs>
      </w:pPr>
      <w:r>
        <mc:AlternateContent>
          <mc:Choice Requires="wpc">
            <w:drawing>
              <wp:inline distT="0" distB="0" distL="0" distR="0">
                <wp:extent cx="6386830" cy="1659890"/>
                <wp:effectExtent l="0" t="0" r="0" b="0"/>
                <wp:docPr id="84" name="画布 8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4" name="矩形 64"/>
                        <wps:cNvSpPr/>
                        <wps:spPr>
                          <a:xfrm>
                            <a:off x="2835532" y="297738"/>
                            <a:ext cx="1108656" cy="1221573"/>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FB8BB4">
                              <w:pPr>
                                <w:jc w:val="center"/>
                                <w:rPr>
                                  <w:color w:val="000000" w:themeColor="text1"/>
                                  <w:sz w:val="22"/>
                                  <w14:textFill>
                                    <w14:solidFill>
                                      <w14:schemeClr w14:val="tx1"/>
                                    </w14:solidFill>
                                  </w14:textFill>
                                </w:rPr>
                              </w:pPr>
                              <w:r>
                                <w:rPr>
                                  <w:rFonts w:hint="eastAsia"/>
                                  <w:color w:val="000000" w:themeColor="text1"/>
                                  <w14:textFill>
                                    <w14:solidFill>
                                      <w14:schemeClr w14:val="tx1"/>
                                    </w14:solidFill>
                                  </w14:textFill>
                                </w:rPr>
                                <w:t>分析仪</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5" name="矩形 65"/>
                        <wps:cNvSpPr/>
                        <wps:spPr>
                          <a:xfrm>
                            <a:off x="2704716" y="421563"/>
                            <a:ext cx="123825" cy="8572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6" name="矩形 66"/>
                        <wps:cNvSpPr/>
                        <wps:spPr>
                          <a:xfrm>
                            <a:off x="2705360" y="633949"/>
                            <a:ext cx="123190" cy="85725"/>
                          </a:xfrm>
                          <a:prstGeom prst="rect">
                            <a:avLst/>
                          </a:prstGeom>
                          <a:noFill/>
                          <a:ln>
                            <a:solidFill>
                              <a:srgbClr val="0000FF"/>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67" name="矩形 67"/>
                        <wps:cNvSpPr/>
                        <wps:spPr>
                          <a:xfrm>
                            <a:off x="2705360" y="846674"/>
                            <a:ext cx="123190" cy="85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68" name="矩形 68"/>
                        <wps:cNvSpPr/>
                        <wps:spPr>
                          <a:xfrm>
                            <a:off x="2705360" y="1059399"/>
                            <a:ext cx="123190" cy="8572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69" name="矩形 69"/>
                        <wps:cNvSpPr/>
                        <wps:spPr>
                          <a:xfrm>
                            <a:off x="2705995" y="1272124"/>
                            <a:ext cx="122555" cy="8572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71" name="矩形 71"/>
                        <wps:cNvSpPr/>
                        <wps:spPr>
                          <a:xfrm>
                            <a:off x="3854015" y="795020"/>
                            <a:ext cx="91440" cy="1733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72" name="文本框 38"/>
                        <wps:cNvSpPr txBox="1"/>
                        <wps:spPr>
                          <a:xfrm>
                            <a:off x="2182983" y="56516"/>
                            <a:ext cx="895350" cy="2695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2B6BB4">
                              <w:pPr>
                                <w:pStyle w:val="22"/>
                                <w:spacing w:before="0" w:beforeAutospacing="0" w:after="0" w:afterAutospacing="0"/>
                                <w:rPr>
                                  <w:sz w:val="15"/>
                                </w:rPr>
                              </w:pPr>
                            </w:p>
                          </w:txbxContent>
                        </wps:txbx>
                        <wps:bodyPr rot="0" spcFirstLastPara="0" vert="horz" wrap="square" lIns="91440" tIns="45720" rIns="91440" bIns="45720" numCol="1" spcCol="0" rtlCol="0" fromWordArt="0" anchor="t" anchorCtr="0" forceAA="0" compatLnSpc="1">
                          <a:noAutofit/>
                        </wps:bodyPr>
                      </wps:wsp>
                      <wps:wsp>
                        <wps:cNvPr id="73" name="文本框 38"/>
                        <wps:cNvSpPr txBox="1"/>
                        <wps:spPr>
                          <a:xfrm>
                            <a:off x="3501570" y="56516"/>
                            <a:ext cx="763666" cy="320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CFC722">
                              <w:pPr>
                                <w:pStyle w:val="22"/>
                                <w:spacing w:before="0" w:beforeAutospacing="0" w:after="0" w:afterAutospacing="0"/>
                              </w:pPr>
                            </w:p>
                          </w:txbxContent>
                        </wps:txbx>
                        <wps:bodyPr rot="0" spcFirstLastPara="0" vert="horz" wrap="square" lIns="91440" tIns="45720" rIns="91440" bIns="45720" numCol="1" spcCol="0" rtlCol="0" fromWordArt="0" anchor="t" anchorCtr="0" forceAA="0" compatLnSpc="1">
                          <a:noAutofit/>
                        </wps:bodyPr>
                      </wps:wsp>
                      <wps:wsp>
                        <wps:cNvPr id="74" name="文本框 38"/>
                        <wps:cNvSpPr txBox="1"/>
                        <wps:spPr>
                          <a:xfrm>
                            <a:off x="2799555" y="738753"/>
                            <a:ext cx="478368" cy="320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174F07">
                              <w:pPr>
                                <w:pStyle w:val="22"/>
                                <w:spacing w:before="0" w:beforeAutospacing="0" w:after="0" w:afterAutospacing="0"/>
                                <w:rPr>
                                  <w:sz w:val="21"/>
                                </w:rPr>
                              </w:pPr>
                            </w:p>
                          </w:txbxContent>
                        </wps:txbx>
                        <wps:bodyPr rot="0" spcFirstLastPara="0" vert="horz" wrap="square" lIns="91440" tIns="45720" rIns="91440" bIns="45720" numCol="1" spcCol="0" rtlCol="0" fromWordArt="0" anchor="t" anchorCtr="0" forceAA="0" compatLnSpc="1">
                          <a:noAutofit/>
                        </wps:bodyPr>
                      </wps:wsp>
                      <wps:wsp>
                        <wps:cNvPr id="75" name="矩形 75"/>
                        <wps:cNvSpPr/>
                        <wps:spPr>
                          <a:xfrm>
                            <a:off x="4577280" y="283670"/>
                            <a:ext cx="852851" cy="1193437"/>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33F73B2">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计算机</w:t>
                              </w:r>
                            </w:p>
                            <w:p w14:paraId="54463753">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或</w:t>
                              </w:r>
                            </w:p>
                            <w:p w14:paraId="24C545D1">
                              <w:pPr>
                                <w:pStyle w:val="22"/>
                                <w:spacing w:before="0" w:beforeAutospacing="0" w:after="0" w:afterAutospacing="0"/>
                                <w:jc w:val="center"/>
                                <w:rPr>
                                  <w:sz w:val="28"/>
                                </w:rPr>
                              </w:pPr>
                              <w:r>
                                <w:rPr>
                                  <w:rFonts w:ascii="Times New Roman"/>
                                  <w:color w:val="000000"/>
                                  <w:kern w:val="2"/>
                                  <w:sz w:val="21"/>
                                  <w:szCs w:val="20"/>
                                </w:rPr>
                                <w:t>显示</w:t>
                              </w:r>
                              <w:r>
                                <w:rPr>
                                  <w:rFonts w:hint="eastAsia" w:ascii="Times New Roman"/>
                                  <w:color w:val="000000"/>
                                  <w:kern w:val="2"/>
                                  <w:sz w:val="21"/>
                                  <w:szCs w:val="20"/>
                                </w:rPr>
                                <w:t>终端</w:t>
                              </w:r>
                            </w:p>
                          </w:txbxContent>
                        </wps:txbx>
                        <wps:bodyPr rot="0" spcFirstLastPara="0" vert="horz" wrap="square" lIns="91440" tIns="45720" rIns="91440" bIns="45720" numCol="1" spcCol="0" rtlCol="0" fromWordArt="0" anchor="ctr" anchorCtr="0" forceAA="0" compatLnSpc="1">
                          <a:noAutofit/>
                        </wps:bodyPr>
                      </wps:wsp>
                      <wps:wsp>
                        <wps:cNvPr id="76" name="椭圆 76"/>
                        <wps:cNvSpPr/>
                        <wps:spPr>
                          <a:xfrm>
                            <a:off x="2190083" y="869448"/>
                            <a:ext cx="45719" cy="4571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7" name="矩形 77"/>
                        <wps:cNvSpPr/>
                        <wps:spPr>
                          <a:xfrm>
                            <a:off x="832519" y="738753"/>
                            <a:ext cx="1169035" cy="2971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143486">
                              <w:pPr>
                                <w:pStyle w:val="22"/>
                                <w:spacing w:before="0" w:beforeAutospacing="0" w:after="0" w:afterAutospacing="0"/>
                                <w:jc w:val="center"/>
                              </w:pPr>
                              <w:r>
                                <w:rPr>
                                  <w:rFonts w:hint="eastAsia" w:ascii="Times New Roman"/>
                                  <w:color w:val="000000"/>
                                  <w:kern w:val="2"/>
                                  <w:sz w:val="21"/>
                                  <w:szCs w:val="21"/>
                                </w:rPr>
                                <w:t>函数发生器</w:t>
                              </w:r>
                            </w:p>
                          </w:txbxContent>
                        </wps:txbx>
                        <wps:bodyPr rot="0" spcFirstLastPara="0" vert="horz" wrap="square" lIns="91440" tIns="45720" rIns="91440" bIns="45720" numCol="1" spcCol="0" rtlCol="0" fromWordArt="0" anchor="ctr" anchorCtr="0" forceAA="0" compatLnSpc="1">
                          <a:noAutofit/>
                        </wps:bodyPr>
                      </wps:wsp>
                      <wps:wsp>
                        <wps:cNvPr id="78" name="直接箭头连接符 78"/>
                        <wps:cNvCnPr/>
                        <wps:spPr>
                          <a:xfrm>
                            <a:off x="2001554" y="887343"/>
                            <a:ext cx="700571" cy="7372"/>
                          </a:xfrm>
                          <a:prstGeom prst="straightConnector1">
                            <a:avLst/>
                          </a:prstGeom>
                          <a:ln w="190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79" name="直接箭头连接符 79"/>
                        <wps:cNvCnPr/>
                        <wps:spPr>
                          <a:xfrm>
                            <a:off x="3945455" y="882015"/>
                            <a:ext cx="645795" cy="1270"/>
                          </a:xfrm>
                          <a:prstGeom prst="straightConnector1">
                            <a:avLst/>
                          </a:prstGeom>
                          <a:ln>
                            <a:solidFill>
                              <a:schemeClr val="tx1"/>
                            </a:solidFill>
                            <a:prstDash val="dash"/>
                            <a:tailEnd type="arrow" w="med" len="med"/>
                          </a:ln>
                        </wps:spPr>
                        <wps:style>
                          <a:lnRef idx="3">
                            <a:schemeClr val="accent1"/>
                          </a:lnRef>
                          <a:fillRef idx="0">
                            <a:srgbClr val="FFFFFF"/>
                          </a:fillRef>
                          <a:effectRef idx="0">
                            <a:srgbClr val="FFFFFF"/>
                          </a:effectRef>
                          <a:fontRef idx="minor">
                            <a:schemeClr val="tx1"/>
                          </a:fontRef>
                        </wps:style>
                        <wps:bodyPr/>
                      </wps:wsp>
                      <wps:wsp>
                        <wps:cNvPr id="80" name="连接符: 肘形 583094502"/>
                        <wps:cNvCnPr/>
                        <wps:spPr>
                          <a:xfrm>
                            <a:off x="2377440" y="882015"/>
                            <a:ext cx="288388" cy="222299"/>
                          </a:xfrm>
                          <a:prstGeom prst="bentConnector3">
                            <a:avLst>
                              <a:gd name="adj1" fmla="val 1220"/>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1" name="连接符: 肘形 1815796430"/>
                        <wps:cNvCnPr/>
                        <wps:spPr>
                          <a:xfrm rot="16200000" flipH="1">
                            <a:off x="2316162" y="944560"/>
                            <a:ext cx="425011" cy="302458"/>
                          </a:xfrm>
                          <a:prstGeom prst="bentConnector3">
                            <a:avLst>
                              <a:gd name="adj1" fmla="val 101304"/>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2" name="连接符: 肘形 1771311744"/>
                        <wps:cNvCnPr/>
                        <wps:spPr>
                          <a:xfrm flipV="1">
                            <a:off x="2384474" y="675249"/>
                            <a:ext cx="309489" cy="217059"/>
                          </a:xfrm>
                          <a:prstGeom prst="bentConnector3">
                            <a:avLst>
                              <a:gd name="adj1" fmla="val -227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3" name="连接符: 肘形 1150687854"/>
                        <wps:cNvCnPr/>
                        <wps:spPr>
                          <a:xfrm rot="5400000" flipH="1" flipV="1">
                            <a:off x="2308592" y="511981"/>
                            <a:ext cx="440153" cy="302456"/>
                          </a:xfrm>
                          <a:prstGeom prst="bentConnector3">
                            <a:avLst>
                              <a:gd name="adj1" fmla="val 96344"/>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_x0000_s1026" o:spid="_x0000_s1026" o:spt="203" style="height:130.7pt;width:502.9pt;" coordsize="6386830,1659890" editas="canvas" o:gfxdata="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">
                <o:lock v:ext="edit" aspectratio="f"/>
                <v:shape id="_x0000_s1026" o:spid="_x0000_s1026" style="position:absolute;left:0;top:0;height:1659890;width:6386830;" filled="f" stroked="f" coordsize="21600,21600" o:gfxdata="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">
                  <v:fill on="f" focussize="0,0"/>
                  <v:stroke on="f"/>
                  <v:imagedata o:title=""/>
                  <o:lock v:ext="edit" aspectratio="t"/>
                </v:shape>
                <v:rect id="_x0000_s1026" o:spid="_x0000_s1026" o:spt="1" style="position:absolute;left:2835532;top:297738;height:1221573;width:1108656;v-text-anchor:middle;" filled="f" stroked="t" coordsize="21600,21600" o:gfxdata="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qrP2I1gAAAAYBAAAPAAAAAAAAAAEAIAAAACIA&#10;AABkcnMvZG93bnJldi54bWxQSwECFAAUAAAACACHTuJAJ7EDPn0CAADjBAAADgAAAAAAAAABACAA&#10;AAAlAQAAZHJzL2Uyb0RvYy54bWxQSwUGAAAAAAYABgBZAQAAFAYAAAAA&#10;">
                  <v:fill on="f" focussize="0,0"/>
                  <v:stroke color="#000000 [3213]" miterlimit="8" joinstyle="miter"/>
                  <v:imagedata o:title=""/>
                  <o:lock v:ext="edit" aspectratio="f"/>
                  <v:textbox>
                    <w:txbxContent>
                      <w:p w14:paraId="57FB8BB4">
                        <w:pPr>
                          <w:jc w:val="center"/>
                          <w:rPr>
                            <w:color w:val="000000" w:themeColor="text1"/>
                            <w:sz w:val="22"/>
                            <w14:textFill>
                              <w14:solidFill>
                                <w14:schemeClr w14:val="tx1"/>
                              </w14:solidFill>
                            </w14:textFill>
                          </w:rPr>
                        </w:pPr>
                        <w:r>
                          <w:rPr>
                            <w:rFonts w:hint="eastAsia"/>
                            <w:color w:val="000000" w:themeColor="text1"/>
                            <w14:textFill>
                              <w14:solidFill>
                                <w14:schemeClr w14:val="tx1"/>
                              </w14:solidFill>
                            </w14:textFill>
                          </w:rPr>
                          <w:t>分析仪</w:t>
                        </w:r>
                      </w:p>
                    </w:txbxContent>
                  </v:textbox>
                </v:rect>
                <v:rect id="_x0000_s1026" o:spid="_x0000_s1026" o:spt="1" style="position:absolute;left:2704716;top:421563;height:85725;width:123825;v-text-anchor:middle;" filled="f" stroked="t" coordsize="21600,21600" o:gfxdata="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DXUczvVAAAABgEAAA8AAAAAAAAAAQAgAAAAIgAAAGRycy9kb3ducmV2&#10;LnhtbFBLAQIUABQAAAAIAIdO4kA3e+xxcQIAANUEAAAOAAAAAAAAAAEAIAAAACQBAABkcnMvZTJv&#10;RG9jLnhtbFBLBQYAAAAABgAGAFkBAAAHBgAAAAA=&#10;">
                  <v:fill on="f" focussize="0,0"/>
                  <v:stroke weight="1pt" color="#000000 [3213]" miterlimit="8" joinstyle="miter" dashstyle="dash"/>
                  <v:imagedata o:title=""/>
                  <o:lock v:ext="edit" aspectratio="f"/>
                </v:rect>
                <v:rect id="_x0000_s1026" o:spid="_x0000_s1026" o:spt="1" style="position:absolute;left:2705360;top:633949;height:85725;width:123190;v-text-anchor:middle;" filled="f" stroked="t" coordsize="21600,21600" o:gfxdata="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zeqojXAAAABgEAAA8AAAAAAAAAAQAgAAAAIgAAAGRycy9kb3ducmV2LnhtbFBLAQIUABQA&#10;AAAIAIdO4kCCLdjmYwIAAKUEAAAOAAAAAAAAAAEAIAAAACYBAABkcnMvZTJvRG9jLnhtbFBLBQYA&#10;AAAABgAGAFkBAAD7BQAAAAA=&#10;">
                  <v:fill on="f" focussize="0,0"/>
                  <v:stroke weight="1pt" color="#0000FF [3204]" miterlimit="8" joinstyle="miter" dashstyle="dash"/>
                  <v:imagedata o:title=""/>
                  <o:lock v:ext="edit" aspectratio="f"/>
                </v:rect>
                <v:rect id="_x0000_s1026" o:spid="_x0000_s1026" o:spt="1" style="position:absolute;left:2705360;top:846674;height:85725;width:123190;v-text-anchor:middle;" filled="f" stroked="t" coordsize="21600,21600" o:gfxdata="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yIG&#10;xNUAAAAGAQAADwAAAAAAAAABACAAAAAiAAAAZHJzL2Rvd25yZXYueG1sUEsBAhQAFAAAAAgAh07i&#10;QB0/YFteAgAApgQAAA4AAAAAAAAAAQAgAAAAJAEAAGRycy9lMm9Eb2MueG1sUEsFBgAAAAAGAAYA&#10;WQEAAPQFAAAAAA==&#10;">
                  <v:fill on="f" focussize="0,0"/>
                  <v:stroke weight="1pt" color="#000000 [3213]" miterlimit="8" joinstyle="miter"/>
                  <v:imagedata o:title=""/>
                  <o:lock v:ext="edit" aspectratio="f"/>
                </v:rect>
                <v:rect id="_x0000_s1026" o:spid="_x0000_s1026" o:spt="1" style="position:absolute;left:2705360;top:1059399;height:85725;width:123190;v-text-anchor:middle;" filled="f" stroked="t" coordsize="21600,21600" o:gfxdata="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1&#10;1HM71QAAAAYBAAAPAAAAAAAAAAEAIAAAACIAAABkcnMvZG93bnJldi54bWxQSwECFAAUAAAACACH&#10;TuJA7Gki72ACAACmBAAADgAAAAAAAAABACAAAAAkAQAAZHJzL2Uyb0RvYy54bWxQSwUGAAAAAAYA&#10;BgBZAQAA9gUAAAAA&#10;">
                  <v:fill on="f" focussize="0,0"/>
                  <v:stroke weight="1pt" color="#000000 [3213]" miterlimit="8" joinstyle="miter" dashstyle="dash"/>
                  <v:imagedata o:title=""/>
                  <o:lock v:ext="edit" aspectratio="f"/>
                </v:rect>
                <v:rect id="_x0000_s1026" o:spid="_x0000_s1026" o:spt="1" style="position:absolute;left:2705995;top:1272124;height:85725;width:122555;v-text-anchor:middle;" filled="f" stroked="t" coordsize="21600,21600" o:gfxdata="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1&#10;1HM71QAAAAYBAAAPAAAAAAAAAAEAIAAAACIAAABkcnMvZG93bnJldi54bWxQSwECFAAUAAAACACH&#10;TuJAStGuYGACAACmBAAADgAAAAAAAAABACAAAAAkAQAAZHJzL2Uyb0RvYy54bWxQSwUGAAAAAAYA&#10;BgBZAQAA9gUAAAAA&#10;">
                  <v:fill on="f" focussize="0,0"/>
                  <v:stroke weight="1pt" color="#000000 [3213]" miterlimit="8" joinstyle="miter" dashstyle="dash"/>
                  <v:imagedata o:title=""/>
                  <o:lock v:ext="edit" aspectratio="f"/>
                </v:rect>
                <v:rect id="_x0000_s1026" o:spid="_x0000_s1026" o:spt="1" style="position:absolute;left:3854015;top:795020;height:173355;width:91440;v-text-anchor:middle;" filled="f" stroked="t" coordsize="21600,21600" o:gfxdata="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yIG&#10;xNUAAAAGAQAADwAAAAAAAAABACAAAAAiAAAAZHJzL2Rvd25yZXYueG1sUEsBAhQAFAAAAAgAh07i&#10;QAfQ4QleAgAApgQAAA4AAAAAAAAAAQAgAAAAJAEAAGRycy9lMm9Eb2MueG1sUEsFBgAAAAAGAAYA&#10;WQEAAPQFAAAAAA==&#10;">
                  <v:fill on="f" focussize="0,0"/>
                  <v:stroke weight="1pt" color="#000000 [3213]" miterlimit="8" joinstyle="miter"/>
                  <v:imagedata o:title=""/>
                  <o:lock v:ext="edit" aspectratio="f"/>
                </v:rect>
                <v:shape id="文本框 38" o:spid="_x0000_s1026" o:spt="202" type="#_x0000_t202" style="position:absolute;left:2182983;top:56516;height:269548;width:895350;" filled="f" stroked="f" coordsize="21600,21600" o:gfxdata="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yQmbzXAAAABgEAAA8AAAAAAAAAAQAgAAAAIgAAAGRycy9k&#10;b3ducmV2LnhtbFBLAQIUABQAAAAIAIdO4kBwQe70PAIAAE8EAAAOAAAAAAAAAAEAIAAAACYBAABk&#10;cnMvZTJvRG9jLnhtbFBLBQYAAAAABgAGAFkBAADUBQAAAAA=&#10;">
                  <v:fill on="f" focussize="0,0"/>
                  <v:stroke on="f" weight="0.5pt"/>
                  <v:imagedata o:title=""/>
                  <o:lock v:ext="edit" aspectratio="f"/>
                  <v:textbox>
                    <w:txbxContent>
                      <w:p w14:paraId="682B6BB4">
                        <w:pPr>
                          <w:pStyle w:val="22"/>
                          <w:spacing w:before="0" w:beforeAutospacing="0" w:after="0" w:afterAutospacing="0"/>
                          <w:rPr>
                            <w:sz w:val="15"/>
                          </w:rPr>
                        </w:pPr>
                      </w:p>
                    </w:txbxContent>
                  </v:textbox>
                </v:shape>
                <v:shape id="文本框 38" o:spid="_x0000_s1026" o:spt="202" type="#_x0000_t202" style="position:absolute;left:3501570;top:56516;height:320675;width:763666;" filled="f" stroked="f" coordsize="21600,21600" o:gfxdata="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JCZvNcAAAAGAQAADwAAAAAAAAABACAAAAAiAAAAZHJzL2Rv&#10;d25yZXYueG1sUEsBAhQAFAAAAAgAh07iQDjAL0E7AgAATwQAAA4AAAAAAAAAAQAgAAAAJgEAAGRy&#10;cy9lMm9Eb2MueG1sUEsFBgAAAAAGAAYAWQEAANMFAAAAAA==&#10;">
                  <v:fill on="f" focussize="0,0"/>
                  <v:stroke on="f" weight="0.5pt"/>
                  <v:imagedata o:title=""/>
                  <o:lock v:ext="edit" aspectratio="f"/>
                  <v:textbox>
                    <w:txbxContent>
                      <w:p w14:paraId="64CFC722">
                        <w:pPr>
                          <w:pStyle w:val="22"/>
                          <w:spacing w:before="0" w:beforeAutospacing="0" w:after="0" w:afterAutospacing="0"/>
                        </w:pPr>
                      </w:p>
                    </w:txbxContent>
                  </v:textbox>
                </v:shape>
                <v:shape id="文本框 38" o:spid="_x0000_s1026" o:spt="202" type="#_x0000_t202" style="position:absolute;left:2799555;top:738753;height:320675;width:478368;" filled="f" stroked="f" coordsize="21600,21600" o:gfxdata="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ckJm81wAAAAYBAAAPAAAAAAAAAAEAIAAAACIAAABkcnMv&#10;ZG93bnJldi54bWxQSwECFAAUAAAACACHTuJAMPkiqT0CAABQBAAADgAAAAAAAAABACAAAAAmAQAA&#10;ZHJzL2Uyb0RvYy54bWxQSwUGAAAAAAYABgBZAQAA1QUAAAAA&#10;">
                  <v:fill on="f" focussize="0,0"/>
                  <v:stroke on="f" weight="0.5pt"/>
                  <v:imagedata o:title=""/>
                  <o:lock v:ext="edit" aspectratio="f"/>
                  <v:textbox>
                    <w:txbxContent>
                      <w:p w14:paraId="12174F07">
                        <w:pPr>
                          <w:pStyle w:val="22"/>
                          <w:spacing w:before="0" w:beforeAutospacing="0" w:after="0" w:afterAutospacing="0"/>
                          <w:rPr>
                            <w:sz w:val="21"/>
                          </w:rPr>
                        </w:pPr>
                      </w:p>
                    </w:txbxContent>
                  </v:textbox>
                </v:shape>
                <v:rect id="_x0000_s1026" o:spid="_x0000_s1026" o:spt="1" style="position:absolute;left:4577280;top:283670;height:1193437;width:852851;v-text-anchor:middle;" filled="f" stroked="t" coordsize="21600,21600" o:gfxdata="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11HM71QAAAAYBAAAPAAAAAAAAAAEAIAAAACIAAABkcnMvZG93bnJldi54bWxQSwEC&#10;FAAUAAAACACHTuJALM+XvmkCAACyBAAADgAAAAAAAAABACAAAAAkAQAAZHJzL2Uyb0RvYy54bWxQ&#10;SwUGAAAAAAYABgBZAQAA/wUAAAAA&#10;">
                  <v:fill on="f" focussize="0,0"/>
                  <v:stroke weight="1pt" color="#000000 [3213]" miterlimit="8" joinstyle="miter" dashstyle="dash"/>
                  <v:imagedata o:title=""/>
                  <o:lock v:ext="edit" aspectratio="f"/>
                  <v:textbox>
                    <w:txbxContent>
                      <w:p w14:paraId="233F73B2">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计算机</w:t>
                        </w:r>
                      </w:p>
                      <w:p w14:paraId="54463753">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或</w:t>
                        </w:r>
                      </w:p>
                      <w:p w14:paraId="24C545D1">
                        <w:pPr>
                          <w:pStyle w:val="22"/>
                          <w:spacing w:before="0" w:beforeAutospacing="0" w:after="0" w:afterAutospacing="0"/>
                          <w:jc w:val="center"/>
                          <w:rPr>
                            <w:sz w:val="28"/>
                          </w:rPr>
                        </w:pPr>
                        <w:r>
                          <w:rPr>
                            <w:rFonts w:ascii="Times New Roman"/>
                            <w:color w:val="000000"/>
                            <w:kern w:val="2"/>
                            <w:sz w:val="21"/>
                            <w:szCs w:val="20"/>
                          </w:rPr>
                          <w:t>显示</w:t>
                        </w:r>
                        <w:r>
                          <w:rPr>
                            <w:rFonts w:hint="eastAsia" w:ascii="Times New Roman"/>
                            <w:color w:val="000000"/>
                            <w:kern w:val="2"/>
                            <w:sz w:val="21"/>
                            <w:szCs w:val="20"/>
                          </w:rPr>
                          <w:t>终端</w:t>
                        </w:r>
                      </w:p>
                    </w:txbxContent>
                  </v:textbox>
                </v:rect>
                <v:shape id="_x0000_s1026" o:spid="_x0000_s1026" o:spt="3" type="#_x0000_t3" style="position:absolute;left:2190083;top:869448;height:45719;width:45719;v-text-anchor:middle;" fillcolor="#000000 [3213]" filled="t" stroked="f" coordsize="21600,21600" o:gfxdata="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87e7N0gAAAAYBAAAPAAAAAAAAAAEAIAAAACIAAABkcnMvZG93bnJldi54&#10;bWxQSwECFAAUAAAACACHTuJAj3q1JnICAADYBAAADgAAAAAAAAABACAAAAAhAQAAZHJzL2Uyb0Rv&#10;Yy54bWxQSwUGAAAAAAYABgBZAQAABQYAAAAA&#10;">
                  <v:fill on="t" focussize="0,0"/>
                  <v:stroke on="f" weight="1pt" miterlimit="8" joinstyle="miter"/>
                  <v:imagedata o:title=""/>
                  <o:lock v:ext="edit" aspectratio="f"/>
                </v:shape>
                <v:rect id="_x0000_s1026" o:spid="_x0000_s1026" o:spt="1" style="position:absolute;left:832519;top:738753;height:297180;width:1169035;v-text-anchor:middle;" filled="f" stroked="t" coordsize="21600,21600" o:gfxdata="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5yIGxNUAAAAGAQAADwAAAAAAAAABACAAAAAiAAAAZHJzL2Rvd25yZXYueG1sUEsB&#10;AhQAFAAAAAgAh07iQLV9bydqAgAAsgQAAA4AAAAAAAAAAQAgAAAAJAEAAGRycy9lMm9Eb2MueG1s&#10;UEsFBgAAAAAGAAYAWQEAAAAGAAAAAA==&#10;">
                  <v:fill on="f" focussize="0,0"/>
                  <v:stroke weight="1pt" color="#000000 [3213]" miterlimit="8" joinstyle="miter"/>
                  <v:imagedata o:title=""/>
                  <o:lock v:ext="edit" aspectratio="f"/>
                  <v:textbox>
                    <w:txbxContent>
                      <w:p w14:paraId="3F143486">
                        <w:pPr>
                          <w:pStyle w:val="22"/>
                          <w:spacing w:before="0" w:beforeAutospacing="0" w:after="0" w:afterAutospacing="0"/>
                          <w:jc w:val="center"/>
                        </w:pPr>
                        <w:r>
                          <w:rPr>
                            <w:rFonts w:hint="eastAsia" w:ascii="Times New Roman"/>
                            <w:color w:val="000000"/>
                            <w:kern w:val="2"/>
                            <w:sz w:val="21"/>
                            <w:szCs w:val="21"/>
                          </w:rPr>
                          <w:t>函数发生器</w:t>
                        </w:r>
                      </w:p>
                    </w:txbxContent>
                  </v:textbox>
                </v:rect>
                <v:shape id="_x0000_s1026" o:spid="_x0000_s1026" o:spt="32" type="#_x0000_t32" style="position:absolute;left:2001554;top:887343;height:7372;width:700571;" filled="f" stroked="t" coordsize="21600,21600" o:gfxdata="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0jP311AAAAAYBAAAPAAAAAAAAAAEA&#10;IAAAACIAAABkcnMvZG93bnJldi54bWxQSwECFAAUAAAACACHTuJAvKEJ9BMCAADuAwAADgAAAAAA&#10;AAABACAAAAAjAQAAZHJzL2Uyb0RvYy54bWxQSwUGAAAAAAYABgBZAQAAqAUAAAAA&#10;">
                  <v:fill on="f" focussize="0,0"/>
                  <v:stroke weight="1.5pt" color="#000000 [3213]" miterlimit="8" joinstyle="miter" endarrow="open"/>
                  <v:imagedata o:title=""/>
                  <o:lock v:ext="edit" aspectratio="f"/>
                </v:shape>
                <v:shape id="_x0000_s1026" o:spid="_x0000_s1026" o:spt="32" type="#_x0000_t32" style="position:absolute;left:3945455;top:882015;height:1270;width:645795;" filled="f" stroked="t" coordsize="21600,21600" o:gfxdata="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RWbVtNIAAAAGAQAA&#10;DwAAAAAAAAABACAAAAAiAAAAZHJzL2Rvd25yZXYueG1sUEsBAhQAFAAAAAgAh07iQOdXkRsfAgAA&#10;/wMAAA4AAAAAAAAAAQAgAAAAIQEAAGRycy9lMm9Eb2MueG1sUEsFBgAAAAAGAAYAWQEAALIFAAAA&#10;AA==&#10;">
                  <v:fill on="f" focussize="0,0"/>
                  <v:stroke weight="1.5pt" color="#000000 [3213]" miterlimit="8" joinstyle="miter" dashstyle="dash" endarrow="open"/>
                  <v:imagedata o:title=""/>
                  <o:lock v:ext="edit" aspectratio="f"/>
                </v:shape>
                <v:shape id="连接符: 肘形 583094502" o:spid="_x0000_s1026" o:spt="34" type="#_x0000_t34" style="position:absolute;left:2377440;top:882015;height:222299;width:288388;" filled="f" stroked="t" coordsize="21600,21600" o:gfxdata="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bSaCbSAAAABgEAAA8AAAAAAAAAAQAgAAAAIgAAAGRycy9kb3ducmV2LnhtbFBLAQIUABQAAAAI&#10;AIdO4kCi7cBhLAIAAB0EAAAOAAAAAAAAAAEAIAAAACEBAABkcnMvZTJvRG9jLnhtbFBLBQYAAAAA&#10;BgAGAFkBAAC/BQAAAAA=&#10;" adj="264">
                  <v:fill on="f" focussize="0,0"/>
                  <v:stroke weight="0.5pt" color="#000000 [3213]" miterlimit="8" joinstyle="miter" endarrow="block"/>
                  <v:imagedata o:title=""/>
                  <o:lock v:ext="edit" aspectratio="f"/>
                </v:shape>
                <v:shape id="连接符: 肘形 1815796430" o:spid="_x0000_s1026" o:spt="34" type="#_x0000_t34" style="position:absolute;left:2316162;top:944560;flip:x;height:302458;width:425011;rotation:5898240f;" filled="f" stroked="t" coordsize="21600,21600" o:gfxdata="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485gp2AAAAAYBAAAPAAAAAAAAAAEAIAAAACIA&#10;AABkcnMvZG93bnJldi54bWxQSwECFAAUAAAACACHTuJAUJk2YEICAAA5BAAADgAAAAAAAAABACAA&#10;AAAnAQAAZHJzL2Uyb0RvYy54bWxQSwUGAAAAAAYABgBZAQAA2wUAAAAA&#10;" adj="21882">
                  <v:fill on="f" focussize="0,0"/>
                  <v:stroke weight="0.5pt" color="#000000 [3213]" miterlimit="8" joinstyle="miter" endarrow="block"/>
                  <v:imagedata o:title=""/>
                  <o:lock v:ext="edit" aspectratio="f"/>
                </v:shape>
                <v:shape id="连接符: 肘形 1771311744" o:spid="_x0000_s1026" o:spt="34" type="#_x0000_t34" style="position:absolute;left:2384474;top:675249;flip:y;height:217059;width:309489;" filled="f" stroked="t" coordsize="21600,21600" o:gfxdata="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JPNDDTUAAAABgEAAA8AAAAAAAAAAQAgAAAAIgAAAGRycy9kb3ducmV2&#10;LnhtbFBLAQIUABQAAAAIAIdO4kDjwFUKOQIAACkEAAAOAAAAAAAAAAEAIAAAACMBAABkcnMvZTJv&#10;RG9jLnhtbFBLBQYAAAAABgAGAFkBAADOBQAAAAA=&#10;" adj="-491">
                  <v:fill on="f" focussize="0,0"/>
                  <v:stroke weight="0.5pt" color="#000000 [3213]" miterlimit="8" joinstyle="miter" endarrow="block"/>
                  <v:imagedata o:title=""/>
                  <o:lock v:ext="edit" aspectratio="f"/>
                </v:shape>
                <v:shape id="连接符: 肘形 1150687854" o:spid="_x0000_s1026" o:spt="34" type="#_x0000_t34" style="position:absolute;left:2308592;top:511981;flip:x y;height:302456;width:440153;rotation:5898240f;" filled="f" stroked="t" coordsize="21600,21600" o:gfxdata="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nwzVbUAAAABgEAAA8AAAAAAAAAAQAgAAAAIgAA&#10;AGRycy9kb3ducmV2LnhtbFBLAQIUABQAAAAIAIdO4kCI9Yq/RQIAAEEEAAAOAAAAAAAAAAEAIAAA&#10;ACMBAABkcnMvZTJvRG9jLnhtbFBLBQYAAAAABgAGAFkBAADaBQAAAAA=&#10;" adj="20810">
                  <v:fill on="f" focussize="0,0"/>
                  <v:stroke weight="0.5pt" color="#000000 [3213]" miterlimit="8" joinstyle="miter" endarrow="block"/>
                  <v:imagedata o:title=""/>
                  <o:lock v:ext="edit" aspectratio="f"/>
                </v:shape>
                <w10:wrap type="none"/>
                <w10:anchorlock/>
              </v:group>
            </w:pict>
          </mc:Fallback>
        </mc:AlternateContent>
      </w:r>
    </w:p>
    <w:p w14:paraId="3BCD1520">
      <w:pPr>
        <w:jc w:val="center"/>
      </w:pPr>
      <w:r>
        <w:rPr>
          <w:rFonts w:hint="eastAsia"/>
        </w:rPr>
        <w:t xml:space="preserve">图 </w:t>
      </w:r>
      <w:r>
        <w:t xml:space="preserve">6 </w:t>
      </w:r>
      <w:r>
        <w:rPr>
          <w:rFonts w:hint="eastAsia"/>
        </w:rPr>
        <w:t>分析仪通道一致性校准示意图（电信号输入法）</w:t>
      </w:r>
    </w:p>
    <w:p w14:paraId="6BCFE89E">
      <w:pPr>
        <w:spacing w:line="400" w:lineRule="exact"/>
        <w:rPr>
          <w:rFonts w:asciiTheme="minorEastAsia" w:hAnsiTheme="minorEastAsia" w:eastAsiaTheme="minorEastAsia" w:cstheme="minorEastAsia"/>
          <w:sz w:val="24"/>
        </w:rPr>
      </w:pPr>
    </w:p>
    <w:p w14:paraId="5C1284CF">
      <w:pPr>
        <w:pStyle w:val="33"/>
        <w:spacing w:line="400" w:lineRule="exact"/>
        <w:ind w:firstLine="480"/>
        <w:rPr>
          <w:rFonts w:ascii="宋体" w:hAnsi="宋体"/>
          <w:bCs/>
          <w:sz w:val="24"/>
        </w:rPr>
      </w:pPr>
      <w:r>
        <w:rPr>
          <w:rFonts w:hint="eastAsia" w:asciiTheme="minorEastAsia" w:hAnsiTheme="minorEastAsia" w:eastAsiaTheme="minorEastAsia" w:cstheme="minorEastAsia"/>
          <w:sz w:val="24"/>
        </w:rPr>
        <w:t>按图</w:t>
      </w:r>
      <w:r>
        <w:rPr>
          <w:rFonts w:asciiTheme="minorEastAsia" w:hAnsiTheme="minorEastAsia" w:eastAsiaTheme="minorEastAsia" w:cstheme="minorEastAsia"/>
          <w:sz w:val="24"/>
        </w:rPr>
        <w:t>6</w:t>
      </w:r>
      <w:r>
        <w:rPr>
          <w:rFonts w:hint="eastAsia" w:asciiTheme="minorEastAsia" w:hAnsiTheme="minorEastAsia" w:eastAsiaTheme="minorEastAsia" w:cstheme="minorEastAsia"/>
          <w:sz w:val="24"/>
        </w:rPr>
        <w:t>连接测量仪器及装置，连接线缆选择</w:t>
      </w:r>
      <w:r>
        <w:rPr>
          <w:sz w:val="24"/>
        </w:rPr>
        <w:t>长度和</w:t>
      </w:r>
      <w:r>
        <w:rPr>
          <w:rFonts w:hint="eastAsia"/>
          <w:sz w:val="24"/>
        </w:rPr>
        <w:t>性能</w:t>
      </w:r>
      <w:r>
        <w:rPr>
          <w:sz w:val="24"/>
        </w:rPr>
        <w:t>相同的</w:t>
      </w:r>
      <w:r>
        <w:rPr>
          <w:rFonts w:hint="eastAsia"/>
          <w:sz w:val="24"/>
        </w:rPr>
        <w:t>同轴</w:t>
      </w:r>
      <w:r>
        <w:rPr>
          <w:sz w:val="24"/>
        </w:rPr>
        <w:t>线缆</w:t>
      </w:r>
      <w:r>
        <w:rPr>
          <w:rFonts w:hint="eastAsia"/>
          <w:sz w:val="24"/>
        </w:rPr>
        <w:t>，</w:t>
      </w:r>
      <w:r>
        <w:rPr>
          <w:sz w:val="24"/>
        </w:rPr>
        <w:t>选择分析仪的被校通道，</w:t>
      </w:r>
      <w:r>
        <w:rPr>
          <w:rFonts w:hint="eastAsia"/>
          <w:sz w:val="24"/>
        </w:rPr>
        <w:t>在工作范围内</w:t>
      </w:r>
      <w:r>
        <w:rPr>
          <w:sz w:val="24"/>
        </w:rPr>
        <w:t>将分析带宽设置为最大值，</w:t>
      </w:r>
      <w:r>
        <w:rPr>
          <w:rFonts w:hint="eastAsia"/>
          <w:sz w:val="24"/>
        </w:rPr>
        <w:t>频率</w:t>
      </w:r>
      <w:r>
        <w:rPr>
          <w:sz w:val="24"/>
        </w:rPr>
        <w:t>分辨</w:t>
      </w:r>
      <w:r>
        <w:rPr>
          <w:rFonts w:hint="eastAsia"/>
          <w:sz w:val="24"/>
        </w:rPr>
        <w:t>力设置为最小值</w:t>
      </w:r>
      <w:r>
        <w:rPr>
          <w:sz w:val="24"/>
        </w:rPr>
        <w:t>，根据</w:t>
      </w:r>
      <w:r>
        <w:rPr>
          <w:rFonts w:hint="eastAsia"/>
          <w:sz w:val="24"/>
        </w:rPr>
        <w:t>被校</w:t>
      </w:r>
      <w:r>
        <w:rPr>
          <w:sz w:val="24"/>
        </w:rPr>
        <w:t>分析仪的</w:t>
      </w:r>
      <w:r>
        <w:rPr>
          <w:rFonts w:hint="eastAsia"/>
          <w:sz w:val="24"/>
        </w:rPr>
        <w:t>测量</w:t>
      </w:r>
      <w:r>
        <w:rPr>
          <w:sz w:val="24"/>
        </w:rPr>
        <w:t>范围，</w:t>
      </w:r>
      <w:r>
        <w:rPr>
          <w:rFonts w:hint="eastAsia"/>
          <w:sz w:val="24"/>
        </w:rPr>
        <w:t>选取频率及幅值</w:t>
      </w:r>
      <w:r>
        <w:rPr>
          <w:sz w:val="24"/>
        </w:rPr>
        <w:t>点。将</w:t>
      </w:r>
      <w:r>
        <w:rPr>
          <w:rFonts w:hint="eastAsia"/>
          <w:sz w:val="24"/>
        </w:rPr>
        <w:t>函数</w:t>
      </w:r>
      <w:r>
        <w:rPr>
          <w:sz w:val="24"/>
        </w:rPr>
        <w:t>发生器设置为</w:t>
      </w:r>
      <w:r>
        <w:rPr>
          <w:rFonts w:hint="eastAsia"/>
          <w:sz w:val="24"/>
        </w:rPr>
        <w:t>所选频率及幅值</w:t>
      </w:r>
      <w:r>
        <w:rPr>
          <w:sz w:val="24"/>
        </w:rPr>
        <w:t>点输出信号；分析仪</w:t>
      </w:r>
      <w:r>
        <w:rPr>
          <w:rFonts w:hint="eastAsia"/>
          <w:sz w:val="24"/>
        </w:rPr>
        <w:t>的幅值显示设置为有效值，选择</w:t>
      </w:r>
      <w:r>
        <w:rPr>
          <w:sz w:val="24"/>
        </w:rPr>
        <w:t>峰值搜索功能，读取</w:t>
      </w:r>
      <w:r>
        <w:rPr>
          <w:rFonts w:hint="eastAsia"/>
          <w:sz w:val="24"/>
        </w:rPr>
        <w:t>各通道的幅值</w:t>
      </w:r>
      <w:r>
        <w:rPr>
          <w:sz w:val="24"/>
        </w:rPr>
        <w:t>示值</w:t>
      </w:r>
      <w:r>
        <w:rPr>
          <w:rFonts w:hint="eastAsia"/>
          <w:sz w:val="24"/>
        </w:rPr>
        <w:t>。通道幅度一致性</w:t>
      </w:r>
      <w:r>
        <w:rPr>
          <w:sz w:val="24"/>
        </w:rPr>
        <w:t>计算</w:t>
      </w:r>
      <w:r>
        <w:rPr>
          <w:rFonts w:hint="eastAsia"/>
          <w:sz w:val="24"/>
        </w:rPr>
        <w:t>公式</w:t>
      </w:r>
      <w:r>
        <w:rPr>
          <w:sz w:val="24"/>
        </w:rPr>
        <w:t>见公式（</w:t>
      </w:r>
      <w:r>
        <w:rPr>
          <w:rFonts w:hint="eastAsia"/>
          <w:sz w:val="24"/>
        </w:rPr>
        <w:t>4</w:t>
      </w:r>
      <w:r>
        <w:rPr>
          <w:sz w:val="24"/>
        </w:rPr>
        <w:t>）：</w:t>
      </w:r>
    </w:p>
    <w:p w14:paraId="4D7DE1CC">
      <w:pPr>
        <w:snapToGrid w:val="0"/>
        <w:ind w:firstLine="480" w:firstLineChars="200"/>
        <w:jc w:val="right"/>
        <w:rPr>
          <w:sz w:val="24"/>
        </w:rPr>
      </w:pPr>
      <m:oMath>
        <m:sSub>
          <m:sSubPr>
            <m:ctrlPr>
              <w:rPr>
                <w:rFonts w:ascii="Cambria Math" w:hAnsi="Cambria Math"/>
                <w:i/>
                <w:sz w:val="24"/>
              </w:rPr>
            </m:ctrlPr>
          </m:sSubPr>
          <m:e>
            <m:r>
              <m:rPr/>
              <w:rPr>
                <w:rFonts w:ascii="Cambria Math" w:hAnsi="Cambria Math"/>
                <w:sz w:val="24"/>
              </w:rPr>
              <m:t>δ</m:t>
            </m:r>
            <m:ctrlPr>
              <w:rPr>
                <w:rFonts w:ascii="Cambria Math" w:hAnsi="Cambria Math"/>
                <w:i/>
                <w:sz w:val="24"/>
              </w:rPr>
            </m:ctrlPr>
          </m:e>
          <m:sub>
            <m:r>
              <m:rPr/>
              <w:rPr>
                <w:rFonts w:ascii="Cambria Math" w:hAnsi="Cambria Math"/>
                <w:sz w:val="24"/>
              </w:rPr>
              <m:t>ij</m:t>
            </m:r>
            <m:ctrlPr>
              <w:rPr>
                <w:rFonts w:ascii="Cambria Math" w:hAnsi="Cambria Math"/>
                <w:i/>
                <w:sz w:val="24"/>
              </w:rPr>
            </m:ctrlPr>
          </m:sub>
        </m:sSub>
        <m:r>
          <m:rPr/>
          <w:rPr>
            <w:rFonts w:ascii="Cambria Math" w:hAnsi="Cambria Math"/>
            <w:sz w:val="24"/>
          </w:rPr>
          <m:t>=20lg</m:t>
        </m:r>
        <m:f>
          <m:fPr>
            <m:ctrlPr>
              <w:rPr>
                <w:rFonts w:ascii="Cambria Math" w:hAnsi="Cambria Math"/>
                <w:i/>
                <w:sz w:val="24"/>
              </w:rPr>
            </m:ctrlPr>
          </m:fPr>
          <m:num>
            <m:sSub>
              <m:sSubPr>
                <m:ctrlPr>
                  <w:rPr>
                    <w:rFonts w:ascii="Cambria Math" w:hAnsi="Cambria Math"/>
                    <w:i/>
                    <w:sz w:val="24"/>
                  </w:rPr>
                </m:ctrlPr>
              </m:sSubPr>
              <m:e>
                <m:r>
                  <m:rPr/>
                  <w:rPr>
                    <w:rFonts w:ascii="Cambria Math" w:hAnsi="Cambria Math"/>
                    <w:sz w:val="24"/>
                  </w:rPr>
                  <m:t>E</m:t>
                </m:r>
                <m:ctrlPr>
                  <w:rPr>
                    <w:rFonts w:ascii="Cambria Math" w:hAnsi="Cambria Math"/>
                    <w:i/>
                    <w:sz w:val="24"/>
                  </w:rPr>
                </m:ctrlPr>
              </m:e>
              <m:sub>
                <m:r>
                  <m:rPr/>
                  <w:rPr>
                    <w:rFonts w:ascii="Cambria Math" w:hAnsi="Cambria Math"/>
                    <w:sz w:val="24"/>
                  </w:rPr>
                  <m:t>i</m:t>
                </m:r>
                <m:ctrlPr>
                  <w:rPr>
                    <w:rFonts w:ascii="Cambria Math" w:hAnsi="Cambria Math"/>
                    <w:i/>
                    <w:sz w:val="24"/>
                  </w:rPr>
                </m:ctrlPr>
              </m:sub>
            </m:sSub>
            <m:ctrlPr>
              <w:rPr>
                <w:rFonts w:ascii="Cambria Math" w:hAnsi="Cambria Math"/>
                <w:i/>
                <w:sz w:val="24"/>
              </w:rPr>
            </m:ctrlPr>
          </m:num>
          <m:den>
            <m:sSub>
              <m:sSubPr>
                <m:ctrlPr>
                  <w:rPr>
                    <w:rFonts w:ascii="Cambria Math" w:hAnsi="Cambria Math"/>
                    <w:i/>
                    <w:sz w:val="24"/>
                  </w:rPr>
                </m:ctrlPr>
              </m:sSubPr>
              <m:e>
                <m:r>
                  <m:rPr/>
                  <w:rPr>
                    <w:rFonts w:ascii="Cambria Math" w:hAnsi="Cambria Math"/>
                    <w:sz w:val="24"/>
                  </w:rPr>
                  <m:t>E</m:t>
                </m:r>
                <m:ctrlPr>
                  <w:rPr>
                    <w:rFonts w:ascii="Cambria Math" w:hAnsi="Cambria Math"/>
                    <w:i/>
                    <w:sz w:val="24"/>
                  </w:rPr>
                </m:ctrlPr>
              </m:e>
              <m:sub>
                <m:r>
                  <m:rPr/>
                  <w:rPr>
                    <w:rFonts w:ascii="Cambria Math" w:hAnsi="Cambria Math"/>
                    <w:sz w:val="24"/>
                  </w:rPr>
                  <m:t>j</m:t>
                </m:r>
                <m:ctrlPr>
                  <w:rPr>
                    <w:rFonts w:ascii="Cambria Math" w:hAnsi="Cambria Math"/>
                    <w:i/>
                    <w:sz w:val="24"/>
                  </w:rPr>
                </m:ctrlPr>
              </m:sub>
            </m:sSub>
            <m:ctrlPr>
              <w:rPr>
                <w:rFonts w:ascii="Cambria Math" w:hAnsi="Cambria Math"/>
                <w:i/>
                <w:sz w:val="24"/>
              </w:rPr>
            </m:ctrlPr>
          </m:den>
        </m:f>
      </m:oMath>
      <w:r>
        <w:rPr>
          <w:rFonts w:hint="eastAsia" w:ascii="宋体" w:hAnsi="宋体"/>
          <w:sz w:val="24"/>
        </w:rPr>
        <w:t xml:space="preserve">          </w:t>
      </w:r>
      <w:r>
        <w:rPr>
          <w:rFonts w:ascii="宋体" w:hAnsi="宋体"/>
          <w:sz w:val="24"/>
        </w:rPr>
        <w:t xml:space="preserve">    </w:t>
      </w:r>
      <w:r>
        <w:rPr>
          <w:sz w:val="24"/>
        </w:rPr>
        <w:t xml:space="preserve">               （</w:t>
      </w:r>
      <w:r>
        <w:rPr>
          <w:rFonts w:hint="eastAsia"/>
          <w:sz w:val="24"/>
        </w:rPr>
        <w:t>4</w:t>
      </w:r>
      <w:r>
        <w:rPr>
          <w:sz w:val="24"/>
        </w:rPr>
        <w:t>）</w:t>
      </w:r>
    </w:p>
    <w:p w14:paraId="714C3ED3">
      <w:pPr>
        <w:snapToGrid w:val="0"/>
        <w:spacing w:line="360" w:lineRule="auto"/>
        <w:ind w:firstLine="480" w:firstLineChars="200"/>
        <w:rPr>
          <w:sz w:val="24"/>
        </w:rPr>
      </w:pPr>
      <w:r>
        <w:rPr>
          <w:sz w:val="24"/>
        </w:rPr>
        <w:t>式中：</w:t>
      </w:r>
    </w:p>
    <w:p w14:paraId="15131E30">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δ</m:t>
            </m:r>
            <m:ctrlPr>
              <w:rPr>
                <w:rFonts w:ascii="Cambria Math" w:hAnsi="Cambria Math"/>
                <w:i/>
                <w:sz w:val="24"/>
              </w:rPr>
            </m:ctrlPr>
          </m:e>
          <m:sub>
            <m:r>
              <m:rPr/>
              <w:rPr>
                <w:rFonts w:ascii="Cambria Math" w:hAnsi="Cambria Math"/>
                <w:sz w:val="24"/>
              </w:rPr>
              <m:t>ij</m:t>
            </m:r>
            <m:ctrlPr>
              <w:rPr>
                <w:rFonts w:ascii="Cambria Math" w:hAnsi="Cambria Math"/>
                <w:i/>
                <w:sz w:val="24"/>
              </w:rPr>
            </m:ctrlPr>
          </m:sub>
        </m:sSub>
      </m:oMath>
      <w:r>
        <w:rPr>
          <w:sz w:val="24"/>
        </w:rPr>
        <w:t>——分析仪被校通道</w:t>
      </w:r>
      <w:r>
        <w:rPr>
          <w:rFonts w:hint="eastAsia"/>
          <w:sz w:val="24"/>
        </w:rPr>
        <w:t xml:space="preserve">间的幅度一致性，dB； </w:t>
      </w:r>
    </w:p>
    <w:p w14:paraId="1979E2E5">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E</m:t>
            </m:r>
            <m:ctrlPr>
              <w:rPr>
                <w:rFonts w:ascii="Cambria Math" w:hAnsi="Cambria Math"/>
                <w:i/>
                <w:sz w:val="24"/>
              </w:rPr>
            </m:ctrlPr>
          </m:e>
          <m:sub>
            <m:r>
              <m:rPr/>
              <w:rPr>
                <w:rFonts w:ascii="Cambria Math" w:hAnsi="Cambria Math"/>
                <w:sz w:val="24"/>
              </w:rPr>
              <m:t>i</m:t>
            </m:r>
            <m:ctrlPr>
              <w:rPr>
                <w:rFonts w:ascii="Cambria Math" w:hAnsi="Cambria Math"/>
                <w:i/>
                <w:sz w:val="24"/>
              </w:rPr>
            </m:ctrlPr>
          </m:sub>
        </m:sSub>
      </m:oMath>
      <w:r>
        <w:rPr>
          <w:sz w:val="24"/>
        </w:rPr>
        <w:t>——</w:t>
      </w:r>
      <w:r>
        <w:rPr>
          <w:rFonts w:hint="eastAsia"/>
          <w:sz w:val="24"/>
        </w:rPr>
        <w:t>被校通道</w:t>
      </w:r>
      <w:r>
        <w:rPr>
          <w:i/>
          <w:sz w:val="24"/>
        </w:rPr>
        <w:t>i</w:t>
      </w:r>
      <w:r>
        <w:rPr>
          <w:rFonts w:hint="eastAsia"/>
          <w:sz w:val="24"/>
        </w:rPr>
        <w:t>的幅度示</w:t>
      </w:r>
      <w:r>
        <w:rPr>
          <w:sz w:val="24"/>
        </w:rPr>
        <w:t>值，</w:t>
      </w:r>
      <w:r>
        <w:rPr>
          <w:rFonts w:hint="eastAsia"/>
          <w:sz w:val="24"/>
        </w:rPr>
        <w:t>mV</w:t>
      </w:r>
      <w:r>
        <w:rPr>
          <w:sz w:val="24"/>
        </w:rPr>
        <w:t>；</w:t>
      </w:r>
    </w:p>
    <w:p w14:paraId="74021B4B">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E</m:t>
            </m:r>
            <m:ctrlPr>
              <w:rPr>
                <w:rFonts w:ascii="Cambria Math" w:hAnsi="Cambria Math"/>
                <w:i/>
                <w:sz w:val="24"/>
              </w:rPr>
            </m:ctrlPr>
          </m:e>
          <m:sub>
            <m:r>
              <m:rPr/>
              <w:rPr>
                <w:rFonts w:ascii="Cambria Math" w:hAnsi="Cambria Math"/>
                <w:sz w:val="24"/>
              </w:rPr>
              <m:t>j</m:t>
            </m:r>
            <m:ctrlPr>
              <w:rPr>
                <w:rFonts w:ascii="Cambria Math" w:hAnsi="Cambria Math"/>
                <w:i/>
                <w:sz w:val="24"/>
              </w:rPr>
            </m:ctrlPr>
          </m:sub>
        </m:sSub>
      </m:oMath>
      <w:r>
        <w:rPr>
          <w:sz w:val="24"/>
        </w:rPr>
        <w:t>——</w:t>
      </w:r>
      <w:r>
        <w:rPr>
          <w:rFonts w:hint="eastAsia"/>
          <w:sz w:val="24"/>
        </w:rPr>
        <w:t>被校通道</w:t>
      </w:r>
      <w:r>
        <w:rPr>
          <w:i/>
          <w:sz w:val="24"/>
        </w:rPr>
        <w:t>j</w:t>
      </w:r>
      <w:r>
        <w:rPr>
          <w:rFonts w:hint="eastAsia"/>
          <w:sz w:val="24"/>
        </w:rPr>
        <w:t>的幅度示</w:t>
      </w:r>
      <w:r>
        <w:rPr>
          <w:sz w:val="24"/>
        </w:rPr>
        <w:t>值，</w:t>
      </w:r>
      <w:r>
        <w:rPr>
          <w:rFonts w:hint="eastAsia"/>
          <w:sz w:val="24"/>
        </w:rPr>
        <w:t xml:space="preserve">mV； </w:t>
      </w:r>
    </w:p>
    <w:p w14:paraId="514499C6">
      <w:pPr>
        <w:pStyle w:val="33"/>
        <w:spacing w:line="400" w:lineRule="exact"/>
        <w:ind w:firstLine="480"/>
        <w:rPr>
          <w:rFonts w:ascii="宋体" w:hAnsi="宋体"/>
          <w:bCs/>
          <w:sz w:val="24"/>
        </w:rPr>
      </w:pPr>
      <w:r>
        <w:rPr>
          <w:rFonts w:hint="eastAsia"/>
          <w:sz w:val="24"/>
        </w:rPr>
        <w:t>如</w:t>
      </w:r>
      <w:r>
        <w:rPr>
          <w:rFonts w:hint="eastAsia" w:ascii="宋体" w:hAnsi="宋体"/>
          <w:sz w:val="24"/>
        </w:rPr>
        <w:t>分析仪具有相位测量功能时，</w:t>
      </w:r>
      <w:r>
        <w:rPr>
          <w:sz w:val="24"/>
        </w:rPr>
        <w:t>分析仪</w:t>
      </w:r>
      <w:r>
        <w:rPr>
          <w:rFonts w:hint="eastAsia"/>
          <w:sz w:val="24"/>
        </w:rPr>
        <w:t>显示设置为相位，选择</w:t>
      </w:r>
      <w:r>
        <w:rPr>
          <w:sz w:val="24"/>
        </w:rPr>
        <w:t>峰值搜索功能，读取</w:t>
      </w:r>
      <w:r>
        <w:rPr>
          <w:rFonts w:hint="eastAsia"/>
          <w:sz w:val="24"/>
        </w:rPr>
        <w:t>各通道的相位</w:t>
      </w:r>
      <w:r>
        <w:rPr>
          <w:sz w:val="24"/>
        </w:rPr>
        <w:t>示值</w:t>
      </w:r>
      <w:r>
        <w:rPr>
          <w:rFonts w:hint="eastAsia"/>
          <w:sz w:val="24"/>
        </w:rPr>
        <w:t>。通道相位一致性</w:t>
      </w:r>
      <w:r>
        <w:rPr>
          <w:sz w:val="24"/>
        </w:rPr>
        <w:t>计算</w:t>
      </w:r>
      <w:r>
        <w:rPr>
          <w:rFonts w:hint="eastAsia"/>
          <w:sz w:val="24"/>
        </w:rPr>
        <w:t>公式</w:t>
      </w:r>
      <w:r>
        <w:rPr>
          <w:sz w:val="24"/>
        </w:rPr>
        <w:t>见公式（5）：</w:t>
      </w:r>
    </w:p>
    <w:p w14:paraId="4FCC3298">
      <w:pPr>
        <w:snapToGrid w:val="0"/>
        <w:ind w:firstLine="480" w:firstLineChars="200"/>
        <w:jc w:val="right"/>
        <w:rPr>
          <w:sz w:val="24"/>
        </w:rPr>
      </w:pPr>
      <m:oMath>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ascii="Cambria Math" w:hAnsi="Cambria Math"/>
                <w:sz w:val="24"/>
              </w:rPr>
              <m:t>ij</m:t>
            </m:r>
            <m:ctrlPr>
              <w:rPr>
                <w:rFonts w:ascii="Cambria Math" w:hAnsi="Cambria Math"/>
                <w:i/>
                <w:sz w:val="24"/>
              </w:rPr>
            </m:ctrlPr>
          </m:sub>
        </m:sSub>
        <m:r>
          <m:rPr/>
          <w:rPr>
            <w:rFonts w:ascii="Cambria Math" w:hAnsi="Cambria Math"/>
            <w:sz w:val="24"/>
          </w:rPr>
          <m:t>=</m:t>
        </m:r>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ascii="Cambria Math" w:hAnsi="Cambria Math"/>
                <w:sz w:val="24"/>
              </w:rPr>
              <m:t>i</m:t>
            </m:r>
            <m:ctrlPr>
              <w:rPr>
                <w:rFonts w:ascii="Cambria Math" w:hAnsi="Cambria Math"/>
                <w:i/>
                <w:sz w:val="24"/>
              </w:rPr>
            </m:ctrlPr>
          </m:sub>
        </m:sSub>
        <m:r>
          <m:rPr/>
          <w:rPr>
            <w:rFonts w:ascii="Cambria Math" w:hAnsi="Cambria Math"/>
            <w:sz w:val="24"/>
          </w:rPr>
          <m:t>−</m:t>
        </m:r>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ascii="Cambria Math" w:hAnsi="Cambria Math"/>
                <w:sz w:val="24"/>
              </w:rPr>
              <m:t>j</m:t>
            </m:r>
            <m:ctrlPr>
              <w:rPr>
                <w:rFonts w:ascii="Cambria Math" w:hAnsi="Cambria Math"/>
                <w:i/>
                <w:sz w:val="24"/>
              </w:rPr>
            </m:ctrlPr>
          </m:sub>
        </m:sSub>
      </m:oMath>
      <w:r>
        <w:rPr>
          <w:rFonts w:hint="eastAsia" w:ascii="宋体" w:hAnsi="宋体"/>
          <w:sz w:val="24"/>
        </w:rPr>
        <w:t xml:space="preserve">          </w:t>
      </w:r>
      <w:r>
        <w:rPr>
          <w:rFonts w:ascii="宋体" w:hAnsi="宋体"/>
          <w:sz w:val="24"/>
        </w:rPr>
        <w:t xml:space="preserve">    </w:t>
      </w:r>
      <w:r>
        <w:rPr>
          <w:sz w:val="24"/>
        </w:rPr>
        <w:t xml:space="preserve">               （5）</w:t>
      </w:r>
    </w:p>
    <w:p w14:paraId="67BDE01C">
      <w:pPr>
        <w:snapToGrid w:val="0"/>
        <w:spacing w:line="360" w:lineRule="auto"/>
        <w:ind w:firstLine="480" w:firstLineChars="200"/>
        <w:rPr>
          <w:sz w:val="24"/>
        </w:rPr>
      </w:pPr>
      <w:r>
        <w:rPr>
          <w:sz w:val="24"/>
        </w:rPr>
        <w:t>式中：</w:t>
      </w:r>
    </w:p>
    <w:p w14:paraId="7A4B8BC7">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ascii="Cambria Math" w:hAnsi="Cambria Math"/>
                <w:sz w:val="24"/>
              </w:rPr>
              <m:t>ij</m:t>
            </m:r>
            <m:ctrlPr>
              <w:rPr>
                <w:rFonts w:ascii="Cambria Math" w:hAnsi="Cambria Math"/>
                <w:i/>
                <w:sz w:val="24"/>
              </w:rPr>
            </m:ctrlPr>
          </m:sub>
        </m:sSub>
      </m:oMath>
      <w:r>
        <w:rPr>
          <w:sz w:val="24"/>
        </w:rPr>
        <w:t>——分析仪被校通道</w:t>
      </w:r>
      <w:r>
        <w:rPr>
          <w:rFonts w:hint="eastAsia"/>
          <w:sz w:val="24"/>
        </w:rPr>
        <w:t>间的相位一致性</w:t>
      </w:r>
      <w:r>
        <w:rPr>
          <w:sz w:val="24"/>
        </w:rPr>
        <w:t>，</w:t>
      </w:r>
      <w:r>
        <w:rPr>
          <w:rFonts w:hint="eastAsia"/>
          <w:sz w:val="24"/>
        </w:rPr>
        <w:t xml:space="preserve">°； </w:t>
      </w:r>
    </w:p>
    <w:p w14:paraId="3F3E49EE">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ascii="Cambria Math" w:hAnsi="Cambria Math"/>
                <w:sz w:val="24"/>
              </w:rPr>
              <m:t>i</m:t>
            </m:r>
            <m:ctrlPr>
              <w:rPr>
                <w:rFonts w:ascii="Cambria Math" w:hAnsi="Cambria Math"/>
                <w:i/>
                <w:sz w:val="24"/>
              </w:rPr>
            </m:ctrlPr>
          </m:sub>
        </m:sSub>
      </m:oMath>
      <w:r>
        <w:rPr>
          <w:sz w:val="24"/>
        </w:rPr>
        <w:t>——</w:t>
      </w:r>
      <w:r>
        <w:rPr>
          <w:rFonts w:hint="eastAsia"/>
          <w:sz w:val="24"/>
        </w:rPr>
        <w:t>被校通道</w:t>
      </w:r>
      <w:r>
        <w:rPr>
          <w:i/>
          <w:sz w:val="24"/>
        </w:rPr>
        <w:t>i</w:t>
      </w:r>
      <w:r>
        <w:rPr>
          <w:rFonts w:hint="eastAsia"/>
          <w:sz w:val="24"/>
        </w:rPr>
        <w:t>的相位示</w:t>
      </w:r>
      <w:r>
        <w:rPr>
          <w:sz w:val="24"/>
        </w:rPr>
        <w:t>值，</w:t>
      </w:r>
      <w:r>
        <w:rPr>
          <w:rFonts w:hint="eastAsia"/>
          <w:sz w:val="24"/>
        </w:rPr>
        <w:t>°</w:t>
      </w:r>
      <w:r>
        <w:rPr>
          <w:sz w:val="24"/>
        </w:rPr>
        <w:t>；</w:t>
      </w:r>
    </w:p>
    <w:p w14:paraId="53A6F405">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oMath>
      <w:r>
        <w:rPr>
          <w:sz w:val="24"/>
        </w:rPr>
        <w:t>——</w:t>
      </w:r>
      <w:r>
        <w:rPr>
          <w:rFonts w:hint="eastAsia"/>
          <w:sz w:val="24"/>
        </w:rPr>
        <w:t>被校通道</w:t>
      </w:r>
      <w:r>
        <w:rPr>
          <w:i/>
          <w:sz w:val="24"/>
        </w:rPr>
        <w:t>j</w:t>
      </w:r>
      <w:r>
        <w:rPr>
          <w:rFonts w:hint="eastAsia"/>
          <w:sz w:val="24"/>
        </w:rPr>
        <w:t>的相位示</w:t>
      </w:r>
      <w:r>
        <w:rPr>
          <w:sz w:val="24"/>
        </w:rPr>
        <w:t>值，</w:t>
      </w:r>
      <w:r>
        <w:rPr>
          <w:rFonts w:hint="eastAsia"/>
          <w:sz w:val="24"/>
        </w:rPr>
        <w:t xml:space="preserve">°。 </w:t>
      </w:r>
    </w:p>
    <w:p w14:paraId="534B9C5A">
      <w:pPr>
        <w:spacing w:line="40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方法二：振动信号输入法</w:t>
      </w:r>
    </w:p>
    <w:p w14:paraId="77BDF6B0">
      <w:pPr>
        <w:tabs>
          <w:tab w:val="right" w:pos="9746"/>
        </w:tabs>
      </w:pPr>
      <w:r>
        <mc:AlternateContent>
          <mc:Choice Requires="wpc">
            <w:drawing>
              <wp:inline distT="0" distB="0" distL="0" distR="0">
                <wp:extent cx="6386830" cy="1659890"/>
                <wp:effectExtent l="0" t="0" r="0" b="0"/>
                <wp:docPr id="1805492591" name="画布 180549259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805492572" name="矩形 1805492572"/>
                        <wps:cNvSpPr/>
                        <wps:spPr>
                          <a:xfrm>
                            <a:off x="3183556" y="297738"/>
                            <a:ext cx="1108656" cy="1221573"/>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DAB833">
                              <w:pPr>
                                <w:jc w:val="center"/>
                                <w:rPr>
                                  <w:color w:val="000000" w:themeColor="text1"/>
                                  <w:sz w:val="22"/>
                                  <w14:textFill>
                                    <w14:solidFill>
                                      <w14:schemeClr w14:val="tx1"/>
                                    </w14:solidFill>
                                  </w14:textFill>
                                </w:rPr>
                              </w:pPr>
                              <w:r>
                                <w:rPr>
                                  <w:rFonts w:hint="eastAsia"/>
                                  <w:color w:val="000000" w:themeColor="text1"/>
                                  <w14:textFill>
                                    <w14:solidFill>
                                      <w14:schemeClr w14:val="tx1"/>
                                    </w14:solidFill>
                                  </w14:textFill>
                                </w:rPr>
                                <w:t>分析仪</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05492573" name="矩形 1805492573"/>
                        <wps:cNvSpPr/>
                        <wps:spPr>
                          <a:xfrm>
                            <a:off x="3052740" y="421563"/>
                            <a:ext cx="123825" cy="8572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05492574" name="矩形 1805492574"/>
                        <wps:cNvSpPr/>
                        <wps:spPr>
                          <a:xfrm>
                            <a:off x="3053384" y="633949"/>
                            <a:ext cx="123190" cy="85725"/>
                          </a:xfrm>
                          <a:prstGeom prst="rect">
                            <a:avLst/>
                          </a:prstGeom>
                          <a:noFill/>
                          <a:ln>
                            <a:solidFill>
                              <a:srgbClr val="0000FF"/>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1805492575" name="矩形 1805492575"/>
                        <wps:cNvSpPr/>
                        <wps:spPr>
                          <a:xfrm>
                            <a:off x="3053384" y="846674"/>
                            <a:ext cx="123190" cy="85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1805492576" name="矩形 1805492576"/>
                        <wps:cNvSpPr/>
                        <wps:spPr>
                          <a:xfrm>
                            <a:off x="3053384" y="1059399"/>
                            <a:ext cx="123190" cy="8572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1805492577" name="矩形 1805492577"/>
                        <wps:cNvSpPr/>
                        <wps:spPr>
                          <a:xfrm>
                            <a:off x="3054019" y="1272124"/>
                            <a:ext cx="122555" cy="8572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1805492578" name="矩形 1805492578"/>
                        <wps:cNvSpPr/>
                        <wps:spPr>
                          <a:xfrm>
                            <a:off x="4202039" y="795020"/>
                            <a:ext cx="91440" cy="1733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1805492580" name="文本框 38"/>
                        <wps:cNvSpPr txBox="1"/>
                        <wps:spPr>
                          <a:xfrm>
                            <a:off x="3501570" y="56516"/>
                            <a:ext cx="763666" cy="320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D92F1B">
                              <w:pPr>
                                <w:pStyle w:val="22"/>
                                <w:spacing w:before="0" w:beforeAutospacing="0" w:after="0" w:afterAutospacing="0"/>
                              </w:pPr>
                            </w:p>
                          </w:txbxContent>
                        </wps:txbx>
                        <wps:bodyPr rot="0" spcFirstLastPara="0" vert="horz" wrap="square" lIns="91440" tIns="45720" rIns="91440" bIns="45720" numCol="1" spcCol="0" rtlCol="0" fromWordArt="0" anchor="t" anchorCtr="0" forceAA="0" compatLnSpc="1">
                          <a:noAutofit/>
                        </wps:bodyPr>
                      </wps:wsp>
                      <wps:wsp>
                        <wps:cNvPr id="1805492581" name="文本框 38"/>
                        <wps:cNvSpPr txBox="1"/>
                        <wps:spPr>
                          <a:xfrm>
                            <a:off x="3147579" y="738753"/>
                            <a:ext cx="478368" cy="320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0E996">
                              <w:pPr>
                                <w:pStyle w:val="22"/>
                                <w:spacing w:before="0" w:beforeAutospacing="0" w:after="0" w:afterAutospacing="0"/>
                                <w:rPr>
                                  <w:sz w:val="21"/>
                                </w:rPr>
                              </w:pPr>
                            </w:p>
                          </w:txbxContent>
                        </wps:txbx>
                        <wps:bodyPr rot="0" spcFirstLastPara="0" vert="horz" wrap="square" lIns="91440" tIns="45720" rIns="91440" bIns="45720" numCol="1" spcCol="0" rtlCol="0" fromWordArt="0" anchor="t" anchorCtr="0" forceAA="0" compatLnSpc="1">
                          <a:noAutofit/>
                        </wps:bodyPr>
                      </wps:wsp>
                      <wps:wsp>
                        <wps:cNvPr id="1805492582" name="矩形 1805492582"/>
                        <wps:cNvSpPr/>
                        <wps:spPr>
                          <a:xfrm>
                            <a:off x="4925304" y="283670"/>
                            <a:ext cx="852851" cy="1193437"/>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83E03F9">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计算机</w:t>
                              </w:r>
                            </w:p>
                            <w:p w14:paraId="3E2B3130">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或</w:t>
                              </w:r>
                            </w:p>
                            <w:p w14:paraId="1A0ACE17">
                              <w:pPr>
                                <w:pStyle w:val="22"/>
                                <w:spacing w:before="0" w:beforeAutospacing="0" w:after="0" w:afterAutospacing="0"/>
                                <w:jc w:val="center"/>
                                <w:rPr>
                                  <w:sz w:val="28"/>
                                </w:rPr>
                              </w:pPr>
                              <w:r>
                                <w:rPr>
                                  <w:rFonts w:ascii="Times New Roman"/>
                                  <w:color w:val="000000"/>
                                  <w:kern w:val="2"/>
                                  <w:sz w:val="21"/>
                                  <w:szCs w:val="20"/>
                                </w:rPr>
                                <w:t>显示</w:t>
                              </w:r>
                              <w:r>
                                <w:rPr>
                                  <w:rFonts w:hint="eastAsia" w:ascii="Times New Roman"/>
                                  <w:color w:val="000000"/>
                                  <w:kern w:val="2"/>
                                  <w:sz w:val="21"/>
                                  <w:szCs w:val="20"/>
                                </w:rPr>
                                <w:t>终端</w:t>
                              </w:r>
                            </w:p>
                          </w:txbxContent>
                        </wps:txbx>
                        <wps:bodyPr rot="0" spcFirstLastPara="0" vert="horz" wrap="square" lIns="91440" tIns="45720" rIns="91440" bIns="45720" numCol="1" spcCol="0" rtlCol="0" fromWordArt="0" anchor="ctr" anchorCtr="0" forceAA="0" compatLnSpc="1">
                          <a:noAutofit/>
                        </wps:bodyPr>
                      </wps:wsp>
                      <wps:wsp>
                        <wps:cNvPr id="1805492586" name="直接箭头连接符 1805492586"/>
                        <wps:cNvCnPr/>
                        <wps:spPr>
                          <a:xfrm>
                            <a:off x="4293479" y="882015"/>
                            <a:ext cx="645795" cy="1270"/>
                          </a:xfrm>
                          <a:prstGeom prst="straightConnector1">
                            <a:avLst/>
                          </a:prstGeom>
                          <a:ln>
                            <a:solidFill>
                              <a:schemeClr val="tx1"/>
                            </a:solidFill>
                            <a:prstDash val="dash"/>
                            <a:tailEnd type="arrow" w="med" len="med"/>
                          </a:ln>
                        </wps:spPr>
                        <wps:style>
                          <a:lnRef idx="3">
                            <a:schemeClr val="accent1"/>
                          </a:lnRef>
                          <a:fillRef idx="0">
                            <a:srgbClr val="FFFFFF"/>
                          </a:fillRef>
                          <a:effectRef idx="0">
                            <a:srgbClr val="FFFFFF"/>
                          </a:effectRef>
                          <a:fontRef idx="minor">
                            <a:schemeClr val="tx1"/>
                          </a:fontRef>
                        </wps:style>
                        <wps:bodyPr/>
                      </wps:wsp>
                      <wps:wsp>
                        <wps:cNvPr id="1805492589" name="连接符: 肘形 1771311744"/>
                        <wps:cNvCnPr>
                          <a:endCxn id="1805492574" idx="1"/>
                        </wps:cNvCnPr>
                        <wps:spPr>
                          <a:xfrm flipV="1">
                            <a:off x="2349578" y="676812"/>
                            <a:ext cx="703806" cy="21104"/>
                          </a:xfrm>
                          <a:prstGeom prst="bentConnector3">
                            <a:avLst>
                              <a:gd name="adj1" fmla="val 50000"/>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05492590" name="连接符: 肘形 1150687854"/>
                        <wps:cNvCnPr/>
                        <wps:spPr>
                          <a:xfrm>
                            <a:off x="2363373" y="443132"/>
                            <a:ext cx="673257" cy="20892"/>
                          </a:xfrm>
                          <a:prstGeom prst="bentConnector3">
                            <a:avLst>
                              <a:gd name="adj1" fmla="val 50000"/>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0" name="矩形 180"/>
                        <wps:cNvSpPr/>
                        <wps:spPr>
                          <a:xfrm>
                            <a:off x="1305204" y="1033099"/>
                            <a:ext cx="1162616" cy="34305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90FF0E">
                              <w:pPr>
                                <w:pStyle w:val="22"/>
                                <w:spacing w:before="0" w:beforeAutospacing="0" w:after="0" w:afterAutospacing="0"/>
                                <w:jc w:val="center"/>
                              </w:pPr>
                              <w:r>
                                <w:rPr>
                                  <w:rFonts w:hint="eastAsia" w:ascii="Times New Roman"/>
                                  <w:color w:val="000000"/>
                                  <w:kern w:val="2"/>
                                  <w:sz w:val="21"/>
                                  <w:szCs w:val="21"/>
                                </w:rPr>
                                <w:t>标准振动台</w:t>
                              </w:r>
                            </w:p>
                            <w:p w14:paraId="7495867D">
                              <w:pPr>
                                <w:pStyle w:val="22"/>
                                <w:spacing w:before="0" w:beforeAutospacing="0" w:after="0" w:afterAutospacing="0"/>
                                <w:jc w:val="center"/>
                              </w:pPr>
                              <w:r>
                                <w:rPr>
                                  <w:rFonts w:hint="eastAsia"/>
                                  <w:sz w:val="28"/>
                                  <w:szCs w:val="28"/>
                                </w:rPr>
                                <w:t> </w:t>
                              </w:r>
                            </w:p>
                          </w:txbxContent>
                        </wps:txbx>
                        <wps:bodyPr rot="0" spcFirstLastPara="0" vert="horz" wrap="square" lIns="91440" tIns="45720" rIns="91440" bIns="45720" numCol="1" spcCol="0" rtlCol="0" fromWordArt="0" anchor="ctr" anchorCtr="0" forceAA="0" compatLnSpc="1">
                          <a:noAutofit/>
                        </wps:bodyPr>
                      </wps:wsp>
                      <wps:wsp>
                        <wps:cNvPr id="181" name="矩形 181"/>
                        <wps:cNvSpPr/>
                        <wps:spPr>
                          <a:xfrm>
                            <a:off x="1397298" y="532307"/>
                            <a:ext cx="959928" cy="29395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55516A">
                              <w:pPr>
                                <w:pStyle w:val="22"/>
                                <w:spacing w:before="0" w:beforeAutospacing="0" w:after="0" w:afterAutospacing="0"/>
                                <w:jc w:val="center"/>
                              </w:pPr>
                              <w:r>
                                <w:rPr>
                                  <w:rFonts w:hint="eastAsia" w:ascii="Times New Roman"/>
                                  <w:color w:val="000000"/>
                                  <w:kern w:val="2"/>
                                  <w:sz w:val="21"/>
                                  <w:szCs w:val="21"/>
                                </w:rPr>
                                <w:t>加速度计2</w:t>
                              </w:r>
                            </w:p>
                          </w:txbxContent>
                        </wps:txbx>
                        <wps:bodyPr rot="0" spcFirstLastPara="0" vert="horz" wrap="square" lIns="91440" tIns="45720" rIns="91440" bIns="45720" numCol="1" spcCol="0" rtlCol="0" fromWordArt="0" anchor="ctr" anchorCtr="0" forceAA="0" compatLnSpc="1">
                          <a:noAutofit/>
                        </wps:bodyPr>
                      </wps:wsp>
                      <wps:wsp>
                        <wps:cNvPr id="182" name="矩形 182"/>
                        <wps:cNvSpPr/>
                        <wps:spPr>
                          <a:xfrm>
                            <a:off x="68242" y="675249"/>
                            <a:ext cx="1007768" cy="3307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21077C">
                              <w:pPr>
                                <w:pStyle w:val="22"/>
                                <w:spacing w:before="0" w:beforeAutospacing="0" w:after="0" w:afterAutospacing="0"/>
                                <w:jc w:val="center"/>
                                <w:rPr>
                                  <w:rFonts w:ascii="Times New Roman"/>
                                  <w:color w:val="000000"/>
                                  <w:kern w:val="2"/>
                                  <w:sz w:val="21"/>
                                  <w:szCs w:val="21"/>
                                </w:rPr>
                              </w:pPr>
                              <w:r>
                                <w:rPr>
                                  <w:rFonts w:hint="eastAsia" w:ascii="Times New Roman"/>
                                  <w:color w:val="000000"/>
                                  <w:kern w:val="2"/>
                                  <w:sz w:val="21"/>
                                  <w:szCs w:val="21"/>
                                </w:rPr>
                                <w:t>函数发生器</w:t>
                              </w:r>
                            </w:p>
                          </w:txbxContent>
                        </wps:txbx>
                        <wps:bodyPr rot="0" spcFirstLastPara="0" vert="horz" wrap="square" lIns="91440" tIns="45720" rIns="91440" bIns="45720" numCol="1" spcCol="0" rtlCol="0" fromWordArt="0" anchor="ctr" anchorCtr="0" forceAA="0" compatLnSpc="1">
                          <a:noAutofit/>
                        </wps:bodyPr>
                      </wps:wsp>
                      <wps:wsp>
                        <wps:cNvPr id="183" name="矩形 183"/>
                        <wps:cNvSpPr/>
                        <wps:spPr>
                          <a:xfrm>
                            <a:off x="68242" y="1206201"/>
                            <a:ext cx="1007768" cy="26059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28C777">
                              <w:pPr>
                                <w:pStyle w:val="22"/>
                                <w:spacing w:before="0" w:beforeAutospacing="0" w:after="0" w:afterAutospacing="0"/>
                                <w:jc w:val="center"/>
                                <w:rPr>
                                  <w:rFonts w:ascii="Times New Roman"/>
                                  <w:color w:val="000000"/>
                                  <w:kern w:val="2"/>
                                  <w:sz w:val="21"/>
                                  <w:szCs w:val="21"/>
                                </w:rPr>
                              </w:pPr>
                              <w:r>
                                <w:rPr>
                                  <w:rFonts w:hint="eastAsia" w:ascii="Times New Roman"/>
                                  <w:color w:val="000000"/>
                                  <w:kern w:val="2"/>
                                  <w:sz w:val="21"/>
                                  <w:szCs w:val="21"/>
                                </w:rPr>
                                <w:t>功率放大器</w:t>
                              </w:r>
                            </w:p>
                          </w:txbxContent>
                        </wps:txbx>
                        <wps:bodyPr rot="0" spcFirstLastPara="0" vert="horz" wrap="square" lIns="91440" tIns="45720" rIns="91440" bIns="45720" numCol="1" spcCol="0" rtlCol="0" fromWordArt="0" anchor="ctr" anchorCtr="0" forceAA="0" compatLnSpc="1">
                          <a:noAutofit/>
                        </wps:bodyPr>
                      </wps:wsp>
                      <wps:wsp>
                        <wps:cNvPr id="184" name="直接箭头连接符 184"/>
                        <wps:cNvCnPr/>
                        <wps:spPr>
                          <a:xfrm>
                            <a:off x="571811" y="1006662"/>
                            <a:ext cx="0" cy="19953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5" name="直接箭头连接符 185"/>
                        <wps:cNvCnPr/>
                        <wps:spPr>
                          <a:xfrm flipV="1">
                            <a:off x="1846928" y="823945"/>
                            <a:ext cx="0" cy="20016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6" name="肘形连接符 186"/>
                        <wps:cNvCnPr>
                          <a:stCxn id="183" idx="2"/>
                        </wps:cNvCnPr>
                        <wps:spPr>
                          <a:xfrm rot="5400000" flipH="1" flipV="1">
                            <a:off x="1181082" y="778137"/>
                            <a:ext cx="79704" cy="1297617"/>
                          </a:xfrm>
                          <a:prstGeom prst="bentConnector4">
                            <a:avLst>
                              <a:gd name="adj1" fmla="val -158389"/>
                              <a:gd name="adj2" fmla="val 99917"/>
                            </a:avLst>
                          </a:prstGeom>
                          <a:ln>
                            <a:tailEnd type="triangle"/>
                          </a:ln>
                        </wps:spPr>
                        <wps:style>
                          <a:lnRef idx="1">
                            <a:schemeClr val="dk1"/>
                          </a:lnRef>
                          <a:fillRef idx="0">
                            <a:schemeClr val="dk1"/>
                          </a:fillRef>
                          <a:effectRef idx="0">
                            <a:schemeClr val="dk1"/>
                          </a:effectRef>
                          <a:fontRef idx="minor">
                            <a:schemeClr val="tx1"/>
                          </a:fontRef>
                        </wps:style>
                        <wps:bodyPr/>
                      </wps:wsp>
                      <wps:wsp>
                        <wps:cNvPr id="187" name="矩形 187"/>
                        <wps:cNvSpPr/>
                        <wps:spPr>
                          <a:xfrm>
                            <a:off x="1397298" y="241516"/>
                            <a:ext cx="959485" cy="2933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78C22D">
                              <w:pPr>
                                <w:pStyle w:val="22"/>
                                <w:spacing w:before="0" w:beforeAutospacing="0" w:after="0" w:afterAutospacing="0"/>
                                <w:jc w:val="center"/>
                              </w:pPr>
                              <w:r>
                                <w:rPr>
                                  <w:rFonts w:hint="eastAsia" w:ascii="Times New Roman"/>
                                  <w:color w:val="000000"/>
                                  <w:kern w:val="2"/>
                                  <w:sz w:val="21"/>
                                  <w:szCs w:val="21"/>
                                </w:rPr>
                                <w:t>加速度计1</w:t>
                              </w:r>
                            </w:p>
                          </w:txbxContent>
                        </wps:txbx>
                        <wps:bodyPr rot="0" spcFirstLastPara="0" vert="horz" wrap="square" lIns="91440" tIns="45720" rIns="91440" bIns="45720" numCol="1" spcCol="0" rtlCol="0" fromWordArt="0" anchor="ctr" anchorCtr="0" forceAA="0" compatLnSpc="1">
                          <a:noAutofit/>
                        </wps:bodyPr>
                      </wps:wsp>
                    </wpc:wpc>
                  </a:graphicData>
                </a:graphic>
              </wp:inline>
            </w:drawing>
          </mc:Choice>
          <mc:Fallback>
            <w:pict>
              <v:group id="_x0000_s1026" o:spid="_x0000_s1026" o:spt="203" style="height:130.7pt;width:502.9pt;" coordsize="6386830,1659890" editas="canvas" o:gfxdata="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">
                <o:lock v:ext="edit" aspectratio="f"/>
                <v:shape id="_x0000_s1026" o:spid="_x0000_s1026" style="position:absolute;left:0;top:0;height:1659890;width:6386830;" filled="f" stroked="f" coordsize="21600,21600" o:gfxdata="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">
                  <v:fill on="f" focussize="0,0"/>
                  <v:stroke on="f"/>
                  <v:imagedata o:title=""/>
                  <o:lock v:ext="edit" aspectratio="t"/>
                </v:shape>
                <v:rect id="_x0000_s1026" o:spid="_x0000_s1026" o:spt="1" style="position:absolute;left:3183556;top:297738;height:1221573;width:1108656;v-text-anchor:middle;" filled="f" stroked="t" coordsize="21600,21600" o:gfxdata="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qrP2I1gAAAAYBAAAPAAAAAAAAAAEA&#10;IAAAACIAAABkcnMvZG93bnJldi54bWxQSwECFAAUAAAACACHTuJA7VQaVoMCAADzBAAADgAAAAAA&#10;AAABACAAAAAlAQAAZHJzL2Uyb0RvYy54bWxQSwUGAAAAAAYABgBZAQAAGgYAAAAA&#10;">
                  <v:fill on="f" focussize="0,0"/>
                  <v:stroke color="#000000 [3213]" miterlimit="8" joinstyle="miter"/>
                  <v:imagedata o:title=""/>
                  <o:lock v:ext="edit" aspectratio="f"/>
                  <v:textbox>
                    <w:txbxContent>
                      <w:p w14:paraId="1CDAB833">
                        <w:pPr>
                          <w:jc w:val="center"/>
                          <w:rPr>
                            <w:color w:val="000000" w:themeColor="text1"/>
                            <w:sz w:val="22"/>
                            <w14:textFill>
                              <w14:solidFill>
                                <w14:schemeClr w14:val="tx1"/>
                              </w14:solidFill>
                            </w14:textFill>
                          </w:rPr>
                        </w:pPr>
                        <w:r>
                          <w:rPr>
                            <w:rFonts w:hint="eastAsia"/>
                            <w:color w:val="000000" w:themeColor="text1"/>
                            <w14:textFill>
                              <w14:solidFill>
                                <w14:schemeClr w14:val="tx1"/>
                              </w14:solidFill>
                            </w14:textFill>
                          </w:rPr>
                          <w:t>分析仪</w:t>
                        </w:r>
                      </w:p>
                    </w:txbxContent>
                  </v:textbox>
                </v:rect>
                <v:rect id="_x0000_s1026" o:spid="_x0000_s1026" o:spt="1" style="position:absolute;left:3052740;top:421563;height:85725;width:123825;v-text-anchor:middle;" filled="f" stroked="t" coordsize="21600,21600" o:gfxdata="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11HM71QAAAAYBAAAPAAAAAAAAAAEAIAAAACIAAABkcnMv&#10;ZG93bnJldi54bWxQSwECFAAUAAAACACHTuJAkBA+wHgCAADlBAAADgAAAAAAAAABACAAAAAkAQAA&#10;ZHJzL2Uyb0RvYy54bWxQSwUGAAAAAAYABgBZAQAADgYAAAAA&#10;">
                  <v:fill on="f" focussize="0,0"/>
                  <v:stroke weight="1pt" color="#000000 [3213]" miterlimit="8" joinstyle="miter" dashstyle="dash"/>
                  <v:imagedata o:title=""/>
                  <o:lock v:ext="edit" aspectratio="f"/>
                </v:rect>
                <v:rect id="_x0000_s1026" o:spid="_x0000_s1026" o:spt="1" style="position:absolute;left:3053384;top:633949;height:85725;width:123190;v-text-anchor:middle;" filled="f" stroked="t" coordsize="21600,21600" o:gfxdata="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DN6qiNcAAAAGAQAADwAAAAAAAAABACAAAAAiAAAAZHJzL2Rvd25yZXYueG1s&#10;UEsBAhQAFAAAAAgAh07iQDYQ+LhrAgAAtQQAAA4AAAAAAAAAAQAgAAAAJgEAAGRycy9lMm9Eb2Mu&#10;eG1sUEsFBgAAAAAGAAYAWQEAAAMGAAAAAA==&#10;">
                  <v:fill on="f" focussize="0,0"/>
                  <v:stroke weight="1pt" color="#0000FF [3204]" miterlimit="8" joinstyle="miter" dashstyle="dash"/>
                  <v:imagedata o:title=""/>
                  <o:lock v:ext="edit" aspectratio="f"/>
                </v:rect>
                <v:rect id="_x0000_s1026" o:spid="_x0000_s1026" o:spt="1" style="position:absolute;left:3053384;top:846674;height:85725;width:123190;v-text-anchor:middle;" filled="f" stroked="t" coordsize="21600,21600" o:gfxdata="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nIgbE1QAAAAYBAAAPAAAAAAAAAAEAIAAAACIAAABkcnMvZG93bnJldi54bWxQSwECFAAU&#10;AAAACACHTuJABmYY9GYCAAC2BAAADgAAAAAAAAABACAAAAAkAQAAZHJzL2Uyb0RvYy54bWxQSwUG&#10;AAAAAAYABgBZAQAA/AUAAAAA&#10;">
                  <v:fill on="f" focussize="0,0"/>
                  <v:stroke weight="1pt" color="#000000 [3213]" miterlimit="8" joinstyle="miter"/>
                  <v:imagedata o:title=""/>
                  <o:lock v:ext="edit" aspectratio="f"/>
                </v:rect>
                <v:rect id="_x0000_s1026" o:spid="_x0000_s1026" o:spt="1" style="position:absolute;left:3053384;top:1059399;height:85725;width:123190;v-text-anchor:middle;" filled="f" stroked="t" coordsize="21600,21600" o:gfxdata="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DXUczvVAAAABgEAAA8AAAAAAAAAAQAgAAAAIgAAAGRycy9kb3ducmV2LnhtbFBLAQIU&#10;ABQAAAAIAIdO4kBW8J+UaAIAALYEAAAOAAAAAAAAAAEAIAAAACQBAABkcnMvZTJvRG9jLnhtbFBL&#10;BQYAAAAABgAGAFkBAAD+BQAAAAA=&#10;">
                  <v:fill on="f" focussize="0,0"/>
                  <v:stroke weight="1pt" color="#000000 [3213]" miterlimit="8" joinstyle="miter" dashstyle="dash"/>
                  <v:imagedata o:title=""/>
                  <o:lock v:ext="edit" aspectratio="f"/>
                </v:rect>
                <v:rect id="_x0000_s1026" o:spid="_x0000_s1026" o:spt="1" style="position:absolute;left:3054019;top:1272124;height:85725;width:122555;v-text-anchor:middle;" filled="f" stroked="t" coordsize="21600,21600" o:gfxdata="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11HM71QAAAAYBAAAPAAAAAAAAAAEAIAAAACIAAABkcnMvZG93bnJldi54bWxQSwECFAAU&#10;AAAACACHTuJA44fy1mYCAAC2BAAADgAAAAAAAAABACAAAAAkAQAAZHJzL2Uyb0RvYy54bWxQSwUG&#10;AAAAAAYABgBZAQAA/AUAAAAA&#10;">
                  <v:fill on="f" focussize="0,0"/>
                  <v:stroke weight="1pt" color="#000000 [3213]" miterlimit="8" joinstyle="miter" dashstyle="dash"/>
                  <v:imagedata o:title=""/>
                  <o:lock v:ext="edit" aspectratio="f"/>
                </v:rect>
                <v:rect id="_x0000_s1026" o:spid="_x0000_s1026" o:spt="1" style="position:absolute;left:4202039;top:795020;height:173355;width:91440;v-text-anchor:middle;" filled="f" stroked="t" coordsize="21600,21600" o:gfxdata="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ciBsTVAAAABgEAAA8AAAAAAAAAAQAgAAAAIgAAAGRycy9kb3ducmV2LnhtbFBLAQIUABQA&#10;AAAIAIdO4kD+E+jCZQIAALYEAAAOAAAAAAAAAAEAIAAAACQBAABkcnMvZTJvRG9jLnhtbFBLBQYA&#10;AAAABgAGAFkBAAD7BQAAAAA=&#10;">
                  <v:fill on="f" focussize="0,0"/>
                  <v:stroke weight="1pt" color="#000000 [3213]" miterlimit="8" joinstyle="miter"/>
                  <v:imagedata o:title=""/>
                  <o:lock v:ext="edit" aspectratio="f"/>
                </v:rect>
                <v:shape id="文本框 38" o:spid="_x0000_s1026" o:spt="202" type="#_x0000_t202" style="position:absolute;left:3501570;top:56516;height:320675;width:763666;" filled="f" stroked="f" coordsize="21600,21600" o:gfxdata="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XJCZvNcAAAAGAQAADwAAAAAAAAABACAAAAAiAAAA&#10;ZHJzL2Rvd25yZXYueG1sUEsBAhQAFAAAAAgAh07iQJQ8S3lBAgAAVwQAAA4AAAAAAAAAAQAgAAAA&#10;JgEAAGRycy9lMm9Eb2MueG1sUEsFBgAAAAAGAAYAWQEAANkFAAAAAA==&#10;">
                  <v:fill on="f" focussize="0,0"/>
                  <v:stroke on="f" weight="0.5pt"/>
                  <v:imagedata o:title=""/>
                  <o:lock v:ext="edit" aspectratio="f"/>
                  <v:textbox>
                    <w:txbxContent>
                      <w:p w14:paraId="0DD92F1B">
                        <w:pPr>
                          <w:pStyle w:val="22"/>
                          <w:spacing w:before="0" w:beforeAutospacing="0" w:after="0" w:afterAutospacing="0"/>
                        </w:pPr>
                      </w:p>
                    </w:txbxContent>
                  </v:textbox>
                </v:shape>
                <v:shape id="文本框 38" o:spid="_x0000_s1026" o:spt="202" type="#_x0000_t202" style="position:absolute;left:3147579;top:738753;height:320675;width:478368;" filled="f" stroked="f" coordsize="21600,21600" o:gfxdata="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ckJm81wAAAAYBAAAPAAAAAAAAAAEAIAAAACIA&#10;AABkcnMvZG93bnJldi54bWxQSwECFAAUAAAACACHTuJAfkNgX0MCAABYBAAADgAAAAAAAAABACAA&#10;AAAmAQAAZHJzL2Uyb0RvYy54bWxQSwUGAAAAAAYABgBZAQAA2wUAAAAA&#10;">
                  <v:fill on="f" focussize="0,0"/>
                  <v:stroke on="f" weight="0.5pt"/>
                  <v:imagedata o:title=""/>
                  <o:lock v:ext="edit" aspectratio="f"/>
                  <v:textbox>
                    <w:txbxContent>
                      <w:p w14:paraId="5FF0E996">
                        <w:pPr>
                          <w:pStyle w:val="22"/>
                          <w:spacing w:before="0" w:beforeAutospacing="0" w:after="0" w:afterAutospacing="0"/>
                          <w:rPr>
                            <w:sz w:val="21"/>
                          </w:rPr>
                        </w:pPr>
                      </w:p>
                    </w:txbxContent>
                  </v:textbox>
                </v:shape>
                <v:rect id="_x0000_s1026" o:spid="_x0000_s1026" o:spt="1" style="position:absolute;left:4925304;top:283670;height:1193437;width:852851;v-text-anchor:middle;" filled="f" stroked="t" coordsize="21600,21600" o:gfxdata="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NdRzO9UAAAAGAQAADwAAAAAAAAABACAAAAAiAAAAZHJzL2Rvd25yZXYu&#10;eG1sUEsBAhQAFAAAAAgAh07iQIYQif9wAgAAwgQAAA4AAAAAAAAAAQAgAAAAJAEAAGRycy9lMm9E&#10;b2MueG1sUEsFBgAAAAAGAAYAWQEAAAYGAAAAAA==&#10;">
                  <v:fill on="f" focussize="0,0"/>
                  <v:stroke weight="1pt" color="#000000 [3213]" miterlimit="8" joinstyle="miter" dashstyle="dash"/>
                  <v:imagedata o:title=""/>
                  <o:lock v:ext="edit" aspectratio="f"/>
                  <v:textbox>
                    <w:txbxContent>
                      <w:p w14:paraId="383E03F9">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计算机</w:t>
                        </w:r>
                      </w:p>
                      <w:p w14:paraId="3E2B3130">
                        <w:pPr>
                          <w:pStyle w:val="22"/>
                          <w:spacing w:before="0" w:beforeAutospacing="0" w:after="0" w:afterAutospacing="0"/>
                          <w:jc w:val="center"/>
                          <w:rPr>
                            <w:rFonts w:ascii="Times New Roman"/>
                            <w:color w:val="000000"/>
                            <w:kern w:val="2"/>
                            <w:sz w:val="21"/>
                            <w:szCs w:val="20"/>
                          </w:rPr>
                        </w:pPr>
                        <w:r>
                          <w:rPr>
                            <w:rFonts w:hint="eastAsia" w:ascii="Times New Roman"/>
                            <w:color w:val="000000"/>
                            <w:kern w:val="2"/>
                            <w:sz w:val="21"/>
                            <w:szCs w:val="20"/>
                          </w:rPr>
                          <w:t>或</w:t>
                        </w:r>
                      </w:p>
                      <w:p w14:paraId="1A0ACE17">
                        <w:pPr>
                          <w:pStyle w:val="22"/>
                          <w:spacing w:before="0" w:beforeAutospacing="0" w:after="0" w:afterAutospacing="0"/>
                          <w:jc w:val="center"/>
                          <w:rPr>
                            <w:sz w:val="28"/>
                          </w:rPr>
                        </w:pPr>
                        <w:r>
                          <w:rPr>
                            <w:rFonts w:ascii="Times New Roman"/>
                            <w:color w:val="000000"/>
                            <w:kern w:val="2"/>
                            <w:sz w:val="21"/>
                            <w:szCs w:val="20"/>
                          </w:rPr>
                          <w:t>显示</w:t>
                        </w:r>
                        <w:r>
                          <w:rPr>
                            <w:rFonts w:hint="eastAsia" w:ascii="Times New Roman"/>
                            <w:color w:val="000000"/>
                            <w:kern w:val="2"/>
                            <w:sz w:val="21"/>
                            <w:szCs w:val="20"/>
                          </w:rPr>
                          <w:t>终端</w:t>
                        </w:r>
                      </w:p>
                    </w:txbxContent>
                  </v:textbox>
                </v:rect>
                <v:shape id="_x0000_s1026" o:spid="_x0000_s1026" o:spt="32" type="#_x0000_t32" style="position:absolute;left:4293479;top:882015;height:1270;width:645795;" filled="f" stroked="t" coordsize="21600,21600" o:gfxdata="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FZtW0&#10;0gAAAAYBAAAPAAAAAAAAAAEAIAAAACIAAABkcnMvZG93bnJldi54bWxQSwECFAAUAAAACACHTuJA&#10;/meS/icCAAAPBAAADgAAAAAAAAABACAAAAAhAQAAZHJzL2Uyb0RvYy54bWxQSwUGAAAAAAYABgBZ&#10;AQAAugUAAAAA&#10;">
                  <v:fill on="f" focussize="0,0"/>
                  <v:stroke weight="1.5pt" color="#000000 [3213]" miterlimit="8" joinstyle="miter" dashstyle="dash" endarrow="open"/>
                  <v:imagedata o:title=""/>
                  <o:lock v:ext="edit" aspectratio="f"/>
                </v:shape>
                <v:shape id="连接符: 肘形 1771311744" o:spid="_x0000_s1026" o:spt="34" type="#_x0000_t34" style="position:absolute;left:2349578;top:676812;flip:y;height:21104;width:703806;" filled="f" stroked="t" coordsize="21600,21600" o:gfxdata="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Q++MKNcAAAAGAQAADwAAAAAA&#10;AAABACAAAAAiAAAAZHJzL2Rvd25yZXYueG1sUEsBAhQAFAAAAAgAh07iQMnfQ7dNAgAAYAQAAA4A&#10;AAAAAAAAAQAgAAAAJgEAAGRycy9lMm9Eb2MueG1sUEsFBgAAAAAGAAYAWQEAAOUFAAAAAA==&#10;" adj="10800">
                  <v:fill on="f" focussize="0,0"/>
                  <v:stroke weight="0.5pt" color="#000000 [3213]" miterlimit="8" joinstyle="miter" endarrow="block"/>
                  <v:imagedata o:title=""/>
                  <o:lock v:ext="edit" aspectratio="f"/>
                </v:shape>
                <v:shape id="连接符: 肘形 1150687854" o:spid="_x0000_s1026" o:spt="34" type="#_x0000_t34" style="position:absolute;left:2363373;top:443132;height:20892;width:673257;" filled="f" stroked="t" coordsize="21600,21600" o:gfxdata="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YVSHbUAAAABgEAAA8AAAAAAAAAAQAgAAAAIgAAAGRycy9kb3ducmV2Lnht&#10;bFBLAQIUABQAAAAIAIdO4kB1ONHSNgIAACYEAAAOAAAAAAAAAAEAIAAAACMBAABkcnMvZTJvRG9j&#10;LnhtbFBLBQYAAAAABgAGAFkBAADLBQAAAAA=&#10;" adj="10800">
                  <v:fill on="f" focussize="0,0"/>
                  <v:stroke weight="0.5pt" color="#000000 [3213]" miterlimit="8" joinstyle="miter" endarrow="block"/>
                  <v:imagedata o:title=""/>
                  <o:lock v:ext="edit" aspectratio="f"/>
                </v:shape>
                <v:rect id="_x0000_s1026" o:spid="_x0000_s1026" o:spt="1" style="position:absolute;left:1305204;top:1033099;height:343057;width:1162616;v-text-anchor:middle;" filled="f" stroked="t" coordsize="21600,21600" o:gfxdata="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nIgbE1QAAAAYBAAAPAAAAAAAAAAEAIAAAACIAAABkcnMvZG93bnJldi54bWxQSwEC&#10;FAAUAAAACACHTuJAKGC4/WkCAAC2BAAADgAAAAAAAAABACAAAAAkAQAAZHJzL2Uyb0RvYy54bWxQ&#10;SwUGAAAAAAYABgBZAQAA/wUAAAAA&#10;">
                  <v:fill on="f" focussize="0,0"/>
                  <v:stroke weight="1pt" color="#000000 [3213]" miterlimit="8" joinstyle="miter"/>
                  <v:imagedata o:title=""/>
                  <o:lock v:ext="edit" aspectratio="f"/>
                  <v:textbox>
                    <w:txbxContent>
                      <w:p w14:paraId="2B90FF0E">
                        <w:pPr>
                          <w:pStyle w:val="22"/>
                          <w:spacing w:before="0" w:beforeAutospacing="0" w:after="0" w:afterAutospacing="0"/>
                          <w:jc w:val="center"/>
                        </w:pPr>
                        <w:r>
                          <w:rPr>
                            <w:rFonts w:hint="eastAsia" w:ascii="Times New Roman"/>
                            <w:color w:val="000000"/>
                            <w:kern w:val="2"/>
                            <w:sz w:val="21"/>
                            <w:szCs w:val="21"/>
                          </w:rPr>
                          <w:t>标准振动台</w:t>
                        </w:r>
                      </w:p>
                      <w:p w14:paraId="7495867D">
                        <w:pPr>
                          <w:pStyle w:val="22"/>
                          <w:spacing w:before="0" w:beforeAutospacing="0" w:after="0" w:afterAutospacing="0"/>
                          <w:jc w:val="center"/>
                        </w:pPr>
                        <w:r>
                          <w:rPr>
                            <w:rFonts w:hint="eastAsia"/>
                            <w:sz w:val="28"/>
                            <w:szCs w:val="28"/>
                          </w:rPr>
                          <w:t> </w:t>
                        </w:r>
                      </w:p>
                    </w:txbxContent>
                  </v:textbox>
                </v:rect>
                <v:rect id="_x0000_s1026" o:spid="_x0000_s1026" o:spt="1" style="position:absolute;left:1397298;top:532307;height:293959;width:959928;v-text-anchor:middle;" filled="f" stroked="t" coordsize="21600,21600" o:gfxdata="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ciBsTVAAAABgEAAA8AAAAAAAAAAQAgAAAAIgAAAGRycy9kb3ducmV2LnhtbFBLAQIU&#10;ABQAAAAIAIdO4kD3jJuoaAIAALQEAAAOAAAAAAAAAAEAIAAAACQBAABkcnMvZTJvRG9jLnhtbFBL&#10;BQYAAAAABgAGAFkBAAD+BQAAAAA=&#10;">
                  <v:fill on="f" focussize="0,0"/>
                  <v:stroke weight="1pt" color="#000000 [3213]" miterlimit="8" joinstyle="miter"/>
                  <v:imagedata o:title=""/>
                  <o:lock v:ext="edit" aspectratio="f"/>
                  <v:textbox>
                    <w:txbxContent>
                      <w:p w14:paraId="2755516A">
                        <w:pPr>
                          <w:pStyle w:val="22"/>
                          <w:spacing w:before="0" w:beforeAutospacing="0" w:after="0" w:afterAutospacing="0"/>
                          <w:jc w:val="center"/>
                        </w:pPr>
                        <w:r>
                          <w:rPr>
                            <w:rFonts w:hint="eastAsia" w:ascii="Times New Roman"/>
                            <w:color w:val="000000"/>
                            <w:kern w:val="2"/>
                            <w:sz w:val="21"/>
                            <w:szCs w:val="21"/>
                          </w:rPr>
                          <w:t>加速度计2</w:t>
                        </w:r>
                      </w:p>
                    </w:txbxContent>
                  </v:textbox>
                </v:rect>
                <v:rect id="_x0000_s1026" o:spid="_x0000_s1026" o:spt="1" style="position:absolute;left:68242;top:675249;height:330784;width:1007768;v-text-anchor:middle;" filled="f" stroked="t" coordsize="21600,21600" o:gfxdata="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nIgbE1QAAAAYBAAAPAAAAAAAAAAEAIAAAACIAAABkcnMvZG93bnJldi54bWxQSwEC&#10;FAAUAAAACACHTuJAMhmzyGkCAACzBAAADgAAAAAAAAABACAAAAAkAQAAZHJzL2Uyb0RvYy54bWxQ&#10;SwUGAAAAAAYABgBZAQAA/wUAAAAA&#10;">
                  <v:fill on="f" focussize="0,0"/>
                  <v:stroke weight="1pt" color="#000000 [3213]" miterlimit="8" joinstyle="miter"/>
                  <v:imagedata o:title=""/>
                  <o:lock v:ext="edit" aspectratio="f"/>
                  <v:textbox>
                    <w:txbxContent>
                      <w:p w14:paraId="0F21077C">
                        <w:pPr>
                          <w:pStyle w:val="22"/>
                          <w:spacing w:before="0" w:beforeAutospacing="0" w:after="0" w:afterAutospacing="0"/>
                          <w:jc w:val="center"/>
                          <w:rPr>
                            <w:rFonts w:ascii="Times New Roman"/>
                            <w:color w:val="000000"/>
                            <w:kern w:val="2"/>
                            <w:sz w:val="21"/>
                            <w:szCs w:val="21"/>
                          </w:rPr>
                        </w:pPr>
                        <w:r>
                          <w:rPr>
                            <w:rFonts w:hint="eastAsia" w:ascii="Times New Roman"/>
                            <w:color w:val="000000"/>
                            <w:kern w:val="2"/>
                            <w:sz w:val="21"/>
                            <w:szCs w:val="21"/>
                          </w:rPr>
                          <w:t>函数发生器</w:t>
                        </w:r>
                      </w:p>
                    </w:txbxContent>
                  </v:textbox>
                </v:rect>
                <v:rect id="_x0000_s1026" o:spid="_x0000_s1026" o:spt="1" style="position:absolute;left:68242;top:1206201;height:260597;width:1007768;v-text-anchor:middle;" filled="f" stroked="t" coordsize="21600,21600" o:gfxdata="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nIgbE1QAAAAYBAAAPAAAAAAAAAAEAIAAAACIAAABkcnMvZG93bnJldi54bWxQSwEC&#10;FAAUAAAACACHTuJAxnoEI2kCAAC0BAAADgAAAAAAAAABACAAAAAkAQAAZHJzL2Uyb0RvYy54bWxQ&#10;SwUGAAAAAAYABgBZAQAA/wUAAAAA&#10;">
                  <v:fill on="f" focussize="0,0"/>
                  <v:stroke weight="1pt" color="#000000 [3213]" miterlimit="8" joinstyle="miter"/>
                  <v:imagedata o:title=""/>
                  <o:lock v:ext="edit" aspectratio="f"/>
                  <v:textbox>
                    <w:txbxContent>
                      <w:p w14:paraId="0128C777">
                        <w:pPr>
                          <w:pStyle w:val="22"/>
                          <w:spacing w:before="0" w:beforeAutospacing="0" w:after="0" w:afterAutospacing="0"/>
                          <w:jc w:val="center"/>
                          <w:rPr>
                            <w:rFonts w:ascii="Times New Roman"/>
                            <w:color w:val="000000"/>
                            <w:kern w:val="2"/>
                            <w:sz w:val="21"/>
                            <w:szCs w:val="21"/>
                          </w:rPr>
                        </w:pPr>
                        <w:r>
                          <w:rPr>
                            <w:rFonts w:hint="eastAsia" w:ascii="Times New Roman"/>
                            <w:color w:val="000000"/>
                            <w:kern w:val="2"/>
                            <w:sz w:val="21"/>
                            <w:szCs w:val="21"/>
                          </w:rPr>
                          <w:t>功率放大器</w:t>
                        </w:r>
                      </w:p>
                    </w:txbxContent>
                  </v:textbox>
                </v:rect>
                <v:shape id="_x0000_s1026" o:spid="_x0000_s1026" o:spt="32" type="#_x0000_t32" style="position:absolute;left:571811;top:1006662;height:199539;width:0;" filled="f" stroked="t" coordsize="21600,21600" o:gfxdata="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A6U7XUAAAABgEAAA8AAAAAAAAAAQAg&#10;AAAAIgAAAGRycy9kb3ducmV2LnhtbFBLAQIUABQAAAAIAIdO4kC+ipHxEgIAAO8DAAAOAAAAAAAA&#10;AAEAIAAAACMBAABkcnMvZTJvRG9jLnhtbFBLBQYAAAAABgAGAFkBAACnBQAAAAA=&#10;">
                  <v:fill on="f" focussize="0,0"/>
                  <v:stroke weight="0.5pt" color="#000000 [3200]" miterlimit="8" joinstyle="miter" endarrow="block"/>
                  <v:imagedata o:title=""/>
                  <o:lock v:ext="edit" aspectratio="f"/>
                </v:shape>
                <v:shape id="_x0000_s1026" o:spid="_x0000_s1026" o:spt="32" type="#_x0000_t32" style="position:absolute;left:1846928;top:823945;flip:y;height:200169;width:0;" filled="f" stroked="t" coordsize="21600,21600" o:gfxdata="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VVpxB1QAAAAYBAAAPAAAA&#10;AAAAAAEAIAAAACIAAABkcnMvZG93bnJldi54bWxQSwECFAAUAAAACACHTuJAb3++QxgCAAD5AwAA&#10;DgAAAAAAAAABACAAAAAkAQAAZHJzL2Uyb0RvYy54bWxQSwUGAAAAAAYABgBZAQAArgUAAAAA&#10;">
                  <v:fill on="f" focussize="0,0"/>
                  <v:stroke weight="0.5pt" color="#000000 [3200]" miterlimit="8" joinstyle="miter" endarrow="block"/>
                  <v:imagedata o:title=""/>
                  <o:lock v:ext="edit" aspectratio="f"/>
                </v:shape>
                <v:shape id="_x0000_s1026" o:spid="_x0000_s1026" o:spt="35" type="#_x0000_t35" style="position:absolute;left:1181082;top:778137;flip:x y;height:1297617;width:79704;rotation:5898240f;" filled="f" stroked="t" coordsize="21600,21600" o:gfxdata="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lN+l&#10;RNUAAAAGAQAADwAAAAAAAAABACAAAAAiAAAAZHJzL2Rvd25yZXYueG1sUEsBAhQAFAAAAAgAh07i&#10;QGGgeMVeAgAAhwQAAA4AAAAAAAAAAQAgAAAAJAEAAGRycy9lMm9Eb2MueG1sUEsFBgAAAAAGAAYA&#10;WQEAAPQFAAAAAA==&#10;" adj="-34212,21582">
                  <v:fill on="f" focussize="0,0"/>
                  <v:stroke weight="0.5pt" color="#000000 [3200]" miterlimit="8" joinstyle="miter" endarrow="block"/>
                  <v:imagedata o:title=""/>
                  <o:lock v:ext="edit" aspectratio="f"/>
                </v:shape>
                <v:rect id="_x0000_s1026" o:spid="_x0000_s1026" o:spt="1" style="position:absolute;left:1397298;top:241516;height:293370;width:959485;v-text-anchor:middle;" filled="f" stroked="t" coordsize="21600,21600" o:gfxdata="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OciBsTVAAAABgEAAA8AAAAAAAAAAQAgAAAAIgAAAGRycy9kb3ducmV2LnhtbFBL&#10;AQIUABQAAAAIAIdO4kCwelN6awIAALQEAAAOAAAAAAAAAAEAIAAAACQBAABkcnMvZTJvRG9jLnht&#10;bFBLBQYAAAAABgAGAFkBAAABBgAAAAA=&#10;">
                  <v:fill on="f" focussize="0,0"/>
                  <v:stroke weight="1pt" color="#000000 [3213]" miterlimit="8" joinstyle="miter"/>
                  <v:imagedata o:title=""/>
                  <o:lock v:ext="edit" aspectratio="f"/>
                  <v:textbox>
                    <w:txbxContent>
                      <w:p w14:paraId="1478C22D">
                        <w:pPr>
                          <w:pStyle w:val="22"/>
                          <w:spacing w:before="0" w:beforeAutospacing="0" w:after="0" w:afterAutospacing="0"/>
                          <w:jc w:val="center"/>
                        </w:pPr>
                        <w:r>
                          <w:rPr>
                            <w:rFonts w:hint="eastAsia" w:ascii="Times New Roman"/>
                            <w:color w:val="000000"/>
                            <w:kern w:val="2"/>
                            <w:sz w:val="21"/>
                            <w:szCs w:val="21"/>
                          </w:rPr>
                          <w:t>加速度计1</w:t>
                        </w:r>
                      </w:p>
                    </w:txbxContent>
                  </v:textbox>
                </v:rect>
                <w10:wrap type="none"/>
                <w10:anchorlock/>
              </v:group>
            </w:pict>
          </mc:Fallback>
        </mc:AlternateContent>
      </w:r>
    </w:p>
    <w:p w14:paraId="4DADA813">
      <w:pPr>
        <w:jc w:val="center"/>
      </w:pPr>
      <w:r>
        <w:rPr>
          <w:rFonts w:hint="eastAsia"/>
        </w:rPr>
        <w:t xml:space="preserve">图 </w:t>
      </w:r>
      <w:r>
        <w:t xml:space="preserve">7 </w:t>
      </w:r>
      <w:r>
        <w:rPr>
          <w:rFonts w:hint="eastAsia"/>
        </w:rPr>
        <w:t>分析仪通道一致性校准示意图（振动信号输入法）</w:t>
      </w:r>
    </w:p>
    <w:p w14:paraId="1A15B2F4">
      <w:pPr>
        <w:jc w:val="center"/>
      </w:pPr>
    </w:p>
    <w:p w14:paraId="16B9F965">
      <w:pPr>
        <w:pStyle w:val="33"/>
        <w:spacing w:line="400" w:lineRule="exact"/>
        <w:ind w:firstLine="480"/>
        <w:rPr>
          <w:rFonts w:ascii="宋体" w:hAnsi="宋体"/>
          <w:bCs/>
          <w:sz w:val="24"/>
        </w:rPr>
      </w:pPr>
      <w:r>
        <w:rPr>
          <w:rFonts w:hint="eastAsia" w:asciiTheme="minorEastAsia" w:hAnsiTheme="minorEastAsia" w:eastAsiaTheme="minorEastAsia" w:cstheme="minorEastAsia"/>
          <w:sz w:val="24"/>
        </w:rPr>
        <w:t>按图</w:t>
      </w:r>
      <w:r>
        <w:rPr>
          <w:rFonts w:asciiTheme="minorEastAsia" w:hAnsiTheme="minorEastAsia" w:eastAsiaTheme="minorEastAsia" w:cstheme="minorEastAsia"/>
          <w:sz w:val="24"/>
        </w:rPr>
        <w:t>7</w:t>
      </w:r>
      <w:r>
        <w:rPr>
          <w:rFonts w:hint="eastAsia" w:asciiTheme="minorEastAsia" w:hAnsiTheme="minorEastAsia" w:eastAsiaTheme="minorEastAsia" w:cstheme="minorEastAsia"/>
          <w:sz w:val="24"/>
        </w:rPr>
        <w:t>连接测量仪器及装置，2个加速度计背靠背可靠连接，连接线缆选择</w:t>
      </w:r>
      <w:r>
        <w:rPr>
          <w:sz w:val="24"/>
        </w:rPr>
        <w:t>长度和</w:t>
      </w:r>
      <w:r>
        <w:rPr>
          <w:rFonts w:hint="eastAsia"/>
          <w:sz w:val="24"/>
        </w:rPr>
        <w:t>性能</w:t>
      </w:r>
      <w:r>
        <w:rPr>
          <w:sz w:val="24"/>
        </w:rPr>
        <w:t>相同的</w:t>
      </w:r>
      <w:r>
        <w:rPr>
          <w:rFonts w:hint="eastAsia"/>
          <w:sz w:val="24"/>
        </w:rPr>
        <w:t>同轴</w:t>
      </w:r>
      <w:r>
        <w:rPr>
          <w:sz w:val="24"/>
        </w:rPr>
        <w:t>线缆</w:t>
      </w:r>
      <w:r>
        <w:rPr>
          <w:rFonts w:hint="eastAsia"/>
          <w:sz w:val="24"/>
        </w:rPr>
        <w:t>，</w:t>
      </w:r>
      <w:r>
        <w:rPr>
          <w:sz w:val="24"/>
        </w:rPr>
        <w:t>选择分析仪的被校通道，</w:t>
      </w:r>
      <w:r>
        <w:rPr>
          <w:rFonts w:hint="eastAsia"/>
          <w:sz w:val="24"/>
        </w:rPr>
        <w:t>在工作范围内</w:t>
      </w:r>
      <w:r>
        <w:rPr>
          <w:sz w:val="24"/>
        </w:rPr>
        <w:t>将分析带宽设置为最大值，</w:t>
      </w:r>
      <w:r>
        <w:rPr>
          <w:rFonts w:hint="eastAsia"/>
          <w:sz w:val="24"/>
        </w:rPr>
        <w:t>频率</w:t>
      </w:r>
      <w:r>
        <w:rPr>
          <w:sz w:val="24"/>
        </w:rPr>
        <w:t>分辨</w:t>
      </w:r>
      <w:r>
        <w:rPr>
          <w:rFonts w:hint="eastAsia"/>
          <w:sz w:val="24"/>
        </w:rPr>
        <w:t>力设置为最小值</w:t>
      </w:r>
      <w:r>
        <w:rPr>
          <w:sz w:val="24"/>
        </w:rPr>
        <w:t>，根据</w:t>
      </w:r>
      <w:r>
        <w:rPr>
          <w:rFonts w:hint="eastAsia"/>
          <w:sz w:val="24"/>
        </w:rPr>
        <w:t>被校</w:t>
      </w:r>
      <w:r>
        <w:rPr>
          <w:sz w:val="24"/>
        </w:rPr>
        <w:t>分析仪的</w:t>
      </w:r>
      <w:r>
        <w:rPr>
          <w:rFonts w:hint="eastAsia"/>
          <w:sz w:val="24"/>
        </w:rPr>
        <w:t>测量</w:t>
      </w:r>
      <w:r>
        <w:rPr>
          <w:sz w:val="24"/>
        </w:rPr>
        <w:t>范围，</w:t>
      </w:r>
      <w:r>
        <w:rPr>
          <w:rFonts w:hint="eastAsia"/>
          <w:sz w:val="24"/>
        </w:rPr>
        <w:t>选取频率及幅值</w:t>
      </w:r>
      <w:r>
        <w:rPr>
          <w:sz w:val="24"/>
        </w:rPr>
        <w:t>点。将</w:t>
      </w:r>
      <w:r>
        <w:rPr>
          <w:rFonts w:hint="eastAsia"/>
          <w:sz w:val="24"/>
        </w:rPr>
        <w:t>函数</w:t>
      </w:r>
      <w:r>
        <w:rPr>
          <w:sz w:val="24"/>
        </w:rPr>
        <w:t>发生器设置为</w:t>
      </w:r>
      <w:r>
        <w:rPr>
          <w:rFonts w:hint="eastAsia"/>
          <w:sz w:val="24"/>
        </w:rPr>
        <w:t>所选频率及幅值</w:t>
      </w:r>
      <w:r>
        <w:rPr>
          <w:sz w:val="24"/>
        </w:rPr>
        <w:t>点输出信号；分析仪</w:t>
      </w:r>
      <w:r>
        <w:rPr>
          <w:rFonts w:hint="eastAsia"/>
          <w:sz w:val="24"/>
        </w:rPr>
        <w:t>的幅值显示设置为有效值，选择</w:t>
      </w:r>
      <w:r>
        <w:rPr>
          <w:sz w:val="24"/>
        </w:rPr>
        <w:t>峰值搜索功能，读取</w:t>
      </w:r>
      <w:r>
        <w:rPr>
          <w:rFonts w:hint="eastAsia"/>
          <w:sz w:val="24"/>
        </w:rPr>
        <w:t>各通道的幅值</w:t>
      </w:r>
      <w:r>
        <w:rPr>
          <w:sz w:val="24"/>
        </w:rPr>
        <w:t>示值</w:t>
      </w:r>
      <w:r>
        <w:rPr>
          <w:rFonts w:hint="eastAsia"/>
          <w:sz w:val="24"/>
        </w:rPr>
        <w:t>。通道幅度一致性</w:t>
      </w:r>
      <w:r>
        <w:rPr>
          <w:sz w:val="24"/>
        </w:rPr>
        <w:t>计算</w:t>
      </w:r>
      <w:r>
        <w:rPr>
          <w:rFonts w:hint="eastAsia"/>
          <w:sz w:val="24"/>
        </w:rPr>
        <w:t>公式</w:t>
      </w:r>
      <w:r>
        <w:rPr>
          <w:sz w:val="24"/>
        </w:rPr>
        <w:t>见公式（</w:t>
      </w:r>
      <w:r>
        <w:rPr>
          <w:rFonts w:hint="eastAsia"/>
          <w:sz w:val="24"/>
        </w:rPr>
        <w:t>4</w:t>
      </w:r>
      <w:r>
        <w:rPr>
          <w:sz w:val="24"/>
        </w:rPr>
        <w:t>）：</w:t>
      </w:r>
    </w:p>
    <w:p w14:paraId="77A16337">
      <w:pPr>
        <w:snapToGrid w:val="0"/>
        <w:ind w:firstLine="480" w:firstLineChars="200"/>
        <w:jc w:val="right"/>
        <w:rPr>
          <w:sz w:val="24"/>
        </w:rPr>
      </w:pPr>
      <m:oMath>
        <m:sSub>
          <m:sSubPr>
            <m:ctrlPr>
              <w:rPr>
                <w:rFonts w:ascii="Cambria Math" w:hAnsi="Cambria Math"/>
                <w:i/>
                <w:sz w:val="24"/>
              </w:rPr>
            </m:ctrlPr>
          </m:sSubPr>
          <m:e>
            <m:r>
              <m:rPr/>
              <w:rPr>
                <w:rFonts w:ascii="Cambria Math" w:hAnsi="Cambria Math"/>
                <w:sz w:val="24"/>
              </w:rPr>
              <m:t>δ</m:t>
            </m:r>
            <m:ctrlPr>
              <w:rPr>
                <w:rFonts w:ascii="Cambria Math" w:hAnsi="Cambria Math"/>
                <w:i/>
                <w:sz w:val="24"/>
              </w:rPr>
            </m:ctrlPr>
          </m:e>
          <m:sub>
            <m:r>
              <m:rPr/>
              <w:rPr>
                <w:rFonts w:ascii="Cambria Math" w:hAnsi="Cambria Math"/>
                <w:sz w:val="24"/>
              </w:rPr>
              <m:t>ij</m:t>
            </m:r>
            <m:ctrlPr>
              <w:rPr>
                <w:rFonts w:ascii="Cambria Math" w:hAnsi="Cambria Math"/>
                <w:i/>
                <w:sz w:val="24"/>
              </w:rPr>
            </m:ctrlPr>
          </m:sub>
        </m:sSub>
        <m:r>
          <m:rPr/>
          <w:rPr>
            <w:rFonts w:ascii="Cambria Math" w:hAnsi="Cambria Math"/>
            <w:sz w:val="24"/>
          </w:rPr>
          <m:t>=20lg</m:t>
        </m:r>
        <m:f>
          <m:fPr>
            <m:ctrlPr>
              <w:rPr>
                <w:rFonts w:ascii="Cambria Math" w:hAnsi="Cambria Math"/>
                <w:i/>
                <w:sz w:val="24"/>
              </w:rPr>
            </m:ctrlPr>
          </m:fPr>
          <m:num>
            <m:sSub>
              <m:sSubPr>
                <m:ctrlPr>
                  <w:rPr>
                    <w:rFonts w:ascii="Cambria Math" w:hAnsi="Cambria Math"/>
                    <w:i/>
                    <w:sz w:val="24"/>
                  </w:rPr>
                </m:ctrlPr>
              </m:sSubPr>
              <m:e>
                <m:r>
                  <m:rPr/>
                  <w:rPr>
                    <w:rFonts w:ascii="Cambria Math" w:hAnsi="Cambria Math"/>
                    <w:sz w:val="24"/>
                  </w:rPr>
                  <m:t>E</m:t>
                </m:r>
                <m:ctrlPr>
                  <w:rPr>
                    <w:rFonts w:ascii="Cambria Math" w:hAnsi="Cambria Math"/>
                    <w:i/>
                    <w:sz w:val="24"/>
                  </w:rPr>
                </m:ctrlPr>
              </m:e>
              <m:sub>
                <m:r>
                  <m:rPr/>
                  <w:rPr>
                    <w:rFonts w:ascii="Cambria Math" w:hAnsi="Cambria Math"/>
                    <w:sz w:val="24"/>
                  </w:rPr>
                  <m:t>i</m:t>
                </m:r>
                <m:ctrlPr>
                  <w:rPr>
                    <w:rFonts w:ascii="Cambria Math" w:hAnsi="Cambria Math"/>
                    <w:i/>
                    <w:sz w:val="24"/>
                  </w:rPr>
                </m:ctrlPr>
              </m:sub>
            </m:sSub>
            <m:ctrlPr>
              <w:rPr>
                <w:rFonts w:ascii="Cambria Math" w:hAnsi="Cambria Math"/>
                <w:i/>
                <w:sz w:val="24"/>
              </w:rPr>
            </m:ctrlPr>
          </m:num>
          <m:den>
            <m:sSub>
              <m:sSubPr>
                <m:ctrlPr>
                  <w:rPr>
                    <w:rFonts w:ascii="Cambria Math" w:hAnsi="Cambria Math"/>
                    <w:i/>
                    <w:sz w:val="24"/>
                  </w:rPr>
                </m:ctrlPr>
              </m:sSubPr>
              <m:e>
                <m:r>
                  <m:rPr/>
                  <w:rPr>
                    <w:rFonts w:ascii="Cambria Math" w:hAnsi="Cambria Math"/>
                    <w:sz w:val="24"/>
                  </w:rPr>
                  <m:t>E</m:t>
                </m:r>
                <m:ctrlPr>
                  <w:rPr>
                    <w:rFonts w:ascii="Cambria Math" w:hAnsi="Cambria Math"/>
                    <w:i/>
                    <w:sz w:val="24"/>
                  </w:rPr>
                </m:ctrlPr>
              </m:e>
              <m:sub>
                <m:r>
                  <m:rPr/>
                  <w:rPr>
                    <w:rFonts w:ascii="Cambria Math" w:hAnsi="Cambria Math"/>
                    <w:sz w:val="24"/>
                  </w:rPr>
                  <m:t>j</m:t>
                </m:r>
                <m:ctrlPr>
                  <w:rPr>
                    <w:rFonts w:ascii="Cambria Math" w:hAnsi="Cambria Math"/>
                    <w:i/>
                    <w:sz w:val="24"/>
                  </w:rPr>
                </m:ctrlPr>
              </m:sub>
            </m:sSub>
            <m:ctrlPr>
              <w:rPr>
                <w:rFonts w:ascii="Cambria Math" w:hAnsi="Cambria Math"/>
                <w:i/>
                <w:sz w:val="24"/>
              </w:rPr>
            </m:ctrlPr>
          </m:den>
        </m:f>
      </m:oMath>
      <w:r>
        <w:rPr>
          <w:rFonts w:hint="eastAsia" w:ascii="宋体" w:hAnsi="宋体"/>
          <w:sz w:val="24"/>
        </w:rPr>
        <w:t xml:space="preserve">          </w:t>
      </w:r>
      <w:r>
        <w:rPr>
          <w:rFonts w:ascii="宋体" w:hAnsi="宋体"/>
          <w:sz w:val="24"/>
        </w:rPr>
        <w:t xml:space="preserve">    </w:t>
      </w:r>
      <w:r>
        <w:rPr>
          <w:sz w:val="24"/>
        </w:rPr>
        <w:t xml:space="preserve">               （</w:t>
      </w:r>
      <w:r>
        <w:rPr>
          <w:rFonts w:hint="eastAsia"/>
          <w:sz w:val="24"/>
        </w:rPr>
        <w:t>4</w:t>
      </w:r>
      <w:r>
        <w:rPr>
          <w:sz w:val="24"/>
        </w:rPr>
        <w:t>）</w:t>
      </w:r>
    </w:p>
    <w:p w14:paraId="056838C9">
      <w:pPr>
        <w:snapToGrid w:val="0"/>
        <w:spacing w:line="360" w:lineRule="auto"/>
        <w:ind w:firstLine="480" w:firstLineChars="200"/>
        <w:rPr>
          <w:sz w:val="24"/>
        </w:rPr>
      </w:pPr>
      <w:r>
        <w:rPr>
          <w:sz w:val="24"/>
        </w:rPr>
        <w:t>式中：</w:t>
      </w:r>
    </w:p>
    <w:p w14:paraId="0A57179E">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δ</m:t>
            </m:r>
            <m:ctrlPr>
              <w:rPr>
                <w:rFonts w:ascii="Cambria Math" w:hAnsi="Cambria Math"/>
                <w:i/>
                <w:sz w:val="24"/>
              </w:rPr>
            </m:ctrlPr>
          </m:e>
          <m:sub>
            <m:r>
              <m:rPr/>
              <w:rPr>
                <w:rFonts w:ascii="Cambria Math" w:hAnsi="Cambria Math"/>
                <w:sz w:val="24"/>
              </w:rPr>
              <m:t>ij</m:t>
            </m:r>
            <m:ctrlPr>
              <w:rPr>
                <w:rFonts w:ascii="Cambria Math" w:hAnsi="Cambria Math"/>
                <w:i/>
                <w:sz w:val="24"/>
              </w:rPr>
            </m:ctrlPr>
          </m:sub>
        </m:sSub>
      </m:oMath>
      <w:r>
        <w:rPr>
          <w:sz w:val="24"/>
        </w:rPr>
        <w:t>——分析仪被校通道</w:t>
      </w:r>
      <w:r>
        <w:rPr>
          <w:rFonts w:hint="eastAsia"/>
          <w:sz w:val="24"/>
        </w:rPr>
        <w:t xml:space="preserve">间的幅度一致性，dB； </w:t>
      </w:r>
    </w:p>
    <w:p w14:paraId="4A31BC66">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E</m:t>
            </m:r>
            <m:ctrlPr>
              <w:rPr>
                <w:rFonts w:ascii="Cambria Math" w:hAnsi="Cambria Math"/>
                <w:i/>
                <w:sz w:val="24"/>
              </w:rPr>
            </m:ctrlPr>
          </m:e>
          <m:sub>
            <m:r>
              <m:rPr/>
              <w:rPr>
                <w:rFonts w:ascii="Cambria Math" w:hAnsi="Cambria Math"/>
                <w:sz w:val="24"/>
              </w:rPr>
              <m:t>i</m:t>
            </m:r>
            <m:ctrlPr>
              <w:rPr>
                <w:rFonts w:ascii="Cambria Math" w:hAnsi="Cambria Math"/>
                <w:i/>
                <w:sz w:val="24"/>
              </w:rPr>
            </m:ctrlPr>
          </m:sub>
        </m:sSub>
      </m:oMath>
      <w:r>
        <w:rPr>
          <w:sz w:val="24"/>
        </w:rPr>
        <w:t>——</w:t>
      </w:r>
      <w:r>
        <w:rPr>
          <w:rFonts w:hint="eastAsia"/>
          <w:sz w:val="24"/>
        </w:rPr>
        <w:t>被校通道</w:t>
      </w:r>
      <w:r>
        <w:rPr>
          <w:i/>
          <w:sz w:val="24"/>
        </w:rPr>
        <w:t>i</w:t>
      </w:r>
      <w:r>
        <w:rPr>
          <w:rFonts w:hint="eastAsia"/>
          <w:sz w:val="24"/>
        </w:rPr>
        <w:t>的幅度示</w:t>
      </w:r>
      <w:r>
        <w:rPr>
          <w:sz w:val="24"/>
        </w:rPr>
        <w:t>值，</w:t>
      </w:r>
      <w:r>
        <w:rPr>
          <w:rFonts w:hint="eastAsia"/>
          <w:sz w:val="24"/>
        </w:rPr>
        <w:t>mV</w:t>
      </w:r>
      <w:r>
        <w:rPr>
          <w:sz w:val="24"/>
        </w:rPr>
        <w:t>；</w:t>
      </w:r>
    </w:p>
    <w:p w14:paraId="71157124">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E</m:t>
            </m:r>
            <m:ctrlPr>
              <w:rPr>
                <w:rFonts w:ascii="Cambria Math" w:hAnsi="Cambria Math"/>
                <w:i/>
                <w:sz w:val="24"/>
              </w:rPr>
            </m:ctrlPr>
          </m:e>
          <m:sub>
            <m:r>
              <m:rPr/>
              <w:rPr>
                <w:rFonts w:ascii="Cambria Math" w:hAnsi="Cambria Math"/>
                <w:sz w:val="24"/>
              </w:rPr>
              <m:t>j</m:t>
            </m:r>
            <m:ctrlPr>
              <w:rPr>
                <w:rFonts w:ascii="Cambria Math" w:hAnsi="Cambria Math"/>
                <w:i/>
                <w:sz w:val="24"/>
              </w:rPr>
            </m:ctrlPr>
          </m:sub>
        </m:sSub>
      </m:oMath>
      <w:r>
        <w:rPr>
          <w:sz w:val="24"/>
        </w:rPr>
        <w:t>——</w:t>
      </w:r>
      <w:r>
        <w:rPr>
          <w:rFonts w:hint="eastAsia"/>
          <w:sz w:val="24"/>
        </w:rPr>
        <w:t>被校通道</w:t>
      </w:r>
      <w:r>
        <w:rPr>
          <w:i/>
          <w:sz w:val="24"/>
        </w:rPr>
        <w:t>j</w:t>
      </w:r>
      <w:r>
        <w:rPr>
          <w:rFonts w:hint="eastAsia"/>
          <w:sz w:val="24"/>
        </w:rPr>
        <w:t>的幅度示</w:t>
      </w:r>
      <w:r>
        <w:rPr>
          <w:sz w:val="24"/>
        </w:rPr>
        <w:t>值，</w:t>
      </w:r>
      <w:r>
        <w:rPr>
          <w:rFonts w:hint="eastAsia"/>
          <w:sz w:val="24"/>
        </w:rPr>
        <w:t xml:space="preserve">mV； </w:t>
      </w:r>
    </w:p>
    <w:p w14:paraId="5EA254FB">
      <w:pPr>
        <w:pStyle w:val="33"/>
        <w:spacing w:line="400" w:lineRule="exact"/>
        <w:ind w:firstLine="480"/>
        <w:rPr>
          <w:rFonts w:ascii="宋体" w:hAnsi="宋体"/>
          <w:bCs/>
          <w:sz w:val="24"/>
        </w:rPr>
      </w:pPr>
      <w:r>
        <w:rPr>
          <w:rFonts w:hint="eastAsia"/>
          <w:sz w:val="24"/>
        </w:rPr>
        <w:t>如</w:t>
      </w:r>
      <w:r>
        <w:rPr>
          <w:rFonts w:hint="eastAsia" w:ascii="宋体" w:hAnsi="宋体"/>
          <w:sz w:val="24"/>
        </w:rPr>
        <w:t>分析仪具有相位测量功能时，</w:t>
      </w:r>
      <w:r>
        <w:rPr>
          <w:sz w:val="24"/>
        </w:rPr>
        <w:t>分析仪</w:t>
      </w:r>
      <w:r>
        <w:rPr>
          <w:rFonts w:hint="eastAsia"/>
          <w:sz w:val="24"/>
        </w:rPr>
        <w:t>显示设置为相位，选择</w:t>
      </w:r>
      <w:r>
        <w:rPr>
          <w:sz w:val="24"/>
        </w:rPr>
        <w:t>峰值搜索功能，读取</w:t>
      </w:r>
      <w:r>
        <w:rPr>
          <w:rFonts w:hint="eastAsia"/>
          <w:sz w:val="24"/>
        </w:rPr>
        <w:t>各通道的相位</w:t>
      </w:r>
      <w:r>
        <w:rPr>
          <w:sz w:val="24"/>
        </w:rPr>
        <w:t>示值</w:t>
      </w:r>
      <w:r>
        <w:rPr>
          <w:rFonts w:hint="eastAsia"/>
          <w:sz w:val="24"/>
        </w:rPr>
        <w:t>。通道相位一致性</w:t>
      </w:r>
      <w:r>
        <w:rPr>
          <w:sz w:val="24"/>
        </w:rPr>
        <w:t>计算</w:t>
      </w:r>
      <w:r>
        <w:rPr>
          <w:rFonts w:hint="eastAsia"/>
          <w:sz w:val="24"/>
        </w:rPr>
        <w:t>公式</w:t>
      </w:r>
      <w:r>
        <w:rPr>
          <w:sz w:val="24"/>
        </w:rPr>
        <w:t>见公式（5）：</w:t>
      </w:r>
    </w:p>
    <w:p w14:paraId="14A31866">
      <w:pPr>
        <w:snapToGrid w:val="0"/>
        <w:ind w:firstLine="480" w:firstLineChars="200"/>
        <w:jc w:val="right"/>
        <w:rPr>
          <w:sz w:val="24"/>
        </w:rPr>
      </w:pPr>
      <m:oMath>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ascii="Cambria Math" w:hAnsi="Cambria Math"/>
                <w:sz w:val="24"/>
              </w:rPr>
              <m:t>ij</m:t>
            </m:r>
            <m:ctrlPr>
              <w:rPr>
                <w:rFonts w:ascii="Cambria Math" w:hAnsi="Cambria Math"/>
                <w:i/>
                <w:sz w:val="24"/>
              </w:rPr>
            </m:ctrlPr>
          </m:sub>
        </m:sSub>
        <m:r>
          <m:rPr/>
          <w:rPr>
            <w:rFonts w:ascii="Cambria Math" w:hAnsi="Cambria Math"/>
            <w:sz w:val="24"/>
          </w:rPr>
          <m:t>=</m:t>
        </m:r>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ascii="Cambria Math" w:hAnsi="Cambria Math"/>
                <w:sz w:val="24"/>
              </w:rPr>
              <m:t>i</m:t>
            </m:r>
            <m:ctrlPr>
              <w:rPr>
                <w:rFonts w:ascii="Cambria Math" w:hAnsi="Cambria Math"/>
                <w:i/>
                <w:sz w:val="24"/>
              </w:rPr>
            </m:ctrlPr>
          </m:sub>
        </m:sSub>
        <m:r>
          <m:rPr/>
          <w:rPr>
            <w:rFonts w:ascii="Cambria Math" w:hAnsi="Cambria Math"/>
            <w:sz w:val="24"/>
          </w:rPr>
          <m:t>−</m:t>
        </m:r>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ascii="Cambria Math" w:hAnsi="Cambria Math"/>
                <w:sz w:val="24"/>
              </w:rPr>
              <m:t>j</m:t>
            </m:r>
            <m:ctrlPr>
              <w:rPr>
                <w:rFonts w:ascii="Cambria Math" w:hAnsi="Cambria Math"/>
                <w:i/>
                <w:sz w:val="24"/>
              </w:rPr>
            </m:ctrlPr>
          </m:sub>
        </m:sSub>
      </m:oMath>
      <w:r>
        <w:rPr>
          <w:rFonts w:hint="eastAsia" w:ascii="宋体" w:hAnsi="宋体"/>
          <w:sz w:val="24"/>
        </w:rPr>
        <w:t xml:space="preserve">          </w:t>
      </w:r>
      <w:r>
        <w:rPr>
          <w:rFonts w:ascii="宋体" w:hAnsi="宋体"/>
          <w:sz w:val="24"/>
        </w:rPr>
        <w:t xml:space="preserve">    </w:t>
      </w:r>
      <w:r>
        <w:rPr>
          <w:sz w:val="24"/>
        </w:rPr>
        <w:t xml:space="preserve">               （5）</w:t>
      </w:r>
    </w:p>
    <w:p w14:paraId="4FEBB428">
      <w:pPr>
        <w:snapToGrid w:val="0"/>
        <w:spacing w:line="360" w:lineRule="auto"/>
        <w:ind w:firstLine="480" w:firstLineChars="200"/>
        <w:rPr>
          <w:sz w:val="24"/>
        </w:rPr>
      </w:pPr>
      <w:r>
        <w:rPr>
          <w:sz w:val="24"/>
        </w:rPr>
        <w:t>式中：</w:t>
      </w:r>
    </w:p>
    <w:p w14:paraId="206B37BA">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ascii="Cambria Math" w:hAnsi="Cambria Math"/>
                <w:sz w:val="24"/>
              </w:rPr>
              <m:t>ij</m:t>
            </m:r>
            <m:ctrlPr>
              <w:rPr>
                <w:rFonts w:ascii="Cambria Math" w:hAnsi="Cambria Math"/>
                <w:i/>
                <w:sz w:val="24"/>
              </w:rPr>
            </m:ctrlPr>
          </m:sub>
        </m:sSub>
      </m:oMath>
      <w:r>
        <w:rPr>
          <w:sz w:val="24"/>
        </w:rPr>
        <w:t>——分析仪被校通道</w:t>
      </w:r>
      <w:r>
        <w:rPr>
          <w:rFonts w:hint="eastAsia"/>
          <w:sz w:val="24"/>
        </w:rPr>
        <w:t>间的相位一致性</w:t>
      </w:r>
      <w:r>
        <w:rPr>
          <w:sz w:val="24"/>
        </w:rPr>
        <w:t>，</w:t>
      </w:r>
      <w:r>
        <w:rPr>
          <w:rFonts w:hint="eastAsia"/>
          <w:sz w:val="24"/>
        </w:rPr>
        <w:t xml:space="preserve">°； </w:t>
      </w:r>
    </w:p>
    <w:p w14:paraId="4C45A234">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ascii="Cambria Math" w:hAnsi="Cambria Math"/>
                <w:sz w:val="24"/>
              </w:rPr>
              <m:t>i</m:t>
            </m:r>
            <m:ctrlPr>
              <w:rPr>
                <w:rFonts w:ascii="Cambria Math" w:hAnsi="Cambria Math"/>
                <w:i/>
                <w:sz w:val="24"/>
              </w:rPr>
            </m:ctrlPr>
          </m:sub>
        </m:sSub>
      </m:oMath>
      <w:r>
        <w:rPr>
          <w:sz w:val="24"/>
        </w:rPr>
        <w:t>——</w:t>
      </w:r>
      <w:r>
        <w:rPr>
          <w:rFonts w:hint="eastAsia"/>
          <w:sz w:val="24"/>
        </w:rPr>
        <w:t>被校通道</w:t>
      </w:r>
      <w:r>
        <w:rPr>
          <w:i/>
          <w:sz w:val="24"/>
        </w:rPr>
        <w:t>i</w:t>
      </w:r>
      <w:r>
        <w:rPr>
          <w:rFonts w:hint="eastAsia"/>
          <w:sz w:val="24"/>
        </w:rPr>
        <w:t>的相位示</w:t>
      </w:r>
      <w:r>
        <w:rPr>
          <w:sz w:val="24"/>
        </w:rPr>
        <w:t>值，</w:t>
      </w:r>
      <w:r>
        <w:rPr>
          <w:rFonts w:hint="eastAsia"/>
          <w:sz w:val="24"/>
        </w:rPr>
        <w:t>°</w:t>
      </w:r>
      <w:r>
        <w:rPr>
          <w:sz w:val="24"/>
        </w:rPr>
        <w:t>；</w:t>
      </w:r>
    </w:p>
    <w:p w14:paraId="266C713F">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P</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oMath>
      <w:r>
        <w:rPr>
          <w:sz w:val="24"/>
        </w:rPr>
        <w:t>——</w:t>
      </w:r>
      <w:r>
        <w:rPr>
          <w:rFonts w:hint="eastAsia"/>
          <w:sz w:val="24"/>
        </w:rPr>
        <w:t>被校通道</w:t>
      </w:r>
      <w:r>
        <w:rPr>
          <w:i/>
          <w:sz w:val="24"/>
        </w:rPr>
        <w:t>j</w:t>
      </w:r>
      <w:r>
        <w:rPr>
          <w:rFonts w:hint="eastAsia"/>
          <w:sz w:val="24"/>
        </w:rPr>
        <w:t>的相位示</w:t>
      </w:r>
      <w:r>
        <w:rPr>
          <w:sz w:val="24"/>
        </w:rPr>
        <w:t>值，</w:t>
      </w:r>
      <w:r>
        <w:rPr>
          <w:rFonts w:hint="eastAsia"/>
          <w:sz w:val="24"/>
        </w:rPr>
        <w:t xml:space="preserve">°。 </w:t>
      </w:r>
    </w:p>
    <w:p w14:paraId="52574321">
      <w:pPr>
        <w:pStyle w:val="3"/>
        <w:keepNext w:val="0"/>
        <w:keepLines w:val="0"/>
        <w:spacing w:before="156" w:beforeLines="50" w:after="156" w:afterLines="50" w:line="415" w:lineRule="auto"/>
        <w:rPr>
          <w:rFonts w:ascii="宋体" w:hAnsi="宋体"/>
          <w:b w:val="0"/>
          <w:sz w:val="21"/>
          <w:szCs w:val="24"/>
        </w:rPr>
      </w:pPr>
      <w:bookmarkStart w:id="43" w:name="_Toc15657"/>
      <w:r>
        <w:rPr>
          <w:rFonts w:hint="eastAsia" w:ascii="宋体" w:hAnsi="宋体"/>
          <w:b w:val="0"/>
          <w:sz w:val="24"/>
          <w:szCs w:val="24"/>
        </w:rPr>
        <w:t>7.2.7 通道间串扰（多通道）</w:t>
      </w:r>
      <w:bookmarkEnd w:id="43"/>
    </w:p>
    <w:p w14:paraId="78B733AF">
      <w:pPr>
        <w:pStyle w:val="33"/>
        <w:spacing w:line="400" w:lineRule="exact"/>
        <w:ind w:firstLine="480"/>
        <w:rPr>
          <w:rFonts w:ascii="宋体" w:hAnsi="宋体"/>
          <w:bCs/>
          <w:sz w:val="24"/>
        </w:rPr>
      </w:pPr>
      <w:r>
        <w:rPr>
          <w:rFonts w:hint="eastAsia" w:asciiTheme="minorEastAsia" w:hAnsiTheme="minorEastAsia" w:eastAsiaTheme="minorEastAsia" w:cstheme="minorEastAsia"/>
          <w:sz w:val="24"/>
        </w:rPr>
        <w:t>按图</w:t>
      </w:r>
      <w:r>
        <w:rPr>
          <w:rFonts w:asciiTheme="minorEastAsia" w:hAnsiTheme="minorEastAsia" w:eastAsiaTheme="minorEastAsia" w:cstheme="minorEastAsia"/>
          <w:sz w:val="24"/>
        </w:rPr>
        <w:t>6</w:t>
      </w:r>
      <w:r>
        <w:rPr>
          <w:rFonts w:hint="eastAsia" w:asciiTheme="minorEastAsia" w:hAnsiTheme="minorEastAsia" w:eastAsiaTheme="minorEastAsia" w:cstheme="minorEastAsia"/>
          <w:sz w:val="24"/>
        </w:rPr>
        <w:t>或图7连接测量仪器及装置，</w:t>
      </w:r>
      <w:r>
        <w:rPr>
          <w:sz w:val="24"/>
        </w:rPr>
        <w:t>选择分析仪的被校通道，将分析带宽设置为最大值，</w:t>
      </w:r>
      <w:r>
        <w:rPr>
          <w:rFonts w:hint="eastAsia"/>
          <w:sz w:val="24"/>
        </w:rPr>
        <w:t>频率</w:t>
      </w:r>
      <w:r>
        <w:rPr>
          <w:sz w:val="24"/>
        </w:rPr>
        <w:t>分辨</w:t>
      </w:r>
      <w:r>
        <w:rPr>
          <w:rFonts w:hint="eastAsia"/>
          <w:sz w:val="24"/>
        </w:rPr>
        <w:t>力设置为最小值</w:t>
      </w:r>
      <w:r>
        <w:rPr>
          <w:sz w:val="24"/>
        </w:rPr>
        <w:t>，根据</w:t>
      </w:r>
      <w:r>
        <w:rPr>
          <w:rFonts w:hint="eastAsia"/>
          <w:sz w:val="24"/>
        </w:rPr>
        <w:t>被校</w:t>
      </w:r>
      <w:r>
        <w:rPr>
          <w:sz w:val="24"/>
        </w:rPr>
        <w:t>分析仪的</w:t>
      </w:r>
      <w:r>
        <w:rPr>
          <w:rFonts w:hint="eastAsia"/>
          <w:sz w:val="24"/>
        </w:rPr>
        <w:t>测量</w:t>
      </w:r>
      <w:r>
        <w:rPr>
          <w:sz w:val="24"/>
        </w:rPr>
        <w:t>范围，建议</w:t>
      </w:r>
      <w:r>
        <w:rPr>
          <w:rFonts w:hint="eastAsia"/>
          <w:sz w:val="24"/>
        </w:rPr>
        <w:t>选取某1-3个参考频率及幅值</w:t>
      </w:r>
      <w:r>
        <w:rPr>
          <w:sz w:val="24"/>
        </w:rPr>
        <w:t>点。</w:t>
      </w:r>
      <w:r>
        <w:rPr>
          <w:rFonts w:hint="eastAsia"/>
          <w:sz w:val="24"/>
        </w:rPr>
        <w:t>将某一参考通道施加满量程电压或振动信号，测量其他通道的串扰信号幅度，计算通道间的串扰</w:t>
      </w:r>
      <m:oMath>
        <m:sSub>
          <m:sSubPr>
            <m:ctrlPr>
              <w:rPr>
                <w:rFonts w:ascii="Cambria Math" w:hAnsi="Cambria Math"/>
                <w:i/>
                <w:sz w:val="24"/>
              </w:rPr>
            </m:ctrlPr>
          </m:sSubPr>
          <m:e>
            <m:r>
              <m:rPr/>
              <w:rPr>
                <w:rFonts w:ascii="Cambria Math" w:hAnsi="Cambria Math"/>
                <w:sz w:val="24"/>
              </w:rPr>
              <m:t>C</m:t>
            </m:r>
            <m:ctrlPr>
              <w:rPr>
                <w:rFonts w:ascii="Cambria Math" w:hAnsi="Cambria Math"/>
                <w:i/>
                <w:sz w:val="24"/>
              </w:rPr>
            </m:ctrlPr>
          </m:e>
          <m:sub>
            <m:r>
              <m:rPr/>
              <w:rPr>
                <w:rFonts w:ascii="Cambria Math" w:hAnsi="Cambria Math"/>
                <w:sz w:val="24"/>
              </w:rPr>
              <m:t>ki</m:t>
            </m:r>
            <m:ctrlPr>
              <w:rPr>
                <w:rFonts w:ascii="Cambria Math" w:hAnsi="Cambria Math"/>
                <w:i/>
                <w:sz w:val="24"/>
              </w:rPr>
            </m:ctrlPr>
          </m:sub>
        </m:sSub>
      </m:oMath>
      <w:r>
        <w:rPr>
          <w:rFonts w:hint="eastAsia" w:hAnsi="Cambria Math"/>
          <w:sz w:val="24"/>
        </w:rPr>
        <w:t>，</w:t>
      </w:r>
      <w:r>
        <w:rPr>
          <w:sz w:val="24"/>
        </w:rPr>
        <w:t>计算见公式（</w:t>
      </w:r>
      <w:r>
        <w:rPr>
          <w:rFonts w:hint="eastAsia"/>
          <w:sz w:val="24"/>
        </w:rPr>
        <w:t>5</w:t>
      </w:r>
      <w:r>
        <w:rPr>
          <w:sz w:val="24"/>
        </w:rPr>
        <w:t>）：</w:t>
      </w:r>
    </w:p>
    <w:p w14:paraId="2746B397">
      <w:pPr>
        <w:snapToGrid w:val="0"/>
        <w:ind w:firstLine="480" w:firstLineChars="200"/>
        <w:jc w:val="right"/>
        <w:rPr>
          <w:sz w:val="24"/>
        </w:rPr>
      </w:pPr>
      <m:oMath>
        <m:sSub>
          <m:sSubPr>
            <m:ctrlPr>
              <w:rPr>
                <w:rFonts w:ascii="Cambria Math" w:hAnsi="Cambria Math"/>
                <w:i/>
                <w:sz w:val="24"/>
              </w:rPr>
            </m:ctrlPr>
          </m:sSubPr>
          <m:e>
            <m:r>
              <m:rPr/>
              <w:rPr>
                <w:rFonts w:ascii="Cambria Math" w:hAnsi="Cambria Math"/>
                <w:sz w:val="24"/>
              </w:rPr>
              <m:t>C</m:t>
            </m:r>
            <m:ctrlPr>
              <w:rPr>
                <w:rFonts w:ascii="Cambria Math" w:hAnsi="Cambria Math"/>
                <w:i/>
                <w:sz w:val="24"/>
              </w:rPr>
            </m:ctrlPr>
          </m:e>
          <m:sub>
            <m:r>
              <m:rPr/>
              <w:rPr>
                <w:rFonts w:ascii="Cambria Math" w:hAnsi="Cambria Math"/>
                <w:sz w:val="24"/>
              </w:rPr>
              <m:t>ki</m:t>
            </m:r>
            <m:ctrlPr>
              <w:rPr>
                <w:rFonts w:ascii="Cambria Math" w:hAnsi="Cambria Math"/>
                <w:i/>
                <w:sz w:val="24"/>
              </w:rPr>
            </m:ctrlPr>
          </m:sub>
        </m:sSub>
        <m:r>
          <m:rPr/>
          <w:rPr>
            <w:rFonts w:ascii="Cambria Math" w:hAnsi="Cambria Math"/>
            <w:sz w:val="24"/>
          </w:rPr>
          <m:t>=20×</m:t>
        </m:r>
        <m:func>
          <m:funcPr>
            <m:ctrlPr>
              <w:rPr>
                <w:rFonts w:ascii="Cambria Math" w:hAnsi="Cambria Math"/>
                <w:i/>
                <w:sz w:val="24"/>
              </w:rPr>
            </m:ctrlPr>
          </m:funcPr>
          <m:fName>
            <m:sSub>
              <m:sSubPr>
                <m:ctrlPr>
                  <w:rPr>
                    <w:rFonts w:ascii="Cambria Math" w:hAnsi="Cambria Math"/>
                    <w:sz w:val="24"/>
                  </w:rPr>
                </m:ctrlPr>
              </m:sSubPr>
              <m:e>
                <m:r>
                  <m:rPr>
                    <m:sty m:val="p"/>
                  </m:rPr>
                  <w:rPr>
                    <w:rFonts w:ascii="Cambria Math" w:hAnsi="Cambria Math"/>
                    <w:sz w:val="24"/>
                  </w:rPr>
                  <m:t>log</m:t>
                </m:r>
                <m:ctrlPr>
                  <w:rPr>
                    <w:rFonts w:ascii="Cambria Math" w:hAnsi="Cambria Math"/>
                    <w:i/>
                    <w:sz w:val="24"/>
                  </w:rPr>
                </m:ctrlPr>
              </m:e>
              <m:sub>
                <m:r>
                  <m:rPr/>
                  <w:rPr>
                    <w:rFonts w:ascii="Cambria Math" w:hAnsi="Cambria Math"/>
                    <w:sz w:val="24"/>
                  </w:rPr>
                  <m:t>10</m:t>
                </m:r>
                <m:ctrlPr>
                  <w:rPr>
                    <w:rFonts w:ascii="Cambria Math" w:hAnsi="Cambria Math"/>
                    <w:i/>
                    <w:sz w:val="24"/>
                  </w:rPr>
                </m:ctrlPr>
              </m:sub>
            </m:sSub>
            <m:ctrlPr>
              <w:rPr>
                <w:rFonts w:ascii="Cambria Math" w:hAnsi="Cambria Math"/>
                <w:i/>
                <w:sz w:val="24"/>
              </w:rPr>
            </m:ctrlPr>
          </m:fName>
          <m:e>
            <m:f>
              <m:fPr>
                <m:ctrlPr>
                  <w:rPr>
                    <w:rFonts w:ascii="Cambria Math" w:hAnsi="Cambria Math"/>
                    <w:i/>
                    <w:sz w:val="24"/>
                  </w:rPr>
                </m:ctrlPr>
              </m:fPr>
              <m:num>
                <m:sSub>
                  <m:sSubPr>
                    <m:ctrlPr>
                      <w:rPr>
                        <w:rFonts w:ascii="Cambria Math" w:hAnsi="Cambria Math"/>
                        <w:i/>
                        <w:sz w:val="24"/>
                      </w:rPr>
                    </m:ctrlPr>
                  </m:sSubPr>
                  <m:e>
                    <m:r>
                      <m:rPr/>
                      <w:rPr>
                        <w:rFonts w:ascii="Cambria Math" w:hAnsi="Cambria Math"/>
                        <w:sz w:val="24"/>
                      </w:rPr>
                      <m:t>V</m:t>
                    </m:r>
                    <m:ctrlPr>
                      <w:rPr>
                        <w:rFonts w:ascii="Cambria Math" w:hAnsi="Cambria Math"/>
                        <w:i/>
                        <w:sz w:val="24"/>
                      </w:rPr>
                    </m:ctrlPr>
                  </m:e>
                  <m:sub>
                    <m:r>
                      <m:rPr/>
                      <w:rPr>
                        <w:rFonts w:ascii="Cambria Math" w:hAnsi="Cambria Math"/>
                        <w:sz w:val="24"/>
                      </w:rPr>
                      <m:t>k</m:t>
                    </m:r>
                    <m:ctrlPr>
                      <w:rPr>
                        <w:rFonts w:ascii="Cambria Math" w:hAnsi="Cambria Math"/>
                        <w:i/>
                        <w:sz w:val="24"/>
                      </w:rPr>
                    </m:ctrlPr>
                  </m:sub>
                </m:sSub>
                <m:ctrlPr>
                  <w:rPr>
                    <w:rFonts w:ascii="Cambria Math" w:hAnsi="Cambria Math"/>
                    <w:i/>
                    <w:sz w:val="24"/>
                  </w:rPr>
                </m:ctrlPr>
              </m:num>
              <m:den>
                <m:sSub>
                  <m:sSubPr>
                    <m:ctrlPr>
                      <w:rPr>
                        <w:rFonts w:ascii="Cambria Math" w:hAnsi="Cambria Math"/>
                        <w:i/>
                        <w:sz w:val="24"/>
                      </w:rPr>
                    </m:ctrlPr>
                  </m:sSubPr>
                  <m:e>
                    <m:r>
                      <m:rPr/>
                      <w:rPr>
                        <w:rFonts w:ascii="Cambria Math" w:hAnsi="Cambria Math"/>
                        <w:sz w:val="24"/>
                      </w:rPr>
                      <m:t>V</m:t>
                    </m:r>
                    <m:ctrlPr>
                      <w:rPr>
                        <w:rFonts w:ascii="Cambria Math" w:hAnsi="Cambria Math"/>
                        <w:i/>
                        <w:sz w:val="24"/>
                      </w:rPr>
                    </m:ctrlPr>
                  </m:e>
                  <m:sub>
                    <m:r>
                      <m:rPr/>
                      <w:rPr>
                        <w:rFonts w:ascii="Cambria Math" w:hAnsi="Cambria Math"/>
                        <w:sz w:val="24"/>
                      </w:rPr>
                      <m:t>i0</m:t>
                    </m:r>
                    <m:ctrlPr>
                      <w:rPr>
                        <w:rFonts w:ascii="Cambria Math" w:hAnsi="Cambria Math"/>
                        <w:i/>
                        <w:sz w:val="24"/>
                      </w:rPr>
                    </m:ctrlPr>
                  </m:sub>
                </m:sSub>
                <m:ctrlPr>
                  <w:rPr>
                    <w:rFonts w:ascii="Cambria Math" w:hAnsi="Cambria Math"/>
                    <w:i/>
                    <w:sz w:val="24"/>
                  </w:rPr>
                </m:ctrlPr>
              </m:den>
            </m:f>
            <m:ctrlPr>
              <w:rPr>
                <w:rFonts w:ascii="Cambria Math" w:hAnsi="Cambria Math"/>
                <w:i/>
                <w:sz w:val="24"/>
              </w:rPr>
            </m:ctrlPr>
          </m:e>
        </m:func>
      </m:oMath>
      <w:r>
        <w:rPr>
          <w:rFonts w:hint="eastAsia" w:ascii="宋体" w:hAnsi="宋体"/>
          <w:sz w:val="24"/>
        </w:rPr>
        <w:t xml:space="preserve">          </w:t>
      </w:r>
      <w:r>
        <w:rPr>
          <w:rFonts w:ascii="宋体" w:hAnsi="宋体"/>
          <w:sz w:val="24"/>
        </w:rPr>
        <w:t xml:space="preserve">    </w:t>
      </w:r>
      <w:r>
        <w:rPr>
          <w:sz w:val="24"/>
        </w:rPr>
        <w:t xml:space="preserve">               （</w:t>
      </w:r>
      <w:r>
        <w:rPr>
          <w:rFonts w:hint="eastAsia"/>
          <w:sz w:val="24"/>
        </w:rPr>
        <w:t>5</w:t>
      </w:r>
      <w:r>
        <w:rPr>
          <w:sz w:val="24"/>
        </w:rPr>
        <w:t>）</w:t>
      </w:r>
    </w:p>
    <w:p w14:paraId="5E647ACD">
      <w:pPr>
        <w:snapToGrid w:val="0"/>
        <w:spacing w:line="360" w:lineRule="auto"/>
        <w:ind w:firstLine="480" w:firstLineChars="200"/>
        <w:rPr>
          <w:sz w:val="24"/>
        </w:rPr>
      </w:pPr>
      <w:r>
        <w:rPr>
          <w:sz w:val="24"/>
        </w:rPr>
        <w:t>式中：</w:t>
      </w:r>
    </w:p>
    <w:p w14:paraId="4FC7E73C">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C</m:t>
            </m:r>
            <m:ctrlPr>
              <w:rPr>
                <w:rFonts w:ascii="Cambria Math" w:hAnsi="Cambria Math"/>
                <w:i/>
                <w:sz w:val="24"/>
              </w:rPr>
            </m:ctrlPr>
          </m:e>
          <m:sub>
            <m:r>
              <m:rPr/>
              <w:rPr>
                <w:rFonts w:ascii="Cambria Math" w:hAnsi="Cambria Math"/>
                <w:sz w:val="24"/>
              </w:rPr>
              <m:t>ki</m:t>
            </m:r>
            <m:ctrlPr>
              <w:rPr>
                <w:rFonts w:ascii="Cambria Math" w:hAnsi="Cambria Math"/>
                <w:i/>
                <w:sz w:val="24"/>
              </w:rPr>
            </m:ctrlPr>
          </m:sub>
        </m:sSub>
      </m:oMath>
      <w:r>
        <w:rPr>
          <w:sz w:val="24"/>
        </w:rPr>
        <w:t>——</w:t>
      </w:r>
      <w:r>
        <w:rPr>
          <w:rFonts w:hint="eastAsia"/>
          <w:sz w:val="24"/>
        </w:rPr>
        <w:t xml:space="preserve">通道间串扰； </w:t>
      </w:r>
    </w:p>
    <w:p w14:paraId="42FEBDB1">
      <w:pPr>
        <w:snapToGrid w:val="0"/>
        <w:spacing w:line="360" w:lineRule="auto"/>
        <w:ind w:firstLine="480" w:firstLineChars="200"/>
        <w:rPr>
          <w:sz w:val="24"/>
        </w:rPr>
      </w:pPr>
      <m:oMath>
        <m:sSub>
          <m:sSubPr>
            <m:ctrlPr>
              <w:rPr>
                <w:rFonts w:ascii="Cambria Math" w:hAnsi="Cambria Math"/>
                <w:i/>
                <w:sz w:val="24"/>
              </w:rPr>
            </m:ctrlPr>
          </m:sSubPr>
          <m:e>
            <m:r>
              <m:rPr/>
              <w:rPr>
                <w:rFonts w:ascii="Cambria Math" w:hAnsi="Cambria Math"/>
                <w:sz w:val="24"/>
              </w:rPr>
              <m:t>V</m:t>
            </m:r>
            <m:ctrlPr>
              <w:rPr>
                <w:rFonts w:ascii="Cambria Math" w:hAnsi="Cambria Math"/>
                <w:i/>
                <w:sz w:val="24"/>
              </w:rPr>
            </m:ctrlPr>
          </m:e>
          <m:sub>
            <m:r>
              <m:rPr/>
              <w:rPr>
                <w:rFonts w:ascii="Cambria Math" w:hAnsi="Cambria Math"/>
                <w:sz w:val="24"/>
              </w:rPr>
              <m:t>k</m:t>
            </m:r>
            <m:ctrlPr>
              <w:rPr>
                <w:rFonts w:ascii="Cambria Math" w:hAnsi="Cambria Math"/>
                <w:i/>
                <w:sz w:val="24"/>
              </w:rPr>
            </m:ctrlPr>
          </m:sub>
        </m:sSub>
      </m:oMath>
      <w:r>
        <w:rPr>
          <w:sz w:val="24"/>
        </w:rPr>
        <w:t>——</w:t>
      </w:r>
      <w:r>
        <w:rPr>
          <w:rFonts w:hint="eastAsia"/>
          <w:sz w:val="24"/>
        </w:rPr>
        <w:t>通道k在通道i施加电压</w:t>
      </w:r>
      <m:oMath>
        <m:sSub>
          <m:sSubPr>
            <m:ctrlPr>
              <w:rPr>
                <w:rFonts w:ascii="Cambria Math" w:hAnsi="Cambria Math"/>
                <w:i/>
                <w:sz w:val="24"/>
              </w:rPr>
            </m:ctrlPr>
          </m:sSubPr>
          <m:e>
            <m:r>
              <m:rPr/>
              <w:rPr>
                <w:rFonts w:ascii="Cambria Math" w:hAnsi="Cambria Math"/>
                <w:sz w:val="24"/>
              </w:rPr>
              <m:t>V</m:t>
            </m:r>
            <m:ctrlPr>
              <w:rPr>
                <w:rFonts w:ascii="Cambria Math" w:hAnsi="Cambria Math"/>
                <w:i/>
                <w:sz w:val="24"/>
              </w:rPr>
            </m:ctrlPr>
          </m:e>
          <m:sub>
            <m:r>
              <m:rPr/>
              <w:rPr>
                <w:rFonts w:ascii="Cambria Math" w:hAnsi="Cambria Math"/>
                <w:sz w:val="24"/>
              </w:rPr>
              <m:t>i0</m:t>
            </m:r>
            <m:ctrlPr>
              <w:rPr>
                <w:rFonts w:ascii="Cambria Math" w:hAnsi="Cambria Math"/>
                <w:i/>
                <w:sz w:val="24"/>
              </w:rPr>
            </m:ctrlPr>
          </m:sub>
        </m:sSub>
      </m:oMath>
      <w:r>
        <w:rPr>
          <w:rFonts w:hint="eastAsia"/>
          <w:sz w:val="24"/>
        </w:rPr>
        <w:t>时的干扰信号幅度示值</w:t>
      </w:r>
      <w:r>
        <w:rPr>
          <w:sz w:val="24"/>
        </w:rPr>
        <w:t>，</w:t>
      </w:r>
      <w:r>
        <w:rPr>
          <w:rFonts w:hint="eastAsia"/>
          <w:sz w:val="24"/>
        </w:rPr>
        <w:t>mV</w:t>
      </w:r>
      <w:r>
        <w:rPr>
          <w:sz w:val="24"/>
        </w:rPr>
        <w:t>；</w:t>
      </w:r>
    </w:p>
    <w:p w14:paraId="41C0016C">
      <w:pPr>
        <w:snapToGrid w:val="0"/>
        <w:spacing w:line="360" w:lineRule="auto"/>
        <w:ind w:firstLine="480" w:firstLineChars="200"/>
        <w:rPr>
          <w:rFonts w:asciiTheme="minorEastAsia" w:hAnsiTheme="minorEastAsia" w:eastAsiaTheme="minorEastAsia"/>
          <w:sz w:val="24"/>
        </w:rPr>
      </w:pPr>
      <m:oMath>
        <m:sSub>
          <m:sSubPr>
            <m:ctrlPr>
              <w:rPr>
                <w:rFonts w:ascii="Cambria Math" w:hAnsi="Cambria Math"/>
                <w:i/>
                <w:sz w:val="24"/>
              </w:rPr>
            </m:ctrlPr>
          </m:sSubPr>
          <m:e>
            <m:r>
              <m:rPr/>
              <w:rPr>
                <w:rFonts w:ascii="Cambria Math" w:hAnsi="Cambria Math"/>
                <w:sz w:val="24"/>
              </w:rPr>
              <m:t>V</m:t>
            </m:r>
            <m:ctrlPr>
              <w:rPr>
                <w:rFonts w:ascii="Cambria Math" w:hAnsi="Cambria Math"/>
                <w:i/>
                <w:sz w:val="24"/>
              </w:rPr>
            </m:ctrlPr>
          </m:e>
          <m:sub>
            <m:r>
              <m:rPr/>
              <w:rPr>
                <w:rFonts w:ascii="Cambria Math" w:hAnsi="Cambria Math"/>
                <w:sz w:val="24"/>
              </w:rPr>
              <m:t>i0</m:t>
            </m:r>
            <m:ctrlPr>
              <w:rPr>
                <w:rFonts w:ascii="Cambria Math" w:hAnsi="Cambria Math"/>
                <w:i/>
                <w:sz w:val="24"/>
              </w:rPr>
            </m:ctrlPr>
          </m:sub>
        </m:sSub>
      </m:oMath>
      <w:r>
        <w:rPr>
          <w:sz w:val="24"/>
        </w:rPr>
        <w:t>——</w:t>
      </w:r>
      <w:r>
        <w:rPr>
          <w:rFonts w:hint="eastAsia"/>
          <w:sz w:val="24"/>
        </w:rPr>
        <w:t>参考通道的幅度示值</w:t>
      </w:r>
      <w:r>
        <w:rPr>
          <w:sz w:val="24"/>
        </w:rPr>
        <w:t>，</w:t>
      </w:r>
      <w:r>
        <w:rPr>
          <w:rFonts w:hint="eastAsia"/>
          <w:sz w:val="24"/>
        </w:rPr>
        <w:t xml:space="preserve">mV； </w:t>
      </w:r>
      <w:r>
        <w:rPr>
          <w:sz w:val="24"/>
        </w:rPr>
        <w:t xml:space="preserve"> </w:t>
      </w:r>
    </w:p>
    <w:p w14:paraId="7E036911">
      <w:pPr>
        <w:pStyle w:val="2"/>
        <w:keepNext w:val="0"/>
        <w:numPr>
          <w:ilvl w:val="0"/>
          <w:numId w:val="1"/>
        </w:numPr>
        <w:spacing w:before="156" w:beforeLines="50" w:after="156" w:afterLines="50" w:line="440" w:lineRule="exact"/>
        <w:rPr>
          <w:rFonts w:ascii="宋体" w:hAnsi="宋体"/>
          <w:b/>
          <w:szCs w:val="28"/>
        </w:rPr>
      </w:pPr>
      <w:bookmarkStart w:id="44" w:name="_Toc9283"/>
      <w:r>
        <w:rPr>
          <w:rFonts w:hint="eastAsia" w:ascii="宋体" w:hAnsi="宋体"/>
          <w:b/>
          <w:szCs w:val="28"/>
        </w:rPr>
        <w:t>校准结果的表述</w:t>
      </w:r>
      <w:bookmarkEnd w:id="44"/>
    </w:p>
    <w:p w14:paraId="63E2B366">
      <w:pPr>
        <w:spacing w:line="440" w:lineRule="exact"/>
        <w:ind w:firstLine="480" w:firstLineChars="200"/>
        <w:rPr>
          <w:sz w:val="24"/>
        </w:rPr>
      </w:pPr>
      <w:r>
        <w:rPr>
          <w:rFonts w:hint="eastAsia"/>
          <w:sz w:val="24"/>
        </w:rPr>
        <w:t>校准结果应在校准证书上反应，校准证书应至少包含以下信息：</w:t>
      </w:r>
    </w:p>
    <w:p w14:paraId="0B094492">
      <w:pPr>
        <w:spacing w:line="440" w:lineRule="exact"/>
        <w:ind w:firstLine="480" w:firstLineChars="200"/>
        <w:rPr>
          <w:sz w:val="24"/>
        </w:rPr>
      </w:pPr>
      <w:r>
        <w:rPr>
          <w:rFonts w:hint="eastAsia"/>
          <w:sz w:val="24"/>
        </w:rPr>
        <w:t>a）标题：“校准证书”；</w:t>
      </w:r>
    </w:p>
    <w:p w14:paraId="7D9859D2">
      <w:pPr>
        <w:spacing w:line="440" w:lineRule="exact"/>
        <w:ind w:firstLine="480" w:firstLineChars="200"/>
        <w:rPr>
          <w:sz w:val="24"/>
        </w:rPr>
      </w:pPr>
      <w:r>
        <w:rPr>
          <w:rFonts w:hint="eastAsia"/>
          <w:sz w:val="24"/>
        </w:rPr>
        <w:t>b）实验室名称和地址；</w:t>
      </w:r>
    </w:p>
    <w:p w14:paraId="58BAC3C0">
      <w:pPr>
        <w:spacing w:line="440" w:lineRule="exact"/>
        <w:ind w:firstLine="480" w:firstLineChars="200"/>
        <w:rPr>
          <w:sz w:val="24"/>
        </w:rPr>
      </w:pPr>
      <w:r>
        <w:rPr>
          <w:rFonts w:hint="eastAsia"/>
          <w:sz w:val="24"/>
        </w:rPr>
        <w:t>c）进行校准的地点（如果与实验室的地址不同）；</w:t>
      </w:r>
    </w:p>
    <w:p w14:paraId="0FF47D56">
      <w:pPr>
        <w:spacing w:line="440" w:lineRule="exact"/>
        <w:ind w:firstLine="480" w:firstLineChars="200"/>
        <w:rPr>
          <w:sz w:val="24"/>
        </w:rPr>
      </w:pPr>
      <w:r>
        <w:rPr>
          <w:rFonts w:hint="eastAsia"/>
          <w:sz w:val="24"/>
        </w:rPr>
        <w:t>d）证书或报告的唯一性标识（如编号），每页及总页数的标识；</w:t>
      </w:r>
    </w:p>
    <w:p w14:paraId="317904E4">
      <w:pPr>
        <w:spacing w:line="440" w:lineRule="exact"/>
        <w:ind w:firstLine="480" w:firstLineChars="200"/>
        <w:rPr>
          <w:sz w:val="24"/>
        </w:rPr>
      </w:pPr>
      <w:r>
        <w:rPr>
          <w:rFonts w:hint="eastAsia"/>
          <w:sz w:val="24"/>
        </w:rPr>
        <w:t>e）客户的名称和地址；</w:t>
      </w:r>
    </w:p>
    <w:p w14:paraId="0ABD5E98">
      <w:pPr>
        <w:spacing w:line="440" w:lineRule="exact"/>
        <w:ind w:firstLine="480" w:firstLineChars="200"/>
        <w:rPr>
          <w:sz w:val="24"/>
        </w:rPr>
      </w:pPr>
      <w:r>
        <w:rPr>
          <w:rFonts w:hint="eastAsia"/>
          <w:sz w:val="24"/>
        </w:rPr>
        <w:t>f）被校对象的描述和明确标识；</w:t>
      </w:r>
    </w:p>
    <w:p w14:paraId="1DE2B6CD">
      <w:pPr>
        <w:spacing w:line="440" w:lineRule="exact"/>
        <w:ind w:firstLine="480" w:firstLineChars="200"/>
        <w:rPr>
          <w:sz w:val="24"/>
        </w:rPr>
      </w:pPr>
      <w:r>
        <w:rPr>
          <w:rFonts w:hint="eastAsia"/>
          <w:sz w:val="24"/>
        </w:rPr>
        <w:t>g）进行校准的日期，如果与校准结果的有效性和应用有关时，应说明被校对象的接受日期；</w:t>
      </w:r>
    </w:p>
    <w:p w14:paraId="1D8B9830">
      <w:pPr>
        <w:spacing w:line="440" w:lineRule="exact"/>
        <w:ind w:firstLine="480" w:firstLineChars="200"/>
        <w:rPr>
          <w:sz w:val="24"/>
        </w:rPr>
      </w:pPr>
      <w:r>
        <w:rPr>
          <w:rFonts w:hint="eastAsia"/>
          <w:sz w:val="24"/>
        </w:rPr>
        <w:t>h）如果与校准结果的有效性应用有关时，应对被校样品的抽样程序进行说明；</w:t>
      </w:r>
    </w:p>
    <w:p w14:paraId="0F5A2861">
      <w:pPr>
        <w:spacing w:line="440" w:lineRule="exact"/>
        <w:ind w:firstLine="480" w:firstLineChars="200"/>
        <w:rPr>
          <w:sz w:val="24"/>
        </w:rPr>
      </w:pPr>
      <w:r>
        <w:rPr>
          <w:rFonts w:hint="eastAsia"/>
          <w:sz w:val="24"/>
        </w:rPr>
        <w:t>i）对校准所依据的技术规范的标识，包含名称及代号；</w:t>
      </w:r>
    </w:p>
    <w:p w14:paraId="10CBDAE5">
      <w:pPr>
        <w:spacing w:line="440" w:lineRule="exact"/>
        <w:ind w:firstLine="480" w:firstLineChars="200"/>
        <w:rPr>
          <w:sz w:val="24"/>
        </w:rPr>
      </w:pPr>
      <w:r>
        <w:rPr>
          <w:rFonts w:hint="eastAsia"/>
          <w:sz w:val="24"/>
        </w:rPr>
        <w:t>j）本次校准所用测量标准的溯源性及有效性说明；</w:t>
      </w:r>
    </w:p>
    <w:p w14:paraId="77994BDE">
      <w:pPr>
        <w:spacing w:line="440" w:lineRule="exact"/>
        <w:ind w:firstLine="480" w:firstLineChars="200"/>
        <w:rPr>
          <w:sz w:val="24"/>
        </w:rPr>
      </w:pPr>
      <w:r>
        <w:rPr>
          <w:rFonts w:hint="eastAsia"/>
          <w:sz w:val="24"/>
        </w:rPr>
        <w:t>k）校准环境的描述；</w:t>
      </w:r>
    </w:p>
    <w:p w14:paraId="4F008B31">
      <w:pPr>
        <w:spacing w:line="440" w:lineRule="exact"/>
        <w:ind w:firstLine="480" w:firstLineChars="200"/>
        <w:rPr>
          <w:sz w:val="24"/>
        </w:rPr>
      </w:pPr>
      <w:r>
        <w:rPr>
          <w:rFonts w:hint="eastAsia"/>
          <w:sz w:val="24"/>
        </w:rPr>
        <w:t>l）校准结果及其测量不确定度的说明；</w:t>
      </w:r>
    </w:p>
    <w:p w14:paraId="62E8C744">
      <w:pPr>
        <w:spacing w:line="440" w:lineRule="exact"/>
        <w:ind w:firstLine="480" w:firstLineChars="200"/>
        <w:rPr>
          <w:sz w:val="24"/>
        </w:rPr>
      </w:pPr>
      <w:r>
        <w:rPr>
          <w:rFonts w:hint="eastAsia"/>
          <w:sz w:val="24"/>
        </w:rPr>
        <w:t>m）对校准规范的偏离的说明；</w:t>
      </w:r>
    </w:p>
    <w:p w14:paraId="17316E32">
      <w:pPr>
        <w:spacing w:line="440" w:lineRule="exact"/>
        <w:ind w:firstLine="480" w:firstLineChars="200"/>
        <w:rPr>
          <w:sz w:val="24"/>
        </w:rPr>
      </w:pPr>
      <w:r>
        <w:rPr>
          <w:rFonts w:hint="eastAsia"/>
          <w:sz w:val="24"/>
        </w:rPr>
        <w:t>n）校准证书或校准报告签发人的签名、职务或等效标识；</w:t>
      </w:r>
    </w:p>
    <w:p w14:paraId="5E5D3C9E">
      <w:pPr>
        <w:spacing w:line="440" w:lineRule="exact"/>
        <w:ind w:firstLine="480" w:firstLineChars="200"/>
        <w:rPr>
          <w:sz w:val="24"/>
        </w:rPr>
      </w:pPr>
      <w:r>
        <w:rPr>
          <w:rFonts w:hint="eastAsia"/>
          <w:sz w:val="24"/>
        </w:rPr>
        <w:t>o）校准结果仅对被校对象有效的声明；</w:t>
      </w:r>
    </w:p>
    <w:p w14:paraId="39EB6C0A">
      <w:pPr>
        <w:spacing w:line="440" w:lineRule="exact"/>
        <w:ind w:firstLine="480" w:firstLineChars="200"/>
        <w:rPr>
          <w:sz w:val="24"/>
        </w:rPr>
      </w:pPr>
      <w:r>
        <w:rPr>
          <w:rFonts w:hint="eastAsia"/>
          <w:sz w:val="24"/>
        </w:rPr>
        <w:t>p）未经实验室书面批准，不得部分复印证书或报告的声明。</w:t>
      </w:r>
    </w:p>
    <w:p w14:paraId="179C9207">
      <w:pPr>
        <w:spacing w:line="440" w:lineRule="exact"/>
        <w:ind w:firstLine="480" w:firstLineChars="200"/>
        <w:rPr>
          <w:sz w:val="24"/>
        </w:rPr>
      </w:pPr>
    </w:p>
    <w:p w14:paraId="6C9ADA93">
      <w:pPr>
        <w:pStyle w:val="2"/>
        <w:keepNext w:val="0"/>
        <w:numPr>
          <w:ilvl w:val="0"/>
          <w:numId w:val="1"/>
        </w:numPr>
        <w:spacing w:before="156" w:beforeLines="50" w:after="156" w:afterLines="50" w:line="440" w:lineRule="exact"/>
        <w:rPr>
          <w:rFonts w:ascii="宋体" w:hAnsi="宋体"/>
          <w:b/>
          <w:szCs w:val="28"/>
        </w:rPr>
      </w:pPr>
      <w:bookmarkStart w:id="45" w:name="_Toc5811"/>
      <w:r>
        <w:rPr>
          <w:rFonts w:hint="eastAsia" w:ascii="宋体" w:hAnsi="宋体"/>
          <w:b/>
          <w:szCs w:val="28"/>
        </w:rPr>
        <w:t>复校时间间隔</w:t>
      </w:r>
      <w:bookmarkEnd w:id="45"/>
    </w:p>
    <w:p w14:paraId="0BC036E9">
      <w:pPr>
        <w:pStyle w:val="33"/>
        <w:spacing w:line="440" w:lineRule="exact"/>
        <w:ind w:firstLine="480"/>
        <w:rPr>
          <w:rFonts w:ascii="宋体" w:hAnsi="宋体"/>
          <w:bCs/>
          <w:sz w:val="24"/>
        </w:rPr>
      </w:pPr>
      <w:r>
        <w:rPr>
          <w:rFonts w:hint="eastAsia" w:ascii="宋体" w:hAnsi="宋体"/>
          <w:bCs/>
          <w:sz w:val="24"/>
        </w:rPr>
        <w:t>复校</w:t>
      </w:r>
      <w:r>
        <w:rPr>
          <w:rFonts w:ascii="宋体" w:hAnsi="宋体"/>
          <w:bCs/>
          <w:sz w:val="24"/>
        </w:rPr>
        <w:t>时间间隔</w:t>
      </w:r>
      <w:r>
        <w:rPr>
          <w:rFonts w:hint="eastAsia" w:ascii="宋体" w:hAnsi="宋体"/>
          <w:bCs/>
          <w:sz w:val="24"/>
        </w:rPr>
        <w:t>由</w:t>
      </w:r>
      <w:r>
        <w:rPr>
          <w:rFonts w:ascii="宋体" w:hAnsi="宋体"/>
          <w:bCs/>
          <w:sz w:val="24"/>
        </w:rPr>
        <w:t>用户根据</w:t>
      </w:r>
      <w:r>
        <w:rPr>
          <w:rFonts w:hint="eastAsia" w:ascii="宋体" w:hAnsi="宋体"/>
          <w:bCs/>
          <w:sz w:val="24"/>
        </w:rPr>
        <w:t>使用</w:t>
      </w:r>
      <w:r>
        <w:rPr>
          <w:rFonts w:ascii="宋体" w:hAnsi="宋体"/>
          <w:bCs/>
          <w:sz w:val="24"/>
        </w:rPr>
        <w:t>情况自行确定</w:t>
      </w:r>
      <w:r>
        <w:rPr>
          <w:rFonts w:hint="eastAsia" w:ascii="宋体" w:hAnsi="宋体"/>
          <w:bCs/>
          <w:sz w:val="24"/>
        </w:rPr>
        <w:t>，建议校准周期</w:t>
      </w:r>
      <w:r>
        <w:rPr>
          <w:rFonts w:ascii="宋体" w:hAnsi="宋体"/>
          <w:bCs/>
          <w:sz w:val="24"/>
        </w:rPr>
        <w:t>为</w:t>
      </w:r>
      <w:r>
        <w:rPr>
          <w:rFonts w:hint="eastAsia" w:ascii="宋体" w:hAnsi="宋体"/>
          <w:bCs/>
          <w:sz w:val="24"/>
        </w:rPr>
        <w:t>1年</w:t>
      </w:r>
      <w:r>
        <w:rPr>
          <w:rFonts w:ascii="宋体" w:hAnsi="宋体"/>
          <w:bCs/>
          <w:sz w:val="24"/>
        </w:rPr>
        <w:t>。</w:t>
      </w:r>
    </w:p>
    <w:p w14:paraId="680745B5">
      <w:pPr>
        <w:spacing w:line="440" w:lineRule="exact"/>
        <w:rPr>
          <w:rFonts w:ascii="宋体" w:hAnsi="宋体"/>
          <w:bCs/>
          <w:sz w:val="24"/>
        </w:rPr>
      </w:pPr>
    </w:p>
    <w:p w14:paraId="7A0A3260">
      <w:pPr>
        <w:rPr>
          <w:rFonts w:ascii="宋体" w:hAnsi="宋体"/>
          <w:bCs/>
          <w:sz w:val="24"/>
        </w:rPr>
      </w:pPr>
      <w:r>
        <w:rPr>
          <w:rFonts w:hint="eastAsia" w:ascii="宋体" w:hAnsi="宋体"/>
          <w:bCs/>
          <w:sz w:val="24"/>
        </w:rPr>
        <w:br w:type="page"/>
      </w:r>
    </w:p>
    <w:p w14:paraId="743B9637">
      <w:pPr>
        <w:pStyle w:val="2"/>
        <w:keepNext w:val="0"/>
        <w:numPr>
          <w:ilvl w:val="0"/>
          <w:numId w:val="1"/>
        </w:numPr>
        <w:spacing w:before="156" w:beforeLines="50" w:after="156" w:afterLines="50" w:line="440" w:lineRule="exact"/>
        <w:rPr>
          <w:rFonts w:ascii="宋体" w:hAnsi="宋体"/>
          <w:b/>
          <w:szCs w:val="28"/>
        </w:rPr>
      </w:pPr>
      <w:bookmarkStart w:id="46" w:name="_Toc176476654"/>
      <w:bookmarkEnd w:id="46"/>
      <w:bookmarkStart w:id="47" w:name="_Toc5021"/>
      <w:r>
        <w:rPr>
          <w:rFonts w:hint="eastAsia" w:ascii="宋体" w:hAnsi="宋体"/>
          <w:b/>
          <w:szCs w:val="28"/>
        </w:rPr>
        <w:t>附录</w:t>
      </w:r>
      <w:bookmarkEnd w:id="47"/>
    </w:p>
    <w:p w14:paraId="2CFEBA3C">
      <w:pPr>
        <w:pStyle w:val="33"/>
        <w:ind w:left="420" w:firstLine="0" w:firstLineChars="0"/>
        <w:outlineLvl w:val="1"/>
        <w:rPr>
          <w:rFonts w:ascii="黑体" w:eastAsia="黑体"/>
          <w:sz w:val="28"/>
          <w:szCs w:val="28"/>
        </w:rPr>
      </w:pPr>
      <w:bookmarkStart w:id="48" w:name="_Toc17156380"/>
      <w:bookmarkStart w:id="49" w:name="_Toc32221"/>
      <w:r>
        <w:rPr>
          <w:rFonts w:hint="eastAsia" w:ascii="黑体" w:eastAsia="黑体"/>
          <w:sz w:val="28"/>
          <w:szCs w:val="28"/>
        </w:rPr>
        <w:t>附录A</w:t>
      </w:r>
      <w:bookmarkEnd w:id="48"/>
      <w:bookmarkEnd w:id="49"/>
      <w:r>
        <w:rPr>
          <w:rFonts w:hint="eastAsia" w:ascii="黑体" w:eastAsia="黑体"/>
          <w:sz w:val="28"/>
          <w:szCs w:val="28"/>
        </w:rPr>
        <w:t xml:space="preserve"> </w:t>
      </w:r>
    </w:p>
    <w:p w14:paraId="433B6C2F">
      <w:pPr>
        <w:jc w:val="center"/>
        <w:rPr>
          <w:rFonts w:ascii="黑体" w:eastAsia="黑体"/>
          <w:sz w:val="28"/>
          <w:szCs w:val="28"/>
        </w:rPr>
      </w:pPr>
      <w:r>
        <w:rPr>
          <w:rFonts w:hint="eastAsia" w:ascii="黑体" w:eastAsia="黑体"/>
          <w:sz w:val="28"/>
          <w:szCs w:val="28"/>
        </w:rPr>
        <w:t>振动数据采集分析仪校准原始记录格式</w:t>
      </w:r>
    </w:p>
    <w:p w14:paraId="59B21F7D">
      <w:pPr>
        <w:rPr>
          <w:rFonts w:ascii="宋体" w:hAnsi="宋体"/>
          <w:sz w:val="24"/>
        </w:rPr>
      </w:pPr>
      <w:r>
        <w:rPr>
          <w:rFonts w:hint="eastAsia" w:ascii="宋体" w:hAnsi="宋体"/>
          <w:sz w:val="24"/>
        </w:rPr>
        <w:t>（记录编号：                         ，证书编号：                            ）</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6"/>
        <w:gridCol w:w="561"/>
        <w:gridCol w:w="1428"/>
        <w:gridCol w:w="750"/>
        <w:gridCol w:w="1722"/>
        <w:gridCol w:w="228"/>
        <w:gridCol w:w="1322"/>
        <w:gridCol w:w="2006"/>
      </w:tblGrid>
      <w:tr w14:paraId="1A92B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23" w:type="dxa"/>
            <w:gridSpan w:val="4"/>
          </w:tcPr>
          <w:p w14:paraId="216EE524">
            <w:pPr>
              <w:rPr>
                <w:rFonts w:ascii="宋体" w:hAnsi="宋体"/>
                <w:sz w:val="24"/>
              </w:rPr>
            </w:pPr>
            <w:r>
              <w:rPr>
                <w:rFonts w:hint="eastAsia" w:ascii="宋体" w:hAnsi="宋体"/>
                <w:sz w:val="24"/>
              </w:rPr>
              <w:t>校准地点：</w:t>
            </w:r>
          </w:p>
        </w:tc>
        <w:tc>
          <w:tcPr>
            <w:tcW w:w="4656" w:type="dxa"/>
            <w:gridSpan w:val="4"/>
          </w:tcPr>
          <w:p w14:paraId="36594AAE">
            <w:pPr>
              <w:rPr>
                <w:rFonts w:ascii="宋体" w:hAnsi="宋体"/>
                <w:sz w:val="24"/>
              </w:rPr>
            </w:pPr>
            <w:r>
              <w:rPr>
                <w:rFonts w:hint="eastAsia" w:ascii="宋体" w:hAnsi="宋体"/>
                <w:sz w:val="24"/>
              </w:rPr>
              <w:t>校准时间：</w:t>
            </w:r>
          </w:p>
        </w:tc>
      </w:tr>
      <w:tr w14:paraId="17FE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23" w:type="dxa"/>
            <w:gridSpan w:val="4"/>
          </w:tcPr>
          <w:p w14:paraId="0A4F57BB">
            <w:pPr>
              <w:rPr>
                <w:rFonts w:ascii="宋体" w:hAnsi="宋体"/>
                <w:sz w:val="24"/>
              </w:rPr>
            </w:pPr>
            <w:r>
              <w:rPr>
                <w:rFonts w:hint="eastAsia" w:ascii="宋体" w:hAnsi="宋体"/>
                <w:sz w:val="24"/>
              </w:rPr>
              <w:t>温度：</w:t>
            </w:r>
          </w:p>
        </w:tc>
        <w:tc>
          <w:tcPr>
            <w:tcW w:w="4656" w:type="dxa"/>
            <w:gridSpan w:val="4"/>
          </w:tcPr>
          <w:p w14:paraId="20E54E6B">
            <w:pPr>
              <w:rPr>
                <w:rFonts w:ascii="宋体" w:hAnsi="宋体"/>
                <w:sz w:val="24"/>
              </w:rPr>
            </w:pPr>
            <w:r>
              <w:rPr>
                <w:rFonts w:hint="eastAsia" w:ascii="宋体" w:hAnsi="宋体"/>
                <w:sz w:val="24"/>
              </w:rPr>
              <w:t>湿度：</w:t>
            </w:r>
          </w:p>
        </w:tc>
      </w:tr>
      <w:tr w14:paraId="1B4B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479" w:type="dxa"/>
            <w:gridSpan w:val="8"/>
          </w:tcPr>
          <w:p w14:paraId="0A8B4111">
            <w:pPr>
              <w:rPr>
                <w:rFonts w:ascii="宋体" w:hAnsi="宋体"/>
                <w:sz w:val="24"/>
              </w:rPr>
            </w:pPr>
            <w:r>
              <w:rPr>
                <w:rFonts w:hint="eastAsia"/>
                <w:szCs w:val="21"/>
              </w:rPr>
              <w:t>校准使用的计量标准装置和主要仪器：</w:t>
            </w:r>
          </w:p>
        </w:tc>
      </w:tr>
      <w:tr w14:paraId="03C9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361" w:type="dxa"/>
          </w:tcPr>
          <w:p w14:paraId="47E129E7">
            <w:pPr>
              <w:jc w:val="center"/>
              <w:rPr>
                <w:szCs w:val="21"/>
              </w:rPr>
            </w:pPr>
            <w:r>
              <w:rPr>
                <w:rFonts w:hint="eastAsia"/>
                <w:szCs w:val="21"/>
              </w:rPr>
              <w:t>名称</w:t>
            </w:r>
          </w:p>
        </w:tc>
        <w:tc>
          <w:tcPr>
            <w:tcW w:w="1790" w:type="dxa"/>
            <w:gridSpan w:val="2"/>
          </w:tcPr>
          <w:p w14:paraId="24114DB3">
            <w:pPr>
              <w:jc w:val="center"/>
              <w:rPr>
                <w:szCs w:val="21"/>
              </w:rPr>
            </w:pPr>
            <w:r>
              <w:rPr>
                <w:rFonts w:hint="eastAsia"/>
                <w:szCs w:val="21"/>
              </w:rPr>
              <w:t>测量范围</w:t>
            </w:r>
          </w:p>
        </w:tc>
        <w:tc>
          <w:tcPr>
            <w:tcW w:w="2328" w:type="dxa"/>
            <w:gridSpan w:val="2"/>
          </w:tcPr>
          <w:p w14:paraId="46DE8A25">
            <w:pPr>
              <w:jc w:val="center"/>
              <w:rPr>
                <w:szCs w:val="21"/>
              </w:rPr>
            </w:pPr>
            <w:r>
              <w:rPr>
                <w:rFonts w:hint="eastAsia"/>
                <w:szCs w:val="21"/>
              </w:rPr>
              <w:t>不确定度/准确度等级</w:t>
            </w:r>
          </w:p>
        </w:tc>
        <w:tc>
          <w:tcPr>
            <w:tcW w:w="1302" w:type="dxa"/>
            <w:gridSpan w:val="2"/>
          </w:tcPr>
          <w:p w14:paraId="6266772B">
            <w:pPr>
              <w:jc w:val="center"/>
              <w:rPr>
                <w:szCs w:val="21"/>
              </w:rPr>
            </w:pPr>
            <w:r>
              <w:rPr>
                <w:rFonts w:hint="eastAsia"/>
                <w:szCs w:val="21"/>
              </w:rPr>
              <w:t>证书编号</w:t>
            </w:r>
          </w:p>
        </w:tc>
        <w:tc>
          <w:tcPr>
            <w:tcW w:w="1698" w:type="dxa"/>
          </w:tcPr>
          <w:p w14:paraId="0FF6A2A3">
            <w:pPr>
              <w:jc w:val="center"/>
              <w:rPr>
                <w:szCs w:val="21"/>
              </w:rPr>
            </w:pPr>
            <w:r>
              <w:rPr>
                <w:rFonts w:hint="eastAsia"/>
                <w:szCs w:val="21"/>
              </w:rPr>
              <w:t>证书有效期</w:t>
            </w:r>
          </w:p>
        </w:tc>
      </w:tr>
      <w:tr w14:paraId="0AF4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361" w:type="dxa"/>
          </w:tcPr>
          <w:p w14:paraId="771EC469">
            <w:pPr>
              <w:jc w:val="center"/>
              <w:rPr>
                <w:szCs w:val="21"/>
              </w:rPr>
            </w:pPr>
          </w:p>
        </w:tc>
        <w:tc>
          <w:tcPr>
            <w:tcW w:w="1790" w:type="dxa"/>
            <w:gridSpan w:val="2"/>
          </w:tcPr>
          <w:p w14:paraId="7261D824">
            <w:pPr>
              <w:jc w:val="center"/>
              <w:rPr>
                <w:szCs w:val="21"/>
              </w:rPr>
            </w:pPr>
          </w:p>
        </w:tc>
        <w:tc>
          <w:tcPr>
            <w:tcW w:w="2328" w:type="dxa"/>
            <w:gridSpan w:val="2"/>
          </w:tcPr>
          <w:p w14:paraId="2EADE1C7">
            <w:pPr>
              <w:jc w:val="center"/>
              <w:rPr>
                <w:szCs w:val="21"/>
              </w:rPr>
            </w:pPr>
          </w:p>
        </w:tc>
        <w:tc>
          <w:tcPr>
            <w:tcW w:w="1302" w:type="dxa"/>
            <w:gridSpan w:val="2"/>
          </w:tcPr>
          <w:p w14:paraId="5FBB5D24">
            <w:pPr>
              <w:jc w:val="center"/>
              <w:rPr>
                <w:szCs w:val="21"/>
              </w:rPr>
            </w:pPr>
          </w:p>
        </w:tc>
        <w:tc>
          <w:tcPr>
            <w:tcW w:w="1698" w:type="dxa"/>
          </w:tcPr>
          <w:p w14:paraId="31F123B7">
            <w:pPr>
              <w:jc w:val="center"/>
              <w:rPr>
                <w:szCs w:val="21"/>
              </w:rPr>
            </w:pPr>
          </w:p>
        </w:tc>
      </w:tr>
      <w:tr w14:paraId="705B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79" w:type="dxa"/>
            <w:gridSpan w:val="8"/>
          </w:tcPr>
          <w:p w14:paraId="4E4CB8D2">
            <w:pPr>
              <w:rPr>
                <w:szCs w:val="21"/>
              </w:rPr>
            </w:pPr>
            <w:r>
              <w:rPr>
                <w:rFonts w:hint="eastAsia"/>
                <w:szCs w:val="21"/>
              </w:rPr>
              <w:t>客户单位：</w:t>
            </w:r>
          </w:p>
        </w:tc>
      </w:tr>
      <w:tr w14:paraId="143D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79" w:type="dxa"/>
            <w:gridSpan w:val="8"/>
          </w:tcPr>
          <w:p w14:paraId="76437073">
            <w:pPr>
              <w:rPr>
                <w:szCs w:val="21"/>
              </w:rPr>
            </w:pPr>
            <w:r>
              <w:rPr>
                <w:rFonts w:hint="eastAsia"/>
                <w:szCs w:val="21"/>
              </w:rPr>
              <w:t>被校设备信息：</w:t>
            </w:r>
          </w:p>
        </w:tc>
      </w:tr>
      <w:tr w14:paraId="4FF3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838" w:type="dxa"/>
            <w:gridSpan w:val="2"/>
          </w:tcPr>
          <w:p w14:paraId="22FAF751">
            <w:pPr>
              <w:jc w:val="center"/>
              <w:rPr>
                <w:szCs w:val="21"/>
              </w:rPr>
            </w:pPr>
            <w:r>
              <w:rPr>
                <w:rFonts w:hint="eastAsia"/>
                <w:szCs w:val="21"/>
              </w:rPr>
              <w:t>设备名称</w:t>
            </w:r>
          </w:p>
        </w:tc>
        <w:tc>
          <w:tcPr>
            <w:tcW w:w="3813" w:type="dxa"/>
            <w:gridSpan w:val="4"/>
          </w:tcPr>
          <w:p w14:paraId="10EEA6CF">
            <w:pPr>
              <w:jc w:val="center"/>
              <w:rPr>
                <w:szCs w:val="21"/>
              </w:rPr>
            </w:pPr>
            <w:r>
              <w:rPr>
                <w:rFonts w:hint="eastAsia"/>
                <w:szCs w:val="21"/>
              </w:rPr>
              <w:t>型号及出厂编号</w:t>
            </w:r>
          </w:p>
        </w:tc>
        <w:tc>
          <w:tcPr>
            <w:tcW w:w="2828" w:type="dxa"/>
            <w:gridSpan w:val="2"/>
          </w:tcPr>
          <w:p w14:paraId="2E821882">
            <w:pPr>
              <w:jc w:val="center"/>
              <w:rPr>
                <w:szCs w:val="21"/>
              </w:rPr>
            </w:pPr>
            <w:r>
              <w:rPr>
                <w:rFonts w:hint="eastAsia"/>
                <w:szCs w:val="21"/>
              </w:rPr>
              <w:t>制造单位</w:t>
            </w:r>
          </w:p>
        </w:tc>
      </w:tr>
      <w:tr w14:paraId="2E4B6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838" w:type="dxa"/>
            <w:gridSpan w:val="2"/>
          </w:tcPr>
          <w:p w14:paraId="3A62F5AF">
            <w:pPr>
              <w:rPr>
                <w:szCs w:val="21"/>
              </w:rPr>
            </w:pPr>
          </w:p>
        </w:tc>
        <w:tc>
          <w:tcPr>
            <w:tcW w:w="3813" w:type="dxa"/>
            <w:gridSpan w:val="4"/>
          </w:tcPr>
          <w:p w14:paraId="0178153E">
            <w:pPr>
              <w:rPr>
                <w:szCs w:val="21"/>
              </w:rPr>
            </w:pPr>
          </w:p>
        </w:tc>
        <w:tc>
          <w:tcPr>
            <w:tcW w:w="2828" w:type="dxa"/>
            <w:gridSpan w:val="2"/>
          </w:tcPr>
          <w:p w14:paraId="76D396C1">
            <w:pPr>
              <w:rPr>
                <w:szCs w:val="21"/>
              </w:rPr>
            </w:pPr>
          </w:p>
        </w:tc>
      </w:tr>
      <w:tr w14:paraId="25514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3823" w:type="dxa"/>
            <w:gridSpan w:val="4"/>
          </w:tcPr>
          <w:p w14:paraId="1D1DEF71">
            <w:pPr>
              <w:rPr>
                <w:szCs w:val="21"/>
                <w:u w:val="single"/>
              </w:rPr>
            </w:pPr>
            <w:r>
              <w:rPr>
                <w:rFonts w:hint="eastAsia"/>
                <w:szCs w:val="21"/>
              </w:rPr>
              <w:t>校准人员：</w:t>
            </w:r>
          </w:p>
        </w:tc>
        <w:tc>
          <w:tcPr>
            <w:tcW w:w="4656" w:type="dxa"/>
            <w:gridSpan w:val="4"/>
          </w:tcPr>
          <w:p w14:paraId="20778C62">
            <w:pPr>
              <w:rPr>
                <w:szCs w:val="21"/>
              </w:rPr>
            </w:pPr>
            <w:r>
              <w:rPr>
                <w:rFonts w:hint="eastAsia"/>
                <w:szCs w:val="21"/>
              </w:rPr>
              <w:t>核验人员：</w:t>
            </w:r>
          </w:p>
        </w:tc>
      </w:tr>
      <w:tr w14:paraId="6C84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8479" w:type="dxa"/>
            <w:gridSpan w:val="8"/>
          </w:tcPr>
          <w:p w14:paraId="3A01A786">
            <w:pPr>
              <w:rPr>
                <w:szCs w:val="21"/>
              </w:rPr>
            </w:pPr>
            <w:r>
              <w:rPr>
                <w:rFonts w:hint="eastAsia"/>
                <w:szCs w:val="21"/>
              </w:rPr>
              <w:t>校准项目：</w:t>
            </w:r>
          </w:p>
        </w:tc>
      </w:tr>
      <w:tr w14:paraId="4D18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3" w:hRule="atLeast"/>
          <w:jc w:val="center"/>
        </w:trPr>
        <w:tc>
          <w:tcPr>
            <w:tcW w:w="8479" w:type="dxa"/>
            <w:gridSpan w:val="8"/>
          </w:tcPr>
          <w:p w14:paraId="34252A75">
            <w:pPr>
              <w:spacing w:line="440" w:lineRule="exact"/>
              <w:jc w:val="both"/>
              <w:rPr>
                <w:rFonts w:ascii="宋体" w:hAnsi="宋体"/>
                <w:bCs/>
                <w:szCs w:val="21"/>
              </w:rPr>
            </w:pPr>
            <w:r>
              <w:rPr>
                <w:rFonts w:hint="eastAsia"/>
                <w:szCs w:val="21"/>
              </w:rPr>
              <w:t>1.频率示值误差</w:t>
            </w:r>
          </w:p>
          <w:tbl>
            <w:tblPr>
              <w:tblStyle w:val="24"/>
              <w:tblW w:w="9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1951"/>
              <w:gridCol w:w="1843"/>
              <w:gridCol w:w="2126"/>
              <w:gridCol w:w="2220"/>
            </w:tblGrid>
            <w:tr w14:paraId="0F86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4" w:type="dxa"/>
                </w:tcPr>
                <w:p w14:paraId="10DA9D74">
                  <w:pPr>
                    <w:spacing w:line="440" w:lineRule="exact"/>
                    <w:jc w:val="center"/>
                  </w:pPr>
                  <w:r>
                    <w:rPr>
                      <w:rFonts w:hint="eastAsia"/>
                      <w:szCs w:val="21"/>
                    </w:rPr>
                    <w:t>通道编号</w:t>
                  </w:r>
                </w:p>
              </w:tc>
              <w:tc>
                <w:tcPr>
                  <w:tcW w:w="1951" w:type="dxa"/>
                </w:tcPr>
                <w:p w14:paraId="2DD7218A">
                  <w:pPr>
                    <w:spacing w:line="440" w:lineRule="exact"/>
                    <w:jc w:val="center"/>
                  </w:pPr>
                  <w:r>
                    <w:rPr>
                      <w:rFonts w:hint="eastAsia"/>
                    </w:rPr>
                    <w:t>参考幅值</w:t>
                  </w:r>
                </w:p>
              </w:tc>
              <w:tc>
                <w:tcPr>
                  <w:tcW w:w="1843" w:type="dxa"/>
                </w:tcPr>
                <w:p w14:paraId="312E8007">
                  <w:pPr>
                    <w:spacing w:line="440" w:lineRule="exact"/>
                    <w:jc w:val="center"/>
                    <w:rPr>
                      <w:rFonts w:ascii="黑体" w:hAnsi="宋体" w:eastAsia="黑体"/>
                      <w:bCs/>
                      <w:szCs w:val="21"/>
                    </w:rPr>
                  </w:pPr>
                  <w:r>
                    <w:rPr>
                      <w:rFonts w:hint="eastAsia"/>
                    </w:rPr>
                    <w:t>标准频率</w:t>
                  </w:r>
                </w:p>
              </w:tc>
              <w:tc>
                <w:tcPr>
                  <w:tcW w:w="2126" w:type="dxa"/>
                  <w:vAlign w:val="center"/>
                </w:tcPr>
                <w:p w14:paraId="5FF25EAA">
                  <w:pPr>
                    <w:spacing w:line="440" w:lineRule="exact"/>
                    <w:jc w:val="center"/>
                  </w:pPr>
                  <w:r>
                    <w:rPr>
                      <w:rFonts w:hint="eastAsia"/>
                    </w:rPr>
                    <w:t>频率示值</w:t>
                  </w:r>
                </w:p>
              </w:tc>
              <w:tc>
                <w:tcPr>
                  <w:tcW w:w="2220" w:type="dxa"/>
                  <w:vAlign w:val="center"/>
                </w:tcPr>
                <w:p w14:paraId="70267C97">
                  <w:pPr>
                    <w:spacing w:line="440" w:lineRule="exact"/>
                    <w:jc w:val="center"/>
                  </w:pPr>
                  <w:r>
                    <w:rPr>
                      <w:rFonts w:hint="eastAsia"/>
                    </w:rPr>
                    <w:t>频率示值误差</w:t>
                  </w:r>
                </w:p>
              </w:tc>
            </w:tr>
            <w:tr w14:paraId="73A4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4" w:type="dxa"/>
                </w:tcPr>
                <w:p w14:paraId="3CF786C8">
                  <w:pPr>
                    <w:spacing w:line="440" w:lineRule="exact"/>
                    <w:rPr>
                      <w:rFonts w:ascii="黑体" w:hAnsi="宋体" w:eastAsia="黑体"/>
                      <w:bCs/>
                      <w:szCs w:val="21"/>
                    </w:rPr>
                  </w:pPr>
                </w:p>
              </w:tc>
              <w:tc>
                <w:tcPr>
                  <w:tcW w:w="1951" w:type="dxa"/>
                </w:tcPr>
                <w:p w14:paraId="7EFA6B70">
                  <w:pPr>
                    <w:spacing w:line="440" w:lineRule="exact"/>
                    <w:rPr>
                      <w:rFonts w:ascii="黑体" w:hAnsi="宋体" w:eastAsia="黑体"/>
                      <w:bCs/>
                      <w:szCs w:val="21"/>
                    </w:rPr>
                  </w:pPr>
                </w:p>
              </w:tc>
              <w:tc>
                <w:tcPr>
                  <w:tcW w:w="1843" w:type="dxa"/>
                </w:tcPr>
                <w:p w14:paraId="67F89E26">
                  <w:pPr>
                    <w:spacing w:line="440" w:lineRule="exact"/>
                    <w:rPr>
                      <w:rFonts w:ascii="黑体" w:hAnsi="宋体" w:eastAsia="黑体"/>
                      <w:bCs/>
                      <w:szCs w:val="21"/>
                    </w:rPr>
                  </w:pPr>
                </w:p>
              </w:tc>
              <w:tc>
                <w:tcPr>
                  <w:tcW w:w="2126" w:type="dxa"/>
                </w:tcPr>
                <w:p w14:paraId="47D7F863">
                  <w:pPr>
                    <w:spacing w:line="440" w:lineRule="exact"/>
                    <w:rPr>
                      <w:rFonts w:ascii="黑体" w:hAnsi="宋体" w:eastAsia="黑体"/>
                      <w:bCs/>
                      <w:szCs w:val="21"/>
                    </w:rPr>
                  </w:pPr>
                </w:p>
              </w:tc>
              <w:tc>
                <w:tcPr>
                  <w:tcW w:w="2220" w:type="dxa"/>
                </w:tcPr>
                <w:p w14:paraId="4360CCF9">
                  <w:pPr>
                    <w:spacing w:line="440" w:lineRule="exact"/>
                    <w:rPr>
                      <w:rFonts w:ascii="黑体" w:hAnsi="宋体" w:eastAsia="黑体"/>
                      <w:bCs/>
                      <w:szCs w:val="21"/>
                    </w:rPr>
                  </w:pPr>
                </w:p>
              </w:tc>
            </w:tr>
            <w:tr w14:paraId="18BB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4" w:type="dxa"/>
                </w:tcPr>
                <w:p w14:paraId="02010E13">
                  <w:pPr>
                    <w:spacing w:line="440" w:lineRule="exact"/>
                    <w:rPr>
                      <w:rFonts w:ascii="黑体" w:hAnsi="宋体" w:eastAsia="黑体"/>
                      <w:bCs/>
                      <w:szCs w:val="21"/>
                    </w:rPr>
                  </w:pPr>
                </w:p>
              </w:tc>
              <w:tc>
                <w:tcPr>
                  <w:tcW w:w="1951" w:type="dxa"/>
                </w:tcPr>
                <w:p w14:paraId="7D85B0C3">
                  <w:pPr>
                    <w:spacing w:line="440" w:lineRule="exact"/>
                    <w:rPr>
                      <w:rFonts w:ascii="黑体" w:hAnsi="宋体" w:eastAsia="黑体"/>
                      <w:bCs/>
                      <w:szCs w:val="21"/>
                    </w:rPr>
                  </w:pPr>
                </w:p>
              </w:tc>
              <w:tc>
                <w:tcPr>
                  <w:tcW w:w="1843" w:type="dxa"/>
                </w:tcPr>
                <w:p w14:paraId="0CDB1C16">
                  <w:pPr>
                    <w:spacing w:line="440" w:lineRule="exact"/>
                    <w:rPr>
                      <w:rFonts w:ascii="黑体" w:hAnsi="宋体" w:eastAsia="黑体"/>
                      <w:bCs/>
                      <w:szCs w:val="21"/>
                    </w:rPr>
                  </w:pPr>
                </w:p>
              </w:tc>
              <w:tc>
                <w:tcPr>
                  <w:tcW w:w="2126" w:type="dxa"/>
                </w:tcPr>
                <w:p w14:paraId="4CD12A1E">
                  <w:pPr>
                    <w:spacing w:line="440" w:lineRule="exact"/>
                    <w:rPr>
                      <w:rFonts w:ascii="黑体" w:hAnsi="宋体" w:eastAsia="黑体"/>
                      <w:bCs/>
                      <w:szCs w:val="21"/>
                    </w:rPr>
                  </w:pPr>
                </w:p>
              </w:tc>
              <w:tc>
                <w:tcPr>
                  <w:tcW w:w="2220" w:type="dxa"/>
                </w:tcPr>
                <w:p w14:paraId="0F49AE99">
                  <w:pPr>
                    <w:spacing w:line="440" w:lineRule="exact"/>
                    <w:rPr>
                      <w:rFonts w:ascii="黑体" w:hAnsi="宋体" w:eastAsia="黑体"/>
                      <w:bCs/>
                      <w:szCs w:val="21"/>
                    </w:rPr>
                  </w:pPr>
                </w:p>
              </w:tc>
            </w:tr>
          </w:tbl>
          <w:p w14:paraId="78C3314A">
            <w:pPr>
              <w:spacing w:line="440" w:lineRule="exact"/>
              <w:jc w:val="both"/>
              <w:rPr>
                <w:rFonts w:ascii="宋体" w:hAnsi="宋体"/>
                <w:bCs/>
                <w:szCs w:val="21"/>
              </w:rPr>
            </w:pPr>
            <w:r>
              <w:rPr>
                <w:rFonts w:hint="eastAsia"/>
                <w:szCs w:val="21"/>
              </w:rPr>
              <w:t>2.幅值示值误差及档位误差（单通道）</w:t>
            </w:r>
          </w:p>
          <w:tbl>
            <w:tblPr>
              <w:tblStyle w:val="24"/>
              <w:tblW w:w="9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2"/>
              <w:gridCol w:w="1963"/>
              <w:gridCol w:w="1843"/>
              <w:gridCol w:w="2126"/>
              <w:gridCol w:w="2220"/>
            </w:tblGrid>
            <w:tr w14:paraId="1A230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tcPr>
                <w:p w14:paraId="7346EF06">
                  <w:pPr>
                    <w:spacing w:line="440" w:lineRule="exact"/>
                    <w:jc w:val="center"/>
                  </w:pPr>
                  <w:r>
                    <w:rPr>
                      <w:rFonts w:hint="eastAsia"/>
                      <w:szCs w:val="21"/>
                    </w:rPr>
                    <w:t>通道编号</w:t>
                  </w:r>
                </w:p>
              </w:tc>
              <w:tc>
                <w:tcPr>
                  <w:tcW w:w="1963" w:type="dxa"/>
                </w:tcPr>
                <w:p w14:paraId="034C9EDD">
                  <w:pPr>
                    <w:spacing w:line="440" w:lineRule="exact"/>
                    <w:jc w:val="center"/>
                  </w:pPr>
                  <w:r>
                    <w:rPr>
                      <w:rFonts w:hint="eastAsia"/>
                    </w:rPr>
                    <w:t>参考频率</w:t>
                  </w:r>
                </w:p>
              </w:tc>
              <w:tc>
                <w:tcPr>
                  <w:tcW w:w="1843" w:type="dxa"/>
                </w:tcPr>
                <w:p w14:paraId="2D772422">
                  <w:pPr>
                    <w:spacing w:line="440" w:lineRule="exact"/>
                    <w:jc w:val="center"/>
                    <w:rPr>
                      <w:rFonts w:ascii="黑体" w:hAnsi="宋体" w:eastAsia="黑体"/>
                      <w:bCs/>
                      <w:szCs w:val="21"/>
                    </w:rPr>
                  </w:pPr>
                  <w:r>
                    <w:rPr>
                      <w:rFonts w:hint="eastAsia"/>
                    </w:rPr>
                    <w:t>标准幅值</w:t>
                  </w:r>
                </w:p>
              </w:tc>
              <w:tc>
                <w:tcPr>
                  <w:tcW w:w="2126" w:type="dxa"/>
                  <w:vAlign w:val="center"/>
                </w:tcPr>
                <w:p w14:paraId="4EB1E766">
                  <w:pPr>
                    <w:spacing w:line="440" w:lineRule="exact"/>
                    <w:jc w:val="center"/>
                  </w:pPr>
                  <w:r>
                    <w:rPr>
                      <w:rFonts w:hint="eastAsia"/>
                    </w:rPr>
                    <w:t>幅值示值</w:t>
                  </w:r>
                </w:p>
              </w:tc>
              <w:tc>
                <w:tcPr>
                  <w:tcW w:w="2220" w:type="dxa"/>
                  <w:vAlign w:val="center"/>
                </w:tcPr>
                <w:p w14:paraId="1A0703A2">
                  <w:pPr>
                    <w:spacing w:line="440" w:lineRule="exact"/>
                    <w:jc w:val="center"/>
                  </w:pPr>
                  <w:r>
                    <w:rPr>
                      <w:rFonts w:hint="eastAsia"/>
                    </w:rPr>
                    <w:t>幅值示值误差</w:t>
                  </w:r>
                </w:p>
              </w:tc>
            </w:tr>
            <w:tr w14:paraId="1DEA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tcPr>
                <w:p w14:paraId="4DCCDBA7">
                  <w:pPr>
                    <w:spacing w:line="440" w:lineRule="exact"/>
                    <w:rPr>
                      <w:rFonts w:ascii="黑体" w:hAnsi="宋体" w:eastAsia="黑体"/>
                      <w:bCs/>
                      <w:szCs w:val="21"/>
                    </w:rPr>
                  </w:pPr>
                </w:p>
              </w:tc>
              <w:tc>
                <w:tcPr>
                  <w:tcW w:w="1963" w:type="dxa"/>
                </w:tcPr>
                <w:p w14:paraId="47137D4B">
                  <w:pPr>
                    <w:spacing w:line="440" w:lineRule="exact"/>
                    <w:rPr>
                      <w:rFonts w:ascii="黑体" w:hAnsi="宋体" w:eastAsia="黑体"/>
                      <w:bCs/>
                      <w:szCs w:val="21"/>
                    </w:rPr>
                  </w:pPr>
                </w:p>
              </w:tc>
              <w:tc>
                <w:tcPr>
                  <w:tcW w:w="1843" w:type="dxa"/>
                </w:tcPr>
                <w:p w14:paraId="51BA881A">
                  <w:pPr>
                    <w:spacing w:line="440" w:lineRule="exact"/>
                    <w:rPr>
                      <w:rFonts w:ascii="黑体" w:hAnsi="宋体" w:eastAsia="黑体"/>
                      <w:bCs/>
                      <w:szCs w:val="21"/>
                    </w:rPr>
                  </w:pPr>
                </w:p>
              </w:tc>
              <w:tc>
                <w:tcPr>
                  <w:tcW w:w="2126" w:type="dxa"/>
                </w:tcPr>
                <w:p w14:paraId="7C042FD3">
                  <w:pPr>
                    <w:spacing w:line="440" w:lineRule="exact"/>
                    <w:rPr>
                      <w:rFonts w:ascii="黑体" w:hAnsi="宋体" w:eastAsia="黑体"/>
                      <w:bCs/>
                      <w:szCs w:val="21"/>
                    </w:rPr>
                  </w:pPr>
                </w:p>
              </w:tc>
              <w:tc>
                <w:tcPr>
                  <w:tcW w:w="2220" w:type="dxa"/>
                </w:tcPr>
                <w:p w14:paraId="47AB9E73">
                  <w:pPr>
                    <w:spacing w:line="440" w:lineRule="exact"/>
                    <w:rPr>
                      <w:rFonts w:ascii="黑体" w:hAnsi="宋体" w:eastAsia="黑体"/>
                      <w:bCs/>
                      <w:szCs w:val="21"/>
                    </w:rPr>
                  </w:pPr>
                </w:p>
              </w:tc>
            </w:tr>
            <w:tr w14:paraId="468C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tcPr>
                <w:p w14:paraId="4619BF24">
                  <w:pPr>
                    <w:spacing w:line="440" w:lineRule="exact"/>
                    <w:rPr>
                      <w:rFonts w:ascii="黑体" w:hAnsi="宋体" w:eastAsia="黑体"/>
                      <w:bCs/>
                      <w:szCs w:val="21"/>
                    </w:rPr>
                  </w:pPr>
                </w:p>
              </w:tc>
              <w:tc>
                <w:tcPr>
                  <w:tcW w:w="1963" w:type="dxa"/>
                </w:tcPr>
                <w:p w14:paraId="64C6A85C">
                  <w:pPr>
                    <w:spacing w:line="440" w:lineRule="exact"/>
                    <w:rPr>
                      <w:rFonts w:ascii="黑体" w:hAnsi="宋体" w:eastAsia="黑体"/>
                      <w:bCs/>
                      <w:szCs w:val="21"/>
                    </w:rPr>
                  </w:pPr>
                </w:p>
              </w:tc>
              <w:tc>
                <w:tcPr>
                  <w:tcW w:w="1843" w:type="dxa"/>
                </w:tcPr>
                <w:p w14:paraId="3435BAEC">
                  <w:pPr>
                    <w:spacing w:line="440" w:lineRule="exact"/>
                    <w:rPr>
                      <w:rFonts w:ascii="黑体" w:hAnsi="宋体" w:eastAsia="黑体"/>
                      <w:bCs/>
                      <w:szCs w:val="21"/>
                    </w:rPr>
                  </w:pPr>
                </w:p>
              </w:tc>
              <w:tc>
                <w:tcPr>
                  <w:tcW w:w="2126" w:type="dxa"/>
                </w:tcPr>
                <w:p w14:paraId="0C50BFFC">
                  <w:pPr>
                    <w:spacing w:line="440" w:lineRule="exact"/>
                    <w:rPr>
                      <w:rFonts w:ascii="黑体" w:hAnsi="宋体" w:eastAsia="黑体"/>
                      <w:bCs/>
                      <w:szCs w:val="21"/>
                    </w:rPr>
                  </w:pPr>
                </w:p>
              </w:tc>
              <w:tc>
                <w:tcPr>
                  <w:tcW w:w="2220" w:type="dxa"/>
                </w:tcPr>
                <w:p w14:paraId="10E1EEA2">
                  <w:pPr>
                    <w:spacing w:line="440" w:lineRule="exact"/>
                    <w:rPr>
                      <w:rFonts w:ascii="黑体" w:hAnsi="宋体" w:eastAsia="黑体"/>
                      <w:bCs/>
                      <w:szCs w:val="21"/>
                    </w:rPr>
                  </w:pPr>
                </w:p>
              </w:tc>
            </w:tr>
          </w:tbl>
          <w:p w14:paraId="133CE985">
            <w:pPr>
              <w:pStyle w:val="15"/>
              <w:pBdr>
                <w:bottom w:val="none" w:color="auto" w:sz="0" w:space="0"/>
              </w:pBdr>
              <w:spacing w:before="312"/>
              <w:jc w:val="left"/>
              <w:rPr>
                <w:sz w:val="21"/>
                <w:szCs w:val="21"/>
              </w:rPr>
            </w:pPr>
            <w:r>
              <w:rPr>
                <w:rFonts w:hint="eastAsia"/>
                <w:sz w:val="21"/>
                <w:szCs w:val="21"/>
              </w:rPr>
              <w:t>3.零输入噪声</w:t>
            </w:r>
          </w:p>
          <w:tbl>
            <w:tblPr>
              <w:tblStyle w:val="25"/>
              <w:tblW w:w="9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3"/>
              <w:gridCol w:w="1885"/>
              <w:gridCol w:w="1843"/>
              <w:gridCol w:w="2126"/>
              <w:gridCol w:w="2150"/>
            </w:tblGrid>
            <w:tr w14:paraId="4DEAC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313" w:type="dxa"/>
                </w:tcPr>
                <w:p w14:paraId="22D7557B">
                  <w:pPr>
                    <w:jc w:val="center"/>
                    <w:rPr>
                      <w:szCs w:val="21"/>
                    </w:rPr>
                  </w:pPr>
                  <w:r>
                    <w:rPr>
                      <w:rFonts w:hint="eastAsia"/>
                      <w:szCs w:val="21"/>
                    </w:rPr>
                    <w:t>通道编号</w:t>
                  </w:r>
                </w:p>
              </w:tc>
              <w:tc>
                <w:tcPr>
                  <w:tcW w:w="1885" w:type="dxa"/>
                </w:tcPr>
                <w:p w14:paraId="39F71212">
                  <w:pPr>
                    <w:jc w:val="center"/>
                    <w:rPr>
                      <w:szCs w:val="21"/>
                    </w:rPr>
                  </w:pPr>
                  <w:r>
                    <w:rPr>
                      <w:rFonts w:hint="eastAsia"/>
                      <w:szCs w:val="21"/>
                    </w:rPr>
                    <w:t>通道输出</w:t>
                  </w:r>
                </w:p>
              </w:tc>
              <w:tc>
                <w:tcPr>
                  <w:tcW w:w="1843" w:type="dxa"/>
                </w:tcPr>
                <w:p w14:paraId="567D13D4">
                  <w:pPr>
                    <w:jc w:val="center"/>
                    <w:rPr>
                      <w:szCs w:val="21"/>
                    </w:rPr>
                  </w:pPr>
                  <w:r>
                    <w:rPr>
                      <w:rFonts w:hint="eastAsia"/>
                      <w:szCs w:val="21"/>
                    </w:rPr>
                    <w:t>增益档位</w:t>
                  </w:r>
                </w:p>
              </w:tc>
              <w:tc>
                <w:tcPr>
                  <w:tcW w:w="2126" w:type="dxa"/>
                </w:tcPr>
                <w:p w14:paraId="176E9D4F">
                  <w:pPr>
                    <w:jc w:val="center"/>
                    <w:rPr>
                      <w:szCs w:val="21"/>
                    </w:rPr>
                  </w:pPr>
                  <w:r>
                    <w:rPr>
                      <w:rFonts w:hint="eastAsia"/>
                      <w:szCs w:val="21"/>
                    </w:rPr>
                    <w:t>零输入噪声</w:t>
                  </w:r>
                </w:p>
              </w:tc>
              <w:tc>
                <w:tcPr>
                  <w:tcW w:w="2150" w:type="dxa"/>
                </w:tcPr>
                <w:p w14:paraId="0995ABC1">
                  <w:pPr>
                    <w:jc w:val="center"/>
                    <w:rPr>
                      <w:szCs w:val="21"/>
                    </w:rPr>
                  </w:pPr>
                  <w:r>
                    <w:rPr>
                      <w:rFonts w:hint="eastAsia"/>
                      <w:szCs w:val="21"/>
                    </w:rPr>
                    <w:t>设置备注</w:t>
                  </w:r>
                </w:p>
              </w:tc>
            </w:tr>
            <w:tr w14:paraId="4335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313" w:type="dxa"/>
                  <w:vAlign w:val="center"/>
                </w:tcPr>
                <w:p w14:paraId="43B80058">
                  <w:pPr>
                    <w:jc w:val="center"/>
                    <w:rPr>
                      <w:szCs w:val="21"/>
                    </w:rPr>
                  </w:pPr>
                </w:p>
              </w:tc>
              <w:tc>
                <w:tcPr>
                  <w:tcW w:w="1885" w:type="dxa"/>
                  <w:vAlign w:val="center"/>
                </w:tcPr>
                <w:p w14:paraId="04F205FE">
                  <w:pPr>
                    <w:jc w:val="center"/>
                    <w:rPr>
                      <w:szCs w:val="21"/>
                    </w:rPr>
                  </w:pPr>
                </w:p>
              </w:tc>
              <w:tc>
                <w:tcPr>
                  <w:tcW w:w="1843" w:type="dxa"/>
                  <w:vAlign w:val="center"/>
                </w:tcPr>
                <w:p w14:paraId="53DC8277">
                  <w:pPr>
                    <w:jc w:val="center"/>
                    <w:rPr>
                      <w:sz w:val="20"/>
                      <w:szCs w:val="21"/>
                    </w:rPr>
                  </w:pPr>
                </w:p>
              </w:tc>
              <w:tc>
                <w:tcPr>
                  <w:tcW w:w="2126" w:type="dxa"/>
                  <w:vAlign w:val="center"/>
                </w:tcPr>
                <w:p w14:paraId="4D85FAFA">
                  <w:pPr>
                    <w:jc w:val="center"/>
                    <w:rPr>
                      <w:szCs w:val="21"/>
                    </w:rPr>
                  </w:pPr>
                </w:p>
              </w:tc>
              <w:tc>
                <w:tcPr>
                  <w:tcW w:w="2150" w:type="dxa"/>
                  <w:vAlign w:val="center"/>
                </w:tcPr>
                <w:p w14:paraId="27FA2A4E">
                  <w:pPr>
                    <w:jc w:val="center"/>
                    <w:rPr>
                      <w:szCs w:val="21"/>
                    </w:rPr>
                  </w:pPr>
                </w:p>
              </w:tc>
            </w:tr>
            <w:tr w14:paraId="267E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313" w:type="dxa"/>
                  <w:vAlign w:val="center"/>
                </w:tcPr>
                <w:p w14:paraId="7DF5B969">
                  <w:pPr>
                    <w:jc w:val="center"/>
                    <w:rPr>
                      <w:szCs w:val="21"/>
                    </w:rPr>
                  </w:pPr>
                </w:p>
              </w:tc>
              <w:tc>
                <w:tcPr>
                  <w:tcW w:w="1885" w:type="dxa"/>
                  <w:vAlign w:val="center"/>
                </w:tcPr>
                <w:p w14:paraId="56D6E595">
                  <w:pPr>
                    <w:jc w:val="center"/>
                    <w:rPr>
                      <w:szCs w:val="21"/>
                    </w:rPr>
                  </w:pPr>
                </w:p>
              </w:tc>
              <w:tc>
                <w:tcPr>
                  <w:tcW w:w="1843" w:type="dxa"/>
                  <w:vAlign w:val="center"/>
                </w:tcPr>
                <w:p w14:paraId="0D326976">
                  <w:pPr>
                    <w:jc w:val="center"/>
                    <w:rPr>
                      <w:sz w:val="20"/>
                      <w:szCs w:val="21"/>
                    </w:rPr>
                  </w:pPr>
                </w:p>
              </w:tc>
              <w:tc>
                <w:tcPr>
                  <w:tcW w:w="2126" w:type="dxa"/>
                  <w:vAlign w:val="center"/>
                </w:tcPr>
                <w:p w14:paraId="62048FA9">
                  <w:pPr>
                    <w:jc w:val="center"/>
                    <w:rPr>
                      <w:szCs w:val="21"/>
                    </w:rPr>
                  </w:pPr>
                </w:p>
              </w:tc>
              <w:tc>
                <w:tcPr>
                  <w:tcW w:w="2150" w:type="dxa"/>
                  <w:vAlign w:val="center"/>
                </w:tcPr>
                <w:p w14:paraId="64081E49">
                  <w:pPr>
                    <w:jc w:val="center"/>
                    <w:rPr>
                      <w:szCs w:val="21"/>
                    </w:rPr>
                  </w:pPr>
                </w:p>
              </w:tc>
            </w:tr>
            <w:tr w14:paraId="2AF5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313" w:type="dxa"/>
                  <w:vAlign w:val="center"/>
                </w:tcPr>
                <w:p w14:paraId="659F66D3">
                  <w:pPr>
                    <w:jc w:val="center"/>
                    <w:rPr>
                      <w:szCs w:val="21"/>
                    </w:rPr>
                  </w:pPr>
                </w:p>
              </w:tc>
              <w:tc>
                <w:tcPr>
                  <w:tcW w:w="1885" w:type="dxa"/>
                  <w:vAlign w:val="center"/>
                </w:tcPr>
                <w:p w14:paraId="2F389780">
                  <w:pPr>
                    <w:jc w:val="center"/>
                    <w:rPr>
                      <w:szCs w:val="21"/>
                    </w:rPr>
                  </w:pPr>
                </w:p>
              </w:tc>
              <w:tc>
                <w:tcPr>
                  <w:tcW w:w="1843" w:type="dxa"/>
                  <w:vAlign w:val="center"/>
                </w:tcPr>
                <w:p w14:paraId="2918E417">
                  <w:pPr>
                    <w:jc w:val="center"/>
                    <w:rPr>
                      <w:sz w:val="20"/>
                      <w:szCs w:val="21"/>
                    </w:rPr>
                  </w:pPr>
                </w:p>
              </w:tc>
              <w:tc>
                <w:tcPr>
                  <w:tcW w:w="2126" w:type="dxa"/>
                  <w:vAlign w:val="center"/>
                </w:tcPr>
                <w:p w14:paraId="3AF310FC">
                  <w:pPr>
                    <w:jc w:val="center"/>
                    <w:rPr>
                      <w:szCs w:val="21"/>
                    </w:rPr>
                  </w:pPr>
                </w:p>
              </w:tc>
              <w:tc>
                <w:tcPr>
                  <w:tcW w:w="2150" w:type="dxa"/>
                  <w:vAlign w:val="center"/>
                </w:tcPr>
                <w:p w14:paraId="19DF6A17">
                  <w:pPr>
                    <w:jc w:val="center"/>
                    <w:rPr>
                      <w:szCs w:val="21"/>
                    </w:rPr>
                  </w:pPr>
                </w:p>
              </w:tc>
            </w:tr>
          </w:tbl>
          <w:p w14:paraId="31C6536B">
            <w:pPr>
              <w:pStyle w:val="15"/>
              <w:pBdr>
                <w:bottom w:val="none" w:color="auto" w:sz="0" w:space="0"/>
              </w:pBdr>
              <w:spacing w:before="312"/>
              <w:jc w:val="left"/>
              <w:rPr>
                <w:sz w:val="21"/>
                <w:szCs w:val="21"/>
              </w:rPr>
            </w:pPr>
            <w:r>
              <w:rPr>
                <w:rFonts w:hint="eastAsia"/>
                <w:sz w:val="21"/>
                <w:szCs w:val="21"/>
              </w:rPr>
              <w:t>4.通道间一致性</w:t>
            </w:r>
          </w:p>
          <w:tbl>
            <w:tblPr>
              <w:tblStyle w:val="25"/>
              <w:tblW w:w="9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1601"/>
              <w:gridCol w:w="1603"/>
              <w:gridCol w:w="2441"/>
              <w:gridCol w:w="2446"/>
            </w:tblGrid>
            <w:tr w14:paraId="0C50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327" w:type="dxa"/>
                  <w:vAlign w:val="center"/>
                </w:tcPr>
                <w:p w14:paraId="207AED9D">
                  <w:pPr>
                    <w:jc w:val="center"/>
                    <w:rPr>
                      <w:szCs w:val="21"/>
                    </w:rPr>
                  </w:pPr>
                  <w:r>
                    <w:rPr>
                      <w:rFonts w:hint="eastAsia"/>
                      <w:szCs w:val="21"/>
                    </w:rPr>
                    <w:t>参考输入</w:t>
                  </w:r>
                </w:p>
              </w:tc>
              <w:tc>
                <w:tcPr>
                  <w:tcW w:w="1601" w:type="dxa"/>
                  <w:vAlign w:val="center"/>
                </w:tcPr>
                <w:p w14:paraId="26FA6D4A">
                  <w:pPr>
                    <w:jc w:val="center"/>
                    <w:rPr>
                      <w:szCs w:val="21"/>
                    </w:rPr>
                  </w:pPr>
                  <w:r>
                    <w:rPr>
                      <w:rFonts w:hint="eastAsia"/>
                      <w:szCs w:val="21"/>
                    </w:rPr>
                    <w:t>通道编号</w:t>
                  </w:r>
                </w:p>
              </w:tc>
              <w:tc>
                <w:tcPr>
                  <w:tcW w:w="1603" w:type="dxa"/>
                  <w:vAlign w:val="center"/>
                </w:tcPr>
                <w:p w14:paraId="703F6DC5">
                  <w:pPr>
                    <w:jc w:val="center"/>
                    <w:rPr>
                      <w:szCs w:val="21"/>
                    </w:rPr>
                  </w:pPr>
                  <w:r>
                    <w:rPr>
                      <w:rFonts w:hint="eastAsia"/>
                      <w:szCs w:val="21"/>
                    </w:rPr>
                    <w:t>输出示值</w:t>
                  </w:r>
                </w:p>
              </w:tc>
              <w:tc>
                <w:tcPr>
                  <w:tcW w:w="2441" w:type="dxa"/>
                  <w:vAlign w:val="center"/>
                </w:tcPr>
                <w:p w14:paraId="4C63201E">
                  <w:pPr>
                    <w:jc w:val="center"/>
                    <w:rPr>
                      <w:szCs w:val="21"/>
                    </w:rPr>
                  </w:pPr>
                  <w:r>
                    <w:rPr>
                      <w:rFonts w:hint="eastAsia"/>
                      <w:szCs w:val="21"/>
                    </w:rPr>
                    <w:t>幅值一致性</w:t>
                  </w:r>
                  <m:oMath>
                    <m:sSub>
                      <m:sSubPr>
                        <m:ctrlPr>
                          <w:rPr>
                            <w:rFonts w:ascii="Cambria Math" w:hAnsi="Cambria Math"/>
                            <w:i/>
                            <w:sz w:val="24"/>
                          </w:rPr>
                        </m:ctrlPr>
                      </m:sSubPr>
                      <m:e>
                        <m:r>
                          <m:rPr/>
                          <w:rPr>
                            <w:rFonts w:ascii="Cambria Math" w:hAnsi="Cambria Math"/>
                            <w:sz w:val="24"/>
                          </w:rPr>
                          <m:t>C</m:t>
                        </m:r>
                        <m:ctrlPr>
                          <w:rPr>
                            <w:rFonts w:ascii="Cambria Math" w:hAnsi="Cambria Math"/>
                            <w:i/>
                            <w:sz w:val="24"/>
                          </w:rPr>
                        </m:ctrlPr>
                      </m:e>
                      <m:sub>
                        <m:r>
                          <m:rPr/>
                          <w:rPr>
                            <w:rFonts w:ascii="Cambria Math" w:hAnsi="Cambria Math"/>
                            <w:sz w:val="24"/>
                          </w:rPr>
                          <m:t>U</m:t>
                        </m:r>
                        <m:ctrlPr>
                          <w:rPr>
                            <w:rFonts w:ascii="Cambria Math" w:hAnsi="Cambria Math"/>
                            <w:i/>
                            <w:sz w:val="24"/>
                          </w:rPr>
                        </m:ctrlPr>
                      </m:sub>
                    </m:sSub>
                  </m:oMath>
                </w:p>
              </w:tc>
              <w:tc>
                <w:tcPr>
                  <w:tcW w:w="2446" w:type="dxa"/>
                  <w:vAlign w:val="center"/>
                </w:tcPr>
                <w:p w14:paraId="11D3FAFD">
                  <w:pPr>
                    <w:jc w:val="center"/>
                    <w:rPr>
                      <w:szCs w:val="21"/>
                    </w:rPr>
                  </w:pPr>
                  <w:r>
                    <w:rPr>
                      <w:rFonts w:hint="eastAsia"/>
                      <w:szCs w:val="21"/>
                    </w:rPr>
                    <w:t>相位一致性</w:t>
                  </w:r>
                  <m:oMath>
                    <m:sSub>
                      <m:sSubPr>
                        <m:ctrlPr>
                          <w:rPr>
                            <w:rFonts w:ascii="Cambria Math" w:hAnsi="Cambria Math"/>
                            <w:i/>
                            <w:sz w:val="24"/>
                          </w:rPr>
                        </m:ctrlPr>
                      </m:sSubPr>
                      <m:e>
                        <m:r>
                          <m:rPr/>
                          <w:rPr>
                            <w:rFonts w:ascii="Cambria Math" w:hAnsi="Cambria Math"/>
                            <w:sz w:val="24"/>
                          </w:rPr>
                          <m:t>C</m:t>
                        </m:r>
                        <m:ctrlPr>
                          <w:rPr>
                            <w:rFonts w:ascii="Cambria Math" w:hAnsi="Cambria Math"/>
                            <w:i/>
                            <w:sz w:val="24"/>
                          </w:rPr>
                        </m:ctrlPr>
                      </m:e>
                      <m:sub>
                        <m:r>
                          <m:rPr/>
                          <w:rPr>
                            <w:rFonts w:ascii="Cambria Math" w:hAnsi="Cambria Math"/>
                            <w:sz w:val="24"/>
                          </w:rPr>
                          <m:t>θ</m:t>
                        </m:r>
                        <m:ctrlPr>
                          <w:rPr>
                            <w:rFonts w:ascii="Cambria Math" w:hAnsi="Cambria Math"/>
                            <w:i/>
                            <w:sz w:val="24"/>
                          </w:rPr>
                        </m:ctrlPr>
                      </m:sub>
                    </m:sSub>
                  </m:oMath>
                </w:p>
              </w:tc>
            </w:tr>
            <w:tr w14:paraId="296C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327" w:type="dxa"/>
                  <w:vAlign w:val="center"/>
                </w:tcPr>
                <w:p w14:paraId="0629CAFE">
                  <w:pPr>
                    <w:jc w:val="center"/>
                    <w:rPr>
                      <w:szCs w:val="21"/>
                    </w:rPr>
                  </w:pPr>
                </w:p>
              </w:tc>
              <w:tc>
                <w:tcPr>
                  <w:tcW w:w="1601" w:type="dxa"/>
                  <w:vAlign w:val="center"/>
                </w:tcPr>
                <w:p w14:paraId="0C5D2561">
                  <w:pPr>
                    <w:jc w:val="center"/>
                    <w:rPr>
                      <w:szCs w:val="21"/>
                    </w:rPr>
                  </w:pPr>
                  <w:r>
                    <w:rPr>
                      <w:rFonts w:hint="eastAsia"/>
                      <w:szCs w:val="21"/>
                    </w:rPr>
                    <w:t>1</w:t>
                  </w:r>
                </w:p>
              </w:tc>
              <w:tc>
                <w:tcPr>
                  <w:tcW w:w="1603" w:type="dxa"/>
                  <w:vAlign w:val="center"/>
                </w:tcPr>
                <w:p w14:paraId="6C6FA911">
                  <w:pPr>
                    <w:jc w:val="center"/>
                    <w:rPr>
                      <w:szCs w:val="21"/>
                    </w:rPr>
                  </w:pPr>
                </w:p>
              </w:tc>
              <w:tc>
                <w:tcPr>
                  <w:tcW w:w="2441" w:type="dxa"/>
                  <w:vAlign w:val="center"/>
                </w:tcPr>
                <w:p w14:paraId="12B5DF2C">
                  <w:pPr>
                    <w:jc w:val="center"/>
                    <w:rPr>
                      <w:szCs w:val="21"/>
                    </w:rPr>
                  </w:pPr>
                </w:p>
              </w:tc>
              <w:tc>
                <w:tcPr>
                  <w:tcW w:w="2446" w:type="dxa"/>
                  <w:vAlign w:val="center"/>
                </w:tcPr>
                <w:p w14:paraId="663F6756">
                  <w:pPr>
                    <w:jc w:val="center"/>
                    <w:rPr>
                      <w:szCs w:val="21"/>
                    </w:rPr>
                  </w:pPr>
                </w:p>
              </w:tc>
            </w:tr>
            <w:tr w14:paraId="3FAC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327" w:type="dxa"/>
                  <w:vAlign w:val="center"/>
                </w:tcPr>
                <w:p w14:paraId="35D19939">
                  <w:pPr>
                    <w:jc w:val="center"/>
                    <w:rPr>
                      <w:szCs w:val="21"/>
                    </w:rPr>
                  </w:pPr>
                </w:p>
              </w:tc>
              <w:tc>
                <w:tcPr>
                  <w:tcW w:w="1601" w:type="dxa"/>
                  <w:vAlign w:val="center"/>
                </w:tcPr>
                <w:p w14:paraId="44EFF739">
                  <w:pPr>
                    <w:jc w:val="center"/>
                    <w:rPr>
                      <w:szCs w:val="21"/>
                    </w:rPr>
                  </w:pPr>
                  <w:r>
                    <w:rPr>
                      <w:rFonts w:hint="eastAsia"/>
                      <w:szCs w:val="21"/>
                    </w:rPr>
                    <w:t>2</w:t>
                  </w:r>
                </w:p>
              </w:tc>
              <w:tc>
                <w:tcPr>
                  <w:tcW w:w="1603" w:type="dxa"/>
                  <w:vAlign w:val="center"/>
                </w:tcPr>
                <w:p w14:paraId="44EC258A">
                  <w:pPr>
                    <w:jc w:val="center"/>
                    <w:rPr>
                      <w:szCs w:val="21"/>
                    </w:rPr>
                  </w:pPr>
                </w:p>
              </w:tc>
              <w:tc>
                <w:tcPr>
                  <w:tcW w:w="2441" w:type="dxa"/>
                  <w:vAlign w:val="center"/>
                </w:tcPr>
                <w:p w14:paraId="32690530">
                  <w:pPr>
                    <w:jc w:val="center"/>
                    <w:rPr>
                      <w:szCs w:val="21"/>
                    </w:rPr>
                  </w:pPr>
                </w:p>
              </w:tc>
              <w:tc>
                <w:tcPr>
                  <w:tcW w:w="2446" w:type="dxa"/>
                  <w:vAlign w:val="center"/>
                </w:tcPr>
                <w:p w14:paraId="01F8C50E">
                  <w:pPr>
                    <w:jc w:val="center"/>
                    <w:rPr>
                      <w:szCs w:val="21"/>
                    </w:rPr>
                  </w:pPr>
                </w:p>
              </w:tc>
            </w:tr>
            <w:tr w14:paraId="5FBB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327" w:type="dxa"/>
                  <w:vAlign w:val="center"/>
                </w:tcPr>
                <w:p w14:paraId="4F8EB184">
                  <w:pPr>
                    <w:jc w:val="center"/>
                    <w:rPr>
                      <w:szCs w:val="21"/>
                    </w:rPr>
                  </w:pPr>
                </w:p>
              </w:tc>
              <w:tc>
                <w:tcPr>
                  <w:tcW w:w="1601" w:type="dxa"/>
                  <w:vAlign w:val="center"/>
                </w:tcPr>
                <w:p w14:paraId="303CF922">
                  <w:pPr>
                    <w:jc w:val="center"/>
                    <w:rPr>
                      <w:szCs w:val="21"/>
                    </w:rPr>
                  </w:pPr>
                  <w:r>
                    <w:rPr>
                      <w:rFonts w:hint="eastAsia"/>
                      <w:szCs w:val="21"/>
                    </w:rPr>
                    <w:t>3</w:t>
                  </w:r>
                </w:p>
              </w:tc>
              <w:tc>
                <w:tcPr>
                  <w:tcW w:w="1603" w:type="dxa"/>
                  <w:vAlign w:val="center"/>
                </w:tcPr>
                <w:p w14:paraId="2E2E6193">
                  <w:pPr>
                    <w:jc w:val="center"/>
                    <w:rPr>
                      <w:szCs w:val="21"/>
                    </w:rPr>
                  </w:pPr>
                </w:p>
              </w:tc>
              <w:tc>
                <w:tcPr>
                  <w:tcW w:w="2441" w:type="dxa"/>
                  <w:vAlign w:val="center"/>
                </w:tcPr>
                <w:p w14:paraId="4461FE2C">
                  <w:pPr>
                    <w:jc w:val="center"/>
                    <w:rPr>
                      <w:szCs w:val="21"/>
                    </w:rPr>
                  </w:pPr>
                </w:p>
              </w:tc>
              <w:tc>
                <w:tcPr>
                  <w:tcW w:w="2446" w:type="dxa"/>
                  <w:vAlign w:val="center"/>
                </w:tcPr>
                <w:p w14:paraId="7E60B98B">
                  <w:pPr>
                    <w:jc w:val="center"/>
                    <w:rPr>
                      <w:szCs w:val="21"/>
                    </w:rPr>
                  </w:pPr>
                </w:p>
              </w:tc>
            </w:tr>
            <w:tr w14:paraId="4BE8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327" w:type="dxa"/>
                  <w:vAlign w:val="center"/>
                </w:tcPr>
                <w:p w14:paraId="253C2C1B">
                  <w:pPr>
                    <w:jc w:val="center"/>
                    <w:rPr>
                      <w:szCs w:val="21"/>
                    </w:rPr>
                  </w:pPr>
                </w:p>
              </w:tc>
              <w:tc>
                <w:tcPr>
                  <w:tcW w:w="1601" w:type="dxa"/>
                  <w:vAlign w:val="center"/>
                </w:tcPr>
                <w:p w14:paraId="1074BF42">
                  <w:pPr>
                    <w:jc w:val="center"/>
                    <w:rPr>
                      <w:szCs w:val="21"/>
                    </w:rPr>
                  </w:pPr>
                </w:p>
              </w:tc>
              <w:tc>
                <w:tcPr>
                  <w:tcW w:w="1603" w:type="dxa"/>
                  <w:vAlign w:val="center"/>
                </w:tcPr>
                <w:p w14:paraId="69DA0A56">
                  <w:pPr>
                    <w:jc w:val="center"/>
                    <w:rPr>
                      <w:szCs w:val="21"/>
                    </w:rPr>
                  </w:pPr>
                </w:p>
              </w:tc>
              <w:tc>
                <w:tcPr>
                  <w:tcW w:w="2441" w:type="dxa"/>
                  <w:vAlign w:val="center"/>
                </w:tcPr>
                <w:p w14:paraId="6CCB6A65">
                  <w:pPr>
                    <w:jc w:val="center"/>
                    <w:rPr>
                      <w:szCs w:val="21"/>
                    </w:rPr>
                  </w:pPr>
                </w:p>
              </w:tc>
              <w:tc>
                <w:tcPr>
                  <w:tcW w:w="2446" w:type="dxa"/>
                  <w:vAlign w:val="center"/>
                </w:tcPr>
                <w:p w14:paraId="52BD86C6">
                  <w:pPr>
                    <w:jc w:val="center"/>
                    <w:rPr>
                      <w:szCs w:val="21"/>
                    </w:rPr>
                  </w:pPr>
                </w:p>
              </w:tc>
            </w:tr>
            <w:tr w14:paraId="68CB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327" w:type="dxa"/>
                  <w:vAlign w:val="center"/>
                </w:tcPr>
                <w:p w14:paraId="24C3AD80">
                  <w:pPr>
                    <w:jc w:val="center"/>
                    <w:rPr>
                      <w:szCs w:val="21"/>
                    </w:rPr>
                  </w:pPr>
                </w:p>
              </w:tc>
              <w:tc>
                <w:tcPr>
                  <w:tcW w:w="1601" w:type="dxa"/>
                  <w:vAlign w:val="center"/>
                </w:tcPr>
                <w:p w14:paraId="01E3D475">
                  <w:pPr>
                    <w:jc w:val="center"/>
                    <w:rPr>
                      <w:szCs w:val="21"/>
                    </w:rPr>
                  </w:pPr>
                </w:p>
              </w:tc>
              <w:tc>
                <w:tcPr>
                  <w:tcW w:w="1603" w:type="dxa"/>
                  <w:vAlign w:val="center"/>
                </w:tcPr>
                <w:p w14:paraId="1C5A2E86">
                  <w:pPr>
                    <w:jc w:val="center"/>
                    <w:rPr>
                      <w:szCs w:val="21"/>
                    </w:rPr>
                  </w:pPr>
                </w:p>
              </w:tc>
              <w:tc>
                <w:tcPr>
                  <w:tcW w:w="2441" w:type="dxa"/>
                  <w:vAlign w:val="center"/>
                </w:tcPr>
                <w:p w14:paraId="4AB78FFE">
                  <w:pPr>
                    <w:jc w:val="center"/>
                    <w:rPr>
                      <w:szCs w:val="21"/>
                    </w:rPr>
                  </w:pPr>
                </w:p>
              </w:tc>
              <w:tc>
                <w:tcPr>
                  <w:tcW w:w="2446" w:type="dxa"/>
                  <w:vAlign w:val="center"/>
                </w:tcPr>
                <w:p w14:paraId="7F1BCE6C">
                  <w:pPr>
                    <w:jc w:val="center"/>
                    <w:rPr>
                      <w:szCs w:val="21"/>
                    </w:rPr>
                  </w:pPr>
                </w:p>
              </w:tc>
            </w:tr>
          </w:tbl>
          <w:p w14:paraId="50AD7F39">
            <w:pPr>
              <w:pStyle w:val="15"/>
              <w:pBdr>
                <w:bottom w:val="none" w:color="auto" w:sz="0" w:space="0"/>
              </w:pBdr>
              <w:spacing w:before="312"/>
              <w:jc w:val="left"/>
              <w:rPr>
                <w:sz w:val="21"/>
                <w:szCs w:val="21"/>
              </w:rPr>
            </w:pPr>
            <w:r>
              <w:rPr>
                <w:rFonts w:hint="eastAsia"/>
                <w:sz w:val="21"/>
                <w:szCs w:val="21"/>
              </w:rPr>
              <w:t>5.通道间串扰</w:t>
            </w:r>
          </w:p>
          <w:tbl>
            <w:tblPr>
              <w:tblStyle w:val="25"/>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8"/>
              <w:gridCol w:w="1614"/>
              <w:gridCol w:w="1616"/>
              <w:gridCol w:w="2462"/>
              <w:gridCol w:w="2467"/>
            </w:tblGrid>
            <w:tr w14:paraId="123F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338" w:type="dxa"/>
                  <w:vAlign w:val="center"/>
                </w:tcPr>
                <w:p w14:paraId="2AF68D2B">
                  <w:pPr>
                    <w:jc w:val="center"/>
                    <w:rPr>
                      <w:szCs w:val="21"/>
                    </w:rPr>
                  </w:pPr>
                  <w:r>
                    <w:rPr>
                      <w:rFonts w:hint="eastAsia"/>
                      <w:szCs w:val="21"/>
                    </w:rPr>
                    <w:t>参考输入</w:t>
                  </w:r>
                </w:p>
              </w:tc>
              <w:tc>
                <w:tcPr>
                  <w:tcW w:w="1614" w:type="dxa"/>
                  <w:vAlign w:val="center"/>
                </w:tcPr>
                <w:p w14:paraId="4F926DD5">
                  <w:pPr>
                    <w:jc w:val="center"/>
                    <w:rPr>
                      <w:szCs w:val="21"/>
                    </w:rPr>
                  </w:pPr>
                  <w:r>
                    <w:rPr>
                      <w:rFonts w:hint="eastAsia"/>
                      <w:szCs w:val="21"/>
                    </w:rPr>
                    <w:t>通道编号</w:t>
                  </w:r>
                </w:p>
              </w:tc>
              <w:tc>
                <w:tcPr>
                  <w:tcW w:w="1616" w:type="dxa"/>
                  <w:vAlign w:val="center"/>
                </w:tcPr>
                <w:p w14:paraId="3F8C5B99">
                  <w:pPr>
                    <w:jc w:val="center"/>
                    <w:rPr>
                      <w:szCs w:val="21"/>
                    </w:rPr>
                  </w:pPr>
                  <w:r>
                    <w:rPr>
                      <w:rFonts w:hint="eastAsia"/>
                      <w:szCs w:val="21"/>
                    </w:rPr>
                    <w:t>输出示值</w:t>
                  </w:r>
                </w:p>
              </w:tc>
              <w:tc>
                <w:tcPr>
                  <w:tcW w:w="2462" w:type="dxa"/>
                  <w:vAlign w:val="center"/>
                </w:tcPr>
                <w:p w14:paraId="06A2C08C">
                  <w:pPr>
                    <w:jc w:val="center"/>
                    <w:rPr>
                      <w:szCs w:val="21"/>
                    </w:rPr>
                  </w:pPr>
                  <w:r>
                    <w:rPr>
                      <w:rFonts w:hint="eastAsia"/>
                      <w:szCs w:val="21"/>
                    </w:rPr>
                    <w:t>幅值串扰</w:t>
                  </w:r>
                  <m:oMath>
                    <m:sSub>
                      <m:sSubPr>
                        <m:ctrlPr>
                          <w:rPr>
                            <w:rFonts w:ascii="Cambria Math" w:hAnsi="Cambria Math"/>
                            <w:i/>
                            <w:sz w:val="24"/>
                          </w:rPr>
                        </m:ctrlPr>
                      </m:sSubPr>
                      <m:e>
                        <m:r>
                          <m:rPr/>
                          <w:rPr>
                            <w:rFonts w:ascii="Cambria Math" w:hAnsi="Cambria Math"/>
                            <w:sz w:val="24"/>
                          </w:rPr>
                          <m:t>C</m:t>
                        </m:r>
                        <m:ctrlPr>
                          <w:rPr>
                            <w:rFonts w:ascii="Cambria Math" w:hAnsi="Cambria Math"/>
                            <w:i/>
                            <w:sz w:val="24"/>
                          </w:rPr>
                        </m:ctrlPr>
                      </m:e>
                      <m:sub>
                        <m:r>
                          <m:rPr/>
                          <w:rPr>
                            <w:rFonts w:ascii="Cambria Math" w:hAnsi="Cambria Math"/>
                            <w:sz w:val="24"/>
                          </w:rPr>
                          <m:t>U</m:t>
                        </m:r>
                        <m:ctrlPr>
                          <w:rPr>
                            <w:rFonts w:ascii="Cambria Math" w:hAnsi="Cambria Math"/>
                            <w:i/>
                            <w:sz w:val="24"/>
                          </w:rPr>
                        </m:ctrlPr>
                      </m:sub>
                    </m:sSub>
                  </m:oMath>
                </w:p>
              </w:tc>
              <w:tc>
                <w:tcPr>
                  <w:tcW w:w="2467" w:type="dxa"/>
                  <w:vAlign w:val="center"/>
                </w:tcPr>
                <w:p w14:paraId="2CC164AC">
                  <w:pPr>
                    <w:jc w:val="center"/>
                    <w:rPr>
                      <w:szCs w:val="21"/>
                    </w:rPr>
                  </w:pPr>
                  <w:r>
                    <w:rPr>
                      <w:rFonts w:hint="eastAsia"/>
                      <w:szCs w:val="21"/>
                    </w:rPr>
                    <w:t>相位一致性</w:t>
                  </w:r>
                  <m:oMath>
                    <m:sSub>
                      <m:sSubPr>
                        <m:ctrlPr>
                          <w:rPr>
                            <w:rFonts w:ascii="Cambria Math" w:hAnsi="Cambria Math"/>
                            <w:i/>
                            <w:sz w:val="24"/>
                          </w:rPr>
                        </m:ctrlPr>
                      </m:sSubPr>
                      <m:e>
                        <m:r>
                          <m:rPr/>
                          <w:rPr>
                            <w:rFonts w:ascii="Cambria Math" w:hAnsi="Cambria Math"/>
                            <w:sz w:val="24"/>
                          </w:rPr>
                          <m:t>C</m:t>
                        </m:r>
                        <m:ctrlPr>
                          <w:rPr>
                            <w:rFonts w:ascii="Cambria Math" w:hAnsi="Cambria Math"/>
                            <w:i/>
                            <w:sz w:val="24"/>
                          </w:rPr>
                        </m:ctrlPr>
                      </m:e>
                      <m:sub>
                        <m:r>
                          <m:rPr/>
                          <w:rPr>
                            <w:rFonts w:ascii="Cambria Math" w:hAnsi="Cambria Math"/>
                            <w:sz w:val="24"/>
                          </w:rPr>
                          <m:t>θ</m:t>
                        </m:r>
                        <m:ctrlPr>
                          <w:rPr>
                            <w:rFonts w:ascii="Cambria Math" w:hAnsi="Cambria Math"/>
                            <w:i/>
                            <w:sz w:val="24"/>
                          </w:rPr>
                        </m:ctrlPr>
                      </m:sub>
                    </m:sSub>
                  </m:oMath>
                </w:p>
              </w:tc>
            </w:tr>
            <w:tr w14:paraId="54F4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338" w:type="dxa"/>
                  <w:vAlign w:val="center"/>
                </w:tcPr>
                <w:p w14:paraId="36D85081">
                  <w:pPr>
                    <w:jc w:val="center"/>
                    <w:rPr>
                      <w:szCs w:val="21"/>
                    </w:rPr>
                  </w:pPr>
                </w:p>
              </w:tc>
              <w:tc>
                <w:tcPr>
                  <w:tcW w:w="1614" w:type="dxa"/>
                  <w:vAlign w:val="center"/>
                </w:tcPr>
                <w:p w14:paraId="23952920">
                  <w:pPr>
                    <w:jc w:val="center"/>
                    <w:rPr>
                      <w:szCs w:val="21"/>
                    </w:rPr>
                  </w:pPr>
                  <w:r>
                    <w:rPr>
                      <w:rFonts w:hint="eastAsia"/>
                      <w:szCs w:val="21"/>
                    </w:rPr>
                    <w:t>1</w:t>
                  </w:r>
                </w:p>
              </w:tc>
              <w:tc>
                <w:tcPr>
                  <w:tcW w:w="1616" w:type="dxa"/>
                  <w:vAlign w:val="center"/>
                </w:tcPr>
                <w:p w14:paraId="2C57764F">
                  <w:pPr>
                    <w:jc w:val="center"/>
                    <w:rPr>
                      <w:szCs w:val="21"/>
                    </w:rPr>
                  </w:pPr>
                </w:p>
              </w:tc>
              <w:tc>
                <w:tcPr>
                  <w:tcW w:w="2462" w:type="dxa"/>
                  <w:vAlign w:val="center"/>
                </w:tcPr>
                <w:p w14:paraId="32628BB1">
                  <w:pPr>
                    <w:jc w:val="center"/>
                    <w:rPr>
                      <w:szCs w:val="21"/>
                    </w:rPr>
                  </w:pPr>
                </w:p>
              </w:tc>
              <w:tc>
                <w:tcPr>
                  <w:tcW w:w="2467" w:type="dxa"/>
                  <w:vAlign w:val="center"/>
                </w:tcPr>
                <w:p w14:paraId="0995DAB9">
                  <w:pPr>
                    <w:jc w:val="center"/>
                    <w:rPr>
                      <w:szCs w:val="21"/>
                    </w:rPr>
                  </w:pPr>
                </w:p>
              </w:tc>
            </w:tr>
            <w:tr w14:paraId="6C7A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338" w:type="dxa"/>
                  <w:vAlign w:val="center"/>
                </w:tcPr>
                <w:p w14:paraId="47DFEC97">
                  <w:pPr>
                    <w:jc w:val="center"/>
                    <w:rPr>
                      <w:szCs w:val="21"/>
                    </w:rPr>
                  </w:pPr>
                </w:p>
              </w:tc>
              <w:tc>
                <w:tcPr>
                  <w:tcW w:w="1614" w:type="dxa"/>
                  <w:vAlign w:val="center"/>
                </w:tcPr>
                <w:p w14:paraId="74843B56">
                  <w:pPr>
                    <w:jc w:val="center"/>
                    <w:rPr>
                      <w:szCs w:val="21"/>
                    </w:rPr>
                  </w:pPr>
                  <w:r>
                    <w:rPr>
                      <w:rFonts w:hint="eastAsia"/>
                      <w:szCs w:val="21"/>
                    </w:rPr>
                    <w:t>2</w:t>
                  </w:r>
                </w:p>
              </w:tc>
              <w:tc>
                <w:tcPr>
                  <w:tcW w:w="1616" w:type="dxa"/>
                  <w:vAlign w:val="center"/>
                </w:tcPr>
                <w:p w14:paraId="0FE55452">
                  <w:pPr>
                    <w:jc w:val="center"/>
                    <w:rPr>
                      <w:szCs w:val="21"/>
                    </w:rPr>
                  </w:pPr>
                </w:p>
              </w:tc>
              <w:tc>
                <w:tcPr>
                  <w:tcW w:w="2462" w:type="dxa"/>
                  <w:vAlign w:val="center"/>
                </w:tcPr>
                <w:p w14:paraId="6BE08DDA">
                  <w:pPr>
                    <w:jc w:val="center"/>
                    <w:rPr>
                      <w:szCs w:val="21"/>
                    </w:rPr>
                  </w:pPr>
                </w:p>
              </w:tc>
              <w:tc>
                <w:tcPr>
                  <w:tcW w:w="2467" w:type="dxa"/>
                  <w:vAlign w:val="center"/>
                </w:tcPr>
                <w:p w14:paraId="20AEC9A7">
                  <w:pPr>
                    <w:jc w:val="center"/>
                    <w:rPr>
                      <w:szCs w:val="21"/>
                    </w:rPr>
                  </w:pPr>
                </w:p>
              </w:tc>
            </w:tr>
            <w:tr w14:paraId="60536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338" w:type="dxa"/>
                  <w:vAlign w:val="center"/>
                </w:tcPr>
                <w:p w14:paraId="3BB343BC">
                  <w:pPr>
                    <w:jc w:val="center"/>
                    <w:rPr>
                      <w:szCs w:val="21"/>
                    </w:rPr>
                  </w:pPr>
                </w:p>
              </w:tc>
              <w:tc>
                <w:tcPr>
                  <w:tcW w:w="1614" w:type="dxa"/>
                  <w:vAlign w:val="center"/>
                </w:tcPr>
                <w:p w14:paraId="673A5D22">
                  <w:pPr>
                    <w:jc w:val="center"/>
                    <w:rPr>
                      <w:szCs w:val="21"/>
                    </w:rPr>
                  </w:pPr>
                  <w:r>
                    <w:rPr>
                      <w:rFonts w:hint="eastAsia"/>
                      <w:szCs w:val="21"/>
                    </w:rPr>
                    <w:t>3</w:t>
                  </w:r>
                </w:p>
              </w:tc>
              <w:tc>
                <w:tcPr>
                  <w:tcW w:w="1616" w:type="dxa"/>
                  <w:vAlign w:val="center"/>
                </w:tcPr>
                <w:p w14:paraId="4513D963">
                  <w:pPr>
                    <w:jc w:val="center"/>
                    <w:rPr>
                      <w:szCs w:val="21"/>
                    </w:rPr>
                  </w:pPr>
                </w:p>
              </w:tc>
              <w:tc>
                <w:tcPr>
                  <w:tcW w:w="2462" w:type="dxa"/>
                  <w:vAlign w:val="center"/>
                </w:tcPr>
                <w:p w14:paraId="2587845B">
                  <w:pPr>
                    <w:jc w:val="center"/>
                    <w:rPr>
                      <w:szCs w:val="21"/>
                    </w:rPr>
                  </w:pPr>
                </w:p>
              </w:tc>
              <w:tc>
                <w:tcPr>
                  <w:tcW w:w="2467" w:type="dxa"/>
                  <w:vAlign w:val="center"/>
                </w:tcPr>
                <w:p w14:paraId="5AED6548">
                  <w:pPr>
                    <w:jc w:val="center"/>
                    <w:rPr>
                      <w:szCs w:val="21"/>
                    </w:rPr>
                  </w:pPr>
                </w:p>
              </w:tc>
            </w:tr>
            <w:tr w14:paraId="5D56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338" w:type="dxa"/>
                  <w:vAlign w:val="center"/>
                </w:tcPr>
                <w:p w14:paraId="7B93E267">
                  <w:pPr>
                    <w:jc w:val="center"/>
                    <w:rPr>
                      <w:szCs w:val="21"/>
                    </w:rPr>
                  </w:pPr>
                </w:p>
              </w:tc>
              <w:tc>
                <w:tcPr>
                  <w:tcW w:w="1614" w:type="dxa"/>
                  <w:vAlign w:val="center"/>
                </w:tcPr>
                <w:p w14:paraId="736190A9">
                  <w:pPr>
                    <w:jc w:val="center"/>
                    <w:rPr>
                      <w:szCs w:val="21"/>
                    </w:rPr>
                  </w:pPr>
                </w:p>
              </w:tc>
              <w:tc>
                <w:tcPr>
                  <w:tcW w:w="1616" w:type="dxa"/>
                  <w:vAlign w:val="center"/>
                </w:tcPr>
                <w:p w14:paraId="00F79E5B">
                  <w:pPr>
                    <w:jc w:val="center"/>
                    <w:rPr>
                      <w:szCs w:val="21"/>
                    </w:rPr>
                  </w:pPr>
                </w:p>
              </w:tc>
              <w:tc>
                <w:tcPr>
                  <w:tcW w:w="2462" w:type="dxa"/>
                  <w:vAlign w:val="center"/>
                </w:tcPr>
                <w:p w14:paraId="3682BF62">
                  <w:pPr>
                    <w:jc w:val="center"/>
                    <w:rPr>
                      <w:szCs w:val="21"/>
                    </w:rPr>
                  </w:pPr>
                </w:p>
              </w:tc>
              <w:tc>
                <w:tcPr>
                  <w:tcW w:w="2467" w:type="dxa"/>
                  <w:vAlign w:val="center"/>
                </w:tcPr>
                <w:p w14:paraId="50F4E087">
                  <w:pPr>
                    <w:jc w:val="center"/>
                    <w:rPr>
                      <w:szCs w:val="21"/>
                    </w:rPr>
                  </w:pPr>
                </w:p>
              </w:tc>
            </w:tr>
            <w:tr w14:paraId="5528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338" w:type="dxa"/>
                  <w:vAlign w:val="center"/>
                </w:tcPr>
                <w:p w14:paraId="59FCA631">
                  <w:pPr>
                    <w:jc w:val="center"/>
                    <w:rPr>
                      <w:szCs w:val="21"/>
                    </w:rPr>
                  </w:pPr>
                </w:p>
              </w:tc>
              <w:tc>
                <w:tcPr>
                  <w:tcW w:w="1614" w:type="dxa"/>
                  <w:vAlign w:val="center"/>
                </w:tcPr>
                <w:p w14:paraId="4C809AD7">
                  <w:pPr>
                    <w:jc w:val="center"/>
                    <w:rPr>
                      <w:szCs w:val="21"/>
                    </w:rPr>
                  </w:pPr>
                </w:p>
              </w:tc>
              <w:tc>
                <w:tcPr>
                  <w:tcW w:w="1616" w:type="dxa"/>
                  <w:vAlign w:val="center"/>
                </w:tcPr>
                <w:p w14:paraId="7CC0F94D">
                  <w:pPr>
                    <w:jc w:val="center"/>
                    <w:rPr>
                      <w:szCs w:val="21"/>
                    </w:rPr>
                  </w:pPr>
                </w:p>
              </w:tc>
              <w:tc>
                <w:tcPr>
                  <w:tcW w:w="2462" w:type="dxa"/>
                  <w:vAlign w:val="center"/>
                </w:tcPr>
                <w:p w14:paraId="1228FEF4">
                  <w:pPr>
                    <w:jc w:val="center"/>
                    <w:rPr>
                      <w:szCs w:val="21"/>
                    </w:rPr>
                  </w:pPr>
                </w:p>
              </w:tc>
              <w:tc>
                <w:tcPr>
                  <w:tcW w:w="2467" w:type="dxa"/>
                  <w:vAlign w:val="center"/>
                </w:tcPr>
                <w:p w14:paraId="49C99368">
                  <w:pPr>
                    <w:jc w:val="center"/>
                    <w:rPr>
                      <w:szCs w:val="21"/>
                    </w:rPr>
                  </w:pPr>
                </w:p>
              </w:tc>
            </w:tr>
          </w:tbl>
          <w:p w14:paraId="1C876EE0">
            <w:pPr>
              <w:jc w:val="both"/>
              <w:rPr>
                <w:szCs w:val="21"/>
              </w:rPr>
            </w:pPr>
          </w:p>
          <w:p w14:paraId="12B53755">
            <w:pPr>
              <w:jc w:val="both"/>
              <w:rPr>
                <w:szCs w:val="21"/>
              </w:rPr>
            </w:pPr>
            <w:r>
              <w:rPr>
                <w:rFonts w:hint="eastAsia"/>
                <w:szCs w:val="21"/>
              </w:rPr>
              <w:t>6、校准结果的不确定度：</w:t>
            </w:r>
            <w:r>
              <w:rPr>
                <w:rFonts w:hint="eastAsia"/>
                <w:szCs w:val="21"/>
                <w:u w:val="single"/>
              </w:rPr>
              <w:t xml:space="preserve">         </w:t>
            </w:r>
            <w:r>
              <w:rPr>
                <w:szCs w:val="21"/>
                <w:u w:val="single"/>
              </w:rPr>
              <w:t xml:space="preserve">                      </w:t>
            </w:r>
          </w:p>
        </w:tc>
      </w:tr>
    </w:tbl>
    <w:p w14:paraId="3E4B432D">
      <w:pPr>
        <w:ind w:firstLine="600" w:firstLineChars="250"/>
        <w:rPr>
          <w:rFonts w:ascii="宋体" w:hAnsi="宋体"/>
          <w:sz w:val="24"/>
        </w:rPr>
      </w:pPr>
    </w:p>
    <w:p w14:paraId="685CF853">
      <w:pPr>
        <w:pStyle w:val="33"/>
        <w:ind w:left="420" w:firstLine="0" w:firstLineChars="0"/>
        <w:outlineLvl w:val="1"/>
        <w:rPr>
          <w:sz w:val="18"/>
          <w:szCs w:val="18"/>
        </w:rPr>
      </w:pPr>
      <w:bookmarkStart w:id="50" w:name="_Toc17156381"/>
    </w:p>
    <w:p w14:paraId="51AF8655">
      <w:pPr>
        <w:rPr>
          <w:sz w:val="18"/>
          <w:szCs w:val="18"/>
        </w:rPr>
      </w:pPr>
      <w:r>
        <w:rPr>
          <w:sz w:val="18"/>
          <w:szCs w:val="18"/>
        </w:rPr>
        <w:br w:type="page"/>
      </w:r>
    </w:p>
    <w:p w14:paraId="55C14039">
      <w:pPr>
        <w:pStyle w:val="33"/>
        <w:ind w:left="420" w:firstLine="0" w:firstLineChars="0"/>
        <w:outlineLvl w:val="1"/>
        <w:rPr>
          <w:rFonts w:ascii="黑体" w:eastAsia="黑体"/>
          <w:sz w:val="28"/>
          <w:szCs w:val="28"/>
        </w:rPr>
      </w:pPr>
      <w:bookmarkStart w:id="51" w:name="_Toc17175"/>
      <w:r>
        <w:rPr>
          <w:rFonts w:hint="eastAsia" w:ascii="黑体" w:eastAsia="黑体"/>
          <w:sz w:val="28"/>
          <w:szCs w:val="28"/>
        </w:rPr>
        <w:t>附录</w:t>
      </w:r>
      <w:r>
        <w:rPr>
          <w:rFonts w:ascii="黑体" w:eastAsia="黑体"/>
          <w:sz w:val="28"/>
          <w:szCs w:val="28"/>
        </w:rPr>
        <w:t>B</w:t>
      </w:r>
      <w:bookmarkEnd w:id="50"/>
      <w:bookmarkEnd w:id="51"/>
      <w:r>
        <w:rPr>
          <w:rFonts w:hint="eastAsia" w:ascii="黑体" w:eastAsia="黑体"/>
          <w:sz w:val="28"/>
          <w:szCs w:val="28"/>
        </w:rPr>
        <w:t xml:space="preserve"> </w:t>
      </w:r>
    </w:p>
    <w:p w14:paraId="71C9A046">
      <w:pPr>
        <w:jc w:val="center"/>
        <w:rPr>
          <w:rFonts w:ascii="黑体" w:eastAsia="黑体"/>
          <w:sz w:val="28"/>
          <w:szCs w:val="28"/>
        </w:rPr>
      </w:pPr>
      <w:r>
        <w:rPr>
          <w:rFonts w:hint="eastAsia" w:ascii="黑体" w:eastAsia="黑体"/>
          <w:sz w:val="28"/>
          <w:szCs w:val="28"/>
        </w:rPr>
        <w:t>振动数据采集分析仪校准证书内页格式</w:t>
      </w:r>
    </w:p>
    <w:p w14:paraId="5F1687E7">
      <w:pPr>
        <w:spacing w:line="440" w:lineRule="exact"/>
        <w:jc w:val="center"/>
        <w:rPr>
          <w:rFonts w:ascii="宋体" w:hAnsi="宋体"/>
          <w:bCs/>
          <w:szCs w:val="21"/>
        </w:rPr>
      </w:pPr>
      <w:r>
        <w:rPr>
          <w:rFonts w:hint="eastAsia"/>
          <w:szCs w:val="21"/>
        </w:rPr>
        <w:t>1.频率示值误差及响应（单通道）</w:t>
      </w:r>
    </w:p>
    <w:tbl>
      <w:tblPr>
        <w:tblStyle w:val="24"/>
        <w:tblW w:w="9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2272"/>
        <w:gridCol w:w="1793"/>
        <w:gridCol w:w="2387"/>
        <w:gridCol w:w="1688"/>
      </w:tblGrid>
      <w:tr w14:paraId="2D2A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4" w:type="dxa"/>
          </w:tcPr>
          <w:p w14:paraId="7E688719">
            <w:pPr>
              <w:spacing w:line="440" w:lineRule="exact"/>
              <w:jc w:val="center"/>
            </w:pPr>
            <w:r>
              <w:rPr>
                <w:rFonts w:hint="eastAsia"/>
                <w:szCs w:val="21"/>
              </w:rPr>
              <w:t>通道编号</w:t>
            </w:r>
          </w:p>
        </w:tc>
        <w:tc>
          <w:tcPr>
            <w:tcW w:w="2272" w:type="dxa"/>
          </w:tcPr>
          <w:p w14:paraId="0B13D6A7">
            <w:pPr>
              <w:spacing w:line="440" w:lineRule="exact"/>
              <w:jc w:val="center"/>
            </w:pPr>
            <w:r>
              <w:rPr>
                <w:rFonts w:hint="eastAsia"/>
              </w:rPr>
              <w:t>参考幅值</w:t>
            </w:r>
          </w:p>
        </w:tc>
        <w:tc>
          <w:tcPr>
            <w:tcW w:w="1793" w:type="dxa"/>
          </w:tcPr>
          <w:p w14:paraId="131E6EDB">
            <w:pPr>
              <w:spacing w:line="440" w:lineRule="exact"/>
              <w:jc w:val="center"/>
              <w:rPr>
                <w:rFonts w:ascii="黑体" w:hAnsi="宋体" w:eastAsia="黑体"/>
                <w:bCs/>
                <w:szCs w:val="21"/>
              </w:rPr>
            </w:pPr>
            <w:r>
              <w:rPr>
                <w:rFonts w:hint="eastAsia"/>
              </w:rPr>
              <w:t>标准频率</w:t>
            </w:r>
          </w:p>
        </w:tc>
        <w:tc>
          <w:tcPr>
            <w:tcW w:w="2387" w:type="dxa"/>
            <w:vAlign w:val="center"/>
          </w:tcPr>
          <w:p w14:paraId="118F8527">
            <w:pPr>
              <w:spacing w:line="440" w:lineRule="exact"/>
              <w:jc w:val="center"/>
            </w:pPr>
            <w:r>
              <w:rPr>
                <w:rFonts w:hint="eastAsia"/>
              </w:rPr>
              <w:t>频率示值</w:t>
            </w:r>
          </w:p>
        </w:tc>
        <w:tc>
          <w:tcPr>
            <w:tcW w:w="1688" w:type="dxa"/>
            <w:vAlign w:val="center"/>
          </w:tcPr>
          <w:p w14:paraId="49F3E87B">
            <w:pPr>
              <w:spacing w:line="440" w:lineRule="exact"/>
              <w:jc w:val="center"/>
            </w:pPr>
            <w:r>
              <w:rPr>
                <w:rFonts w:hint="eastAsia"/>
              </w:rPr>
              <w:t>频率误差</w:t>
            </w:r>
          </w:p>
        </w:tc>
      </w:tr>
      <w:tr w14:paraId="2D7B5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4" w:type="dxa"/>
          </w:tcPr>
          <w:p w14:paraId="57C2F626">
            <w:pPr>
              <w:spacing w:line="440" w:lineRule="exact"/>
              <w:rPr>
                <w:rFonts w:ascii="黑体" w:hAnsi="宋体" w:eastAsia="黑体"/>
                <w:bCs/>
                <w:szCs w:val="21"/>
              </w:rPr>
            </w:pPr>
          </w:p>
        </w:tc>
        <w:tc>
          <w:tcPr>
            <w:tcW w:w="2272" w:type="dxa"/>
          </w:tcPr>
          <w:p w14:paraId="6D69F2DC">
            <w:pPr>
              <w:spacing w:line="440" w:lineRule="exact"/>
              <w:rPr>
                <w:rFonts w:ascii="黑体" w:hAnsi="宋体" w:eastAsia="黑体"/>
                <w:bCs/>
                <w:szCs w:val="21"/>
              </w:rPr>
            </w:pPr>
          </w:p>
        </w:tc>
        <w:tc>
          <w:tcPr>
            <w:tcW w:w="1793" w:type="dxa"/>
          </w:tcPr>
          <w:p w14:paraId="1496C0B6">
            <w:pPr>
              <w:spacing w:line="440" w:lineRule="exact"/>
              <w:rPr>
                <w:rFonts w:ascii="黑体" w:hAnsi="宋体" w:eastAsia="黑体"/>
                <w:bCs/>
                <w:szCs w:val="21"/>
              </w:rPr>
            </w:pPr>
          </w:p>
        </w:tc>
        <w:tc>
          <w:tcPr>
            <w:tcW w:w="2387" w:type="dxa"/>
          </w:tcPr>
          <w:p w14:paraId="766BB10C">
            <w:pPr>
              <w:spacing w:line="440" w:lineRule="exact"/>
              <w:rPr>
                <w:rFonts w:ascii="黑体" w:hAnsi="宋体" w:eastAsia="黑体"/>
                <w:bCs/>
                <w:szCs w:val="21"/>
              </w:rPr>
            </w:pPr>
          </w:p>
        </w:tc>
        <w:tc>
          <w:tcPr>
            <w:tcW w:w="1688" w:type="dxa"/>
          </w:tcPr>
          <w:p w14:paraId="1C741CA3">
            <w:pPr>
              <w:spacing w:line="440" w:lineRule="exact"/>
              <w:rPr>
                <w:rFonts w:ascii="黑体" w:hAnsi="宋体" w:eastAsia="黑体"/>
                <w:bCs/>
                <w:szCs w:val="21"/>
              </w:rPr>
            </w:pPr>
          </w:p>
        </w:tc>
      </w:tr>
      <w:tr w14:paraId="526F2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4" w:type="dxa"/>
          </w:tcPr>
          <w:p w14:paraId="6F92E473">
            <w:pPr>
              <w:spacing w:line="440" w:lineRule="exact"/>
              <w:rPr>
                <w:rFonts w:ascii="黑体" w:hAnsi="宋体" w:eastAsia="黑体"/>
                <w:bCs/>
                <w:szCs w:val="21"/>
              </w:rPr>
            </w:pPr>
          </w:p>
        </w:tc>
        <w:tc>
          <w:tcPr>
            <w:tcW w:w="2272" w:type="dxa"/>
          </w:tcPr>
          <w:p w14:paraId="715313B9">
            <w:pPr>
              <w:spacing w:line="440" w:lineRule="exact"/>
              <w:rPr>
                <w:rFonts w:ascii="黑体" w:hAnsi="宋体" w:eastAsia="黑体"/>
                <w:bCs/>
                <w:szCs w:val="21"/>
              </w:rPr>
            </w:pPr>
          </w:p>
        </w:tc>
        <w:tc>
          <w:tcPr>
            <w:tcW w:w="1793" w:type="dxa"/>
          </w:tcPr>
          <w:p w14:paraId="1B289B77">
            <w:pPr>
              <w:spacing w:line="440" w:lineRule="exact"/>
              <w:rPr>
                <w:rFonts w:ascii="黑体" w:hAnsi="宋体" w:eastAsia="黑体"/>
                <w:bCs/>
                <w:szCs w:val="21"/>
              </w:rPr>
            </w:pPr>
          </w:p>
        </w:tc>
        <w:tc>
          <w:tcPr>
            <w:tcW w:w="2387" w:type="dxa"/>
          </w:tcPr>
          <w:p w14:paraId="7FE0F66C">
            <w:pPr>
              <w:spacing w:line="440" w:lineRule="exact"/>
              <w:rPr>
                <w:rFonts w:ascii="黑体" w:hAnsi="宋体" w:eastAsia="黑体"/>
                <w:bCs/>
                <w:szCs w:val="21"/>
              </w:rPr>
            </w:pPr>
          </w:p>
        </w:tc>
        <w:tc>
          <w:tcPr>
            <w:tcW w:w="1688" w:type="dxa"/>
          </w:tcPr>
          <w:p w14:paraId="745A9766">
            <w:pPr>
              <w:spacing w:line="440" w:lineRule="exact"/>
              <w:rPr>
                <w:rFonts w:ascii="黑体" w:hAnsi="宋体" w:eastAsia="黑体"/>
                <w:bCs/>
                <w:szCs w:val="21"/>
              </w:rPr>
            </w:pPr>
          </w:p>
        </w:tc>
      </w:tr>
    </w:tbl>
    <w:p w14:paraId="0C7E4D59">
      <w:pPr>
        <w:spacing w:line="440" w:lineRule="exact"/>
        <w:jc w:val="center"/>
        <w:rPr>
          <w:rFonts w:ascii="宋体" w:hAnsi="宋体"/>
          <w:bCs/>
          <w:szCs w:val="21"/>
        </w:rPr>
      </w:pPr>
      <w:r>
        <w:rPr>
          <w:rFonts w:hint="eastAsia"/>
          <w:szCs w:val="21"/>
        </w:rPr>
        <w:t>示值误差及档位误差（单通道）</w:t>
      </w:r>
    </w:p>
    <w:tbl>
      <w:tblPr>
        <w:tblStyle w:val="24"/>
        <w:tblW w:w="9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2"/>
        <w:gridCol w:w="2284"/>
        <w:gridCol w:w="1793"/>
        <w:gridCol w:w="2387"/>
        <w:gridCol w:w="1688"/>
      </w:tblGrid>
      <w:tr w14:paraId="619C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tcPr>
          <w:p w14:paraId="646A09A0">
            <w:pPr>
              <w:spacing w:line="440" w:lineRule="exact"/>
              <w:jc w:val="center"/>
            </w:pPr>
            <w:r>
              <w:rPr>
                <w:rFonts w:hint="eastAsia"/>
                <w:szCs w:val="21"/>
              </w:rPr>
              <w:t>通道编号</w:t>
            </w:r>
          </w:p>
        </w:tc>
        <w:tc>
          <w:tcPr>
            <w:tcW w:w="2284" w:type="dxa"/>
          </w:tcPr>
          <w:p w14:paraId="5300251A">
            <w:pPr>
              <w:spacing w:line="440" w:lineRule="exact"/>
              <w:jc w:val="center"/>
            </w:pPr>
            <w:r>
              <w:rPr>
                <w:rFonts w:hint="eastAsia"/>
              </w:rPr>
              <w:t>参考频率</w:t>
            </w:r>
          </w:p>
        </w:tc>
        <w:tc>
          <w:tcPr>
            <w:tcW w:w="1793" w:type="dxa"/>
          </w:tcPr>
          <w:p w14:paraId="479C3874">
            <w:pPr>
              <w:spacing w:line="440" w:lineRule="exact"/>
              <w:jc w:val="center"/>
              <w:rPr>
                <w:rFonts w:ascii="黑体" w:hAnsi="宋体" w:eastAsia="黑体"/>
                <w:bCs/>
                <w:szCs w:val="21"/>
              </w:rPr>
            </w:pPr>
            <w:r>
              <w:rPr>
                <w:rFonts w:hint="eastAsia"/>
              </w:rPr>
              <w:t>标准幅值</w:t>
            </w:r>
          </w:p>
        </w:tc>
        <w:tc>
          <w:tcPr>
            <w:tcW w:w="2387" w:type="dxa"/>
            <w:vAlign w:val="center"/>
          </w:tcPr>
          <w:p w14:paraId="4F2E8418">
            <w:pPr>
              <w:spacing w:line="440" w:lineRule="exact"/>
              <w:jc w:val="center"/>
            </w:pPr>
            <w:r>
              <w:rPr>
                <w:rFonts w:hint="eastAsia"/>
              </w:rPr>
              <w:t>幅值示值</w:t>
            </w:r>
          </w:p>
        </w:tc>
        <w:tc>
          <w:tcPr>
            <w:tcW w:w="1688" w:type="dxa"/>
            <w:vAlign w:val="center"/>
          </w:tcPr>
          <w:p w14:paraId="468E7146">
            <w:pPr>
              <w:spacing w:line="440" w:lineRule="exact"/>
              <w:jc w:val="center"/>
            </w:pPr>
            <w:r>
              <w:rPr>
                <w:rFonts w:hint="eastAsia"/>
              </w:rPr>
              <w:t>幅值误差</w:t>
            </w:r>
          </w:p>
        </w:tc>
      </w:tr>
      <w:tr w14:paraId="3186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tcPr>
          <w:p w14:paraId="4660CC84">
            <w:pPr>
              <w:spacing w:line="440" w:lineRule="exact"/>
              <w:rPr>
                <w:rFonts w:ascii="黑体" w:hAnsi="宋体" w:eastAsia="黑体"/>
                <w:bCs/>
                <w:szCs w:val="21"/>
              </w:rPr>
            </w:pPr>
          </w:p>
        </w:tc>
        <w:tc>
          <w:tcPr>
            <w:tcW w:w="2284" w:type="dxa"/>
          </w:tcPr>
          <w:p w14:paraId="0A92C164">
            <w:pPr>
              <w:spacing w:line="440" w:lineRule="exact"/>
              <w:rPr>
                <w:rFonts w:ascii="黑体" w:hAnsi="宋体" w:eastAsia="黑体"/>
                <w:bCs/>
                <w:szCs w:val="21"/>
              </w:rPr>
            </w:pPr>
          </w:p>
        </w:tc>
        <w:tc>
          <w:tcPr>
            <w:tcW w:w="1793" w:type="dxa"/>
          </w:tcPr>
          <w:p w14:paraId="3B11E036">
            <w:pPr>
              <w:spacing w:line="440" w:lineRule="exact"/>
              <w:rPr>
                <w:rFonts w:ascii="黑体" w:hAnsi="宋体" w:eastAsia="黑体"/>
                <w:bCs/>
                <w:szCs w:val="21"/>
              </w:rPr>
            </w:pPr>
          </w:p>
        </w:tc>
        <w:tc>
          <w:tcPr>
            <w:tcW w:w="2387" w:type="dxa"/>
          </w:tcPr>
          <w:p w14:paraId="37D34B03">
            <w:pPr>
              <w:spacing w:line="440" w:lineRule="exact"/>
              <w:rPr>
                <w:rFonts w:ascii="黑体" w:hAnsi="宋体" w:eastAsia="黑体"/>
                <w:bCs/>
                <w:szCs w:val="21"/>
              </w:rPr>
            </w:pPr>
          </w:p>
        </w:tc>
        <w:tc>
          <w:tcPr>
            <w:tcW w:w="1688" w:type="dxa"/>
          </w:tcPr>
          <w:p w14:paraId="3FF1924C">
            <w:pPr>
              <w:spacing w:line="440" w:lineRule="exact"/>
              <w:rPr>
                <w:rFonts w:ascii="黑体" w:hAnsi="宋体" w:eastAsia="黑体"/>
                <w:bCs/>
                <w:szCs w:val="21"/>
              </w:rPr>
            </w:pPr>
          </w:p>
        </w:tc>
      </w:tr>
      <w:tr w14:paraId="2426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tcPr>
          <w:p w14:paraId="08BD4973">
            <w:pPr>
              <w:spacing w:line="440" w:lineRule="exact"/>
              <w:rPr>
                <w:rFonts w:ascii="黑体" w:hAnsi="宋体" w:eastAsia="黑体"/>
                <w:bCs/>
                <w:szCs w:val="21"/>
              </w:rPr>
            </w:pPr>
          </w:p>
        </w:tc>
        <w:tc>
          <w:tcPr>
            <w:tcW w:w="2284" w:type="dxa"/>
          </w:tcPr>
          <w:p w14:paraId="60B7887B">
            <w:pPr>
              <w:spacing w:line="440" w:lineRule="exact"/>
              <w:rPr>
                <w:rFonts w:ascii="黑体" w:hAnsi="宋体" w:eastAsia="黑体"/>
                <w:bCs/>
                <w:szCs w:val="21"/>
              </w:rPr>
            </w:pPr>
          </w:p>
        </w:tc>
        <w:tc>
          <w:tcPr>
            <w:tcW w:w="1793" w:type="dxa"/>
          </w:tcPr>
          <w:p w14:paraId="7BFBD05D">
            <w:pPr>
              <w:spacing w:line="440" w:lineRule="exact"/>
              <w:rPr>
                <w:rFonts w:ascii="黑体" w:hAnsi="宋体" w:eastAsia="黑体"/>
                <w:bCs/>
                <w:szCs w:val="21"/>
              </w:rPr>
            </w:pPr>
          </w:p>
        </w:tc>
        <w:tc>
          <w:tcPr>
            <w:tcW w:w="2387" w:type="dxa"/>
          </w:tcPr>
          <w:p w14:paraId="06757F64">
            <w:pPr>
              <w:spacing w:line="440" w:lineRule="exact"/>
              <w:rPr>
                <w:rFonts w:ascii="黑体" w:hAnsi="宋体" w:eastAsia="黑体"/>
                <w:bCs/>
                <w:szCs w:val="21"/>
              </w:rPr>
            </w:pPr>
          </w:p>
        </w:tc>
        <w:tc>
          <w:tcPr>
            <w:tcW w:w="1688" w:type="dxa"/>
          </w:tcPr>
          <w:p w14:paraId="64A4DFB1">
            <w:pPr>
              <w:spacing w:line="440" w:lineRule="exact"/>
              <w:rPr>
                <w:rFonts w:ascii="黑体" w:hAnsi="宋体" w:eastAsia="黑体"/>
                <w:bCs/>
                <w:szCs w:val="21"/>
              </w:rPr>
            </w:pPr>
          </w:p>
        </w:tc>
      </w:tr>
    </w:tbl>
    <w:p w14:paraId="6FE14BCF">
      <w:pPr>
        <w:pStyle w:val="15"/>
        <w:pBdr>
          <w:bottom w:val="none" w:color="auto" w:sz="0" w:space="0"/>
        </w:pBdr>
        <w:spacing w:before="312"/>
        <w:rPr>
          <w:sz w:val="21"/>
          <w:szCs w:val="21"/>
        </w:rPr>
      </w:pPr>
      <w:r>
        <w:rPr>
          <w:rFonts w:hint="eastAsia"/>
          <w:sz w:val="21"/>
          <w:szCs w:val="21"/>
        </w:rPr>
        <w:t>3.零输入噪声及动态范围</w:t>
      </w:r>
    </w:p>
    <w:tbl>
      <w:tblPr>
        <w:tblStyle w:val="25"/>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4"/>
        <w:gridCol w:w="1542"/>
        <w:gridCol w:w="2354"/>
        <w:gridCol w:w="2354"/>
        <w:gridCol w:w="1943"/>
      </w:tblGrid>
      <w:tr w14:paraId="6599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44" w:type="dxa"/>
          </w:tcPr>
          <w:p w14:paraId="31262C80">
            <w:pPr>
              <w:jc w:val="center"/>
              <w:rPr>
                <w:szCs w:val="21"/>
              </w:rPr>
            </w:pPr>
            <w:r>
              <w:rPr>
                <w:rFonts w:hint="eastAsia"/>
                <w:szCs w:val="21"/>
              </w:rPr>
              <w:t>通道编号</w:t>
            </w:r>
          </w:p>
        </w:tc>
        <w:tc>
          <w:tcPr>
            <w:tcW w:w="1542" w:type="dxa"/>
          </w:tcPr>
          <w:p w14:paraId="2085FE59">
            <w:pPr>
              <w:jc w:val="center"/>
              <w:rPr>
                <w:szCs w:val="21"/>
              </w:rPr>
            </w:pPr>
            <w:r>
              <w:rPr>
                <w:rFonts w:hint="eastAsia"/>
                <w:szCs w:val="21"/>
              </w:rPr>
              <w:t>通道输出</w:t>
            </w:r>
          </w:p>
        </w:tc>
        <w:tc>
          <w:tcPr>
            <w:tcW w:w="2354" w:type="dxa"/>
          </w:tcPr>
          <w:p w14:paraId="4F7B599F">
            <w:pPr>
              <w:jc w:val="center"/>
              <w:rPr>
                <w:szCs w:val="21"/>
              </w:rPr>
            </w:pPr>
            <w:r>
              <w:rPr>
                <w:rFonts w:hint="eastAsia"/>
                <w:szCs w:val="21"/>
              </w:rPr>
              <w:t>增益档位</w:t>
            </w:r>
          </w:p>
        </w:tc>
        <w:tc>
          <w:tcPr>
            <w:tcW w:w="2354" w:type="dxa"/>
          </w:tcPr>
          <w:p w14:paraId="4A2A18EE">
            <w:pPr>
              <w:jc w:val="center"/>
              <w:rPr>
                <w:szCs w:val="21"/>
              </w:rPr>
            </w:pPr>
            <w:r>
              <w:rPr>
                <w:rFonts w:hint="eastAsia"/>
                <w:szCs w:val="21"/>
              </w:rPr>
              <w:t>零输入噪声</w:t>
            </w:r>
          </w:p>
        </w:tc>
        <w:tc>
          <w:tcPr>
            <w:tcW w:w="1943" w:type="dxa"/>
          </w:tcPr>
          <w:p w14:paraId="4C0B3914">
            <w:pPr>
              <w:jc w:val="center"/>
              <w:rPr>
                <w:szCs w:val="21"/>
              </w:rPr>
            </w:pPr>
            <w:r>
              <w:rPr>
                <w:rFonts w:hint="eastAsia"/>
                <w:szCs w:val="21"/>
              </w:rPr>
              <w:t>其它设置备注</w:t>
            </w:r>
          </w:p>
        </w:tc>
      </w:tr>
      <w:tr w14:paraId="6E55D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44" w:type="dxa"/>
            <w:vAlign w:val="center"/>
          </w:tcPr>
          <w:p w14:paraId="4ECAF508">
            <w:pPr>
              <w:jc w:val="center"/>
              <w:rPr>
                <w:szCs w:val="21"/>
              </w:rPr>
            </w:pPr>
          </w:p>
        </w:tc>
        <w:tc>
          <w:tcPr>
            <w:tcW w:w="1542" w:type="dxa"/>
            <w:vAlign w:val="center"/>
          </w:tcPr>
          <w:p w14:paraId="5B271862">
            <w:pPr>
              <w:jc w:val="center"/>
              <w:rPr>
                <w:szCs w:val="21"/>
              </w:rPr>
            </w:pPr>
          </w:p>
        </w:tc>
        <w:tc>
          <w:tcPr>
            <w:tcW w:w="2354" w:type="dxa"/>
            <w:vAlign w:val="center"/>
          </w:tcPr>
          <w:p w14:paraId="05DF57B3">
            <w:pPr>
              <w:jc w:val="center"/>
              <w:rPr>
                <w:sz w:val="20"/>
                <w:szCs w:val="21"/>
              </w:rPr>
            </w:pPr>
          </w:p>
        </w:tc>
        <w:tc>
          <w:tcPr>
            <w:tcW w:w="2354" w:type="dxa"/>
            <w:vAlign w:val="center"/>
          </w:tcPr>
          <w:p w14:paraId="64341750">
            <w:pPr>
              <w:jc w:val="center"/>
              <w:rPr>
                <w:szCs w:val="21"/>
              </w:rPr>
            </w:pPr>
          </w:p>
        </w:tc>
        <w:tc>
          <w:tcPr>
            <w:tcW w:w="1943" w:type="dxa"/>
            <w:vAlign w:val="center"/>
          </w:tcPr>
          <w:p w14:paraId="3D6F3520">
            <w:pPr>
              <w:jc w:val="center"/>
              <w:rPr>
                <w:szCs w:val="21"/>
              </w:rPr>
            </w:pPr>
          </w:p>
        </w:tc>
      </w:tr>
      <w:tr w14:paraId="342D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44" w:type="dxa"/>
            <w:vAlign w:val="center"/>
          </w:tcPr>
          <w:p w14:paraId="6E270F8A">
            <w:pPr>
              <w:jc w:val="center"/>
              <w:rPr>
                <w:szCs w:val="21"/>
              </w:rPr>
            </w:pPr>
          </w:p>
        </w:tc>
        <w:tc>
          <w:tcPr>
            <w:tcW w:w="1542" w:type="dxa"/>
            <w:vAlign w:val="center"/>
          </w:tcPr>
          <w:p w14:paraId="6B8C25D4">
            <w:pPr>
              <w:jc w:val="center"/>
              <w:rPr>
                <w:szCs w:val="21"/>
              </w:rPr>
            </w:pPr>
          </w:p>
        </w:tc>
        <w:tc>
          <w:tcPr>
            <w:tcW w:w="2354" w:type="dxa"/>
            <w:vAlign w:val="center"/>
          </w:tcPr>
          <w:p w14:paraId="7A942A3A">
            <w:pPr>
              <w:jc w:val="center"/>
              <w:rPr>
                <w:sz w:val="20"/>
                <w:szCs w:val="21"/>
              </w:rPr>
            </w:pPr>
          </w:p>
        </w:tc>
        <w:tc>
          <w:tcPr>
            <w:tcW w:w="2354" w:type="dxa"/>
            <w:vAlign w:val="center"/>
          </w:tcPr>
          <w:p w14:paraId="2124E8C9">
            <w:pPr>
              <w:jc w:val="center"/>
              <w:rPr>
                <w:szCs w:val="21"/>
              </w:rPr>
            </w:pPr>
          </w:p>
        </w:tc>
        <w:tc>
          <w:tcPr>
            <w:tcW w:w="1943" w:type="dxa"/>
            <w:vAlign w:val="center"/>
          </w:tcPr>
          <w:p w14:paraId="20032849">
            <w:pPr>
              <w:jc w:val="center"/>
              <w:rPr>
                <w:szCs w:val="21"/>
              </w:rPr>
            </w:pPr>
          </w:p>
        </w:tc>
      </w:tr>
      <w:tr w14:paraId="7922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44" w:type="dxa"/>
            <w:vAlign w:val="center"/>
          </w:tcPr>
          <w:p w14:paraId="45313978">
            <w:pPr>
              <w:jc w:val="center"/>
              <w:rPr>
                <w:szCs w:val="21"/>
              </w:rPr>
            </w:pPr>
          </w:p>
        </w:tc>
        <w:tc>
          <w:tcPr>
            <w:tcW w:w="1542" w:type="dxa"/>
            <w:vAlign w:val="center"/>
          </w:tcPr>
          <w:p w14:paraId="0C769D65">
            <w:pPr>
              <w:jc w:val="center"/>
              <w:rPr>
                <w:szCs w:val="21"/>
              </w:rPr>
            </w:pPr>
          </w:p>
        </w:tc>
        <w:tc>
          <w:tcPr>
            <w:tcW w:w="2354" w:type="dxa"/>
            <w:vAlign w:val="center"/>
          </w:tcPr>
          <w:p w14:paraId="3D80D547">
            <w:pPr>
              <w:jc w:val="center"/>
              <w:rPr>
                <w:sz w:val="20"/>
                <w:szCs w:val="21"/>
              </w:rPr>
            </w:pPr>
          </w:p>
        </w:tc>
        <w:tc>
          <w:tcPr>
            <w:tcW w:w="2354" w:type="dxa"/>
            <w:vAlign w:val="center"/>
          </w:tcPr>
          <w:p w14:paraId="1282D75E">
            <w:pPr>
              <w:jc w:val="center"/>
              <w:rPr>
                <w:szCs w:val="21"/>
              </w:rPr>
            </w:pPr>
          </w:p>
        </w:tc>
        <w:tc>
          <w:tcPr>
            <w:tcW w:w="1943" w:type="dxa"/>
            <w:vAlign w:val="center"/>
          </w:tcPr>
          <w:p w14:paraId="408CEB11">
            <w:pPr>
              <w:jc w:val="center"/>
              <w:rPr>
                <w:szCs w:val="21"/>
              </w:rPr>
            </w:pPr>
          </w:p>
        </w:tc>
      </w:tr>
    </w:tbl>
    <w:p w14:paraId="4845C118">
      <w:pPr>
        <w:pStyle w:val="15"/>
        <w:pBdr>
          <w:bottom w:val="none" w:color="auto" w:sz="0" w:space="0"/>
        </w:pBdr>
        <w:spacing w:before="312"/>
        <w:rPr>
          <w:sz w:val="21"/>
          <w:szCs w:val="21"/>
        </w:rPr>
      </w:pPr>
      <w:r>
        <w:rPr>
          <w:rFonts w:hint="eastAsia"/>
          <w:sz w:val="21"/>
          <w:szCs w:val="21"/>
        </w:rPr>
        <w:t>4.通道间一致性</w:t>
      </w:r>
    </w:p>
    <w:tbl>
      <w:tblPr>
        <w:tblStyle w:val="25"/>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1638"/>
        <w:gridCol w:w="1640"/>
        <w:gridCol w:w="2498"/>
        <w:gridCol w:w="2503"/>
      </w:tblGrid>
      <w:tr w14:paraId="3AC90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358" w:type="dxa"/>
            <w:vAlign w:val="center"/>
          </w:tcPr>
          <w:p w14:paraId="370DA43D">
            <w:pPr>
              <w:jc w:val="center"/>
              <w:rPr>
                <w:szCs w:val="21"/>
              </w:rPr>
            </w:pPr>
            <w:r>
              <w:rPr>
                <w:rFonts w:hint="eastAsia"/>
                <w:szCs w:val="21"/>
              </w:rPr>
              <w:t>参考输入</w:t>
            </w:r>
          </w:p>
        </w:tc>
        <w:tc>
          <w:tcPr>
            <w:tcW w:w="1638" w:type="dxa"/>
            <w:vAlign w:val="center"/>
          </w:tcPr>
          <w:p w14:paraId="21628EEE">
            <w:pPr>
              <w:jc w:val="center"/>
              <w:rPr>
                <w:szCs w:val="21"/>
              </w:rPr>
            </w:pPr>
            <w:r>
              <w:rPr>
                <w:rFonts w:hint="eastAsia"/>
                <w:szCs w:val="21"/>
              </w:rPr>
              <w:t>通道编号</w:t>
            </w:r>
          </w:p>
        </w:tc>
        <w:tc>
          <w:tcPr>
            <w:tcW w:w="1640" w:type="dxa"/>
            <w:vAlign w:val="center"/>
          </w:tcPr>
          <w:p w14:paraId="5D1200F9">
            <w:pPr>
              <w:jc w:val="center"/>
              <w:rPr>
                <w:szCs w:val="21"/>
              </w:rPr>
            </w:pPr>
            <w:r>
              <w:rPr>
                <w:rFonts w:hint="eastAsia"/>
                <w:szCs w:val="21"/>
              </w:rPr>
              <w:t>输出示值</w:t>
            </w:r>
          </w:p>
        </w:tc>
        <w:tc>
          <w:tcPr>
            <w:tcW w:w="2498" w:type="dxa"/>
            <w:vAlign w:val="center"/>
          </w:tcPr>
          <w:p w14:paraId="16BC395C">
            <w:pPr>
              <w:jc w:val="center"/>
              <w:rPr>
                <w:szCs w:val="21"/>
              </w:rPr>
            </w:pPr>
            <w:r>
              <w:rPr>
                <w:rFonts w:hint="eastAsia"/>
                <w:szCs w:val="21"/>
              </w:rPr>
              <w:t>幅值一致性</w:t>
            </w:r>
            <m:oMath>
              <m:sSub>
                <m:sSubPr>
                  <m:ctrlPr>
                    <w:rPr>
                      <w:rFonts w:ascii="Cambria Math" w:hAnsi="Cambria Math"/>
                      <w:i/>
                      <w:sz w:val="24"/>
                    </w:rPr>
                  </m:ctrlPr>
                </m:sSubPr>
                <m:e>
                  <m:r>
                    <m:rPr/>
                    <w:rPr>
                      <w:rFonts w:ascii="Cambria Math" w:hAnsi="Cambria Math"/>
                      <w:sz w:val="24"/>
                    </w:rPr>
                    <m:t>C</m:t>
                  </m:r>
                  <m:ctrlPr>
                    <w:rPr>
                      <w:rFonts w:ascii="Cambria Math" w:hAnsi="Cambria Math"/>
                      <w:i/>
                      <w:sz w:val="24"/>
                    </w:rPr>
                  </m:ctrlPr>
                </m:e>
                <m:sub>
                  <m:r>
                    <m:rPr/>
                    <w:rPr>
                      <w:rFonts w:ascii="Cambria Math" w:hAnsi="Cambria Math"/>
                      <w:sz w:val="24"/>
                    </w:rPr>
                    <m:t>U</m:t>
                  </m:r>
                  <m:ctrlPr>
                    <w:rPr>
                      <w:rFonts w:ascii="Cambria Math" w:hAnsi="Cambria Math"/>
                      <w:i/>
                      <w:sz w:val="24"/>
                    </w:rPr>
                  </m:ctrlPr>
                </m:sub>
              </m:sSub>
            </m:oMath>
          </w:p>
        </w:tc>
        <w:tc>
          <w:tcPr>
            <w:tcW w:w="2503" w:type="dxa"/>
            <w:vAlign w:val="center"/>
          </w:tcPr>
          <w:p w14:paraId="4DF13D49">
            <w:pPr>
              <w:jc w:val="center"/>
              <w:rPr>
                <w:szCs w:val="21"/>
              </w:rPr>
            </w:pPr>
            <w:r>
              <w:rPr>
                <w:rFonts w:hint="eastAsia"/>
                <w:szCs w:val="21"/>
              </w:rPr>
              <w:t>相位一致性</w:t>
            </w:r>
            <m:oMath>
              <m:sSub>
                <m:sSubPr>
                  <m:ctrlPr>
                    <w:rPr>
                      <w:rFonts w:ascii="Cambria Math" w:hAnsi="Cambria Math"/>
                      <w:i/>
                      <w:sz w:val="24"/>
                    </w:rPr>
                  </m:ctrlPr>
                </m:sSubPr>
                <m:e>
                  <m:r>
                    <m:rPr/>
                    <w:rPr>
                      <w:rFonts w:ascii="Cambria Math" w:hAnsi="Cambria Math"/>
                      <w:sz w:val="24"/>
                    </w:rPr>
                    <m:t>C</m:t>
                  </m:r>
                  <m:ctrlPr>
                    <w:rPr>
                      <w:rFonts w:ascii="Cambria Math" w:hAnsi="Cambria Math"/>
                      <w:i/>
                      <w:sz w:val="24"/>
                    </w:rPr>
                  </m:ctrlPr>
                </m:e>
                <m:sub>
                  <m:r>
                    <m:rPr/>
                    <w:rPr>
                      <w:rFonts w:ascii="Cambria Math" w:hAnsi="Cambria Math"/>
                      <w:sz w:val="24"/>
                    </w:rPr>
                    <m:t>θ</m:t>
                  </m:r>
                  <m:ctrlPr>
                    <w:rPr>
                      <w:rFonts w:ascii="Cambria Math" w:hAnsi="Cambria Math"/>
                      <w:i/>
                      <w:sz w:val="24"/>
                    </w:rPr>
                  </m:ctrlPr>
                </m:sub>
              </m:sSub>
            </m:oMath>
          </w:p>
        </w:tc>
      </w:tr>
      <w:tr w14:paraId="0773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358" w:type="dxa"/>
            <w:vAlign w:val="center"/>
          </w:tcPr>
          <w:p w14:paraId="4C7467D7">
            <w:pPr>
              <w:jc w:val="center"/>
              <w:rPr>
                <w:szCs w:val="21"/>
              </w:rPr>
            </w:pPr>
          </w:p>
        </w:tc>
        <w:tc>
          <w:tcPr>
            <w:tcW w:w="1638" w:type="dxa"/>
            <w:vAlign w:val="center"/>
          </w:tcPr>
          <w:p w14:paraId="28C083EA">
            <w:pPr>
              <w:jc w:val="center"/>
              <w:rPr>
                <w:szCs w:val="21"/>
              </w:rPr>
            </w:pPr>
            <w:r>
              <w:rPr>
                <w:rFonts w:hint="eastAsia"/>
                <w:szCs w:val="21"/>
              </w:rPr>
              <w:t>1</w:t>
            </w:r>
          </w:p>
        </w:tc>
        <w:tc>
          <w:tcPr>
            <w:tcW w:w="1640" w:type="dxa"/>
            <w:vAlign w:val="center"/>
          </w:tcPr>
          <w:p w14:paraId="7C91758E">
            <w:pPr>
              <w:jc w:val="center"/>
              <w:rPr>
                <w:szCs w:val="21"/>
              </w:rPr>
            </w:pPr>
          </w:p>
        </w:tc>
        <w:tc>
          <w:tcPr>
            <w:tcW w:w="2498" w:type="dxa"/>
            <w:vAlign w:val="center"/>
          </w:tcPr>
          <w:p w14:paraId="7357C8B6">
            <w:pPr>
              <w:jc w:val="center"/>
              <w:rPr>
                <w:szCs w:val="21"/>
              </w:rPr>
            </w:pPr>
          </w:p>
        </w:tc>
        <w:tc>
          <w:tcPr>
            <w:tcW w:w="2503" w:type="dxa"/>
            <w:vAlign w:val="center"/>
          </w:tcPr>
          <w:p w14:paraId="09BBDF56">
            <w:pPr>
              <w:jc w:val="center"/>
              <w:rPr>
                <w:szCs w:val="21"/>
              </w:rPr>
            </w:pPr>
          </w:p>
        </w:tc>
      </w:tr>
      <w:tr w14:paraId="384E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358" w:type="dxa"/>
            <w:vAlign w:val="center"/>
          </w:tcPr>
          <w:p w14:paraId="7B835AFE">
            <w:pPr>
              <w:jc w:val="center"/>
              <w:rPr>
                <w:szCs w:val="21"/>
              </w:rPr>
            </w:pPr>
          </w:p>
        </w:tc>
        <w:tc>
          <w:tcPr>
            <w:tcW w:w="1638" w:type="dxa"/>
            <w:vAlign w:val="center"/>
          </w:tcPr>
          <w:p w14:paraId="7946B489">
            <w:pPr>
              <w:jc w:val="center"/>
              <w:rPr>
                <w:szCs w:val="21"/>
              </w:rPr>
            </w:pPr>
            <w:r>
              <w:rPr>
                <w:rFonts w:hint="eastAsia"/>
                <w:szCs w:val="21"/>
              </w:rPr>
              <w:t>2</w:t>
            </w:r>
          </w:p>
        </w:tc>
        <w:tc>
          <w:tcPr>
            <w:tcW w:w="1640" w:type="dxa"/>
            <w:vAlign w:val="center"/>
          </w:tcPr>
          <w:p w14:paraId="2888EC20">
            <w:pPr>
              <w:jc w:val="center"/>
              <w:rPr>
                <w:szCs w:val="21"/>
              </w:rPr>
            </w:pPr>
          </w:p>
        </w:tc>
        <w:tc>
          <w:tcPr>
            <w:tcW w:w="2498" w:type="dxa"/>
            <w:vAlign w:val="center"/>
          </w:tcPr>
          <w:p w14:paraId="27D740F2">
            <w:pPr>
              <w:jc w:val="center"/>
              <w:rPr>
                <w:szCs w:val="21"/>
              </w:rPr>
            </w:pPr>
          </w:p>
        </w:tc>
        <w:tc>
          <w:tcPr>
            <w:tcW w:w="2503" w:type="dxa"/>
            <w:vAlign w:val="center"/>
          </w:tcPr>
          <w:p w14:paraId="07E35C09">
            <w:pPr>
              <w:jc w:val="center"/>
              <w:rPr>
                <w:szCs w:val="21"/>
              </w:rPr>
            </w:pPr>
          </w:p>
        </w:tc>
      </w:tr>
      <w:tr w14:paraId="349C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358" w:type="dxa"/>
            <w:vAlign w:val="center"/>
          </w:tcPr>
          <w:p w14:paraId="333C22ED">
            <w:pPr>
              <w:jc w:val="center"/>
              <w:rPr>
                <w:szCs w:val="21"/>
              </w:rPr>
            </w:pPr>
          </w:p>
        </w:tc>
        <w:tc>
          <w:tcPr>
            <w:tcW w:w="1638" w:type="dxa"/>
            <w:vAlign w:val="center"/>
          </w:tcPr>
          <w:p w14:paraId="2514A3B5">
            <w:pPr>
              <w:jc w:val="center"/>
              <w:rPr>
                <w:szCs w:val="21"/>
              </w:rPr>
            </w:pPr>
            <w:r>
              <w:rPr>
                <w:rFonts w:hint="eastAsia"/>
                <w:szCs w:val="21"/>
              </w:rPr>
              <w:t>3</w:t>
            </w:r>
          </w:p>
        </w:tc>
        <w:tc>
          <w:tcPr>
            <w:tcW w:w="1640" w:type="dxa"/>
            <w:vAlign w:val="center"/>
          </w:tcPr>
          <w:p w14:paraId="23D926C8">
            <w:pPr>
              <w:jc w:val="center"/>
              <w:rPr>
                <w:szCs w:val="21"/>
              </w:rPr>
            </w:pPr>
          </w:p>
        </w:tc>
        <w:tc>
          <w:tcPr>
            <w:tcW w:w="2498" w:type="dxa"/>
            <w:vAlign w:val="center"/>
          </w:tcPr>
          <w:p w14:paraId="5CB179D5">
            <w:pPr>
              <w:jc w:val="center"/>
              <w:rPr>
                <w:szCs w:val="21"/>
              </w:rPr>
            </w:pPr>
          </w:p>
        </w:tc>
        <w:tc>
          <w:tcPr>
            <w:tcW w:w="2503" w:type="dxa"/>
            <w:vAlign w:val="center"/>
          </w:tcPr>
          <w:p w14:paraId="1F9BBC8B">
            <w:pPr>
              <w:jc w:val="center"/>
              <w:rPr>
                <w:szCs w:val="21"/>
              </w:rPr>
            </w:pPr>
          </w:p>
        </w:tc>
      </w:tr>
      <w:tr w14:paraId="6984A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358" w:type="dxa"/>
            <w:vAlign w:val="center"/>
          </w:tcPr>
          <w:p w14:paraId="01E3ED75">
            <w:pPr>
              <w:jc w:val="center"/>
              <w:rPr>
                <w:szCs w:val="21"/>
              </w:rPr>
            </w:pPr>
          </w:p>
        </w:tc>
        <w:tc>
          <w:tcPr>
            <w:tcW w:w="1638" w:type="dxa"/>
            <w:vAlign w:val="center"/>
          </w:tcPr>
          <w:p w14:paraId="201954FB">
            <w:pPr>
              <w:jc w:val="center"/>
              <w:rPr>
                <w:szCs w:val="21"/>
              </w:rPr>
            </w:pPr>
          </w:p>
        </w:tc>
        <w:tc>
          <w:tcPr>
            <w:tcW w:w="1640" w:type="dxa"/>
            <w:vAlign w:val="center"/>
          </w:tcPr>
          <w:p w14:paraId="06DDF2DD">
            <w:pPr>
              <w:jc w:val="center"/>
              <w:rPr>
                <w:szCs w:val="21"/>
              </w:rPr>
            </w:pPr>
          </w:p>
        </w:tc>
        <w:tc>
          <w:tcPr>
            <w:tcW w:w="2498" w:type="dxa"/>
            <w:vAlign w:val="center"/>
          </w:tcPr>
          <w:p w14:paraId="0BBAABF4">
            <w:pPr>
              <w:jc w:val="center"/>
              <w:rPr>
                <w:szCs w:val="21"/>
              </w:rPr>
            </w:pPr>
          </w:p>
        </w:tc>
        <w:tc>
          <w:tcPr>
            <w:tcW w:w="2503" w:type="dxa"/>
            <w:vAlign w:val="center"/>
          </w:tcPr>
          <w:p w14:paraId="136374CD">
            <w:pPr>
              <w:jc w:val="center"/>
              <w:rPr>
                <w:szCs w:val="21"/>
              </w:rPr>
            </w:pPr>
          </w:p>
        </w:tc>
      </w:tr>
      <w:tr w14:paraId="2DD8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358" w:type="dxa"/>
            <w:vAlign w:val="center"/>
          </w:tcPr>
          <w:p w14:paraId="215623A1">
            <w:pPr>
              <w:jc w:val="center"/>
              <w:rPr>
                <w:szCs w:val="21"/>
              </w:rPr>
            </w:pPr>
          </w:p>
        </w:tc>
        <w:tc>
          <w:tcPr>
            <w:tcW w:w="1638" w:type="dxa"/>
            <w:vAlign w:val="center"/>
          </w:tcPr>
          <w:p w14:paraId="00A18B0B">
            <w:pPr>
              <w:jc w:val="center"/>
              <w:rPr>
                <w:szCs w:val="21"/>
              </w:rPr>
            </w:pPr>
          </w:p>
        </w:tc>
        <w:tc>
          <w:tcPr>
            <w:tcW w:w="1640" w:type="dxa"/>
            <w:vAlign w:val="center"/>
          </w:tcPr>
          <w:p w14:paraId="505FD746">
            <w:pPr>
              <w:jc w:val="center"/>
              <w:rPr>
                <w:szCs w:val="21"/>
              </w:rPr>
            </w:pPr>
          </w:p>
        </w:tc>
        <w:tc>
          <w:tcPr>
            <w:tcW w:w="2498" w:type="dxa"/>
            <w:vAlign w:val="center"/>
          </w:tcPr>
          <w:p w14:paraId="07D26DB4">
            <w:pPr>
              <w:jc w:val="center"/>
              <w:rPr>
                <w:szCs w:val="21"/>
              </w:rPr>
            </w:pPr>
          </w:p>
        </w:tc>
        <w:tc>
          <w:tcPr>
            <w:tcW w:w="2503" w:type="dxa"/>
            <w:vAlign w:val="center"/>
          </w:tcPr>
          <w:p w14:paraId="2EC74618">
            <w:pPr>
              <w:jc w:val="center"/>
              <w:rPr>
                <w:szCs w:val="21"/>
              </w:rPr>
            </w:pPr>
          </w:p>
        </w:tc>
      </w:tr>
    </w:tbl>
    <w:p w14:paraId="70548BD9">
      <w:pPr>
        <w:pStyle w:val="15"/>
        <w:pBdr>
          <w:bottom w:val="none" w:color="auto" w:sz="0" w:space="0"/>
        </w:pBdr>
        <w:spacing w:before="312"/>
        <w:rPr>
          <w:sz w:val="21"/>
          <w:szCs w:val="21"/>
        </w:rPr>
      </w:pPr>
      <w:r>
        <w:rPr>
          <w:rFonts w:hint="eastAsia"/>
          <w:sz w:val="21"/>
          <w:szCs w:val="21"/>
        </w:rPr>
        <w:t>5.通道间串扰</w:t>
      </w:r>
    </w:p>
    <w:tbl>
      <w:tblPr>
        <w:tblStyle w:val="25"/>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1638"/>
        <w:gridCol w:w="1640"/>
        <w:gridCol w:w="2498"/>
        <w:gridCol w:w="2503"/>
      </w:tblGrid>
      <w:tr w14:paraId="7B82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358" w:type="dxa"/>
            <w:vAlign w:val="center"/>
          </w:tcPr>
          <w:p w14:paraId="7685F98B">
            <w:pPr>
              <w:jc w:val="center"/>
              <w:rPr>
                <w:szCs w:val="21"/>
              </w:rPr>
            </w:pPr>
            <w:r>
              <w:rPr>
                <w:rFonts w:hint="eastAsia"/>
                <w:szCs w:val="21"/>
              </w:rPr>
              <w:t>参考输入</w:t>
            </w:r>
          </w:p>
        </w:tc>
        <w:tc>
          <w:tcPr>
            <w:tcW w:w="1638" w:type="dxa"/>
            <w:vAlign w:val="center"/>
          </w:tcPr>
          <w:p w14:paraId="0CC33120">
            <w:pPr>
              <w:jc w:val="center"/>
              <w:rPr>
                <w:szCs w:val="21"/>
              </w:rPr>
            </w:pPr>
            <w:r>
              <w:rPr>
                <w:rFonts w:hint="eastAsia"/>
                <w:szCs w:val="21"/>
              </w:rPr>
              <w:t>通道编号</w:t>
            </w:r>
          </w:p>
        </w:tc>
        <w:tc>
          <w:tcPr>
            <w:tcW w:w="1640" w:type="dxa"/>
            <w:vAlign w:val="center"/>
          </w:tcPr>
          <w:p w14:paraId="37405432">
            <w:pPr>
              <w:jc w:val="center"/>
              <w:rPr>
                <w:szCs w:val="21"/>
              </w:rPr>
            </w:pPr>
            <w:r>
              <w:rPr>
                <w:rFonts w:hint="eastAsia"/>
                <w:szCs w:val="21"/>
              </w:rPr>
              <w:t>输出示值</w:t>
            </w:r>
          </w:p>
        </w:tc>
        <w:tc>
          <w:tcPr>
            <w:tcW w:w="2498" w:type="dxa"/>
            <w:vAlign w:val="center"/>
          </w:tcPr>
          <w:p w14:paraId="39EAC527">
            <w:pPr>
              <w:jc w:val="center"/>
              <w:rPr>
                <w:szCs w:val="21"/>
              </w:rPr>
            </w:pPr>
            <w:r>
              <w:rPr>
                <w:rFonts w:hint="eastAsia"/>
                <w:szCs w:val="21"/>
              </w:rPr>
              <w:t>幅值一致性</w:t>
            </w:r>
            <m:oMath>
              <m:sSub>
                <m:sSubPr>
                  <m:ctrlPr>
                    <w:rPr>
                      <w:rFonts w:ascii="Cambria Math" w:hAnsi="Cambria Math"/>
                      <w:i/>
                      <w:sz w:val="24"/>
                    </w:rPr>
                  </m:ctrlPr>
                </m:sSubPr>
                <m:e>
                  <m:r>
                    <m:rPr/>
                    <w:rPr>
                      <w:rFonts w:ascii="Cambria Math" w:hAnsi="Cambria Math"/>
                      <w:sz w:val="24"/>
                    </w:rPr>
                    <m:t>C</m:t>
                  </m:r>
                  <m:ctrlPr>
                    <w:rPr>
                      <w:rFonts w:ascii="Cambria Math" w:hAnsi="Cambria Math"/>
                      <w:i/>
                      <w:sz w:val="24"/>
                    </w:rPr>
                  </m:ctrlPr>
                </m:e>
                <m:sub>
                  <m:r>
                    <m:rPr/>
                    <w:rPr>
                      <w:rFonts w:ascii="Cambria Math" w:hAnsi="Cambria Math"/>
                      <w:sz w:val="24"/>
                    </w:rPr>
                    <m:t>U</m:t>
                  </m:r>
                  <m:ctrlPr>
                    <w:rPr>
                      <w:rFonts w:ascii="Cambria Math" w:hAnsi="Cambria Math"/>
                      <w:i/>
                      <w:sz w:val="24"/>
                    </w:rPr>
                  </m:ctrlPr>
                </m:sub>
              </m:sSub>
            </m:oMath>
          </w:p>
        </w:tc>
        <w:tc>
          <w:tcPr>
            <w:tcW w:w="2503" w:type="dxa"/>
            <w:vAlign w:val="center"/>
          </w:tcPr>
          <w:p w14:paraId="7E9A2B7A">
            <w:pPr>
              <w:jc w:val="center"/>
              <w:rPr>
                <w:szCs w:val="21"/>
              </w:rPr>
            </w:pPr>
            <w:r>
              <w:rPr>
                <w:rFonts w:hint="eastAsia"/>
                <w:szCs w:val="21"/>
              </w:rPr>
              <w:t>相位一致性</w:t>
            </w:r>
            <m:oMath>
              <m:sSub>
                <m:sSubPr>
                  <m:ctrlPr>
                    <w:rPr>
                      <w:rFonts w:ascii="Cambria Math" w:hAnsi="Cambria Math"/>
                      <w:i/>
                      <w:sz w:val="24"/>
                    </w:rPr>
                  </m:ctrlPr>
                </m:sSubPr>
                <m:e>
                  <m:r>
                    <m:rPr/>
                    <w:rPr>
                      <w:rFonts w:ascii="Cambria Math" w:hAnsi="Cambria Math"/>
                      <w:sz w:val="24"/>
                    </w:rPr>
                    <m:t>C</m:t>
                  </m:r>
                  <m:ctrlPr>
                    <w:rPr>
                      <w:rFonts w:ascii="Cambria Math" w:hAnsi="Cambria Math"/>
                      <w:i/>
                      <w:sz w:val="24"/>
                    </w:rPr>
                  </m:ctrlPr>
                </m:e>
                <m:sub>
                  <m:r>
                    <m:rPr/>
                    <w:rPr>
                      <w:rFonts w:ascii="Cambria Math" w:hAnsi="Cambria Math"/>
                      <w:sz w:val="24"/>
                    </w:rPr>
                    <m:t>θ</m:t>
                  </m:r>
                  <m:ctrlPr>
                    <w:rPr>
                      <w:rFonts w:ascii="Cambria Math" w:hAnsi="Cambria Math"/>
                      <w:i/>
                      <w:sz w:val="24"/>
                    </w:rPr>
                  </m:ctrlPr>
                </m:sub>
              </m:sSub>
            </m:oMath>
          </w:p>
        </w:tc>
      </w:tr>
      <w:tr w14:paraId="1FAE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358" w:type="dxa"/>
            <w:vAlign w:val="center"/>
          </w:tcPr>
          <w:p w14:paraId="668BC1C6">
            <w:pPr>
              <w:jc w:val="center"/>
              <w:rPr>
                <w:szCs w:val="21"/>
              </w:rPr>
            </w:pPr>
          </w:p>
        </w:tc>
        <w:tc>
          <w:tcPr>
            <w:tcW w:w="1638" w:type="dxa"/>
            <w:vAlign w:val="center"/>
          </w:tcPr>
          <w:p w14:paraId="1A95BB0C">
            <w:pPr>
              <w:jc w:val="center"/>
              <w:rPr>
                <w:szCs w:val="21"/>
              </w:rPr>
            </w:pPr>
            <w:r>
              <w:rPr>
                <w:rFonts w:hint="eastAsia"/>
                <w:szCs w:val="21"/>
              </w:rPr>
              <w:t>1</w:t>
            </w:r>
          </w:p>
        </w:tc>
        <w:tc>
          <w:tcPr>
            <w:tcW w:w="1640" w:type="dxa"/>
            <w:vAlign w:val="center"/>
          </w:tcPr>
          <w:p w14:paraId="7D358755">
            <w:pPr>
              <w:jc w:val="center"/>
              <w:rPr>
                <w:szCs w:val="21"/>
              </w:rPr>
            </w:pPr>
          </w:p>
        </w:tc>
        <w:tc>
          <w:tcPr>
            <w:tcW w:w="2498" w:type="dxa"/>
            <w:vAlign w:val="center"/>
          </w:tcPr>
          <w:p w14:paraId="0995CF21">
            <w:pPr>
              <w:jc w:val="center"/>
              <w:rPr>
                <w:szCs w:val="21"/>
              </w:rPr>
            </w:pPr>
          </w:p>
        </w:tc>
        <w:tc>
          <w:tcPr>
            <w:tcW w:w="2503" w:type="dxa"/>
            <w:vAlign w:val="center"/>
          </w:tcPr>
          <w:p w14:paraId="5337D338">
            <w:pPr>
              <w:jc w:val="center"/>
              <w:rPr>
                <w:szCs w:val="21"/>
              </w:rPr>
            </w:pPr>
          </w:p>
        </w:tc>
      </w:tr>
      <w:tr w14:paraId="2D88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358" w:type="dxa"/>
            <w:vAlign w:val="center"/>
          </w:tcPr>
          <w:p w14:paraId="140568F7">
            <w:pPr>
              <w:jc w:val="center"/>
              <w:rPr>
                <w:szCs w:val="21"/>
              </w:rPr>
            </w:pPr>
          </w:p>
        </w:tc>
        <w:tc>
          <w:tcPr>
            <w:tcW w:w="1638" w:type="dxa"/>
            <w:vAlign w:val="center"/>
          </w:tcPr>
          <w:p w14:paraId="2E987FBB">
            <w:pPr>
              <w:jc w:val="center"/>
              <w:rPr>
                <w:szCs w:val="21"/>
              </w:rPr>
            </w:pPr>
            <w:r>
              <w:rPr>
                <w:rFonts w:hint="eastAsia"/>
                <w:szCs w:val="21"/>
              </w:rPr>
              <w:t>2</w:t>
            </w:r>
          </w:p>
        </w:tc>
        <w:tc>
          <w:tcPr>
            <w:tcW w:w="1640" w:type="dxa"/>
            <w:vAlign w:val="center"/>
          </w:tcPr>
          <w:p w14:paraId="2B690506">
            <w:pPr>
              <w:jc w:val="center"/>
              <w:rPr>
                <w:szCs w:val="21"/>
              </w:rPr>
            </w:pPr>
          </w:p>
        </w:tc>
        <w:tc>
          <w:tcPr>
            <w:tcW w:w="2498" w:type="dxa"/>
            <w:vAlign w:val="center"/>
          </w:tcPr>
          <w:p w14:paraId="76F273B8">
            <w:pPr>
              <w:jc w:val="center"/>
              <w:rPr>
                <w:szCs w:val="21"/>
              </w:rPr>
            </w:pPr>
          </w:p>
        </w:tc>
        <w:tc>
          <w:tcPr>
            <w:tcW w:w="2503" w:type="dxa"/>
            <w:vAlign w:val="center"/>
          </w:tcPr>
          <w:p w14:paraId="4E4E510E">
            <w:pPr>
              <w:jc w:val="center"/>
              <w:rPr>
                <w:szCs w:val="21"/>
              </w:rPr>
            </w:pPr>
          </w:p>
        </w:tc>
      </w:tr>
      <w:tr w14:paraId="31E2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358" w:type="dxa"/>
            <w:vAlign w:val="center"/>
          </w:tcPr>
          <w:p w14:paraId="63C95949">
            <w:pPr>
              <w:jc w:val="center"/>
              <w:rPr>
                <w:szCs w:val="21"/>
              </w:rPr>
            </w:pPr>
          </w:p>
        </w:tc>
        <w:tc>
          <w:tcPr>
            <w:tcW w:w="1638" w:type="dxa"/>
            <w:vAlign w:val="center"/>
          </w:tcPr>
          <w:p w14:paraId="3E732F65">
            <w:pPr>
              <w:jc w:val="center"/>
              <w:rPr>
                <w:szCs w:val="21"/>
              </w:rPr>
            </w:pPr>
            <w:r>
              <w:rPr>
                <w:rFonts w:hint="eastAsia"/>
                <w:szCs w:val="21"/>
              </w:rPr>
              <w:t>3</w:t>
            </w:r>
          </w:p>
        </w:tc>
        <w:tc>
          <w:tcPr>
            <w:tcW w:w="1640" w:type="dxa"/>
            <w:vAlign w:val="center"/>
          </w:tcPr>
          <w:p w14:paraId="63EE026B">
            <w:pPr>
              <w:jc w:val="center"/>
              <w:rPr>
                <w:szCs w:val="21"/>
              </w:rPr>
            </w:pPr>
          </w:p>
        </w:tc>
        <w:tc>
          <w:tcPr>
            <w:tcW w:w="2498" w:type="dxa"/>
            <w:vAlign w:val="center"/>
          </w:tcPr>
          <w:p w14:paraId="3CDF9CB6">
            <w:pPr>
              <w:jc w:val="center"/>
              <w:rPr>
                <w:szCs w:val="21"/>
              </w:rPr>
            </w:pPr>
          </w:p>
        </w:tc>
        <w:tc>
          <w:tcPr>
            <w:tcW w:w="2503" w:type="dxa"/>
            <w:vAlign w:val="center"/>
          </w:tcPr>
          <w:p w14:paraId="698BC3C9">
            <w:pPr>
              <w:jc w:val="center"/>
              <w:rPr>
                <w:szCs w:val="21"/>
              </w:rPr>
            </w:pPr>
          </w:p>
        </w:tc>
      </w:tr>
      <w:tr w14:paraId="6B78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358" w:type="dxa"/>
            <w:vAlign w:val="center"/>
          </w:tcPr>
          <w:p w14:paraId="6AFB7B27">
            <w:pPr>
              <w:jc w:val="center"/>
              <w:rPr>
                <w:szCs w:val="21"/>
              </w:rPr>
            </w:pPr>
          </w:p>
        </w:tc>
        <w:tc>
          <w:tcPr>
            <w:tcW w:w="1638" w:type="dxa"/>
            <w:vAlign w:val="center"/>
          </w:tcPr>
          <w:p w14:paraId="4CB07949">
            <w:pPr>
              <w:jc w:val="center"/>
              <w:rPr>
                <w:szCs w:val="21"/>
              </w:rPr>
            </w:pPr>
          </w:p>
        </w:tc>
        <w:tc>
          <w:tcPr>
            <w:tcW w:w="1640" w:type="dxa"/>
            <w:vAlign w:val="center"/>
          </w:tcPr>
          <w:p w14:paraId="2929B193">
            <w:pPr>
              <w:jc w:val="center"/>
              <w:rPr>
                <w:szCs w:val="21"/>
              </w:rPr>
            </w:pPr>
          </w:p>
        </w:tc>
        <w:tc>
          <w:tcPr>
            <w:tcW w:w="2498" w:type="dxa"/>
            <w:vAlign w:val="center"/>
          </w:tcPr>
          <w:p w14:paraId="3F8E15E4">
            <w:pPr>
              <w:jc w:val="center"/>
              <w:rPr>
                <w:szCs w:val="21"/>
              </w:rPr>
            </w:pPr>
          </w:p>
        </w:tc>
        <w:tc>
          <w:tcPr>
            <w:tcW w:w="2503" w:type="dxa"/>
            <w:vAlign w:val="center"/>
          </w:tcPr>
          <w:p w14:paraId="48EA9C3A">
            <w:pPr>
              <w:jc w:val="center"/>
              <w:rPr>
                <w:szCs w:val="21"/>
              </w:rPr>
            </w:pPr>
          </w:p>
        </w:tc>
      </w:tr>
      <w:tr w14:paraId="0F059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358" w:type="dxa"/>
            <w:vAlign w:val="center"/>
          </w:tcPr>
          <w:p w14:paraId="7D4CC0E9">
            <w:pPr>
              <w:jc w:val="center"/>
              <w:rPr>
                <w:szCs w:val="21"/>
              </w:rPr>
            </w:pPr>
          </w:p>
        </w:tc>
        <w:tc>
          <w:tcPr>
            <w:tcW w:w="1638" w:type="dxa"/>
            <w:vAlign w:val="center"/>
          </w:tcPr>
          <w:p w14:paraId="04919678">
            <w:pPr>
              <w:jc w:val="center"/>
              <w:rPr>
                <w:szCs w:val="21"/>
              </w:rPr>
            </w:pPr>
          </w:p>
        </w:tc>
        <w:tc>
          <w:tcPr>
            <w:tcW w:w="1640" w:type="dxa"/>
            <w:vAlign w:val="center"/>
          </w:tcPr>
          <w:p w14:paraId="60463BC1">
            <w:pPr>
              <w:jc w:val="center"/>
              <w:rPr>
                <w:szCs w:val="21"/>
              </w:rPr>
            </w:pPr>
          </w:p>
        </w:tc>
        <w:tc>
          <w:tcPr>
            <w:tcW w:w="2498" w:type="dxa"/>
            <w:vAlign w:val="center"/>
          </w:tcPr>
          <w:p w14:paraId="016F43DE">
            <w:pPr>
              <w:jc w:val="center"/>
              <w:rPr>
                <w:szCs w:val="21"/>
              </w:rPr>
            </w:pPr>
          </w:p>
        </w:tc>
        <w:tc>
          <w:tcPr>
            <w:tcW w:w="2503" w:type="dxa"/>
            <w:vAlign w:val="center"/>
          </w:tcPr>
          <w:p w14:paraId="248B4C94">
            <w:pPr>
              <w:jc w:val="center"/>
              <w:rPr>
                <w:szCs w:val="21"/>
              </w:rPr>
            </w:pPr>
          </w:p>
        </w:tc>
      </w:tr>
    </w:tbl>
    <w:p w14:paraId="64264837">
      <w:pPr>
        <w:pStyle w:val="15"/>
        <w:pBdr>
          <w:bottom w:val="none" w:color="auto" w:sz="0" w:space="0"/>
        </w:pBdr>
        <w:spacing w:before="312"/>
        <w:jc w:val="left"/>
        <w:rPr>
          <w:szCs w:val="21"/>
          <w:u w:val="single"/>
        </w:rPr>
      </w:pPr>
      <w:r>
        <w:rPr>
          <w:rFonts w:hint="eastAsia"/>
          <w:sz w:val="21"/>
          <w:szCs w:val="21"/>
        </w:rPr>
        <w:t>6、校准结果的不确定度：</w:t>
      </w:r>
      <w:r>
        <w:rPr>
          <w:rFonts w:hint="eastAsia"/>
          <w:szCs w:val="21"/>
          <w:u w:val="single"/>
        </w:rPr>
        <w:t xml:space="preserve">         </w:t>
      </w:r>
      <w:r>
        <w:rPr>
          <w:szCs w:val="21"/>
          <w:u w:val="single"/>
        </w:rPr>
        <w:t xml:space="preserve">                       </w:t>
      </w:r>
      <w:r>
        <w:rPr>
          <w:szCs w:val="21"/>
          <w:u w:val="single"/>
        </w:rPr>
        <w:br w:type="page"/>
      </w:r>
    </w:p>
    <w:p w14:paraId="2BAD5C7B">
      <w:pPr>
        <w:pStyle w:val="15"/>
        <w:pBdr>
          <w:bottom w:val="none" w:color="auto" w:sz="0" w:space="0"/>
        </w:pBdr>
        <w:spacing w:before="312"/>
        <w:jc w:val="left"/>
        <w:rPr>
          <w:rFonts w:ascii="宋体" w:hAnsi="宋体"/>
          <w:sz w:val="24"/>
          <w:szCs w:val="24"/>
        </w:rPr>
      </w:pPr>
    </w:p>
    <w:p w14:paraId="34C1AB75">
      <w:pPr>
        <w:pStyle w:val="15"/>
        <w:pBdr>
          <w:bottom w:val="none" w:color="auto" w:sz="0" w:space="0"/>
        </w:pBdr>
        <w:spacing w:before="312"/>
        <w:jc w:val="left"/>
        <w:outlineLvl w:val="1"/>
        <w:rPr>
          <w:rFonts w:ascii="黑体" w:eastAsia="黑体"/>
          <w:sz w:val="28"/>
          <w:szCs w:val="28"/>
        </w:rPr>
      </w:pPr>
      <w:bookmarkStart w:id="52" w:name="_Toc12974"/>
      <w:bookmarkStart w:id="53" w:name="_Toc17156382"/>
      <w:r>
        <w:rPr>
          <w:rFonts w:hint="eastAsia" w:ascii="黑体" w:eastAsia="黑体"/>
          <w:sz w:val="28"/>
          <w:szCs w:val="28"/>
        </w:rPr>
        <w:t>附录</w:t>
      </w:r>
      <w:r>
        <w:rPr>
          <w:rFonts w:ascii="黑体" w:eastAsia="黑体"/>
          <w:sz w:val="28"/>
          <w:szCs w:val="28"/>
        </w:rPr>
        <w:t>C</w:t>
      </w:r>
      <w:bookmarkEnd w:id="52"/>
      <w:bookmarkEnd w:id="53"/>
    </w:p>
    <w:p w14:paraId="04DB7A01">
      <w:pPr>
        <w:pStyle w:val="15"/>
        <w:pBdr>
          <w:bottom w:val="none" w:color="auto" w:sz="0" w:space="0"/>
        </w:pBdr>
        <w:spacing w:before="312"/>
        <w:rPr>
          <w:rFonts w:hint="default" w:ascii="黑体" w:eastAsia="黑体"/>
          <w:sz w:val="28"/>
          <w:szCs w:val="28"/>
          <w:lang w:val="en-US" w:eastAsia="zh-CN"/>
        </w:rPr>
      </w:pPr>
      <w:r>
        <w:rPr>
          <w:rFonts w:hint="eastAsia" w:ascii="黑体" w:eastAsia="黑体"/>
          <w:sz w:val="28"/>
          <w:szCs w:val="28"/>
        </w:rPr>
        <w:t>振动数据采集分析仪校准结果不确定评定实例</w:t>
      </w:r>
      <w:r>
        <w:rPr>
          <w:rFonts w:hint="eastAsia" w:ascii="黑体" w:eastAsia="黑体"/>
          <w:sz w:val="28"/>
          <w:szCs w:val="28"/>
          <w:lang w:eastAsia="zh-CN"/>
        </w:rPr>
        <w:t>（</w:t>
      </w:r>
      <w:r>
        <w:rPr>
          <w:rFonts w:hint="eastAsia" w:ascii="黑体" w:eastAsia="黑体"/>
          <w:sz w:val="28"/>
          <w:szCs w:val="28"/>
          <w:lang w:val="en-US" w:eastAsia="zh-CN"/>
        </w:rPr>
        <w:t>略）</w:t>
      </w:r>
    </w:p>
    <w:p w14:paraId="72E42B50">
      <w:pPr>
        <w:pStyle w:val="15"/>
        <w:spacing w:before="120" w:line="360" w:lineRule="auto"/>
        <w:ind w:firstLine="480" w:firstLineChars="200"/>
        <w:jc w:val="left"/>
        <w:rPr>
          <w:rFonts w:asciiTheme="minorEastAsia" w:hAnsiTheme="minorEastAsia" w:eastAsiaTheme="minorEastAsia"/>
          <w:sz w:val="24"/>
        </w:rPr>
      </w:pPr>
    </w:p>
    <w:p w14:paraId="08802089">
      <w:pPr>
        <w:pStyle w:val="15"/>
        <w:spacing w:before="312"/>
        <w:jc w:val="left"/>
        <w:rPr>
          <w:rFonts w:asciiTheme="minorEastAsia" w:hAnsiTheme="minorEastAsia" w:eastAsiaTheme="minorEastAsia"/>
          <w:sz w:val="24"/>
        </w:rPr>
      </w:pPr>
    </w:p>
    <w:p w14:paraId="366CEAFB">
      <w:pPr>
        <w:pStyle w:val="15"/>
        <w:spacing w:before="312"/>
        <w:jc w:val="left"/>
        <w:rPr>
          <w:rFonts w:asciiTheme="minorEastAsia" w:hAnsiTheme="minorEastAsia" w:eastAsiaTheme="minorEastAsia"/>
          <w:sz w:val="24"/>
        </w:rPr>
      </w:pPr>
    </w:p>
    <w:p w14:paraId="0B7F7667">
      <w:pPr>
        <w:pStyle w:val="15"/>
        <w:spacing w:before="312"/>
        <w:jc w:val="left"/>
        <w:rPr>
          <w:rFonts w:asciiTheme="minorEastAsia" w:hAnsiTheme="minorEastAsia" w:eastAsiaTheme="minorEastAsia"/>
          <w:sz w:val="24"/>
        </w:rPr>
      </w:pPr>
    </w:p>
    <w:p w14:paraId="33EE1161">
      <w:pPr>
        <w:pStyle w:val="15"/>
        <w:spacing w:before="312"/>
        <w:jc w:val="left"/>
        <w:rPr>
          <w:rFonts w:asciiTheme="minorEastAsia" w:hAnsiTheme="minorEastAsia" w:eastAsiaTheme="minorEastAsia"/>
          <w:sz w:val="24"/>
        </w:rPr>
      </w:pPr>
    </w:p>
    <w:p w14:paraId="4F1D8669">
      <w:pPr>
        <w:pStyle w:val="15"/>
        <w:spacing w:before="312"/>
        <w:jc w:val="left"/>
        <w:rPr>
          <w:rFonts w:asciiTheme="minorEastAsia" w:hAnsiTheme="minorEastAsia" w:eastAsiaTheme="minorEastAsia"/>
          <w:sz w:val="24"/>
        </w:rPr>
      </w:pPr>
    </w:p>
    <w:p w14:paraId="3ABA519F">
      <w:pPr>
        <w:pStyle w:val="15"/>
        <w:pBdr>
          <w:bottom w:val="none" w:color="auto" w:sz="0" w:space="0"/>
        </w:pBdr>
        <w:spacing w:before="312"/>
        <w:rPr>
          <w:rFonts w:ascii="宋体" w:hAnsi="宋体" w:eastAsia="黑体"/>
          <w:sz w:val="24"/>
          <w:szCs w:val="24"/>
        </w:rPr>
      </w:pPr>
    </w:p>
    <w:sectPr>
      <w:headerReference r:id="rId10" w:type="default"/>
      <w:footerReference r:id="rId11" w:type="default"/>
      <w:footerReference r:id="rId12" w:type="even"/>
      <w:pgSz w:w="11906" w:h="16838"/>
      <w:pgMar w:top="1440" w:right="1080" w:bottom="1440" w:left="108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Eras Medium ITC">
    <w:panose1 w:val="020B0602030504020804"/>
    <w:charset w:val="00"/>
    <w:family w:val="swiss"/>
    <w:pitch w:val="default"/>
    <w:sig w:usb0="00000003" w:usb1="00000000" w:usb2="00000000" w:usb3="00000000" w:csb0="2000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1FC89">
    <w:pPr>
      <w:pStyle w:val="14"/>
    </w:pPr>
    <w:r>
      <w:fldChar w:fldCharType="begin"/>
    </w:r>
    <w:r>
      <w:instrText xml:space="preserve">PAGE   \* MERGEFORMAT</w:instrText>
    </w:r>
    <w:r>
      <w:fldChar w:fldCharType="separate"/>
    </w:r>
    <w:r>
      <w:rPr>
        <w:lang w:val="zh-CN"/>
      </w:rPr>
      <w:t>II</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4863408"/>
    </w:sdtPr>
    <w:sdtContent>
      <w:p w14:paraId="7116F59A">
        <w:pPr>
          <w:pStyle w:val="14"/>
        </w:pPr>
        <w:r>
          <w:fldChar w:fldCharType="begin"/>
        </w:r>
        <w:r>
          <w:instrText xml:space="preserve">PAGE   \* MERGEFORMAT</w:instrText>
        </w:r>
        <w:r>
          <w:fldChar w:fldCharType="separate"/>
        </w:r>
        <w:r>
          <w:rPr>
            <w:lang w:val="zh-CN"/>
          </w:rPr>
          <w:t>II</w:t>
        </w:r>
        <w:r>
          <w:rPr>
            <w:lang w:val="zh-C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7870146"/>
    </w:sdtPr>
    <w:sdtContent>
      <w:p w14:paraId="3F690179">
        <w:pPr>
          <w:pStyle w:val="14"/>
          <w:jc w:val="right"/>
        </w:pPr>
        <w:r>
          <w:fldChar w:fldCharType="begin"/>
        </w:r>
        <w:r>
          <w:instrText xml:space="preserve">PAGE   \* MERGEFORMAT</w:instrText>
        </w:r>
        <w:r>
          <w:fldChar w:fldCharType="separate"/>
        </w:r>
        <w:r>
          <w:rPr>
            <w:lang w:val="zh-CN"/>
          </w:rPr>
          <w:t>I</w:t>
        </w:r>
        <w:r>
          <w:rPr>
            <w:lang w:val="zh-CN"/>
          </w:rPr>
          <w:fldChar w:fldCharType="end"/>
        </w:r>
      </w:p>
    </w:sdtContent>
  </w:sdt>
  <w:p w14:paraId="3A6A5DE4">
    <w:pPr>
      <w:pStyle w:val="14"/>
      <w:spacing w:before="24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018B9">
    <w:pPr>
      <w:pStyle w:val="14"/>
      <w:jc w:val="right"/>
    </w:pPr>
    <w:r>
      <w:fldChar w:fldCharType="begin"/>
    </w:r>
    <w:r>
      <w:instrText xml:space="preserve">PAGE   \* MERGEFORMAT</w:instrText>
    </w:r>
    <w:r>
      <w:fldChar w:fldCharType="separate"/>
    </w:r>
    <w:r>
      <w:rPr>
        <w:lang w:val="zh-CN"/>
      </w:rPr>
      <w:t>13</w:t>
    </w:r>
    <w:r>
      <w:rPr>
        <w:lang w:val="zh-CN"/>
      </w:rPr>
      <w:fldChar w:fldCharType="end"/>
    </w:r>
  </w:p>
  <w:p w14:paraId="4E017AA0">
    <w:pPr>
      <w:pStyle w:val="14"/>
      <w:spacing w:before="240"/>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7BF80">
    <w:pPr>
      <w:pStyle w:val="14"/>
    </w:pPr>
    <w:r>
      <w:fldChar w:fldCharType="begin"/>
    </w:r>
    <w:r>
      <w:instrText xml:space="preserve">PAGE   \* MERGEFORMAT</w:instrText>
    </w:r>
    <w:r>
      <w:fldChar w:fldCharType="separate"/>
    </w:r>
    <w:r>
      <w:rPr>
        <w:lang w:val="zh-CN"/>
      </w:rPr>
      <w:t>14</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D81CF">
    <w:pPr>
      <w:pStyle w:val="15"/>
      <w:rPr>
        <w:rFonts w:ascii="宋体" w:hAnsi="宋体"/>
        <w:sz w:val="24"/>
        <w:szCs w:val="24"/>
      </w:rPr>
    </w:pPr>
  </w:p>
  <w:p w14:paraId="58099466">
    <w:pPr>
      <w:pStyle w:val="15"/>
      <w:jc w:val="left"/>
      <w:rPr>
        <w:rFonts w:ascii="宋体" w:hAnsi="宋体"/>
        <w:sz w:val="24"/>
        <w:szCs w:val="24"/>
      </w:rPr>
    </w:pPr>
  </w:p>
  <w:p w14:paraId="028F01B9">
    <w:pPr>
      <w:pStyle w:val="15"/>
    </w:pPr>
    <w:r>
      <w:rPr>
        <w:rFonts w:hint="eastAsia" w:ascii="宋体" w:hAnsi="宋体"/>
        <w:sz w:val="24"/>
        <w:szCs w:val="24"/>
      </w:rPr>
      <w:t>JJF</w:t>
    </w:r>
    <w:r>
      <w:rPr>
        <w:rFonts w:hint="eastAsia"/>
        <w:sz w:val="24"/>
        <w:szCs w:val="24"/>
      </w:rPr>
      <w:t xml:space="preserve">  </w:t>
    </w:r>
    <w:r>
      <w:rPr>
        <w:rFonts w:hint="eastAsia" w:ascii="宋体" w:hAnsi="宋体"/>
        <w:sz w:val="24"/>
        <w:szCs w:val="24"/>
      </w:rPr>
      <w:t>XXXX-</w:t>
    </w:r>
    <w:r>
      <w:rPr>
        <w:rFonts w:ascii="宋体" w:hAnsi="宋体"/>
        <w:sz w:val="24"/>
        <w:szCs w:val="24"/>
      </w:rPr>
      <w:t>20</w:t>
    </w:r>
    <w:r>
      <w:rPr>
        <w:rFonts w:hint="eastAsia" w:ascii="宋体" w:hAnsi="宋体"/>
        <w:sz w:val="24"/>
        <w:szCs w:val="24"/>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3CA59">
    <w:pPr>
      <w:pStyle w:val="15"/>
      <w:ind w:firstLine="357"/>
    </w:pPr>
  </w:p>
  <w:p w14:paraId="1AD66C1C">
    <w:pPr>
      <w:pStyle w:val="15"/>
      <w:ind w:firstLine="357"/>
    </w:pPr>
  </w:p>
  <w:p w14:paraId="2EFE355C">
    <w:pPr>
      <w:pStyle w:val="15"/>
      <w:ind w:firstLine="357"/>
    </w:pPr>
  </w:p>
  <w:p w14:paraId="6951C3F7">
    <w:pPr>
      <w:pStyle w:val="15"/>
      <w:ind w:firstLine="482"/>
      <w:rPr>
        <w:sz w:val="24"/>
        <w:szCs w:val="24"/>
      </w:rPr>
    </w:pPr>
    <w:r>
      <w:rPr>
        <w:sz w:val="24"/>
        <w:szCs w:val="24"/>
      </w:rPr>
      <w:t xml:space="preserve">JJF </w:t>
    </w:r>
    <w:r>
      <w:rPr>
        <w:rFonts w:hint="eastAsia"/>
        <w:sz w:val="24"/>
        <w:szCs w:val="24"/>
      </w:rPr>
      <w:t>xxxx</w:t>
    </w:r>
    <w:r>
      <w:rPr>
        <w:sz w:val="24"/>
        <w:szCs w:val="24"/>
      </w:rPr>
      <w:t>-20</w:t>
    </w:r>
    <w:r>
      <w:rPr>
        <w:rFonts w:hint="eastAsia"/>
        <w:sz w:val="24"/>
        <w:szCs w:val="24"/>
      </w:rPr>
      <w:t>2x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4990D">
    <w:pPr>
      <w:pStyle w:val="15"/>
      <w:rPr>
        <w:rFonts w:ascii="宋体" w:hAnsi="宋体"/>
        <w:sz w:val="24"/>
        <w:szCs w:val="24"/>
      </w:rPr>
    </w:pPr>
  </w:p>
  <w:p w14:paraId="3F506FF3">
    <w:pPr>
      <w:pStyle w:val="15"/>
      <w:jc w:val="left"/>
      <w:rPr>
        <w:rFonts w:ascii="宋体" w:hAnsi="宋体"/>
        <w:sz w:val="24"/>
        <w:szCs w:val="24"/>
      </w:rPr>
    </w:pPr>
  </w:p>
  <w:p w14:paraId="0BE38A28">
    <w:pPr>
      <w:pStyle w:val="15"/>
    </w:pPr>
    <w:r>
      <w:rPr>
        <w:sz w:val="24"/>
        <w:szCs w:val="24"/>
      </w:rPr>
      <w:t>JJF xxxx-202x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C11F9">
    <w:pPr>
      <w:pStyle w:val="15"/>
      <w:jc w:val="left"/>
    </w:pPr>
  </w:p>
  <w:p w14:paraId="47EA624F">
    <w:pPr>
      <w:pStyle w:val="15"/>
      <w:ind w:firstLine="482"/>
      <w:rPr>
        <w:sz w:val="24"/>
        <w:szCs w:val="24"/>
      </w:rPr>
    </w:pPr>
    <w:r>
      <w:rPr>
        <w:sz w:val="24"/>
        <w:szCs w:val="24"/>
      </w:rPr>
      <w:t xml:space="preserve">JJF </w:t>
    </w:r>
    <w:r>
      <w:rPr>
        <w:rFonts w:hint="eastAsia"/>
        <w:sz w:val="24"/>
        <w:szCs w:val="24"/>
      </w:rPr>
      <w:t>xxxx</w:t>
    </w:r>
    <w:r>
      <w:rPr>
        <w:sz w:val="24"/>
        <w:szCs w:val="24"/>
      </w:rPr>
      <w:t>-20</w:t>
    </w:r>
    <w:r>
      <w:rPr>
        <w:rFonts w:hint="eastAsia"/>
        <w:sz w:val="24"/>
        <w:szCs w:val="24"/>
      </w:rPr>
      <w:t>2x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B019C">
    <w:pPr>
      <w:pStyle w:val="15"/>
      <w:jc w:val="left"/>
    </w:pPr>
  </w:p>
  <w:p w14:paraId="3009A560">
    <w:pPr>
      <w:pStyle w:val="15"/>
      <w:ind w:firstLine="482"/>
      <w:rPr>
        <w:sz w:val="24"/>
        <w:szCs w:val="24"/>
      </w:rPr>
    </w:pPr>
    <w:r>
      <w:rPr>
        <w:sz w:val="24"/>
        <w:szCs w:val="24"/>
      </w:rPr>
      <w:t xml:space="preserve">JJF </w:t>
    </w:r>
    <w:r>
      <w:rPr>
        <w:rFonts w:hint="eastAsia"/>
        <w:sz w:val="24"/>
        <w:szCs w:val="24"/>
      </w:rPr>
      <w:t>xxxx</w:t>
    </w:r>
    <w:r>
      <w:rPr>
        <w:sz w:val="24"/>
        <w:szCs w:val="24"/>
      </w:rPr>
      <w:t>-20</w:t>
    </w:r>
    <w:r>
      <w:rPr>
        <w:rFonts w:hint="eastAsia"/>
        <w:sz w:val="24"/>
        <w:szCs w:val="24"/>
      </w:rPr>
      <w:t>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F40AAA"/>
    <w:multiLevelType w:val="multilevel"/>
    <w:tmpl w:val="09F40AAA"/>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4AB245AE"/>
    <w:multiLevelType w:val="multilevel"/>
    <w:tmpl w:val="4AB245AE"/>
    <w:lvl w:ilvl="0" w:tentative="0">
      <w:start w:val="1"/>
      <w:numFmt w:val="decimal"/>
      <w:lvlText w:val="%1"/>
      <w:lvlJc w:val="left"/>
      <w:pPr>
        <w:ind w:left="420" w:hanging="420"/>
      </w:pPr>
      <w:rPr>
        <w:rFonts w:hint="default" w:ascii="Times New Roman" w:hAnsi="Times New Roman" w:cs="Times New Roman"/>
      </w:rPr>
    </w:lvl>
    <w:lvl w:ilvl="1" w:tentative="0">
      <w:start w:val="4"/>
      <w:numFmt w:val="decimal"/>
      <w:isLgl/>
      <w:lvlText w:val="%1.%2"/>
      <w:lvlJc w:val="left"/>
      <w:pPr>
        <w:ind w:left="1280" w:hanging="720"/>
      </w:pPr>
      <w:rPr>
        <w:rFonts w:hint="default"/>
        <w:color w:val="auto"/>
      </w:rPr>
    </w:lvl>
    <w:lvl w:ilvl="2" w:tentative="0">
      <w:start w:val="1"/>
      <w:numFmt w:val="decimal"/>
      <w:isLgl/>
      <w:lvlText w:val="%1.%2.%3"/>
      <w:lvlJc w:val="left"/>
      <w:pPr>
        <w:ind w:left="1840" w:hanging="720"/>
      </w:pPr>
      <w:rPr>
        <w:rFonts w:hint="default"/>
        <w:color w:val="auto"/>
      </w:rPr>
    </w:lvl>
    <w:lvl w:ilvl="3" w:tentative="0">
      <w:start w:val="1"/>
      <w:numFmt w:val="decimal"/>
      <w:isLgl/>
      <w:lvlText w:val="%1.%2.%3.%4"/>
      <w:lvlJc w:val="left"/>
      <w:pPr>
        <w:ind w:left="2760" w:hanging="1080"/>
      </w:pPr>
      <w:rPr>
        <w:rFonts w:hint="default"/>
        <w:color w:val="auto"/>
      </w:rPr>
    </w:lvl>
    <w:lvl w:ilvl="4" w:tentative="0">
      <w:start w:val="1"/>
      <w:numFmt w:val="decimal"/>
      <w:isLgl/>
      <w:lvlText w:val="%1.%2.%3.%4.%5"/>
      <w:lvlJc w:val="left"/>
      <w:pPr>
        <w:ind w:left="3680" w:hanging="1440"/>
      </w:pPr>
      <w:rPr>
        <w:rFonts w:hint="default"/>
        <w:color w:val="auto"/>
      </w:rPr>
    </w:lvl>
    <w:lvl w:ilvl="5" w:tentative="0">
      <w:start w:val="1"/>
      <w:numFmt w:val="decimal"/>
      <w:isLgl/>
      <w:lvlText w:val="%1.%2.%3.%4.%5.%6"/>
      <w:lvlJc w:val="left"/>
      <w:pPr>
        <w:ind w:left="4600" w:hanging="1800"/>
      </w:pPr>
      <w:rPr>
        <w:rFonts w:hint="default"/>
        <w:color w:val="auto"/>
      </w:rPr>
    </w:lvl>
    <w:lvl w:ilvl="6" w:tentative="0">
      <w:start w:val="1"/>
      <w:numFmt w:val="decimal"/>
      <w:isLgl/>
      <w:lvlText w:val="%1.%2.%3.%4.%5.%6.%7"/>
      <w:lvlJc w:val="left"/>
      <w:pPr>
        <w:ind w:left="5520" w:hanging="2160"/>
      </w:pPr>
      <w:rPr>
        <w:rFonts w:hint="default"/>
        <w:color w:val="auto"/>
      </w:rPr>
    </w:lvl>
    <w:lvl w:ilvl="7" w:tentative="0">
      <w:start w:val="1"/>
      <w:numFmt w:val="decimal"/>
      <w:isLgl/>
      <w:lvlText w:val="%1.%2.%3.%4.%5.%6.%7.%8"/>
      <w:lvlJc w:val="left"/>
      <w:pPr>
        <w:ind w:left="6080" w:hanging="2160"/>
      </w:pPr>
      <w:rPr>
        <w:rFonts w:hint="default"/>
        <w:color w:val="auto"/>
      </w:rPr>
    </w:lvl>
    <w:lvl w:ilvl="8" w:tentative="0">
      <w:start w:val="1"/>
      <w:numFmt w:val="decimal"/>
      <w:isLgl/>
      <w:lvlText w:val="%1.%2.%3.%4.%5.%6.%7.%8.%9"/>
      <w:lvlJc w:val="left"/>
      <w:pPr>
        <w:ind w:left="7000" w:hanging="2520"/>
      </w:pPr>
      <w:rPr>
        <w:rFonts w:hint="default"/>
        <w:color w:val="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BlZmFmMjVmMTE4NDQ3MjUyMzA3NjAwMDRmYTY0MTgifQ=="/>
  </w:docVars>
  <w:rsids>
    <w:rsidRoot w:val="00635157"/>
    <w:rsid w:val="000025FD"/>
    <w:rsid w:val="00015475"/>
    <w:rsid w:val="00020827"/>
    <w:rsid w:val="0002139E"/>
    <w:rsid w:val="00022892"/>
    <w:rsid w:val="00023FB7"/>
    <w:rsid w:val="00024F91"/>
    <w:rsid w:val="0002703E"/>
    <w:rsid w:val="0002715A"/>
    <w:rsid w:val="00027453"/>
    <w:rsid w:val="000276A6"/>
    <w:rsid w:val="0003030A"/>
    <w:rsid w:val="0003382F"/>
    <w:rsid w:val="000346B0"/>
    <w:rsid w:val="00036E47"/>
    <w:rsid w:val="000409C5"/>
    <w:rsid w:val="000453BF"/>
    <w:rsid w:val="000462B4"/>
    <w:rsid w:val="00052BCF"/>
    <w:rsid w:val="00052DAB"/>
    <w:rsid w:val="0005414C"/>
    <w:rsid w:val="0005544C"/>
    <w:rsid w:val="00055BC3"/>
    <w:rsid w:val="00057037"/>
    <w:rsid w:val="000604E6"/>
    <w:rsid w:val="0006343F"/>
    <w:rsid w:val="00063782"/>
    <w:rsid w:val="000644B7"/>
    <w:rsid w:val="0006741F"/>
    <w:rsid w:val="00067655"/>
    <w:rsid w:val="0006789B"/>
    <w:rsid w:val="00071BBD"/>
    <w:rsid w:val="00073909"/>
    <w:rsid w:val="00073BBA"/>
    <w:rsid w:val="0007459C"/>
    <w:rsid w:val="0008067E"/>
    <w:rsid w:val="00081665"/>
    <w:rsid w:val="00081F30"/>
    <w:rsid w:val="00083AD5"/>
    <w:rsid w:val="00084B9B"/>
    <w:rsid w:val="00084C0C"/>
    <w:rsid w:val="000851DA"/>
    <w:rsid w:val="000869E7"/>
    <w:rsid w:val="00096495"/>
    <w:rsid w:val="000A2E92"/>
    <w:rsid w:val="000B0A78"/>
    <w:rsid w:val="000B571F"/>
    <w:rsid w:val="000B5D1C"/>
    <w:rsid w:val="000B6FC4"/>
    <w:rsid w:val="000C1CA0"/>
    <w:rsid w:val="000C5935"/>
    <w:rsid w:val="000D0549"/>
    <w:rsid w:val="000D473B"/>
    <w:rsid w:val="000D486F"/>
    <w:rsid w:val="000D59D6"/>
    <w:rsid w:val="000E1BBD"/>
    <w:rsid w:val="000E3463"/>
    <w:rsid w:val="000E3EFC"/>
    <w:rsid w:val="000E66FD"/>
    <w:rsid w:val="000F352A"/>
    <w:rsid w:val="000F52AB"/>
    <w:rsid w:val="00100174"/>
    <w:rsid w:val="0010097B"/>
    <w:rsid w:val="001012DC"/>
    <w:rsid w:val="00103923"/>
    <w:rsid w:val="00106915"/>
    <w:rsid w:val="00106CDA"/>
    <w:rsid w:val="001100C9"/>
    <w:rsid w:val="00113114"/>
    <w:rsid w:val="00113735"/>
    <w:rsid w:val="001145C2"/>
    <w:rsid w:val="00114732"/>
    <w:rsid w:val="0011516B"/>
    <w:rsid w:val="00121FB9"/>
    <w:rsid w:val="00122188"/>
    <w:rsid w:val="00122E09"/>
    <w:rsid w:val="00124DBC"/>
    <w:rsid w:val="00127947"/>
    <w:rsid w:val="00132653"/>
    <w:rsid w:val="00134A24"/>
    <w:rsid w:val="00135783"/>
    <w:rsid w:val="001367B8"/>
    <w:rsid w:val="00136844"/>
    <w:rsid w:val="001411EA"/>
    <w:rsid w:val="001427E3"/>
    <w:rsid w:val="00143235"/>
    <w:rsid w:val="00150390"/>
    <w:rsid w:val="0015229C"/>
    <w:rsid w:val="0015442C"/>
    <w:rsid w:val="00156059"/>
    <w:rsid w:val="0016030E"/>
    <w:rsid w:val="00162B4E"/>
    <w:rsid w:val="0016478C"/>
    <w:rsid w:val="00164992"/>
    <w:rsid w:val="00165178"/>
    <w:rsid w:val="0016625F"/>
    <w:rsid w:val="0017101F"/>
    <w:rsid w:val="001734E4"/>
    <w:rsid w:val="00173AEF"/>
    <w:rsid w:val="00174A97"/>
    <w:rsid w:val="00174BD4"/>
    <w:rsid w:val="0017691A"/>
    <w:rsid w:val="0018105A"/>
    <w:rsid w:val="00182584"/>
    <w:rsid w:val="001826D1"/>
    <w:rsid w:val="00183199"/>
    <w:rsid w:val="001840C5"/>
    <w:rsid w:val="001866F9"/>
    <w:rsid w:val="0018795C"/>
    <w:rsid w:val="00187AA0"/>
    <w:rsid w:val="00190196"/>
    <w:rsid w:val="001939E3"/>
    <w:rsid w:val="00197A1E"/>
    <w:rsid w:val="001A426C"/>
    <w:rsid w:val="001A6115"/>
    <w:rsid w:val="001B1E25"/>
    <w:rsid w:val="001B3590"/>
    <w:rsid w:val="001B7EBA"/>
    <w:rsid w:val="001C45C4"/>
    <w:rsid w:val="001C75B1"/>
    <w:rsid w:val="001D00C7"/>
    <w:rsid w:val="001D1C40"/>
    <w:rsid w:val="001D4282"/>
    <w:rsid w:val="001D6CFE"/>
    <w:rsid w:val="001D6DDB"/>
    <w:rsid w:val="001E0691"/>
    <w:rsid w:val="001E0FCF"/>
    <w:rsid w:val="001E3245"/>
    <w:rsid w:val="001E5FFB"/>
    <w:rsid w:val="001E76DD"/>
    <w:rsid w:val="001F4923"/>
    <w:rsid w:val="001F4ABB"/>
    <w:rsid w:val="001F709D"/>
    <w:rsid w:val="00204B1B"/>
    <w:rsid w:val="00205CBE"/>
    <w:rsid w:val="0022216C"/>
    <w:rsid w:val="00223137"/>
    <w:rsid w:val="00223219"/>
    <w:rsid w:val="00223A2D"/>
    <w:rsid w:val="00224ADA"/>
    <w:rsid w:val="00225981"/>
    <w:rsid w:val="00226D8E"/>
    <w:rsid w:val="002307D5"/>
    <w:rsid w:val="00232066"/>
    <w:rsid w:val="00232A20"/>
    <w:rsid w:val="002360BE"/>
    <w:rsid w:val="002403DB"/>
    <w:rsid w:val="00242391"/>
    <w:rsid w:val="00244DA7"/>
    <w:rsid w:val="00244EF0"/>
    <w:rsid w:val="00245C29"/>
    <w:rsid w:val="002508D6"/>
    <w:rsid w:val="00251F60"/>
    <w:rsid w:val="00255209"/>
    <w:rsid w:val="0025562F"/>
    <w:rsid w:val="00256B54"/>
    <w:rsid w:val="0026169A"/>
    <w:rsid w:val="00261E15"/>
    <w:rsid w:val="00262438"/>
    <w:rsid w:val="002636D7"/>
    <w:rsid w:val="00273598"/>
    <w:rsid w:val="00284540"/>
    <w:rsid w:val="00286088"/>
    <w:rsid w:val="0029319C"/>
    <w:rsid w:val="00293C15"/>
    <w:rsid w:val="00294D23"/>
    <w:rsid w:val="00295D9D"/>
    <w:rsid w:val="002961B9"/>
    <w:rsid w:val="00296C32"/>
    <w:rsid w:val="002979AF"/>
    <w:rsid w:val="002A0373"/>
    <w:rsid w:val="002A2712"/>
    <w:rsid w:val="002B00B6"/>
    <w:rsid w:val="002B66F3"/>
    <w:rsid w:val="002C0050"/>
    <w:rsid w:val="002C0CDC"/>
    <w:rsid w:val="002C183A"/>
    <w:rsid w:val="002C1D66"/>
    <w:rsid w:val="002D097A"/>
    <w:rsid w:val="002D324F"/>
    <w:rsid w:val="002D6013"/>
    <w:rsid w:val="002D62A5"/>
    <w:rsid w:val="002D6E84"/>
    <w:rsid w:val="002E2CA1"/>
    <w:rsid w:val="002E5E68"/>
    <w:rsid w:val="002E74E3"/>
    <w:rsid w:val="002F15B8"/>
    <w:rsid w:val="002F1D40"/>
    <w:rsid w:val="002F262F"/>
    <w:rsid w:val="002F3093"/>
    <w:rsid w:val="002F4968"/>
    <w:rsid w:val="002F4DE2"/>
    <w:rsid w:val="002F4FB6"/>
    <w:rsid w:val="002F6CC2"/>
    <w:rsid w:val="002F6EC3"/>
    <w:rsid w:val="003024DE"/>
    <w:rsid w:val="00302701"/>
    <w:rsid w:val="00303D8D"/>
    <w:rsid w:val="003045AC"/>
    <w:rsid w:val="00304C77"/>
    <w:rsid w:val="00306D34"/>
    <w:rsid w:val="00310D0F"/>
    <w:rsid w:val="003133BD"/>
    <w:rsid w:val="00315FDF"/>
    <w:rsid w:val="00317931"/>
    <w:rsid w:val="003210F3"/>
    <w:rsid w:val="0032486B"/>
    <w:rsid w:val="00325844"/>
    <w:rsid w:val="00327168"/>
    <w:rsid w:val="0033028C"/>
    <w:rsid w:val="003403D2"/>
    <w:rsid w:val="00341271"/>
    <w:rsid w:val="00342601"/>
    <w:rsid w:val="00344F54"/>
    <w:rsid w:val="00345CF7"/>
    <w:rsid w:val="003463BA"/>
    <w:rsid w:val="00350375"/>
    <w:rsid w:val="00350E26"/>
    <w:rsid w:val="00350E36"/>
    <w:rsid w:val="003521F0"/>
    <w:rsid w:val="003524BF"/>
    <w:rsid w:val="00354AAD"/>
    <w:rsid w:val="00360D8E"/>
    <w:rsid w:val="00361486"/>
    <w:rsid w:val="00362555"/>
    <w:rsid w:val="003646E3"/>
    <w:rsid w:val="00372FCF"/>
    <w:rsid w:val="00382D80"/>
    <w:rsid w:val="00387B22"/>
    <w:rsid w:val="00387C37"/>
    <w:rsid w:val="00391421"/>
    <w:rsid w:val="00393B89"/>
    <w:rsid w:val="003948C9"/>
    <w:rsid w:val="00394AF7"/>
    <w:rsid w:val="003A1929"/>
    <w:rsid w:val="003A2ADD"/>
    <w:rsid w:val="003A4D98"/>
    <w:rsid w:val="003B2EC0"/>
    <w:rsid w:val="003B5411"/>
    <w:rsid w:val="003B5D11"/>
    <w:rsid w:val="003B5D96"/>
    <w:rsid w:val="003C01BC"/>
    <w:rsid w:val="003C2195"/>
    <w:rsid w:val="003C3AA8"/>
    <w:rsid w:val="003C5FBE"/>
    <w:rsid w:val="003C62D9"/>
    <w:rsid w:val="003C662B"/>
    <w:rsid w:val="003D1277"/>
    <w:rsid w:val="003D38B7"/>
    <w:rsid w:val="003D4965"/>
    <w:rsid w:val="003D5586"/>
    <w:rsid w:val="003D600D"/>
    <w:rsid w:val="003D7160"/>
    <w:rsid w:val="003E08B0"/>
    <w:rsid w:val="003E2609"/>
    <w:rsid w:val="003E466C"/>
    <w:rsid w:val="003E4719"/>
    <w:rsid w:val="003E4A58"/>
    <w:rsid w:val="003E7E57"/>
    <w:rsid w:val="003F311F"/>
    <w:rsid w:val="003F76AA"/>
    <w:rsid w:val="00401638"/>
    <w:rsid w:val="00411C94"/>
    <w:rsid w:val="004165DD"/>
    <w:rsid w:val="00420BFC"/>
    <w:rsid w:val="00427821"/>
    <w:rsid w:val="0043154E"/>
    <w:rsid w:val="00433932"/>
    <w:rsid w:val="00435358"/>
    <w:rsid w:val="00435A46"/>
    <w:rsid w:val="004361EA"/>
    <w:rsid w:val="00436F4D"/>
    <w:rsid w:val="004432F9"/>
    <w:rsid w:val="004510DF"/>
    <w:rsid w:val="004532F1"/>
    <w:rsid w:val="00453C1B"/>
    <w:rsid w:val="00453D15"/>
    <w:rsid w:val="004553CC"/>
    <w:rsid w:val="004606DB"/>
    <w:rsid w:val="004620A0"/>
    <w:rsid w:val="0046285A"/>
    <w:rsid w:val="004657E4"/>
    <w:rsid w:val="00465949"/>
    <w:rsid w:val="004661A7"/>
    <w:rsid w:val="00467EF0"/>
    <w:rsid w:val="00472B25"/>
    <w:rsid w:val="004732CF"/>
    <w:rsid w:val="00473818"/>
    <w:rsid w:val="0047426D"/>
    <w:rsid w:val="0047624E"/>
    <w:rsid w:val="00481A53"/>
    <w:rsid w:val="0048365F"/>
    <w:rsid w:val="00483693"/>
    <w:rsid w:val="004871CE"/>
    <w:rsid w:val="00492AC2"/>
    <w:rsid w:val="00492E24"/>
    <w:rsid w:val="00495B6B"/>
    <w:rsid w:val="004A169A"/>
    <w:rsid w:val="004A1751"/>
    <w:rsid w:val="004A25F4"/>
    <w:rsid w:val="004A2AE4"/>
    <w:rsid w:val="004A398F"/>
    <w:rsid w:val="004A519D"/>
    <w:rsid w:val="004A7CEC"/>
    <w:rsid w:val="004B1626"/>
    <w:rsid w:val="004B1DD7"/>
    <w:rsid w:val="004B3D6A"/>
    <w:rsid w:val="004B5274"/>
    <w:rsid w:val="004C3DD9"/>
    <w:rsid w:val="004C5C2B"/>
    <w:rsid w:val="004C6FCF"/>
    <w:rsid w:val="004D2F7F"/>
    <w:rsid w:val="004D5783"/>
    <w:rsid w:val="004D5FBA"/>
    <w:rsid w:val="004E119C"/>
    <w:rsid w:val="004E4ABB"/>
    <w:rsid w:val="004E65CC"/>
    <w:rsid w:val="004E7849"/>
    <w:rsid w:val="004F00D0"/>
    <w:rsid w:val="004F0C90"/>
    <w:rsid w:val="004F396B"/>
    <w:rsid w:val="004F49C2"/>
    <w:rsid w:val="00500F86"/>
    <w:rsid w:val="00502BA7"/>
    <w:rsid w:val="00504B5D"/>
    <w:rsid w:val="00506802"/>
    <w:rsid w:val="00507575"/>
    <w:rsid w:val="00507653"/>
    <w:rsid w:val="00511AC1"/>
    <w:rsid w:val="00513E9F"/>
    <w:rsid w:val="005202B4"/>
    <w:rsid w:val="00522EDD"/>
    <w:rsid w:val="00530DF2"/>
    <w:rsid w:val="00531525"/>
    <w:rsid w:val="005336DA"/>
    <w:rsid w:val="00535562"/>
    <w:rsid w:val="00541412"/>
    <w:rsid w:val="0054355D"/>
    <w:rsid w:val="005452CC"/>
    <w:rsid w:val="00547C55"/>
    <w:rsid w:val="005500C9"/>
    <w:rsid w:val="00552B53"/>
    <w:rsid w:val="00560F18"/>
    <w:rsid w:val="00565A8F"/>
    <w:rsid w:val="00565CB0"/>
    <w:rsid w:val="005672C2"/>
    <w:rsid w:val="0056794B"/>
    <w:rsid w:val="005708D5"/>
    <w:rsid w:val="00571987"/>
    <w:rsid w:val="00571CEB"/>
    <w:rsid w:val="005753AB"/>
    <w:rsid w:val="00575499"/>
    <w:rsid w:val="00576956"/>
    <w:rsid w:val="00576CDD"/>
    <w:rsid w:val="00577033"/>
    <w:rsid w:val="00581F16"/>
    <w:rsid w:val="0059005D"/>
    <w:rsid w:val="005955AC"/>
    <w:rsid w:val="005969ED"/>
    <w:rsid w:val="005A42A4"/>
    <w:rsid w:val="005A47F7"/>
    <w:rsid w:val="005A4AFD"/>
    <w:rsid w:val="005A7255"/>
    <w:rsid w:val="005B1D62"/>
    <w:rsid w:val="005B3667"/>
    <w:rsid w:val="005B3699"/>
    <w:rsid w:val="005B3939"/>
    <w:rsid w:val="005B5411"/>
    <w:rsid w:val="005C4C58"/>
    <w:rsid w:val="005C5577"/>
    <w:rsid w:val="005D00D6"/>
    <w:rsid w:val="005D3611"/>
    <w:rsid w:val="005D5747"/>
    <w:rsid w:val="005D5843"/>
    <w:rsid w:val="005D61DC"/>
    <w:rsid w:val="005E0536"/>
    <w:rsid w:val="005E2E0C"/>
    <w:rsid w:val="005E64F2"/>
    <w:rsid w:val="005F1349"/>
    <w:rsid w:val="005F4A83"/>
    <w:rsid w:val="005F5EB4"/>
    <w:rsid w:val="0060295F"/>
    <w:rsid w:val="00603623"/>
    <w:rsid w:val="00606638"/>
    <w:rsid w:val="00606C71"/>
    <w:rsid w:val="00606D3D"/>
    <w:rsid w:val="00606D8A"/>
    <w:rsid w:val="00607809"/>
    <w:rsid w:val="006079BD"/>
    <w:rsid w:val="00612D32"/>
    <w:rsid w:val="00612E5A"/>
    <w:rsid w:val="00616FBA"/>
    <w:rsid w:val="00616FE9"/>
    <w:rsid w:val="006171CA"/>
    <w:rsid w:val="0062146F"/>
    <w:rsid w:val="00624EFD"/>
    <w:rsid w:val="00626ED1"/>
    <w:rsid w:val="00631C05"/>
    <w:rsid w:val="00633585"/>
    <w:rsid w:val="0063391D"/>
    <w:rsid w:val="00633F00"/>
    <w:rsid w:val="00634194"/>
    <w:rsid w:val="00635157"/>
    <w:rsid w:val="006362DD"/>
    <w:rsid w:val="00636353"/>
    <w:rsid w:val="00636F48"/>
    <w:rsid w:val="00640D3A"/>
    <w:rsid w:val="00640DB0"/>
    <w:rsid w:val="00642570"/>
    <w:rsid w:val="0064317E"/>
    <w:rsid w:val="006437E5"/>
    <w:rsid w:val="00652124"/>
    <w:rsid w:val="006539D3"/>
    <w:rsid w:val="0065588D"/>
    <w:rsid w:val="00657A49"/>
    <w:rsid w:val="00663339"/>
    <w:rsid w:val="00670062"/>
    <w:rsid w:val="006813E8"/>
    <w:rsid w:val="00681EB2"/>
    <w:rsid w:val="00683262"/>
    <w:rsid w:val="00683C9C"/>
    <w:rsid w:val="00686006"/>
    <w:rsid w:val="00687A76"/>
    <w:rsid w:val="0069109A"/>
    <w:rsid w:val="00691D65"/>
    <w:rsid w:val="00692E89"/>
    <w:rsid w:val="00692EE1"/>
    <w:rsid w:val="0069338D"/>
    <w:rsid w:val="00695F52"/>
    <w:rsid w:val="006A1DB5"/>
    <w:rsid w:val="006A52BC"/>
    <w:rsid w:val="006A721B"/>
    <w:rsid w:val="006A7666"/>
    <w:rsid w:val="006B5D8B"/>
    <w:rsid w:val="006C1360"/>
    <w:rsid w:val="006C327F"/>
    <w:rsid w:val="006C3B6B"/>
    <w:rsid w:val="006D0A7A"/>
    <w:rsid w:val="006D1E4A"/>
    <w:rsid w:val="006D1FD1"/>
    <w:rsid w:val="006D3180"/>
    <w:rsid w:val="006D33E3"/>
    <w:rsid w:val="006D6311"/>
    <w:rsid w:val="006D7734"/>
    <w:rsid w:val="006E4EBB"/>
    <w:rsid w:val="006E5C1B"/>
    <w:rsid w:val="006E6110"/>
    <w:rsid w:val="006E7F64"/>
    <w:rsid w:val="006F4F70"/>
    <w:rsid w:val="00701738"/>
    <w:rsid w:val="00705142"/>
    <w:rsid w:val="00706655"/>
    <w:rsid w:val="007120BF"/>
    <w:rsid w:val="00722D11"/>
    <w:rsid w:val="00724588"/>
    <w:rsid w:val="0072754E"/>
    <w:rsid w:val="00730194"/>
    <w:rsid w:val="00731A7C"/>
    <w:rsid w:val="00731CA7"/>
    <w:rsid w:val="007328C9"/>
    <w:rsid w:val="0073361F"/>
    <w:rsid w:val="00734672"/>
    <w:rsid w:val="00734EF2"/>
    <w:rsid w:val="00737E24"/>
    <w:rsid w:val="00740020"/>
    <w:rsid w:val="007408F8"/>
    <w:rsid w:val="00743D88"/>
    <w:rsid w:val="007443A2"/>
    <w:rsid w:val="00745056"/>
    <w:rsid w:val="007454D9"/>
    <w:rsid w:val="007464B6"/>
    <w:rsid w:val="007523BA"/>
    <w:rsid w:val="0075428F"/>
    <w:rsid w:val="00755E97"/>
    <w:rsid w:val="00757905"/>
    <w:rsid w:val="00762D70"/>
    <w:rsid w:val="0076395F"/>
    <w:rsid w:val="0076582A"/>
    <w:rsid w:val="00765ED5"/>
    <w:rsid w:val="00770EF1"/>
    <w:rsid w:val="00774A34"/>
    <w:rsid w:val="00781DF9"/>
    <w:rsid w:val="00782054"/>
    <w:rsid w:val="00782757"/>
    <w:rsid w:val="007876D7"/>
    <w:rsid w:val="00791289"/>
    <w:rsid w:val="00791B9C"/>
    <w:rsid w:val="007A6190"/>
    <w:rsid w:val="007B13AC"/>
    <w:rsid w:val="007B5121"/>
    <w:rsid w:val="007C09CD"/>
    <w:rsid w:val="007C32A3"/>
    <w:rsid w:val="007C3BBE"/>
    <w:rsid w:val="007C3F6B"/>
    <w:rsid w:val="007C5FFE"/>
    <w:rsid w:val="007C6823"/>
    <w:rsid w:val="007D04AF"/>
    <w:rsid w:val="007D1900"/>
    <w:rsid w:val="007D3C36"/>
    <w:rsid w:val="007D618D"/>
    <w:rsid w:val="007E2CF7"/>
    <w:rsid w:val="007E6079"/>
    <w:rsid w:val="007E6632"/>
    <w:rsid w:val="007E773C"/>
    <w:rsid w:val="007F0612"/>
    <w:rsid w:val="007F57B2"/>
    <w:rsid w:val="00802AA8"/>
    <w:rsid w:val="00804E8B"/>
    <w:rsid w:val="00815D6F"/>
    <w:rsid w:val="008169B6"/>
    <w:rsid w:val="008222EF"/>
    <w:rsid w:val="0082446C"/>
    <w:rsid w:val="00831888"/>
    <w:rsid w:val="0083263A"/>
    <w:rsid w:val="00833A46"/>
    <w:rsid w:val="00834BE4"/>
    <w:rsid w:val="00834EEA"/>
    <w:rsid w:val="008414C2"/>
    <w:rsid w:val="00843D72"/>
    <w:rsid w:val="008454A1"/>
    <w:rsid w:val="00845B89"/>
    <w:rsid w:val="0084635F"/>
    <w:rsid w:val="00846FCB"/>
    <w:rsid w:val="00853A46"/>
    <w:rsid w:val="00855FD8"/>
    <w:rsid w:val="00856DE8"/>
    <w:rsid w:val="00857EE6"/>
    <w:rsid w:val="00866981"/>
    <w:rsid w:val="00867BB5"/>
    <w:rsid w:val="00870DDE"/>
    <w:rsid w:val="0087123D"/>
    <w:rsid w:val="00872D7F"/>
    <w:rsid w:val="00873B79"/>
    <w:rsid w:val="0087464E"/>
    <w:rsid w:val="00882FC9"/>
    <w:rsid w:val="0088334B"/>
    <w:rsid w:val="00883E07"/>
    <w:rsid w:val="00883F47"/>
    <w:rsid w:val="00884603"/>
    <w:rsid w:val="00885B34"/>
    <w:rsid w:val="008863ED"/>
    <w:rsid w:val="008941E5"/>
    <w:rsid w:val="00895B0C"/>
    <w:rsid w:val="00895B8D"/>
    <w:rsid w:val="008A1BE0"/>
    <w:rsid w:val="008A230B"/>
    <w:rsid w:val="008A28D8"/>
    <w:rsid w:val="008A380B"/>
    <w:rsid w:val="008B52BF"/>
    <w:rsid w:val="008C1CAC"/>
    <w:rsid w:val="008C399C"/>
    <w:rsid w:val="008C3F4C"/>
    <w:rsid w:val="008C6E9E"/>
    <w:rsid w:val="008C751E"/>
    <w:rsid w:val="008D6F40"/>
    <w:rsid w:val="008E1CDF"/>
    <w:rsid w:val="008E1FD1"/>
    <w:rsid w:val="008E251A"/>
    <w:rsid w:val="008E4DE6"/>
    <w:rsid w:val="008E6476"/>
    <w:rsid w:val="008E75FA"/>
    <w:rsid w:val="008E7D96"/>
    <w:rsid w:val="008F4529"/>
    <w:rsid w:val="008F565A"/>
    <w:rsid w:val="008F5CC0"/>
    <w:rsid w:val="008F62A6"/>
    <w:rsid w:val="009054BD"/>
    <w:rsid w:val="009073C7"/>
    <w:rsid w:val="00907F52"/>
    <w:rsid w:val="009135A7"/>
    <w:rsid w:val="00913EEF"/>
    <w:rsid w:val="00916DD3"/>
    <w:rsid w:val="009173F1"/>
    <w:rsid w:val="00917A2D"/>
    <w:rsid w:val="00923CE1"/>
    <w:rsid w:val="009255E6"/>
    <w:rsid w:val="009267AE"/>
    <w:rsid w:val="00926BB4"/>
    <w:rsid w:val="00930E02"/>
    <w:rsid w:val="00933316"/>
    <w:rsid w:val="00937726"/>
    <w:rsid w:val="00937B63"/>
    <w:rsid w:val="00940C6C"/>
    <w:rsid w:val="00942E70"/>
    <w:rsid w:val="0094650E"/>
    <w:rsid w:val="00946ADD"/>
    <w:rsid w:val="00951A7C"/>
    <w:rsid w:val="00955584"/>
    <w:rsid w:val="00955D19"/>
    <w:rsid w:val="00956CDE"/>
    <w:rsid w:val="00961DE1"/>
    <w:rsid w:val="009649D1"/>
    <w:rsid w:val="009656D8"/>
    <w:rsid w:val="00966130"/>
    <w:rsid w:val="009665F1"/>
    <w:rsid w:val="00972665"/>
    <w:rsid w:val="00974FAD"/>
    <w:rsid w:val="0097612A"/>
    <w:rsid w:val="0097753C"/>
    <w:rsid w:val="0097778F"/>
    <w:rsid w:val="00981998"/>
    <w:rsid w:val="00981EEC"/>
    <w:rsid w:val="00983376"/>
    <w:rsid w:val="009839E4"/>
    <w:rsid w:val="009850F1"/>
    <w:rsid w:val="009868BE"/>
    <w:rsid w:val="00990130"/>
    <w:rsid w:val="00990AEA"/>
    <w:rsid w:val="00991030"/>
    <w:rsid w:val="009926FF"/>
    <w:rsid w:val="00993140"/>
    <w:rsid w:val="00995E79"/>
    <w:rsid w:val="009A05D8"/>
    <w:rsid w:val="009A3088"/>
    <w:rsid w:val="009A33CE"/>
    <w:rsid w:val="009B200C"/>
    <w:rsid w:val="009B37BB"/>
    <w:rsid w:val="009B37F9"/>
    <w:rsid w:val="009B4BFD"/>
    <w:rsid w:val="009B5DD9"/>
    <w:rsid w:val="009B7A4D"/>
    <w:rsid w:val="009C1763"/>
    <w:rsid w:val="009C41BE"/>
    <w:rsid w:val="009C4DF7"/>
    <w:rsid w:val="009C5D39"/>
    <w:rsid w:val="009C6127"/>
    <w:rsid w:val="009C7CA9"/>
    <w:rsid w:val="009D3350"/>
    <w:rsid w:val="009D547F"/>
    <w:rsid w:val="009D731C"/>
    <w:rsid w:val="009D7E74"/>
    <w:rsid w:val="009E35EF"/>
    <w:rsid w:val="009E3EF4"/>
    <w:rsid w:val="009F0FC7"/>
    <w:rsid w:val="009F242D"/>
    <w:rsid w:val="009F4937"/>
    <w:rsid w:val="009F4C47"/>
    <w:rsid w:val="009F4FB7"/>
    <w:rsid w:val="009F7DA8"/>
    <w:rsid w:val="00A0072D"/>
    <w:rsid w:val="00A03F1E"/>
    <w:rsid w:val="00A075F1"/>
    <w:rsid w:val="00A10D2E"/>
    <w:rsid w:val="00A1249E"/>
    <w:rsid w:val="00A152CA"/>
    <w:rsid w:val="00A1537C"/>
    <w:rsid w:val="00A158D6"/>
    <w:rsid w:val="00A16BF2"/>
    <w:rsid w:val="00A16CEF"/>
    <w:rsid w:val="00A17178"/>
    <w:rsid w:val="00A178B3"/>
    <w:rsid w:val="00A23506"/>
    <w:rsid w:val="00A23CDF"/>
    <w:rsid w:val="00A25CB6"/>
    <w:rsid w:val="00A32960"/>
    <w:rsid w:val="00A32B6C"/>
    <w:rsid w:val="00A353E6"/>
    <w:rsid w:val="00A400F8"/>
    <w:rsid w:val="00A462A6"/>
    <w:rsid w:val="00A500AD"/>
    <w:rsid w:val="00A502AF"/>
    <w:rsid w:val="00A50729"/>
    <w:rsid w:val="00A50A02"/>
    <w:rsid w:val="00A51E08"/>
    <w:rsid w:val="00A5484D"/>
    <w:rsid w:val="00A56794"/>
    <w:rsid w:val="00A655F9"/>
    <w:rsid w:val="00A729A3"/>
    <w:rsid w:val="00A752D5"/>
    <w:rsid w:val="00A81A25"/>
    <w:rsid w:val="00A81C49"/>
    <w:rsid w:val="00A8305F"/>
    <w:rsid w:val="00A841E2"/>
    <w:rsid w:val="00A9021E"/>
    <w:rsid w:val="00A9347C"/>
    <w:rsid w:val="00A96DC4"/>
    <w:rsid w:val="00AA1553"/>
    <w:rsid w:val="00AA1BF9"/>
    <w:rsid w:val="00AA3C8D"/>
    <w:rsid w:val="00AA4B15"/>
    <w:rsid w:val="00AA4D6D"/>
    <w:rsid w:val="00AB0C5C"/>
    <w:rsid w:val="00AB326E"/>
    <w:rsid w:val="00AB6F2E"/>
    <w:rsid w:val="00AC029B"/>
    <w:rsid w:val="00AC1F3A"/>
    <w:rsid w:val="00AC29CB"/>
    <w:rsid w:val="00AC2A8F"/>
    <w:rsid w:val="00AC34E9"/>
    <w:rsid w:val="00AC3844"/>
    <w:rsid w:val="00AC7AF4"/>
    <w:rsid w:val="00AD4B01"/>
    <w:rsid w:val="00AE22F3"/>
    <w:rsid w:val="00AE291F"/>
    <w:rsid w:val="00AE393C"/>
    <w:rsid w:val="00AE3EB5"/>
    <w:rsid w:val="00AE4E9D"/>
    <w:rsid w:val="00AE679E"/>
    <w:rsid w:val="00AF062E"/>
    <w:rsid w:val="00AF0EC2"/>
    <w:rsid w:val="00AF1477"/>
    <w:rsid w:val="00AF16A2"/>
    <w:rsid w:val="00AF27C6"/>
    <w:rsid w:val="00AF3F0B"/>
    <w:rsid w:val="00AF45BA"/>
    <w:rsid w:val="00B0007B"/>
    <w:rsid w:val="00B02967"/>
    <w:rsid w:val="00B05384"/>
    <w:rsid w:val="00B06F59"/>
    <w:rsid w:val="00B10A4B"/>
    <w:rsid w:val="00B151CF"/>
    <w:rsid w:val="00B226A8"/>
    <w:rsid w:val="00B25870"/>
    <w:rsid w:val="00B25F1F"/>
    <w:rsid w:val="00B323D1"/>
    <w:rsid w:val="00B32F3F"/>
    <w:rsid w:val="00B33337"/>
    <w:rsid w:val="00B33D04"/>
    <w:rsid w:val="00B34201"/>
    <w:rsid w:val="00B46736"/>
    <w:rsid w:val="00B55E0B"/>
    <w:rsid w:val="00B604B4"/>
    <w:rsid w:val="00B60F41"/>
    <w:rsid w:val="00B653F2"/>
    <w:rsid w:val="00B67430"/>
    <w:rsid w:val="00B72288"/>
    <w:rsid w:val="00B7285E"/>
    <w:rsid w:val="00B745CB"/>
    <w:rsid w:val="00B7567A"/>
    <w:rsid w:val="00B759EA"/>
    <w:rsid w:val="00B762F0"/>
    <w:rsid w:val="00B80B1A"/>
    <w:rsid w:val="00B855DE"/>
    <w:rsid w:val="00B86B05"/>
    <w:rsid w:val="00B87BBE"/>
    <w:rsid w:val="00B91F4D"/>
    <w:rsid w:val="00B946C5"/>
    <w:rsid w:val="00B94B7A"/>
    <w:rsid w:val="00B96128"/>
    <w:rsid w:val="00B9632A"/>
    <w:rsid w:val="00BA0BFE"/>
    <w:rsid w:val="00BA6861"/>
    <w:rsid w:val="00BA6F6B"/>
    <w:rsid w:val="00BA6FD3"/>
    <w:rsid w:val="00BB05D1"/>
    <w:rsid w:val="00BC39D1"/>
    <w:rsid w:val="00BD2C41"/>
    <w:rsid w:val="00BD3EF9"/>
    <w:rsid w:val="00BD4213"/>
    <w:rsid w:val="00BD5B7C"/>
    <w:rsid w:val="00BD5CB7"/>
    <w:rsid w:val="00BD5EDA"/>
    <w:rsid w:val="00BE09CA"/>
    <w:rsid w:val="00BE153F"/>
    <w:rsid w:val="00BE33A0"/>
    <w:rsid w:val="00BF04AE"/>
    <w:rsid w:val="00BF1B32"/>
    <w:rsid w:val="00BF26B1"/>
    <w:rsid w:val="00BF5347"/>
    <w:rsid w:val="00C0295C"/>
    <w:rsid w:val="00C03CB6"/>
    <w:rsid w:val="00C06023"/>
    <w:rsid w:val="00C06E66"/>
    <w:rsid w:val="00C12B10"/>
    <w:rsid w:val="00C1327E"/>
    <w:rsid w:val="00C137D6"/>
    <w:rsid w:val="00C22C3D"/>
    <w:rsid w:val="00C22F24"/>
    <w:rsid w:val="00C23B3E"/>
    <w:rsid w:val="00C23E40"/>
    <w:rsid w:val="00C2611E"/>
    <w:rsid w:val="00C27A1A"/>
    <w:rsid w:val="00C27E77"/>
    <w:rsid w:val="00C300E2"/>
    <w:rsid w:val="00C34DB2"/>
    <w:rsid w:val="00C35CE2"/>
    <w:rsid w:val="00C36101"/>
    <w:rsid w:val="00C370A6"/>
    <w:rsid w:val="00C376B9"/>
    <w:rsid w:val="00C4110E"/>
    <w:rsid w:val="00C42A96"/>
    <w:rsid w:val="00C44E76"/>
    <w:rsid w:val="00C4788F"/>
    <w:rsid w:val="00C54D4A"/>
    <w:rsid w:val="00C57146"/>
    <w:rsid w:val="00C61386"/>
    <w:rsid w:val="00C619F3"/>
    <w:rsid w:val="00C62CB0"/>
    <w:rsid w:val="00C64999"/>
    <w:rsid w:val="00C65AED"/>
    <w:rsid w:val="00C716A4"/>
    <w:rsid w:val="00C73528"/>
    <w:rsid w:val="00C7430B"/>
    <w:rsid w:val="00C74748"/>
    <w:rsid w:val="00C7697A"/>
    <w:rsid w:val="00C80E22"/>
    <w:rsid w:val="00C83BF7"/>
    <w:rsid w:val="00C83D32"/>
    <w:rsid w:val="00C84F41"/>
    <w:rsid w:val="00C91A5F"/>
    <w:rsid w:val="00C94A96"/>
    <w:rsid w:val="00C9680F"/>
    <w:rsid w:val="00C96C7A"/>
    <w:rsid w:val="00C97166"/>
    <w:rsid w:val="00C97AE2"/>
    <w:rsid w:val="00CB0B32"/>
    <w:rsid w:val="00CB11B5"/>
    <w:rsid w:val="00CB385C"/>
    <w:rsid w:val="00CB3982"/>
    <w:rsid w:val="00CB49AE"/>
    <w:rsid w:val="00CC569F"/>
    <w:rsid w:val="00CC67F9"/>
    <w:rsid w:val="00CD14D0"/>
    <w:rsid w:val="00CD2C7E"/>
    <w:rsid w:val="00CD2FFA"/>
    <w:rsid w:val="00CD4ABA"/>
    <w:rsid w:val="00CD6B9B"/>
    <w:rsid w:val="00CD7704"/>
    <w:rsid w:val="00CE378F"/>
    <w:rsid w:val="00CE3B19"/>
    <w:rsid w:val="00CE5808"/>
    <w:rsid w:val="00CE7086"/>
    <w:rsid w:val="00CF0053"/>
    <w:rsid w:val="00CF0A9F"/>
    <w:rsid w:val="00CF36B6"/>
    <w:rsid w:val="00CF6E5F"/>
    <w:rsid w:val="00D03F28"/>
    <w:rsid w:val="00D04203"/>
    <w:rsid w:val="00D11ECC"/>
    <w:rsid w:val="00D11F33"/>
    <w:rsid w:val="00D121CA"/>
    <w:rsid w:val="00D12B49"/>
    <w:rsid w:val="00D12C3B"/>
    <w:rsid w:val="00D12D61"/>
    <w:rsid w:val="00D13C16"/>
    <w:rsid w:val="00D16709"/>
    <w:rsid w:val="00D17646"/>
    <w:rsid w:val="00D24BBB"/>
    <w:rsid w:val="00D26327"/>
    <w:rsid w:val="00D267B4"/>
    <w:rsid w:val="00D26C97"/>
    <w:rsid w:val="00D31633"/>
    <w:rsid w:val="00D31C4F"/>
    <w:rsid w:val="00D33237"/>
    <w:rsid w:val="00D3653F"/>
    <w:rsid w:val="00D37BBE"/>
    <w:rsid w:val="00D40C94"/>
    <w:rsid w:val="00D4169D"/>
    <w:rsid w:val="00D4254B"/>
    <w:rsid w:val="00D44C42"/>
    <w:rsid w:val="00D57047"/>
    <w:rsid w:val="00D61FE9"/>
    <w:rsid w:val="00D6473F"/>
    <w:rsid w:val="00D66F27"/>
    <w:rsid w:val="00D674EC"/>
    <w:rsid w:val="00D74BEB"/>
    <w:rsid w:val="00D7608D"/>
    <w:rsid w:val="00D77F73"/>
    <w:rsid w:val="00D81FB4"/>
    <w:rsid w:val="00D83044"/>
    <w:rsid w:val="00D8336E"/>
    <w:rsid w:val="00D83C2C"/>
    <w:rsid w:val="00D86580"/>
    <w:rsid w:val="00D911BE"/>
    <w:rsid w:val="00D95FCE"/>
    <w:rsid w:val="00D960A9"/>
    <w:rsid w:val="00DA2091"/>
    <w:rsid w:val="00DA2EE6"/>
    <w:rsid w:val="00DA5011"/>
    <w:rsid w:val="00DB5875"/>
    <w:rsid w:val="00DC142A"/>
    <w:rsid w:val="00DC24AC"/>
    <w:rsid w:val="00DC274F"/>
    <w:rsid w:val="00DC3D91"/>
    <w:rsid w:val="00DC47D6"/>
    <w:rsid w:val="00DC5D87"/>
    <w:rsid w:val="00DD4E15"/>
    <w:rsid w:val="00DD58AC"/>
    <w:rsid w:val="00DD647F"/>
    <w:rsid w:val="00DE0354"/>
    <w:rsid w:val="00DE6A25"/>
    <w:rsid w:val="00DF4ECE"/>
    <w:rsid w:val="00DF5D27"/>
    <w:rsid w:val="00E009B3"/>
    <w:rsid w:val="00E02673"/>
    <w:rsid w:val="00E03685"/>
    <w:rsid w:val="00E05717"/>
    <w:rsid w:val="00E111AC"/>
    <w:rsid w:val="00E11C4A"/>
    <w:rsid w:val="00E11DA4"/>
    <w:rsid w:val="00E130F1"/>
    <w:rsid w:val="00E171D1"/>
    <w:rsid w:val="00E20EFC"/>
    <w:rsid w:val="00E2125D"/>
    <w:rsid w:val="00E228EE"/>
    <w:rsid w:val="00E2365E"/>
    <w:rsid w:val="00E24B88"/>
    <w:rsid w:val="00E275CB"/>
    <w:rsid w:val="00E27C02"/>
    <w:rsid w:val="00E36EBF"/>
    <w:rsid w:val="00E37B58"/>
    <w:rsid w:val="00E44B99"/>
    <w:rsid w:val="00E47427"/>
    <w:rsid w:val="00E53159"/>
    <w:rsid w:val="00E625AE"/>
    <w:rsid w:val="00E62FF2"/>
    <w:rsid w:val="00E637EB"/>
    <w:rsid w:val="00E654C5"/>
    <w:rsid w:val="00E705CD"/>
    <w:rsid w:val="00E81702"/>
    <w:rsid w:val="00E851B0"/>
    <w:rsid w:val="00E86AE7"/>
    <w:rsid w:val="00E90D5A"/>
    <w:rsid w:val="00E9201F"/>
    <w:rsid w:val="00E95C53"/>
    <w:rsid w:val="00EA15E1"/>
    <w:rsid w:val="00EB0F95"/>
    <w:rsid w:val="00EB1C05"/>
    <w:rsid w:val="00EB2DFE"/>
    <w:rsid w:val="00EB3C86"/>
    <w:rsid w:val="00EB446C"/>
    <w:rsid w:val="00EC02D5"/>
    <w:rsid w:val="00EC0415"/>
    <w:rsid w:val="00EC1BD2"/>
    <w:rsid w:val="00EC5B90"/>
    <w:rsid w:val="00ED4BC9"/>
    <w:rsid w:val="00ED7E81"/>
    <w:rsid w:val="00EE216D"/>
    <w:rsid w:val="00EE4366"/>
    <w:rsid w:val="00EE7DAF"/>
    <w:rsid w:val="00EF1328"/>
    <w:rsid w:val="00EF251A"/>
    <w:rsid w:val="00EF5DC8"/>
    <w:rsid w:val="00EF5E94"/>
    <w:rsid w:val="00F1126D"/>
    <w:rsid w:val="00F12547"/>
    <w:rsid w:val="00F1515A"/>
    <w:rsid w:val="00F15584"/>
    <w:rsid w:val="00F24387"/>
    <w:rsid w:val="00F25140"/>
    <w:rsid w:val="00F25AB9"/>
    <w:rsid w:val="00F26215"/>
    <w:rsid w:val="00F269BD"/>
    <w:rsid w:val="00F26D26"/>
    <w:rsid w:val="00F3097C"/>
    <w:rsid w:val="00F34144"/>
    <w:rsid w:val="00F34CDF"/>
    <w:rsid w:val="00F44D36"/>
    <w:rsid w:val="00F455C7"/>
    <w:rsid w:val="00F45840"/>
    <w:rsid w:val="00F47EE6"/>
    <w:rsid w:val="00F53E86"/>
    <w:rsid w:val="00F570D4"/>
    <w:rsid w:val="00F61EF4"/>
    <w:rsid w:val="00F623EC"/>
    <w:rsid w:val="00F74D82"/>
    <w:rsid w:val="00F75DE3"/>
    <w:rsid w:val="00F80384"/>
    <w:rsid w:val="00F81F12"/>
    <w:rsid w:val="00F836E7"/>
    <w:rsid w:val="00F845DE"/>
    <w:rsid w:val="00F849F4"/>
    <w:rsid w:val="00F8507E"/>
    <w:rsid w:val="00F90BB9"/>
    <w:rsid w:val="00F9262D"/>
    <w:rsid w:val="00F92CFA"/>
    <w:rsid w:val="00FA1BAD"/>
    <w:rsid w:val="00FA1EF0"/>
    <w:rsid w:val="00FA6F75"/>
    <w:rsid w:val="00FB7225"/>
    <w:rsid w:val="00FB7CA5"/>
    <w:rsid w:val="00FC5CA4"/>
    <w:rsid w:val="00FC615B"/>
    <w:rsid w:val="00FC73DB"/>
    <w:rsid w:val="00FC75E7"/>
    <w:rsid w:val="00FD2996"/>
    <w:rsid w:val="00FD36BA"/>
    <w:rsid w:val="00FE4BF8"/>
    <w:rsid w:val="00FF0C6D"/>
    <w:rsid w:val="00FF1985"/>
    <w:rsid w:val="00FF2222"/>
    <w:rsid w:val="00FF3118"/>
    <w:rsid w:val="00FF399C"/>
    <w:rsid w:val="00FF77DE"/>
    <w:rsid w:val="00FF7D31"/>
    <w:rsid w:val="0DF62C9E"/>
    <w:rsid w:val="11005262"/>
    <w:rsid w:val="13BF21F2"/>
    <w:rsid w:val="195645B9"/>
    <w:rsid w:val="1B7331DC"/>
    <w:rsid w:val="1DF154B2"/>
    <w:rsid w:val="227830F0"/>
    <w:rsid w:val="2E1C59DF"/>
    <w:rsid w:val="31EC5C42"/>
    <w:rsid w:val="32E5510F"/>
    <w:rsid w:val="33564157"/>
    <w:rsid w:val="353A63F9"/>
    <w:rsid w:val="355F2550"/>
    <w:rsid w:val="3A22476C"/>
    <w:rsid w:val="3BAF2E6F"/>
    <w:rsid w:val="3E344619"/>
    <w:rsid w:val="3F456AE9"/>
    <w:rsid w:val="4B2959F2"/>
    <w:rsid w:val="4BEB50BB"/>
    <w:rsid w:val="50E80830"/>
    <w:rsid w:val="52412A09"/>
    <w:rsid w:val="53C236ED"/>
    <w:rsid w:val="545C3B2A"/>
    <w:rsid w:val="555328CE"/>
    <w:rsid w:val="5E714676"/>
    <w:rsid w:val="62EE13F2"/>
    <w:rsid w:val="69E64447"/>
    <w:rsid w:val="6EB624D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outlineLvl w:val="0"/>
    </w:pPr>
    <w:rPr>
      <w:rFonts w:ascii="黑体"/>
      <w:sz w:val="28"/>
    </w:rPr>
  </w:style>
  <w:style w:type="paragraph" w:styleId="3">
    <w:name w:val="heading 2"/>
    <w:basedOn w:val="1"/>
    <w:next w:val="1"/>
    <w:link w:val="35"/>
    <w:qFormat/>
    <w:uiPriority w:val="9"/>
    <w:pPr>
      <w:keepNext/>
      <w:keepLines/>
      <w:spacing w:before="260" w:after="260" w:line="416" w:lineRule="auto"/>
      <w:outlineLvl w:val="1"/>
    </w:pPr>
    <w:rPr>
      <w:rFonts w:ascii="Calibri Light" w:hAnsi="Calibri Light"/>
      <w:b/>
      <w:bCs/>
      <w:sz w:val="32"/>
      <w:szCs w:val="32"/>
    </w:rPr>
  </w:style>
  <w:style w:type="paragraph" w:styleId="4">
    <w:name w:val="heading 3"/>
    <w:basedOn w:val="1"/>
    <w:next w:val="1"/>
    <w:qFormat/>
    <w:uiPriority w:val="0"/>
    <w:pPr>
      <w:keepNext/>
      <w:spacing w:line="360" w:lineRule="auto"/>
      <w:jc w:val="center"/>
      <w:outlineLvl w:val="2"/>
    </w:pPr>
    <w:rPr>
      <w:rFonts w:ascii="黑体" w:hAnsi="Arial"/>
      <w:sz w:val="28"/>
      <w:szCs w:val="20"/>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1260"/>
    </w:pPr>
    <w:rPr>
      <w:rFonts w:ascii="Calibri" w:hAnsi="Calibri"/>
      <w:sz w:val="18"/>
      <w:szCs w:val="18"/>
    </w:rPr>
  </w:style>
  <w:style w:type="paragraph" w:styleId="6">
    <w:name w:val="annotation text"/>
    <w:basedOn w:val="1"/>
    <w:link w:val="40"/>
    <w:autoRedefine/>
    <w:semiHidden/>
    <w:unhideWhenUsed/>
    <w:qFormat/>
    <w:uiPriority w:val="99"/>
  </w:style>
  <w:style w:type="paragraph" w:styleId="7">
    <w:name w:val="Body Text Indent"/>
    <w:basedOn w:val="1"/>
    <w:link w:val="48"/>
    <w:qFormat/>
    <w:uiPriority w:val="0"/>
    <w:pPr>
      <w:spacing w:line="360" w:lineRule="auto"/>
      <w:ind w:firstLine="480"/>
    </w:pPr>
    <w:rPr>
      <w:rFonts w:ascii="Arial" w:hAnsi="Arial"/>
      <w:sz w:val="24"/>
      <w:szCs w:val="20"/>
    </w:rPr>
  </w:style>
  <w:style w:type="paragraph" w:styleId="8">
    <w:name w:val="toc 5"/>
    <w:basedOn w:val="1"/>
    <w:next w:val="1"/>
    <w:autoRedefine/>
    <w:unhideWhenUsed/>
    <w:qFormat/>
    <w:uiPriority w:val="39"/>
    <w:pPr>
      <w:ind w:left="840"/>
    </w:pPr>
    <w:rPr>
      <w:rFonts w:ascii="Calibri" w:hAnsi="Calibri"/>
      <w:sz w:val="18"/>
      <w:szCs w:val="18"/>
    </w:rPr>
  </w:style>
  <w:style w:type="paragraph" w:styleId="9">
    <w:name w:val="toc 3"/>
    <w:basedOn w:val="1"/>
    <w:next w:val="1"/>
    <w:autoRedefine/>
    <w:unhideWhenUsed/>
    <w:qFormat/>
    <w:uiPriority w:val="39"/>
    <w:pPr>
      <w:tabs>
        <w:tab w:val="right" w:leader="dot" w:pos="9736"/>
      </w:tabs>
      <w:ind w:left="420"/>
    </w:pPr>
    <w:rPr>
      <w:rFonts w:ascii="宋体" w:hAnsi="宋体"/>
      <w:bCs/>
      <w:iCs/>
      <w:sz w:val="20"/>
      <w:szCs w:val="20"/>
    </w:rPr>
  </w:style>
  <w:style w:type="paragraph" w:styleId="10">
    <w:name w:val="toc 8"/>
    <w:basedOn w:val="1"/>
    <w:next w:val="1"/>
    <w:autoRedefine/>
    <w:unhideWhenUsed/>
    <w:qFormat/>
    <w:uiPriority w:val="39"/>
    <w:pPr>
      <w:ind w:left="1470"/>
    </w:pPr>
    <w:rPr>
      <w:rFonts w:ascii="Calibri" w:hAnsi="Calibri"/>
      <w:sz w:val="18"/>
      <w:szCs w:val="18"/>
    </w:rPr>
  </w:style>
  <w:style w:type="paragraph" w:styleId="11">
    <w:name w:val="Date"/>
    <w:basedOn w:val="1"/>
    <w:next w:val="1"/>
    <w:link w:val="36"/>
    <w:autoRedefine/>
    <w:semiHidden/>
    <w:unhideWhenUsed/>
    <w:qFormat/>
    <w:uiPriority w:val="99"/>
    <w:pPr>
      <w:ind w:left="100" w:leftChars="2500"/>
    </w:pPr>
  </w:style>
  <w:style w:type="paragraph" w:styleId="12">
    <w:name w:val="Body Text Indent 2"/>
    <w:basedOn w:val="1"/>
    <w:qFormat/>
    <w:uiPriority w:val="0"/>
    <w:pPr>
      <w:spacing w:line="360" w:lineRule="auto"/>
      <w:ind w:firstLine="420" w:firstLineChars="200"/>
    </w:pPr>
    <w:rPr>
      <w:rFonts w:ascii="宋体" w:hAnsi="宋体"/>
      <w:bCs/>
      <w:szCs w:val="20"/>
    </w:rPr>
  </w:style>
  <w:style w:type="paragraph" w:styleId="13">
    <w:name w:val="Balloon Text"/>
    <w:basedOn w:val="1"/>
    <w:link w:val="42"/>
    <w:autoRedefine/>
    <w:semiHidden/>
    <w:unhideWhenUsed/>
    <w:qFormat/>
    <w:uiPriority w:val="99"/>
    <w:rPr>
      <w:sz w:val="18"/>
      <w:szCs w:val="18"/>
    </w:rPr>
  </w:style>
  <w:style w:type="paragraph" w:styleId="14">
    <w:name w:val="footer"/>
    <w:basedOn w:val="1"/>
    <w:link w:val="34"/>
    <w:autoRedefine/>
    <w:qFormat/>
    <w:uiPriority w:val="99"/>
    <w:pPr>
      <w:tabs>
        <w:tab w:val="center" w:pos="4153"/>
        <w:tab w:val="right" w:pos="8306"/>
      </w:tabs>
      <w:snapToGrid w:val="0"/>
    </w:pPr>
    <w:rPr>
      <w:sz w:val="18"/>
      <w:szCs w:val="18"/>
    </w:rPr>
  </w:style>
  <w:style w:type="paragraph" w:styleId="15">
    <w:name w:val="header"/>
    <w:basedOn w:val="1"/>
    <w:link w:val="38"/>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pPr>
      <w:spacing w:before="120" w:after="120"/>
    </w:pPr>
    <w:rPr>
      <w:rFonts w:ascii="Calibri" w:hAnsi="Calibri"/>
      <w:b/>
      <w:bCs/>
      <w:caps/>
      <w:sz w:val="20"/>
      <w:szCs w:val="20"/>
    </w:rPr>
  </w:style>
  <w:style w:type="paragraph" w:styleId="17">
    <w:name w:val="toc 4"/>
    <w:basedOn w:val="1"/>
    <w:next w:val="1"/>
    <w:autoRedefine/>
    <w:unhideWhenUsed/>
    <w:qFormat/>
    <w:uiPriority w:val="39"/>
    <w:pPr>
      <w:ind w:left="630"/>
    </w:pPr>
    <w:rPr>
      <w:rFonts w:ascii="Calibri" w:hAnsi="Calibri"/>
      <w:sz w:val="18"/>
      <w:szCs w:val="18"/>
    </w:rPr>
  </w:style>
  <w:style w:type="paragraph" w:styleId="18">
    <w:name w:val="footnote text"/>
    <w:basedOn w:val="1"/>
    <w:link w:val="39"/>
    <w:autoRedefine/>
    <w:semiHidden/>
    <w:unhideWhenUsed/>
    <w:qFormat/>
    <w:uiPriority w:val="99"/>
    <w:pPr>
      <w:snapToGrid w:val="0"/>
    </w:pPr>
    <w:rPr>
      <w:sz w:val="18"/>
      <w:szCs w:val="18"/>
    </w:rPr>
  </w:style>
  <w:style w:type="paragraph" w:styleId="19">
    <w:name w:val="toc 6"/>
    <w:basedOn w:val="1"/>
    <w:next w:val="1"/>
    <w:autoRedefine/>
    <w:unhideWhenUsed/>
    <w:qFormat/>
    <w:uiPriority w:val="39"/>
    <w:pPr>
      <w:ind w:left="1050"/>
    </w:pPr>
    <w:rPr>
      <w:rFonts w:ascii="Calibri" w:hAnsi="Calibri"/>
      <w:sz w:val="18"/>
      <w:szCs w:val="18"/>
    </w:rPr>
  </w:style>
  <w:style w:type="paragraph" w:styleId="20">
    <w:name w:val="toc 2"/>
    <w:basedOn w:val="1"/>
    <w:next w:val="1"/>
    <w:autoRedefine/>
    <w:unhideWhenUsed/>
    <w:qFormat/>
    <w:uiPriority w:val="39"/>
    <w:pPr>
      <w:ind w:left="210"/>
    </w:pPr>
    <w:rPr>
      <w:rFonts w:ascii="Calibri" w:hAnsi="Calibri"/>
      <w:smallCaps/>
      <w:sz w:val="20"/>
      <w:szCs w:val="20"/>
    </w:rPr>
  </w:style>
  <w:style w:type="paragraph" w:styleId="21">
    <w:name w:val="toc 9"/>
    <w:basedOn w:val="1"/>
    <w:next w:val="1"/>
    <w:autoRedefine/>
    <w:unhideWhenUsed/>
    <w:qFormat/>
    <w:uiPriority w:val="39"/>
    <w:pPr>
      <w:ind w:left="1680"/>
    </w:pPr>
    <w:rPr>
      <w:rFonts w:ascii="Calibri" w:hAnsi="Calibri"/>
      <w:sz w:val="18"/>
      <w:szCs w:val="18"/>
    </w:rPr>
  </w:style>
  <w:style w:type="paragraph" w:styleId="22">
    <w:name w:val="Normal (Web)"/>
    <w:basedOn w:val="1"/>
    <w:autoRedefine/>
    <w:semiHidden/>
    <w:unhideWhenUsed/>
    <w:qFormat/>
    <w:uiPriority w:val="99"/>
    <w:pPr>
      <w:spacing w:before="100" w:beforeAutospacing="1" w:after="100" w:afterAutospacing="1"/>
    </w:pPr>
    <w:rPr>
      <w:rFonts w:ascii="宋体" w:hAnsi="宋体" w:cs="宋体"/>
      <w:kern w:val="0"/>
      <w:sz w:val="24"/>
    </w:rPr>
  </w:style>
  <w:style w:type="paragraph" w:styleId="23">
    <w:name w:val="annotation subject"/>
    <w:basedOn w:val="6"/>
    <w:next w:val="6"/>
    <w:link w:val="41"/>
    <w:autoRedefine/>
    <w:semiHidden/>
    <w:unhideWhenUsed/>
    <w:qFormat/>
    <w:uiPriority w:val="99"/>
    <w:rPr>
      <w:b/>
      <w:bCs/>
    </w:rPr>
  </w:style>
  <w:style w:type="table" w:styleId="25">
    <w:name w:val="Table Grid"/>
    <w:basedOn w:val="2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rPr>
  </w:style>
  <w:style w:type="character" w:styleId="28">
    <w:name w:val="page number"/>
    <w:basedOn w:val="26"/>
    <w:autoRedefine/>
    <w:qFormat/>
    <w:uiPriority w:val="0"/>
  </w:style>
  <w:style w:type="character" w:styleId="29">
    <w:name w:val="Hyperlink"/>
    <w:unhideWhenUsed/>
    <w:qFormat/>
    <w:uiPriority w:val="99"/>
    <w:rPr>
      <w:color w:val="0563C1"/>
      <w:u w:val="single"/>
    </w:rPr>
  </w:style>
  <w:style w:type="character" w:styleId="30">
    <w:name w:val="HTML Code"/>
    <w:basedOn w:val="26"/>
    <w:semiHidden/>
    <w:unhideWhenUsed/>
    <w:qFormat/>
    <w:uiPriority w:val="99"/>
    <w:rPr>
      <w:rFonts w:ascii="Courier New" w:hAnsi="Courier New"/>
      <w:sz w:val="20"/>
    </w:rPr>
  </w:style>
  <w:style w:type="character" w:styleId="31">
    <w:name w:val="annotation reference"/>
    <w:basedOn w:val="26"/>
    <w:autoRedefine/>
    <w:semiHidden/>
    <w:unhideWhenUsed/>
    <w:qFormat/>
    <w:uiPriority w:val="99"/>
    <w:rPr>
      <w:sz w:val="21"/>
      <w:szCs w:val="21"/>
    </w:rPr>
  </w:style>
  <w:style w:type="character" w:styleId="32">
    <w:name w:val="footnote reference"/>
    <w:basedOn w:val="26"/>
    <w:autoRedefine/>
    <w:semiHidden/>
    <w:unhideWhenUsed/>
    <w:qFormat/>
    <w:uiPriority w:val="99"/>
    <w:rPr>
      <w:vertAlign w:val="superscript"/>
    </w:rPr>
  </w:style>
  <w:style w:type="paragraph" w:styleId="33">
    <w:name w:val="List Paragraph"/>
    <w:basedOn w:val="1"/>
    <w:qFormat/>
    <w:uiPriority w:val="34"/>
    <w:pPr>
      <w:ind w:firstLine="420" w:firstLineChars="200"/>
    </w:pPr>
  </w:style>
  <w:style w:type="character" w:customStyle="1" w:styleId="34">
    <w:name w:val="页脚 字符"/>
    <w:link w:val="14"/>
    <w:autoRedefine/>
    <w:qFormat/>
    <w:uiPriority w:val="99"/>
    <w:rPr>
      <w:kern w:val="2"/>
      <w:sz w:val="18"/>
      <w:szCs w:val="18"/>
    </w:rPr>
  </w:style>
  <w:style w:type="character" w:customStyle="1" w:styleId="35">
    <w:name w:val="标题 2 字符"/>
    <w:link w:val="3"/>
    <w:autoRedefine/>
    <w:qFormat/>
    <w:uiPriority w:val="9"/>
    <w:rPr>
      <w:rFonts w:ascii="Calibri Light" w:hAnsi="Calibri Light" w:eastAsia="宋体" w:cs="Times New Roman"/>
      <w:b/>
      <w:bCs/>
      <w:kern w:val="2"/>
      <w:sz w:val="32"/>
      <w:szCs w:val="32"/>
    </w:rPr>
  </w:style>
  <w:style w:type="character" w:customStyle="1" w:styleId="36">
    <w:name w:val="日期 字符"/>
    <w:link w:val="11"/>
    <w:autoRedefine/>
    <w:semiHidden/>
    <w:qFormat/>
    <w:uiPriority w:val="99"/>
    <w:rPr>
      <w:kern w:val="2"/>
      <w:sz w:val="21"/>
      <w:szCs w:val="24"/>
    </w:rPr>
  </w:style>
  <w:style w:type="character" w:styleId="37">
    <w:name w:val="Placeholder Text"/>
    <w:basedOn w:val="26"/>
    <w:autoRedefine/>
    <w:semiHidden/>
    <w:qFormat/>
    <w:uiPriority w:val="99"/>
    <w:rPr>
      <w:color w:val="808080"/>
    </w:rPr>
  </w:style>
  <w:style w:type="character" w:customStyle="1" w:styleId="38">
    <w:name w:val="页眉 字符"/>
    <w:basedOn w:val="26"/>
    <w:link w:val="15"/>
    <w:autoRedefine/>
    <w:qFormat/>
    <w:uiPriority w:val="99"/>
    <w:rPr>
      <w:kern w:val="2"/>
      <w:sz w:val="18"/>
      <w:szCs w:val="18"/>
    </w:rPr>
  </w:style>
  <w:style w:type="character" w:customStyle="1" w:styleId="39">
    <w:name w:val="脚注文本 字符"/>
    <w:basedOn w:val="26"/>
    <w:link w:val="18"/>
    <w:autoRedefine/>
    <w:semiHidden/>
    <w:qFormat/>
    <w:uiPriority w:val="99"/>
    <w:rPr>
      <w:kern w:val="2"/>
      <w:sz w:val="18"/>
      <w:szCs w:val="18"/>
    </w:rPr>
  </w:style>
  <w:style w:type="character" w:customStyle="1" w:styleId="40">
    <w:name w:val="批注文字 字符"/>
    <w:basedOn w:val="26"/>
    <w:link w:val="6"/>
    <w:autoRedefine/>
    <w:semiHidden/>
    <w:qFormat/>
    <w:uiPriority w:val="99"/>
    <w:rPr>
      <w:kern w:val="2"/>
      <w:sz w:val="21"/>
      <w:szCs w:val="24"/>
    </w:rPr>
  </w:style>
  <w:style w:type="character" w:customStyle="1" w:styleId="41">
    <w:name w:val="批注主题 字符"/>
    <w:basedOn w:val="40"/>
    <w:link w:val="23"/>
    <w:autoRedefine/>
    <w:semiHidden/>
    <w:qFormat/>
    <w:uiPriority w:val="99"/>
    <w:rPr>
      <w:b/>
      <w:bCs/>
      <w:kern w:val="2"/>
      <w:sz w:val="21"/>
      <w:szCs w:val="24"/>
    </w:rPr>
  </w:style>
  <w:style w:type="character" w:customStyle="1" w:styleId="42">
    <w:name w:val="批注框文本 字符"/>
    <w:basedOn w:val="26"/>
    <w:link w:val="13"/>
    <w:autoRedefine/>
    <w:semiHidden/>
    <w:qFormat/>
    <w:uiPriority w:val="99"/>
    <w:rPr>
      <w:kern w:val="2"/>
      <w:sz w:val="18"/>
      <w:szCs w:val="18"/>
    </w:rPr>
  </w:style>
  <w:style w:type="paragraph" w:customStyle="1" w:styleId="43">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44">
    <w:name w:val="列出段落1"/>
    <w:basedOn w:val="1"/>
    <w:link w:val="45"/>
    <w:qFormat/>
    <w:uiPriority w:val="34"/>
    <w:pPr>
      <w:widowControl w:val="0"/>
      <w:spacing w:line="400" w:lineRule="exact"/>
      <w:ind w:firstLine="420" w:firstLineChars="200"/>
      <w:jc w:val="both"/>
    </w:pPr>
    <w:rPr>
      <w:rFonts w:cstheme="minorBidi"/>
      <w:sz w:val="24"/>
    </w:rPr>
  </w:style>
  <w:style w:type="character" w:customStyle="1" w:styleId="45">
    <w:name w:val="列出段落 Char"/>
    <w:basedOn w:val="26"/>
    <w:link w:val="44"/>
    <w:qFormat/>
    <w:uiPriority w:val="34"/>
    <w:rPr>
      <w:rFonts w:cstheme="minorBidi"/>
      <w:kern w:val="2"/>
      <w:sz w:val="24"/>
      <w:szCs w:val="24"/>
    </w:rPr>
  </w:style>
  <w:style w:type="paragraph" w:customStyle="1" w:styleId="46">
    <w:name w:val="扉页规范编号"/>
    <w:basedOn w:val="1"/>
    <w:link w:val="47"/>
    <w:qFormat/>
    <w:uiPriority w:val="0"/>
    <w:pPr>
      <w:widowControl w:val="0"/>
      <w:spacing w:line="400" w:lineRule="exact"/>
      <w:jc w:val="both"/>
    </w:pPr>
    <w:rPr>
      <w:rFonts w:cstheme="minorBidi"/>
      <w:b/>
      <w:bCs/>
      <w:sz w:val="24"/>
      <w:szCs w:val="21"/>
    </w:rPr>
  </w:style>
  <w:style w:type="character" w:customStyle="1" w:styleId="47">
    <w:name w:val="扉页规范编号 字符"/>
    <w:basedOn w:val="26"/>
    <w:link w:val="46"/>
    <w:qFormat/>
    <w:uiPriority w:val="0"/>
    <w:rPr>
      <w:rFonts w:cstheme="minorBidi"/>
      <w:b/>
      <w:bCs/>
      <w:kern w:val="2"/>
      <w:sz w:val="24"/>
      <w:szCs w:val="21"/>
    </w:rPr>
  </w:style>
  <w:style w:type="character" w:customStyle="1" w:styleId="48">
    <w:name w:val="正文文本缩进 字符"/>
    <w:basedOn w:val="26"/>
    <w:link w:val="7"/>
    <w:qFormat/>
    <w:uiPriority w:val="0"/>
    <w:rPr>
      <w:rFonts w:ascii="Arial" w:hAnsi="Arial"/>
      <w:kern w:val="2"/>
      <w:sz w:val="24"/>
    </w:rPr>
  </w:style>
  <w:style w:type="paragraph" w:customStyle="1" w:styleId="49">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emf"/><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C8E463-BE63-48E4-929C-00E83EB07C7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21</Pages>
  <Words>3732</Words>
  <Characters>4460</Characters>
  <Lines>1244</Lines>
  <Paragraphs>1267</Paragraphs>
  <TotalTime>115</TotalTime>
  <ScaleCrop>false</ScaleCrop>
  <LinksUpToDate>false</LinksUpToDate>
  <CharactersWithSpaces>4809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2026-08-20T06:18:00Z</dcterms:created>
  <dc:creator>wu</dc:creator>
  <cp:lastModifiedBy>左abin</cp:lastModifiedBy>
  <cp:lastPrinted>2005-06-29T04:51:00Z</cp:lastPrinted>
  <dcterms:modified xsi:type="dcterms:W3CDTF">2026-08-24T01:52:56Z</dcterms:modified>
  <dc:title>6</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3FCE3428B9CC4390ABBD236447FFDE01_13</vt:lpwstr>
  </property>
  <property fmtid="{D5CDD505-2E9C-101B-9397-08002B2CF9AE}" pid="4" name="KSOTemplateDocerSaveRecord">
    <vt:lpwstr>eyJoZGlkIjoiNTk2MDhkM2Y2OWNlNGEyYTc3YjkzNWMzMmI3NTEwNmEiLCJ1c2VySWQiOiIzMjk3NzgyMTkifQ==</vt:lpwstr>
  </property>
</Properties>
</file>