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72E4" w14:textId="77777777" w:rsidR="00B70FD8" w:rsidRDefault="00B70FD8">
      <w:pPr>
        <w:rPr>
          <w:rFonts w:hint="eastAsia"/>
        </w:rPr>
      </w:pPr>
    </w:p>
    <w:p w14:paraId="07C440D1" w14:textId="77777777" w:rsidR="00B70FD8" w:rsidRDefault="00000000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EF736F2" w14:textId="59F36137" w:rsidR="00B70FD8" w:rsidRDefault="00000000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617307">
        <w:rPr>
          <w:rFonts w:hint="eastAsia"/>
          <w:color w:val="000000"/>
          <w:sz w:val="24"/>
        </w:rPr>
        <w:t>校准规范</w:t>
      </w:r>
      <w:r>
        <w:rPr>
          <w:rFonts w:ascii="宋体" w:hAnsi="宋体" w:cs="宋体"/>
          <w:kern w:val="0"/>
          <w:sz w:val="24"/>
        </w:rPr>
        <w:t>名称：</w:t>
      </w:r>
      <w:r w:rsidR="00617307" w:rsidRPr="00617307">
        <w:rPr>
          <w:rFonts w:ascii="宋体" w:hAnsi="宋体" w:cs="宋体"/>
          <w:kern w:val="0"/>
          <w:sz w:val="24"/>
        </w:rPr>
        <w:t>基于毫米波雷达的边灯固定式机场道面外来物探测设备校准规范</w:t>
      </w:r>
    </w:p>
    <w:p w14:paraId="3D038B0D" w14:textId="77777777" w:rsidR="00B70FD8" w:rsidRDefault="00000000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sunshine8299@126.com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5"/>
        <w:gridCol w:w="2841"/>
        <w:gridCol w:w="754"/>
        <w:gridCol w:w="2700"/>
        <w:gridCol w:w="540"/>
      </w:tblGrid>
      <w:tr w:rsidR="00B70FD8" w14:paraId="35E21339" w14:textId="77777777">
        <w:trPr>
          <w:trHeight w:val="1247"/>
        </w:trPr>
        <w:tc>
          <w:tcPr>
            <w:tcW w:w="540" w:type="dxa"/>
            <w:vAlign w:val="center"/>
          </w:tcPr>
          <w:p w14:paraId="4BFA40D9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5A96977A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5E3E0A92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D28686C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623AA17E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7E5249B1" w14:textId="77777777" w:rsidR="00B70FD8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B70FD8" w14:paraId="1D4C5195" w14:textId="77777777">
        <w:trPr>
          <w:trHeight w:val="1190"/>
        </w:trPr>
        <w:tc>
          <w:tcPr>
            <w:tcW w:w="540" w:type="dxa"/>
          </w:tcPr>
          <w:p w14:paraId="3D08385D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7F672CA3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42855C9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A6FE181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12AD168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B03774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B70FD8" w14:paraId="1CCBC868" w14:textId="77777777">
        <w:trPr>
          <w:trHeight w:val="1190"/>
        </w:trPr>
        <w:tc>
          <w:tcPr>
            <w:tcW w:w="540" w:type="dxa"/>
          </w:tcPr>
          <w:p w14:paraId="13E28A69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74E4AA58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0367E7C3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4432C5A2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AD4AE9E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3BCA46" w14:textId="77777777" w:rsidR="00B70FD8" w:rsidRDefault="00B70FD8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50D403B0" w14:textId="77777777" w:rsidR="00B70FD8" w:rsidRDefault="00B70FD8">
      <w:pPr>
        <w:rPr>
          <w:rFonts w:ascii="宋体" w:hAnsi="宋体" w:cs="宋体" w:hint="eastAsia"/>
          <w:sz w:val="24"/>
        </w:rPr>
      </w:pPr>
    </w:p>
    <w:p w14:paraId="709E62D5" w14:textId="77777777" w:rsidR="00B70FD8" w:rsidRDefault="00B70FD8">
      <w:pPr>
        <w:jc w:val="center"/>
        <w:rPr>
          <w:rFonts w:hint="eastAsia"/>
        </w:rPr>
      </w:pPr>
    </w:p>
    <w:sectPr w:rsidR="00B70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17307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1FA9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70FD8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  <w:rsid w:val="6C6C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2264A"/>
  <w15:docId w15:val="{EE758045-31C3-42B1-AFAE-06CDE8BF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74</Characters>
  <Application>Microsoft Office Word</Application>
  <DocSecurity>0</DocSecurity>
  <Lines>37</Lines>
  <Paragraphs>15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drn960715@163.com</dc:creator>
  <cp:lastModifiedBy>drn960715@163.com</cp:lastModifiedBy>
  <cp:revision>4</cp:revision>
  <dcterms:created xsi:type="dcterms:W3CDTF">2026-08-17T01:44:00Z</dcterms:created>
  <dcterms:modified xsi:type="dcterms:W3CDTF">2026-08-24T00:44:00Z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