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DA99" w14:textId="77777777" w:rsidR="00E43D94" w:rsidRPr="00B82DAE" w:rsidRDefault="002A19B0" w:rsidP="00E43D94">
      <w:pPr>
        <w:jc w:val="center"/>
        <w:rPr>
          <w:rFonts w:ascii="方正小标宋简体" w:eastAsia="方正小标宋简体" w:hAnsi="宋体" w:hint="eastAsia"/>
          <w:sz w:val="28"/>
          <w:szCs w:val="28"/>
        </w:rPr>
      </w:pPr>
      <w:r w:rsidRPr="00B82DAE">
        <w:rPr>
          <w:rFonts w:ascii="方正小标宋简体" w:eastAsia="方正小标宋简体" w:hAnsi="宋体" w:hint="eastAsia"/>
          <w:sz w:val="28"/>
          <w:szCs w:val="28"/>
        </w:rPr>
        <w:t>铁路罐车容积不确定度评定</w:t>
      </w:r>
    </w:p>
    <w:p w14:paraId="7620042C" w14:textId="77777777" w:rsidR="00AC0FCD" w:rsidRDefault="00AC0FCD" w:rsidP="00E43D94">
      <w:pPr>
        <w:jc w:val="center"/>
        <w:rPr>
          <w:rFonts w:ascii="宋体" w:hAnsi="宋体" w:hint="eastAsia"/>
          <w:sz w:val="28"/>
          <w:szCs w:val="28"/>
        </w:rPr>
      </w:pPr>
    </w:p>
    <w:p w14:paraId="7A1FC052" w14:textId="798197FA" w:rsidR="00397F95" w:rsidRDefault="00397F95" w:rsidP="00B5077E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一、三维激光扫描法</w:t>
      </w:r>
    </w:p>
    <w:p w14:paraId="2F221130" w14:textId="77777777" w:rsidR="00397F95" w:rsidRPr="00D37B7E" w:rsidRDefault="00397F95" w:rsidP="00397F95">
      <w:pP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w:proofErr w:type="gramStart"/>
      <w:r w:rsidRPr="00D37B7E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1  测量模型</w:t>
      </w:r>
      <w:proofErr w:type="gramEnd"/>
    </w:p>
    <w:p w14:paraId="48FA1A9B" w14:textId="01045503" w:rsidR="00397F95" w:rsidRDefault="00397F95" w:rsidP="00397F95">
      <w:pPr>
        <w:spacing w:line="360" w:lineRule="auto"/>
        <w:ind w:firstLine="420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V</m:t>
          </m:r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3D</m:t>
              </m:r>
            </m:sub>
          </m:sSub>
          <m:r>
            <w:rPr>
              <w:rFonts w:ascii="Cambria Math" w:hAnsi="Cambria Math" w:hint="eastAsia"/>
              <w:sz w:val="24"/>
            </w:rPr>
            <m:t>+</m:t>
          </m:r>
          <m:r>
            <w:rPr>
              <w:rFonts w:ascii="Cambria Math" w:hAnsi="Cambria Math"/>
              <w:sz w:val="24"/>
            </w:rPr>
            <m:t>∆</m:t>
          </m:r>
          <m:r>
            <w:rPr>
              <w:rFonts w:ascii="Cambria Math" w:hAnsi="Cambria Math" w:hint="eastAsia"/>
              <w:sz w:val="24"/>
            </w:rPr>
            <m:t>V</m:t>
          </m:r>
        </m:oMath>
      </m:oMathPara>
    </w:p>
    <w:p w14:paraId="3DDB80AE" w14:textId="77777777" w:rsidR="00397F95" w:rsidRDefault="00397F95" w:rsidP="00397F95">
      <w:pPr>
        <w:spacing w:line="360" w:lineRule="auto"/>
        <w:ind w:firstLine="420"/>
        <w:rPr>
          <w:sz w:val="24"/>
        </w:rPr>
      </w:pPr>
      <w:r w:rsidRPr="0031398F">
        <w:rPr>
          <w:rFonts w:hint="eastAsia"/>
          <w:i/>
          <w:sz w:val="24"/>
        </w:rPr>
        <w:t>V</w:t>
      </w:r>
      <w:r>
        <w:rPr>
          <w:rFonts w:hint="eastAsia"/>
          <w:sz w:val="24"/>
        </w:rPr>
        <w:t>：铁路罐车容积；</w:t>
      </w:r>
    </w:p>
    <w:p w14:paraId="6FCD04FA" w14:textId="37DAD862" w:rsidR="00397F95" w:rsidRDefault="00000000" w:rsidP="00397F95">
      <w:pPr>
        <w:spacing w:line="360" w:lineRule="auto"/>
        <w:ind w:firstLine="42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3D</m:t>
            </m:r>
          </m:sub>
        </m:sSub>
      </m:oMath>
      <w:r w:rsidR="00397F95">
        <w:rPr>
          <w:rFonts w:hint="eastAsia"/>
          <w:sz w:val="24"/>
        </w:rPr>
        <w:t>：</w:t>
      </w:r>
      <w:r w:rsidR="00397F95" w:rsidRPr="00CE360D">
        <w:rPr>
          <w:rFonts w:hint="eastAsia"/>
          <w:sz w:val="24"/>
        </w:rPr>
        <w:t>铁路罐车（箱）容积三维激光扫描仪</w:t>
      </w:r>
      <w:r w:rsidR="00397F95">
        <w:rPr>
          <w:rFonts w:hint="eastAsia"/>
          <w:sz w:val="24"/>
        </w:rPr>
        <w:t>检定铁路罐车容积测量值；</w:t>
      </w:r>
    </w:p>
    <w:p w14:paraId="28E45AEB" w14:textId="524AD0AE" w:rsidR="00397F95" w:rsidRDefault="00397F95" w:rsidP="00397F95">
      <w:pPr>
        <w:spacing w:line="360" w:lineRule="auto"/>
        <w:ind w:firstLine="420"/>
        <w:rPr>
          <w:sz w:val="24"/>
        </w:rPr>
      </w:pPr>
      <m:oMath>
        <m:r>
          <w:rPr>
            <w:rFonts w:ascii="Cambria Math" w:hAnsi="Cambria Math"/>
            <w:sz w:val="24"/>
          </w:rPr>
          <m:t>∆</m:t>
        </m:r>
        <m:r>
          <w:rPr>
            <w:rFonts w:ascii="Cambria Math" w:hAnsi="Cambria Math" w:hint="eastAsia"/>
            <w:sz w:val="24"/>
          </w:rPr>
          <m:t>V</m:t>
        </m:r>
      </m:oMath>
      <w:r>
        <w:rPr>
          <w:rFonts w:hint="eastAsia"/>
          <w:sz w:val="24"/>
        </w:rPr>
        <w:t>：</w:t>
      </w:r>
      <w:r w:rsidRPr="00CE360D">
        <w:rPr>
          <w:rFonts w:hint="eastAsia"/>
          <w:sz w:val="24"/>
        </w:rPr>
        <w:t>三维激光扫描仪</w:t>
      </w:r>
      <w:r>
        <w:rPr>
          <w:rFonts w:hint="eastAsia"/>
          <w:sz w:val="24"/>
        </w:rPr>
        <w:t>校准结果修正值。</w:t>
      </w:r>
    </w:p>
    <w:p w14:paraId="5B80BCB1" w14:textId="77777777" w:rsidR="00397F95" w:rsidRPr="00D37B7E" w:rsidRDefault="00397F95" w:rsidP="00397F95">
      <w:pP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w:proofErr w:type="gramStart"/>
      <w:r w:rsidRPr="00D37B7E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2  不确定度分量的分析评定</w:t>
      </w:r>
      <w:proofErr w:type="gramEnd"/>
    </w:p>
    <w:p w14:paraId="74D3AB8A" w14:textId="1974726A" w:rsidR="00397F95" w:rsidRDefault="00397F95" w:rsidP="00397F95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根据测量模型分析，可知主要有</w:t>
      </w:r>
      <w:r w:rsidR="00E66066">
        <w:rPr>
          <w:rFonts w:hint="eastAsia"/>
          <w:sz w:val="24"/>
        </w:rPr>
        <w:t>三</w:t>
      </w:r>
      <w:r>
        <w:rPr>
          <w:rFonts w:hint="eastAsia"/>
          <w:sz w:val="24"/>
        </w:rPr>
        <w:t>个不确定度来源，即重复性，标准器校准结果修正引入的标准不确定度分量</w:t>
      </w:r>
      <w:r w:rsidR="00E66066">
        <w:rPr>
          <w:rFonts w:hint="eastAsia"/>
          <w:sz w:val="24"/>
        </w:rPr>
        <w:t>以及有限车型修正值带入不同车型容积修正</w:t>
      </w:r>
      <w:r>
        <w:rPr>
          <w:rFonts w:hint="eastAsia"/>
          <w:sz w:val="24"/>
        </w:rPr>
        <w:t>，分析评定如下：</w:t>
      </w:r>
    </w:p>
    <w:p w14:paraId="216880BC" w14:textId="77777777" w:rsidR="00181F5B" w:rsidRPr="005A5BBA" w:rsidRDefault="00181F5B" w:rsidP="00181F5B">
      <w:pPr>
        <w:spacing w:line="360" w:lineRule="auto"/>
        <w:rPr>
          <w:rFonts w:asciiTheme="minorEastAsia" w:eastAsiaTheme="minorEastAsia" w:hAnsiTheme="minorEastAsia" w:hint="eastAsia"/>
          <w:b/>
          <w:sz w:val="24"/>
        </w:rPr>
      </w:pPr>
      <w:proofErr w:type="gramStart"/>
      <w:r w:rsidRPr="005A5BBA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 xml:space="preserve">2.1  </w:t>
      </w:r>
      <w:r w:rsidRPr="005A5BBA">
        <w:rPr>
          <w:rFonts w:asciiTheme="minorEastAsia" w:eastAsiaTheme="minorEastAsia" w:hAnsiTheme="minorEastAsia" w:hint="eastAsia"/>
          <w:b/>
          <w:sz w:val="24"/>
        </w:rPr>
        <w:t>重复性引入的标准不确定度分量</w:t>
      </w:r>
      <w:proofErr w:type="gramEnd"/>
      <w:r w:rsidRPr="005A5BBA">
        <w:rPr>
          <w:rFonts w:asciiTheme="minorEastAsia" w:eastAsiaTheme="minorEastAsia" w:hAnsiTheme="minorEastAsia" w:hint="eastAsia"/>
          <w:b/>
          <w:i/>
          <w:sz w:val="24"/>
        </w:rPr>
        <w:t>u</w:t>
      </w:r>
      <w:r w:rsidRPr="005A5BBA">
        <w:rPr>
          <w:rFonts w:asciiTheme="minorEastAsia" w:eastAsiaTheme="minorEastAsia" w:hAnsiTheme="minorEastAsia" w:hint="eastAsia"/>
          <w:b/>
          <w:sz w:val="24"/>
          <w:vertAlign w:val="subscript"/>
        </w:rPr>
        <w:t>1</w:t>
      </w:r>
    </w:p>
    <w:p w14:paraId="411F6A6A" w14:textId="6B4AA979" w:rsidR="00181F5B" w:rsidRDefault="00181F5B" w:rsidP="00181F5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使用</w:t>
      </w:r>
      <w:r w:rsidRPr="00CE360D">
        <w:rPr>
          <w:rFonts w:hint="eastAsia"/>
          <w:sz w:val="24"/>
        </w:rPr>
        <w:t>铁路罐车（箱）容积三维激光扫描仪</w:t>
      </w:r>
      <w:r>
        <w:rPr>
          <w:rFonts w:hint="eastAsia"/>
          <w:sz w:val="24"/>
        </w:rPr>
        <w:t>重复测量</w:t>
      </w:r>
      <w:r w:rsidR="009369DA">
        <w:rPr>
          <w:rFonts w:hint="eastAsia"/>
          <w:sz w:val="24"/>
        </w:rPr>
        <w:t>G</w:t>
      </w:r>
      <w:r w:rsidR="009369DA">
        <w:rPr>
          <w:rFonts w:hint="eastAsia"/>
          <w:sz w:val="24"/>
          <w:vertAlign w:val="subscript"/>
        </w:rPr>
        <w:t>70</w:t>
      </w:r>
      <w:r>
        <w:rPr>
          <w:rFonts w:hint="eastAsia"/>
          <w:sz w:val="24"/>
        </w:rPr>
        <w:t>型铁路罐车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次，取液位为</w:t>
      </w:r>
      <w:r w:rsidR="009369DA">
        <w:rPr>
          <w:rFonts w:hint="eastAsia"/>
          <w:sz w:val="24"/>
        </w:rPr>
        <w:t xml:space="preserve">2243.5 </w:t>
      </w:r>
      <w:r>
        <w:rPr>
          <w:rFonts w:hint="eastAsia"/>
          <w:sz w:val="24"/>
        </w:rPr>
        <w:t>mm</w:t>
      </w:r>
      <w:r>
        <w:rPr>
          <w:rFonts w:hint="eastAsia"/>
          <w:sz w:val="24"/>
        </w:rPr>
        <w:t>，</w:t>
      </w:r>
      <w:r w:rsidR="009369DA">
        <w:rPr>
          <w:rFonts w:hint="eastAsia"/>
          <w:sz w:val="24"/>
        </w:rPr>
        <w:t>修正后</w:t>
      </w:r>
      <w:r>
        <w:rPr>
          <w:rFonts w:hint="eastAsia"/>
          <w:sz w:val="24"/>
        </w:rPr>
        <w:t>测量结果见表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。</w:t>
      </w:r>
    </w:p>
    <w:p w14:paraId="6D422E3C" w14:textId="77777777" w:rsidR="00181F5B" w:rsidRDefault="00181F5B" w:rsidP="00181F5B">
      <w:pPr>
        <w:jc w:val="center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表</w:t>
      </w:r>
      <w:proofErr w:type="gramStart"/>
      <w:r>
        <w:rPr>
          <w:rFonts w:ascii="黑体" w:eastAsia="黑体" w:hAnsi="黑体" w:hint="eastAsia"/>
        </w:rPr>
        <w:t xml:space="preserve">7  </w:t>
      </w:r>
      <w:r w:rsidRPr="00B049ED">
        <w:rPr>
          <w:rFonts w:ascii="黑体" w:eastAsia="黑体" w:hAnsi="黑体" w:hint="eastAsia"/>
        </w:rPr>
        <w:t>三维激光扫描法</w:t>
      </w:r>
      <w:r>
        <w:rPr>
          <w:rFonts w:ascii="黑体" w:eastAsia="黑体" w:hAnsi="黑体" w:hint="eastAsia"/>
        </w:rPr>
        <w:t>重复性测量结果</w:t>
      </w:r>
      <w:proofErr w:type="gramEnd"/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181F5B" w14:paraId="5731C5B5" w14:textId="77777777" w:rsidTr="00964533">
        <w:tc>
          <w:tcPr>
            <w:tcW w:w="1526" w:type="dxa"/>
            <w:vAlign w:val="center"/>
          </w:tcPr>
          <w:p w14:paraId="1EF4A9D0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09" w:type="dxa"/>
            <w:vAlign w:val="center"/>
          </w:tcPr>
          <w:p w14:paraId="2B234756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Align w:val="center"/>
          </w:tcPr>
          <w:p w14:paraId="03747F9E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Align w:val="center"/>
          </w:tcPr>
          <w:p w14:paraId="27508DEB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8" w:type="dxa"/>
            <w:vAlign w:val="center"/>
          </w:tcPr>
          <w:p w14:paraId="586128B7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Align w:val="center"/>
          </w:tcPr>
          <w:p w14:paraId="2263E51A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vAlign w:val="center"/>
          </w:tcPr>
          <w:p w14:paraId="6D58CA25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09" w:type="dxa"/>
            <w:vAlign w:val="center"/>
          </w:tcPr>
          <w:p w14:paraId="024FD406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08" w:type="dxa"/>
            <w:vAlign w:val="center"/>
          </w:tcPr>
          <w:p w14:paraId="4B8590EB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09" w:type="dxa"/>
            <w:vAlign w:val="center"/>
          </w:tcPr>
          <w:p w14:paraId="5E155DB0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09" w:type="dxa"/>
            <w:vAlign w:val="center"/>
          </w:tcPr>
          <w:p w14:paraId="74B8235E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181F5B" w14:paraId="0698B086" w14:textId="77777777" w:rsidTr="00964533">
        <w:tc>
          <w:tcPr>
            <w:tcW w:w="1526" w:type="dxa"/>
            <w:vAlign w:val="center"/>
          </w:tcPr>
          <w:p w14:paraId="2B7A94A3" w14:textId="77777777" w:rsidR="00181F5B" w:rsidRDefault="00181F5B" w:rsidP="00964533">
            <w:pPr>
              <w:jc w:val="center"/>
            </w:pPr>
            <w:r>
              <w:rPr>
                <w:rFonts w:hint="eastAsia"/>
              </w:rPr>
              <w:t>测量结果</w:t>
            </w:r>
            <w:r>
              <w:rPr>
                <w:rFonts w:hint="eastAsia"/>
              </w:rPr>
              <w:t>/L</w:t>
            </w:r>
          </w:p>
        </w:tc>
        <w:tc>
          <w:tcPr>
            <w:tcW w:w="709" w:type="dxa"/>
            <w:vAlign w:val="center"/>
          </w:tcPr>
          <w:p w14:paraId="18A4E990" w14:textId="77777777" w:rsidR="00181F5B" w:rsidRPr="00E07F9C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29933</w:t>
            </w:r>
          </w:p>
        </w:tc>
        <w:tc>
          <w:tcPr>
            <w:tcW w:w="709" w:type="dxa"/>
            <w:vAlign w:val="center"/>
          </w:tcPr>
          <w:p w14:paraId="09A10392" w14:textId="77777777" w:rsidR="00181F5B" w:rsidRPr="00BA06BA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BA06BA">
              <w:rPr>
                <w:color w:val="000000"/>
                <w:sz w:val="22"/>
              </w:rPr>
              <w:t>29928</w:t>
            </w:r>
          </w:p>
        </w:tc>
        <w:tc>
          <w:tcPr>
            <w:tcW w:w="709" w:type="dxa"/>
            <w:vAlign w:val="center"/>
          </w:tcPr>
          <w:p w14:paraId="0112ABBE" w14:textId="77777777" w:rsidR="00181F5B" w:rsidRPr="00BA06BA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BA06BA">
              <w:rPr>
                <w:color w:val="000000"/>
                <w:sz w:val="22"/>
              </w:rPr>
              <w:t>29927</w:t>
            </w:r>
          </w:p>
        </w:tc>
        <w:tc>
          <w:tcPr>
            <w:tcW w:w="708" w:type="dxa"/>
            <w:vAlign w:val="center"/>
          </w:tcPr>
          <w:p w14:paraId="4453583D" w14:textId="77777777" w:rsidR="00181F5B" w:rsidRPr="00BA06BA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BA06BA">
              <w:rPr>
                <w:color w:val="000000"/>
                <w:sz w:val="22"/>
              </w:rPr>
              <w:t>299</w:t>
            </w:r>
            <w:r w:rsidRPr="00BA06BA">
              <w:rPr>
                <w:rFonts w:hint="eastAsia"/>
                <w:color w:val="000000"/>
                <w:sz w:val="22"/>
              </w:rPr>
              <w:t>29</w:t>
            </w:r>
          </w:p>
        </w:tc>
        <w:tc>
          <w:tcPr>
            <w:tcW w:w="709" w:type="dxa"/>
            <w:vAlign w:val="center"/>
          </w:tcPr>
          <w:p w14:paraId="4C6CE930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B941C7">
              <w:rPr>
                <w:color w:val="000000"/>
                <w:sz w:val="22"/>
              </w:rPr>
              <w:t>29</w:t>
            </w:r>
            <w:r>
              <w:rPr>
                <w:rFonts w:hint="eastAsia"/>
                <w:color w:val="000000"/>
                <w:sz w:val="22"/>
              </w:rPr>
              <w:t>907</w:t>
            </w:r>
          </w:p>
        </w:tc>
        <w:tc>
          <w:tcPr>
            <w:tcW w:w="709" w:type="dxa"/>
            <w:vAlign w:val="center"/>
          </w:tcPr>
          <w:p w14:paraId="093AB141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29932</w:t>
            </w:r>
          </w:p>
        </w:tc>
        <w:tc>
          <w:tcPr>
            <w:tcW w:w="709" w:type="dxa"/>
            <w:vAlign w:val="center"/>
          </w:tcPr>
          <w:p w14:paraId="2BAEC3C9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29936</w:t>
            </w:r>
          </w:p>
        </w:tc>
        <w:tc>
          <w:tcPr>
            <w:tcW w:w="708" w:type="dxa"/>
            <w:vAlign w:val="center"/>
          </w:tcPr>
          <w:p w14:paraId="6A99C032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29934</w:t>
            </w:r>
          </w:p>
        </w:tc>
        <w:tc>
          <w:tcPr>
            <w:tcW w:w="709" w:type="dxa"/>
            <w:vAlign w:val="center"/>
          </w:tcPr>
          <w:p w14:paraId="276F37A0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</w:t>
            </w:r>
            <w:r>
              <w:rPr>
                <w:rFonts w:hint="eastAsia"/>
                <w:color w:val="000000"/>
                <w:sz w:val="22"/>
              </w:rPr>
              <w:t>00</w:t>
            </w:r>
          </w:p>
        </w:tc>
        <w:tc>
          <w:tcPr>
            <w:tcW w:w="709" w:type="dxa"/>
            <w:vAlign w:val="center"/>
          </w:tcPr>
          <w:p w14:paraId="70B5B975" w14:textId="77777777" w:rsidR="00181F5B" w:rsidRPr="009C53CD" w:rsidRDefault="00181F5B" w:rsidP="00964533">
            <w:pPr>
              <w:ind w:leftChars="-51" w:left="-107"/>
              <w:jc w:val="center"/>
              <w:rPr>
                <w:color w:val="000000"/>
                <w:sz w:val="22"/>
              </w:rPr>
            </w:pPr>
            <w:r w:rsidRPr="0035121F">
              <w:rPr>
                <w:color w:val="000000"/>
                <w:sz w:val="22"/>
              </w:rPr>
              <w:t>299</w:t>
            </w:r>
            <w:r>
              <w:rPr>
                <w:rFonts w:hint="eastAsia"/>
                <w:color w:val="000000"/>
                <w:sz w:val="22"/>
              </w:rPr>
              <w:t>29</w:t>
            </w:r>
          </w:p>
        </w:tc>
      </w:tr>
    </w:tbl>
    <w:p w14:paraId="2AB8B143" w14:textId="77777777" w:rsidR="00181F5B" w:rsidRDefault="00181F5B" w:rsidP="00181F5B">
      <w:pPr>
        <w:spacing w:line="360" w:lineRule="auto"/>
        <w:ind w:firstLine="420"/>
        <w:jc w:val="center"/>
      </w:pPr>
      <w:r w:rsidRPr="008D2919">
        <w:rPr>
          <w:position w:val="-28"/>
        </w:rPr>
        <w:object w:dxaOrig="2420" w:dyaOrig="680" w14:anchorId="1C0FD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34.15pt" o:ole="">
            <v:imagedata r:id="rId8" o:title=""/>
          </v:shape>
          <o:OLEObject Type="Embed" ProgID="Equation.3" ShapeID="_x0000_i1025" DrawAspect="Content" ObjectID="_1849074291" r:id="rId9"/>
        </w:object>
      </w:r>
    </w:p>
    <w:p w14:paraId="0A75341B" w14:textId="77777777" w:rsidR="00181F5B" w:rsidRDefault="00000000" w:rsidP="00181F5B">
      <w:pPr>
        <w:spacing w:line="360" w:lineRule="auto"/>
        <w:ind w:firstLine="420"/>
        <w:jc w:val="left"/>
      </w:pPr>
      <w:r>
        <w:rPr>
          <w:noProof/>
          <w:position w:val="-26"/>
        </w:rPr>
        <w:object w:dxaOrig="3646" w:dyaOrig="1233" w14:anchorId="7C3F1B86">
          <v:shape id="_x0000_s2553" type="#_x0000_t75" style="position:absolute;left:0;text-align:left;margin-left:142.4pt;margin-top:.05pt;width:150.95pt;height:51pt;z-index:251663872;mso-position-horizontal:absolute;mso-position-horizontal-relative:text;mso-position-vertical-relative:text">
            <v:imagedata r:id="rId10" o:title=""/>
            <w10:wrap type="square" side="right"/>
          </v:shape>
          <o:OLEObject Type="Embed" ProgID="Equation.3" ShapeID="_x0000_s2553" DrawAspect="Content" ObjectID="_1849074358" r:id="rId11"/>
        </w:object>
      </w:r>
      <w:r w:rsidR="00181F5B">
        <w:br w:type="textWrapping" w:clear="all"/>
      </w:r>
    </w:p>
    <w:p w14:paraId="4D5C9E57" w14:textId="77777777" w:rsidR="00181F5B" w:rsidRDefault="00181F5B" w:rsidP="00181F5B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式中，</w:t>
      </w:r>
      <w:r w:rsidRPr="00C1629C">
        <w:rPr>
          <w:position w:val="-12"/>
        </w:rPr>
        <w:object w:dxaOrig="240" w:dyaOrig="360" w14:anchorId="274776A1">
          <v:shape id="_x0000_i1027" type="#_x0000_t75" style="width:11.65pt;height:18.4pt" o:ole="">
            <v:imagedata r:id="rId12" o:title=""/>
          </v:shape>
          <o:OLEObject Type="Embed" ProgID="Equation.3" ShapeID="_x0000_i1027" DrawAspect="Content" ObjectID="_1849074292" r:id="rId13"/>
        </w:object>
      </w:r>
      <w:r>
        <w:rPr>
          <w:rFonts w:hint="eastAsia"/>
          <w:sz w:val="24"/>
        </w:rPr>
        <w:t>为第</w:t>
      </w:r>
      <w:r w:rsidRPr="008A5DFD">
        <w:rPr>
          <w:position w:val="-6"/>
          <w:sz w:val="24"/>
        </w:rPr>
        <w:object w:dxaOrig="139" w:dyaOrig="258" w14:anchorId="7B9EBC87">
          <v:shape id="_x0000_i1028" type="#_x0000_t75" style="width:7.15pt;height:12.4pt;mso-position-horizontal-relative:page;mso-position-vertical-relative:page" o:ole="">
            <v:imagedata r:id="rId14" o:title=""/>
          </v:shape>
          <o:OLEObject Type="Embed" ProgID="Equation.DSMT4" ShapeID="_x0000_i1028" DrawAspect="Content" ObjectID="_1849074293" r:id="rId15"/>
        </w:object>
      </w:r>
      <w:r>
        <w:rPr>
          <w:rFonts w:hint="eastAsia"/>
          <w:sz w:val="24"/>
        </w:rPr>
        <w:t>次测量结果，</w:t>
      </w:r>
      <w:r w:rsidRPr="00C1629C">
        <w:rPr>
          <w:position w:val="-6"/>
        </w:rPr>
        <w:object w:dxaOrig="240" w:dyaOrig="340" w14:anchorId="13B3702C">
          <v:shape id="_x0000_i1029" type="#_x0000_t75" style="width:11.65pt;height:16.5pt" o:ole="">
            <v:imagedata r:id="rId16" o:title=""/>
          </v:shape>
          <o:OLEObject Type="Embed" ProgID="Equation.3" ShapeID="_x0000_i1029" DrawAspect="Content" ObjectID="_1849074294" r:id="rId17"/>
        </w:object>
      </w:r>
      <w:r>
        <w:rPr>
          <w:rFonts w:hint="eastAsia"/>
          <w:sz w:val="24"/>
        </w:rPr>
        <w:t>为</w:t>
      </w:r>
      <w:r w:rsidRPr="008A5DFD">
        <w:rPr>
          <w:position w:val="-6"/>
          <w:sz w:val="24"/>
        </w:rPr>
        <w:object w:dxaOrig="199" w:dyaOrig="219" w14:anchorId="65E2F577">
          <v:shape id="_x0000_i1030" type="#_x0000_t75" style="width:10.5pt;height:11.65pt;mso-position-horizontal-relative:page;mso-position-vertical-relative:page" o:ole="">
            <v:imagedata r:id="rId18" o:title=""/>
          </v:shape>
          <o:OLEObject Type="Embed" ProgID="Equation.DSMT4" ShapeID="_x0000_i1030" DrawAspect="Content" ObjectID="_1849074295" r:id="rId19"/>
        </w:object>
      </w:r>
      <w:r>
        <w:rPr>
          <w:rFonts w:hint="eastAsia"/>
          <w:sz w:val="24"/>
        </w:rPr>
        <w:t>个测量结果平均值；</w:t>
      </w:r>
      <w:r w:rsidRPr="008A5DFD">
        <w:rPr>
          <w:position w:val="-6"/>
          <w:sz w:val="24"/>
        </w:rPr>
        <w:object w:dxaOrig="179" w:dyaOrig="219" w14:anchorId="4EEFB9E2">
          <v:shape id="_x0000_i1031" type="#_x0000_t75" style="width:8.65pt;height:11.65pt;mso-position-horizontal-relative:page;mso-position-vertical-relative:page" o:ole="">
            <v:imagedata r:id="rId20" o:title=""/>
          </v:shape>
          <o:OLEObject Type="Embed" ProgID="Equation.DSMT4" ShapeID="_x0000_i1031" DrawAspect="Content" ObjectID="_1849074296" r:id="rId21"/>
        </w:object>
      </w:r>
      <w:r>
        <w:rPr>
          <w:rFonts w:hint="eastAsia"/>
          <w:sz w:val="24"/>
        </w:rPr>
        <w:t>为实验标准偏差。</w:t>
      </w:r>
    </w:p>
    <w:p w14:paraId="753341B9" w14:textId="77777777" w:rsidR="00181F5B" w:rsidRDefault="00181F5B" w:rsidP="00181F5B">
      <w:pPr>
        <w:spacing w:line="360" w:lineRule="auto"/>
        <w:ind w:firstLine="420"/>
        <w:rPr>
          <w:rFonts w:asciiTheme="minorEastAsia" w:eastAsiaTheme="minorEastAsia" w:hAnsiTheme="minorEastAsia" w:hint="eastAsia"/>
          <w:sz w:val="24"/>
        </w:rPr>
      </w:pPr>
      <w:r>
        <w:rPr>
          <w:rFonts w:hint="eastAsia"/>
          <w:sz w:val="24"/>
        </w:rPr>
        <w:t>对应容积取</w:t>
      </w:r>
      <w:r>
        <w:rPr>
          <w:rFonts w:hint="eastAsia"/>
          <w:sz w:val="24"/>
        </w:rPr>
        <w:t>29933 L</w:t>
      </w:r>
      <w:r>
        <w:rPr>
          <w:rFonts w:hint="eastAsia"/>
          <w:sz w:val="24"/>
        </w:rPr>
        <w:t>，故</w:t>
      </w:r>
      <w:r w:rsidRPr="00853298">
        <w:rPr>
          <w:rFonts w:asciiTheme="minorEastAsia" w:eastAsiaTheme="minorEastAsia" w:hAnsiTheme="minorEastAsia" w:hint="eastAsia"/>
          <w:sz w:val="24"/>
        </w:rPr>
        <w:t>重复性引入的标准不确定度分量</w:t>
      </w:r>
    </w:p>
    <w:p w14:paraId="4A6D5968" w14:textId="77777777" w:rsidR="00181F5B" w:rsidRPr="005275FA" w:rsidRDefault="00181F5B" w:rsidP="00181F5B">
      <w:pPr>
        <w:spacing w:line="360" w:lineRule="auto"/>
        <w:ind w:firstLine="420"/>
        <w:jc w:val="center"/>
        <w:rPr>
          <w:sz w:val="24"/>
        </w:rPr>
      </w:pPr>
      <w:r w:rsidRPr="00E435DC">
        <w:rPr>
          <w:rFonts w:asciiTheme="minorEastAsia" w:eastAsiaTheme="minorEastAsia" w:hAnsiTheme="minorEastAsia" w:hint="eastAsia"/>
          <w:i/>
          <w:sz w:val="24"/>
        </w:rPr>
        <w:t>u</w:t>
      </w:r>
      <w:r>
        <w:rPr>
          <w:rFonts w:asciiTheme="minorEastAsia" w:eastAsiaTheme="minorEastAsia" w:hAnsiTheme="minorEastAsia" w:hint="eastAsia"/>
          <w:sz w:val="24"/>
          <w:vertAlign w:val="subscript"/>
        </w:rPr>
        <w:t>1</w:t>
      </w:r>
      <w:r>
        <w:rPr>
          <w:rFonts w:asciiTheme="minorEastAsia" w:eastAsiaTheme="minorEastAsia" w:hAnsiTheme="minorEastAsia" w:hint="eastAsia"/>
          <w:sz w:val="24"/>
        </w:rPr>
        <w:t>=</w:t>
      </w:r>
      <m:oMath>
        <m:f>
          <m:fPr>
            <m:ctrlPr>
              <w:rPr>
                <w:rFonts w:ascii="Cambria Math" w:eastAsiaTheme="minorEastAsia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12.05 L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29933 L</m:t>
            </m:r>
          </m:den>
        </m:f>
      </m:oMath>
      <w:r>
        <w:rPr>
          <w:rFonts w:asciiTheme="minorEastAsia" w:eastAsiaTheme="minorEastAsia" w:hAnsiTheme="minorEastAsia" w:hint="eastAsia"/>
          <w:sz w:val="24"/>
        </w:rPr>
        <w:t>=0.40</w:t>
      </w:r>
      <w:r>
        <w:rPr>
          <w:rFonts w:ascii="宋体" w:hAnsi="宋体" w:hint="eastAsia"/>
          <w:color w:val="000000"/>
          <w:sz w:val="24"/>
        </w:rPr>
        <w:t>×10</w:t>
      </w:r>
      <w:r>
        <w:rPr>
          <w:rFonts w:ascii="宋体" w:hAnsi="宋体" w:hint="eastAsia"/>
          <w:color w:val="000000"/>
          <w:sz w:val="24"/>
          <w:vertAlign w:val="superscript"/>
        </w:rPr>
        <w:t>-3</w:t>
      </w:r>
      <w:r>
        <w:rPr>
          <w:rFonts w:ascii="宋体" w:hAnsi="宋体" w:hint="eastAsia"/>
          <w:color w:val="000000"/>
          <w:sz w:val="24"/>
        </w:rPr>
        <w:t>。</w:t>
      </w:r>
    </w:p>
    <w:p w14:paraId="74607E05" w14:textId="6B224D39" w:rsidR="00E66066" w:rsidRDefault="00E66066" w:rsidP="00E66066">
      <w:pPr>
        <w:spacing w:line="360" w:lineRule="auto"/>
        <w:rPr>
          <w:rFonts w:asciiTheme="minorEastAsia" w:eastAsiaTheme="minorEastAsia" w:hAnsiTheme="minorEastAsia" w:hint="eastAsia"/>
          <w:b/>
          <w:sz w:val="24"/>
          <w:vertAlign w:val="subscript"/>
        </w:rPr>
      </w:pPr>
      <w: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2.2</w:t>
      </w:r>
      <w:r w:rsidRPr="00B5077E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标准器校准结果修正</w:t>
      </w:r>
      <w: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引入的</w:t>
      </w:r>
      <w:r w:rsidRPr="005A5BBA">
        <w:rPr>
          <w:rFonts w:asciiTheme="minorEastAsia" w:eastAsiaTheme="minorEastAsia" w:hAnsiTheme="minorEastAsia" w:hint="eastAsia"/>
          <w:b/>
          <w:sz w:val="24"/>
        </w:rPr>
        <w:t>标准不确定度分量</w:t>
      </w:r>
      <w:r w:rsidRPr="005A5BBA">
        <w:rPr>
          <w:rFonts w:asciiTheme="minorEastAsia" w:eastAsiaTheme="minorEastAsia" w:hAnsiTheme="minorEastAsia" w:hint="eastAsia"/>
          <w:b/>
          <w:i/>
          <w:sz w:val="24"/>
        </w:rPr>
        <w:t>u</w:t>
      </w:r>
      <w:r>
        <w:rPr>
          <w:rFonts w:asciiTheme="minorEastAsia" w:eastAsiaTheme="minorEastAsia" w:hAnsiTheme="minorEastAsia" w:hint="eastAsia"/>
          <w:b/>
          <w:sz w:val="24"/>
          <w:vertAlign w:val="subscript"/>
        </w:rPr>
        <w:t>3</w:t>
      </w:r>
    </w:p>
    <w:p w14:paraId="34CF8DE3" w14:textId="141FFAFE" w:rsidR="00E66066" w:rsidRDefault="00E66066" w:rsidP="00E66066">
      <w:pPr>
        <w:spacing w:line="360" w:lineRule="auto"/>
        <w:rPr>
          <w:rFonts w:ascii="Cambria Math" w:hAnsi="宋体" w:hint="eastAsia"/>
          <w:sz w:val="24"/>
          <w:szCs w:val="24"/>
        </w:rPr>
      </w:pPr>
      <w:r>
        <w:rPr>
          <w:rFonts w:ascii="宋体" w:hAnsi="宋体" w:hint="eastAsia"/>
          <w:sz w:val="24"/>
        </w:rPr>
        <w:t>三维激光</w:t>
      </w:r>
      <w:r w:rsidRPr="00A17B47">
        <w:rPr>
          <w:rFonts w:ascii="宋体" w:hAnsi="宋体" w:hint="eastAsia"/>
          <w:sz w:val="24"/>
        </w:rPr>
        <w:t>扫描仪容积</w:t>
      </w:r>
      <w:r>
        <w:rPr>
          <w:rFonts w:ascii="宋体" w:hAnsi="宋体" w:hint="eastAsia"/>
          <w:sz w:val="24"/>
        </w:rPr>
        <w:t>修正值的不确定度</w:t>
      </w:r>
      <w:r w:rsidRPr="00B5077E">
        <w:rPr>
          <w:rFonts w:ascii="宋体" w:hAnsi="宋体" w:hint="eastAsia"/>
          <w:i/>
          <w:iCs/>
          <w:sz w:val="24"/>
        </w:rPr>
        <w:t>U</w:t>
      </w:r>
      <w:r>
        <w:rPr>
          <w:rFonts w:ascii="宋体" w:hAnsi="宋体" w:hint="eastAsia"/>
          <w:sz w:val="24"/>
        </w:rPr>
        <w:t>=0.8</w:t>
      </w:r>
      <w:r w:rsidR="004A14C2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×10</w:t>
      </w:r>
      <w:r w:rsidRPr="00B5077E">
        <w:rPr>
          <w:rFonts w:ascii="宋体" w:hAnsi="宋体" w:hint="eastAsia"/>
          <w:sz w:val="24"/>
          <w:vertAlign w:val="superscript"/>
        </w:rPr>
        <w:t>-3</w:t>
      </w:r>
      <w:r>
        <w:rPr>
          <w:rFonts w:ascii="宋体" w:hAnsi="宋体" w:hint="eastAsia"/>
          <w:sz w:val="24"/>
        </w:rPr>
        <w:t>,k=2；则</w:t>
      </w:r>
    </w:p>
    <w:p w14:paraId="198311E9" w14:textId="7319DDE6" w:rsidR="00E66066" w:rsidRPr="00B5077E" w:rsidRDefault="00000000" w:rsidP="00E66066">
      <w:pPr>
        <w:spacing w:line="360" w:lineRule="auto"/>
        <w:jc w:val="center"/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</w:rPr>
              <m:t>0.8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den>
        </m:f>
        <m:r>
          <m:rPr>
            <m:sty m:val="p"/>
          </m:rPr>
          <w:rPr>
            <w:rFonts w:ascii="Cambria Math"/>
            <w:sz w:val="24"/>
          </w:rPr>
          <m:t>=0.40</m:t>
        </m:r>
        <m:r>
          <m:rPr>
            <m:sty m:val="p"/>
          </m:rPr>
          <w:rPr>
            <w:rFonts w:ascii="Cambria Math" w:hAnsi="Cambria Math" w:hint="eastAsia"/>
            <w:color w:val="000000"/>
            <w:sz w:val="24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-3</m:t>
            </m:r>
          </m:sup>
        </m:sSup>
      </m:oMath>
      <w:r w:rsidR="00E66066"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fldChar w:fldCharType="begin"/>
      </w:r>
      <w:r w:rsidR="00E66066"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Theme="minorEastAsia"/>
            <w:color w:val="000000"/>
            <w:kern w:val="0"/>
            <w:sz w:val="24"/>
            <w:szCs w:val="24"/>
          </w:rPr>
          <m:t>u</m:t>
        </m:r>
        <m:d>
          <m:dPr>
            <m:ctrlPr>
              <w:rPr>
                <w:rFonts w:ascii="Cambria Math" w:eastAsiaTheme="minorEastAsia" w:hAnsi="Cambria Math"/>
                <w:b/>
                <w:color w:val="000000"/>
                <w:kern w:val="0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m</m:t>
            </m:r>
          </m:e>
        </m:d>
        <m:r>
          <m:rPr>
            <m:sty m:val="p"/>
          </m:rPr>
          <w:rPr>
            <w:rFonts w:ascii="Cambria Math" w:eastAsiaTheme="minorEastAsia" w:hAnsiTheme="minorEastAsia"/>
            <w:color w:val="000000"/>
            <w:kern w:val="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5t</m:t>
            </m:r>
          </m:sub>
        </m:sSub>
      </m:oMath>
      <w:r w:rsidR="00E66066"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instrText xml:space="preserve"> </w:instrText>
      </w:r>
      <w:r w:rsidR="00E66066"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fldChar w:fldCharType="end"/>
      </w:r>
    </w:p>
    <w:p w14:paraId="00E21BD9" w14:textId="77777777" w:rsidR="00181F5B" w:rsidRDefault="00181F5B" w:rsidP="00397F95">
      <w:pPr>
        <w:spacing w:line="360" w:lineRule="auto"/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</w:p>
    <w:p w14:paraId="59F483FE" w14:textId="3FA4A9AF" w:rsidR="00397F95" w:rsidRDefault="00397F95" w:rsidP="00397F95">
      <w:pPr>
        <w:spacing w:line="360" w:lineRule="auto"/>
        <w:rPr>
          <w:rFonts w:asciiTheme="minorEastAsia" w:eastAsiaTheme="minorEastAsia" w:hAnsiTheme="minorEastAsia" w:hint="eastAsia"/>
          <w:b/>
          <w:sz w:val="24"/>
          <w:vertAlign w:val="subscript"/>
        </w:rPr>
      </w:pPr>
      <w: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2.</w:t>
      </w:r>
      <w:r w:rsidR="00181F5B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3</w:t>
      </w:r>
      <w:r w:rsidR="00E66066" w:rsidRPr="00E66066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t>有限车型修正值带入不同车型容积修正</w:t>
      </w:r>
      <w:r w:rsidRPr="005A5BBA">
        <w:rPr>
          <w:rFonts w:asciiTheme="minorEastAsia" w:eastAsiaTheme="minorEastAsia" w:hAnsiTheme="minorEastAsia" w:hint="eastAsia"/>
          <w:b/>
          <w:i/>
          <w:sz w:val="24"/>
        </w:rPr>
        <w:t>u</w:t>
      </w:r>
      <w:r w:rsidR="00181F5B">
        <w:rPr>
          <w:rFonts w:asciiTheme="minorEastAsia" w:eastAsiaTheme="minorEastAsia" w:hAnsiTheme="minorEastAsia" w:hint="eastAsia"/>
          <w:b/>
          <w:sz w:val="24"/>
          <w:vertAlign w:val="subscript"/>
        </w:rPr>
        <w:t>3</w:t>
      </w:r>
    </w:p>
    <w:p w14:paraId="74298FA6" w14:textId="6D412C18" w:rsidR="00E66066" w:rsidRDefault="00E66066" w:rsidP="00E66066">
      <w:pPr>
        <w:spacing w:line="360" w:lineRule="auto"/>
        <w:ind w:firstLine="420"/>
        <w:rPr>
          <w:sz w:val="24"/>
        </w:rPr>
      </w:pPr>
      <w:r w:rsidRPr="00CE360D">
        <w:rPr>
          <w:rFonts w:hint="eastAsia"/>
          <w:sz w:val="24"/>
        </w:rPr>
        <w:t>三维激光扫描仪</w:t>
      </w:r>
      <w:r>
        <w:rPr>
          <w:rFonts w:ascii="宋体" w:hAnsi="宋体" w:hint="eastAsia"/>
          <w:color w:val="000000"/>
          <w:sz w:val="24"/>
        </w:rPr>
        <w:t>的</w:t>
      </w:r>
      <w:r w:rsidRPr="00E66066">
        <w:rPr>
          <w:rFonts w:ascii="宋体" w:hAnsi="宋体"/>
          <w:color w:val="000000"/>
          <w:sz w:val="24"/>
        </w:rPr>
        <w:t>有限车型修正值带入不同车型容积修正</w:t>
      </w:r>
      <w:r w:rsidR="002E54DD">
        <w:rPr>
          <w:rFonts w:ascii="宋体" w:hAnsi="宋体" w:hint="eastAsia"/>
          <w:color w:val="000000"/>
          <w:sz w:val="24"/>
        </w:rPr>
        <w:t>取</w:t>
      </w:r>
      <w:r>
        <w:rPr>
          <w:rFonts w:ascii="宋体" w:hAnsi="宋体" w:hint="eastAsia"/>
          <w:color w:val="000000"/>
          <w:sz w:val="24"/>
        </w:rPr>
        <w:t>MPEV=1.0×10</w:t>
      </w:r>
      <w:r>
        <w:rPr>
          <w:rFonts w:ascii="宋体" w:hAnsi="宋体" w:hint="eastAsia"/>
          <w:color w:val="000000"/>
          <w:sz w:val="24"/>
          <w:vertAlign w:val="superscript"/>
        </w:rPr>
        <w:t>-3</w:t>
      </w:r>
      <w:r>
        <w:rPr>
          <w:rFonts w:hint="eastAsia"/>
        </w:rPr>
        <w:t>。</w:t>
      </w:r>
    </w:p>
    <w:p w14:paraId="7978DAD9" w14:textId="79BA3C76" w:rsidR="00E66066" w:rsidRPr="00816463" w:rsidRDefault="00E66066" w:rsidP="00E66066">
      <w:pPr>
        <w:ind w:firstLine="480"/>
      </w:pPr>
      <w:r>
        <w:rPr>
          <w:rFonts w:ascii="宋体" w:hAnsi="宋体" w:hint="eastAsia"/>
          <w:sz w:val="24"/>
        </w:rPr>
        <w:t>按照均匀分布（</w:t>
      </w:r>
      <w:r w:rsidRPr="008A5DFD">
        <w:rPr>
          <w:position w:val="-8"/>
          <w:sz w:val="24"/>
        </w:rPr>
        <w:object w:dxaOrig="719" w:dyaOrig="359" w14:anchorId="3C28614D">
          <v:shape id="_x0000_i1033" type="#_x0000_t75" style="width:36pt;height:18.4pt;mso-position-horizontal-relative:page;mso-position-vertical-relative:page" o:ole="">
            <v:imagedata r:id="rId22" o:title=""/>
          </v:shape>
          <o:OLEObject Type="Embed" ProgID="Equation.DSMT4" ShapeID="_x0000_i1033" DrawAspect="Content" ObjectID="_1849074297" r:id="rId23"/>
        </w:object>
      </w:r>
      <w:r>
        <w:rPr>
          <w:rFonts w:ascii="宋体" w:hAnsi="宋体" w:hint="eastAsia"/>
          <w:sz w:val="24"/>
        </w:rPr>
        <w:t>）不同修正值引入的标准不确定度分量，</w:t>
      </w:r>
      <w:r w:rsidRPr="00FB6CA6">
        <w:rPr>
          <w:rFonts w:ascii="宋体" w:hAnsi="宋体" w:hint="eastAsia"/>
          <w:sz w:val="24"/>
        </w:rPr>
        <w:t>则</w:t>
      </w:r>
    </w:p>
    <w:p w14:paraId="2C70A74D" w14:textId="1EFF38AD" w:rsidR="00E66066" w:rsidRPr="001C46EC" w:rsidRDefault="00000000" w:rsidP="00E66066">
      <w:pPr>
        <w:ind w:firstLine="480"/>
        <w:jc w:val="center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</w:rPr>
              <m:t>1.0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×</m:t>
            </m:r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√</m:t>
            </m:r>
            <m:r>
              <m:rPr>
                <m:sty m:val="p"/>
              </m:rPr>
              <w:rPr>
                <w:rFonts w:ascii="Cambria Math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/>
            <w:sz w:val="24"/>
          </w:rPr>
          <m:t>=0.6</m:t>
        </m:r>
        <m:r>
          <m:rPr>
            <m:sty m:val="p"/>
          </m:rPr>
          <w:rPr>
            <w:rFonts w:ascii="Cambria Math" w:hAnsi="Cambria Math" w:hint="eastAsia"/>
            <w:color w:val="000000"/>
            <w:sz w:val="24"/>
          </w:rPr>
          <m:t>×</m:t>
        </m:r>
        <m:sSup>
          <m:sSupPr>
            <m:ctrlPr>
              <w:rPr>
                <w:rFonts w:ascii="Cambria Math" w:hAnsi="Cambria Math"/>
                <w:color w:val="000000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4"/>
              </w:rPr>
              <m:t>-3</m:t>
            </m:r>
          </m:sup>
        </m:sSup>
      </m:oMath>
      <w:r w:rsidR="00E66066" w:rsidRPr="001C46EC">
        <w:rPr>
          <w:sz w:val="24"/>
        </w:rPr>
        <w:fldChar w:fldCharType="begin"/>
      </w:r>
      <w:r w:rsidR="00E66066" w:rsidRPr="001C46EC">
        <w:rPr>
          <w:sz w:val="24"/>
        </w:rPr>
        <w:instrText xml:space="preserve"> QUOTE </w:instrText>
      </w:r>
      <m:oMath>
        <m:r>
          <m:rPr>
            <m:sty m:val="p"/>
          </m:rPr>
          <w:rPr>
            <w:rFonts w:ascii="Cambria Math" w:eastAsia="华文中宋"/>
            <w:sz w:val="24"/>
          </w:rPr>
          <m:t>u</m:t>
        </m:r>
        <m:d>
          <m:dPr>
            <m:ctrlPr>
              <w:rPr>
                <w:rFonts w:ascii="Cambria Math" w:eastAsia="华文中宋" w:hAnsi="Cambria Math"/>
                <w:sz w:val="24"/>
              </w:rPr>
            </m:ctrlPr>
          </m:dPr>
          <m:e>
            <m:r>
              <m:rPr>
                <m:sty m:val="p"/>
              </m:rPr>
              <w:rPr>
                <w:rFonts w:ascii="Cambria Math" w:eastAsia="华文中宋"/>
                <w:sz w:val="24"/>
              </w:rPr>
              <m:t>m</m:t>
            </m:r>
          </m:e>
        </m:d>
        <m:r>
          <m:rPr>
            <m:sty m:val="p"/>
          </m:rPr>
          <w:rPr>
            <w:rFonts w:ascii="Cambria Math" w:eastAsia="华文中宋"/>
            <w:sz w:val="24"/>
          </w:rPr>
          <m:t>=</m:t>
        </m:r>
        <m:sSub>
          <m:sSubPr>
            <m:ctrlPr>
              <w:rPr>
                <w:rFonts w:ascii="Cambria Math" w:eastAsia="华文中宋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华文中宋"/>
                <w:sz w:val="24"/>
              </w:rPr>
              <m:t>5t</m:t>
            </m:r>
          </m:sub>
        </m:sSub>
      </m:oMath>
      <w:r w:rsidR="00E66066" w:rsidRPr="001C46EC">
        <w:rPr>
          <w:sz w:val="24"/>
        </w:rPr>
        <w:instrText xml:space="preserve"> </w:instrText>
      </w:r>
      <w:r w:rsidR="00E66066" w:rsidRPr="001C46EC">
        <w:rPr>
          <w:sz w:val="24"/>
        </w:rPr>
        <w:fldChar w:fldCharType="end"/>
      </w:r>
    </w:p>
    <w:p w14:paraId="6A14A827" w14:textId="047F477C" w:rsidR="00397F95" w:rsidRPr="00B5077E" w:rsidRDefault="00397F95" w:rsidP="00B5077E">
      <w:pPr>
        <w:spacing w:line="360" w:lineRule="auto"/>
        <w:jc w:val="center"/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w:r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fldChar w:fldCharType="begin"/>
      </w:r>
      <w:r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eastAsiaTheme="minorEastAsia" w:hAnsiTheme="minorEastAsia"/>
            <w:color w:val="000000"/>
            <w:kern w:val="0"/>
            <w:sz w:val="24"/>
            <w:szCs w:val="24"/>
          </w:rPr>
          <m:t>u</m:t>
        </m:r>
        <m:d>
          <m:dPr>
            <m:ctrlPr>
              <w:rPr>
                <w:rFonts w:ascii="Cambria Math" w:eastAsiaTheme="minorEastAsia" w:hAnsi="Cambria Math"/>
                <w:b/>
                <w:color w:val="000000"/>
                <w:kern w:val="0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m</m:t>
            </m:r>
          </m:e>
        </m:d>
        <m:r>
          <m:rPr>
            <m:sty m:val="p"/>
          </m:rPr>
          <w:rPr>
            <w:rFonts w:ascii="Cambria Math" w:eastAsiaTheme="minorEastAsia" w:hAnsiTheme="minorEastAsia"/>
            <w:color w:val="000000"/>
            <w:kern w:val="0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color w:val="000000"/>
                <w:kern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color w:val="000000"/>
                <w:kern w:val="0"/>
                <w:sz w:val="24"/>
                <w:szCs w:val="24"/>
              </w:rPr>
              <m:t>5t</m:t>
            </m:r>
          </m:sub>
        </m:sSub>
      </m:oMath>
      <w:r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instrText xml:space="preserve"> </w:instrText>
      </w:r>
      <w:r w:rsidRPr="00B5077E">
        <w:rPr>
          <w:rFonts w:asciiTheme="minorEastAsia" w:eastAsiaTheme="minorEastAsia" w:hAnsiTheme="minorEastAsia"/>
          <w:b/>
          <w:color w:val="000000"/>
          <w:kern w:val="0"/>
          <w:sz w:val="24"/>
          <w:szCs w:val="24"/>
        </w:rPr>
        <w:fldChar w:fldCharType="end"/>
      </w:r>
    </w:p>
    <w:p w14:paraId="3583DBF3" w14:textId="77777777" w:rsidR="00397F95" w:rsidRPr="005A5BBA" w:rsidRDefault="00397F95" w:rsidP="00397F95">
      <w:pP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w:proofErr w:type="gramStart"/>
      <w:r w:rsidRPr="005A5BBA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3  合成标准不确定度</w:t>
      </w:r>
      <w:proofErr w:type="gramEnd"/>
      <w:r w:rsidRPr="005A5BBA">
        <w:rPr>
          <w:rFonts w:asciiTheme="minorEastAsia" w:eastAsiaTheme="minorEastAsia" w:hAnsiTheme="minorEastAsia"/>
          <w:b/>
          <w:position w:val="-12"/>
          <w:sz w:val="24"/>
          <w:szCs w:val="24"/>
        </w:rPr>
        <w:object w:dxaOrig="259" w:dyaOrig="359" w14:anchorId="0D99D2C3">
          <v:shape id="_x0000_i1034" type="#_x0000_t75" style="width:12.4pt;height:18.4pt;mso-position-horizontal-relative:page;mso-position-vertical-relative:page" o:ole="">
            <v:imagedata r:id="rId24" o:title=""/>
          </v:shape>
          <o:OLEObject Type="Embed" ProgID="Equation.DSMT4" ShapeID="_x0000_i1034" DrawAspect="Content" ObjectID="_1849074298" r:id="rId25"/>
        </w:object>
      </w:r>
    </w:p>
    <w:p w14:paraId="1E99D5D1" w14:textId="556086A2" w:rsidR="00397F95" w:rsidRDefault="002E54DD" w:rsidP="00397F95">
      <w:pPr>
        <w:spacing w:line="360" w:lineRule="auto"/>
        <w:ind w:firstLine="420"/>
        <w:jc w:val="center"/>
        <w:rPr>
          <w:sz w:val="24"/>
        </w:rPr>
      </w:pPr>
      <w:r w:rsidRPr="003063DC">
        <w:rPr>
          <w:rFonts w:hint="eastAsia"/>
          <w:position w:val="-14"/>
          <w:sz w:val="24"/>
        </w:rPr>
        <w:object w:dxaOrig="3060" w:dyaOrig="460" w14:anchorId="61373604">
          <v:shape id="_x0000_i1035" type="#_x0000_t75" style="width:132.4pt;height:22.9pt" o:ole="">
            <v:fill o:detectmouseclick="t"/>
            <v:imagedata r:id="rId26" o:title=""/>
          </v:shape>
          <o:OLEObject Type="Embed" ProgID="Equation.DSMT4" ShapeID="_x0000_i1035" DrawAspect="Content" ObjectID="_1849074299" r:id="rId27">
            <o:FieldCodes>\* MERGEFORMAT</o:FieldCodes>
          </o:OLEObject>
        </w:object>
      </w:r>
    </w:p>
    <w:p w14:paraId="0EAC72EB" w14:textId="77777777" w:rsidR="00397F95" w:rsidRPr="005A5BBA" w:rsidRDefault="00397F95" w:rsidP="00397F95">
      <w:pPr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</w:pPr>
      <w:proofErr w:type="gramStart"/>
      <w:r w:rsidRPr="005A5BBA">
        <w:rPr>
          <w:rFonts w:asciiTheme="minorEastAsia" w:eastAsiaTheme="minorEastAsia" w:hAnsiTheme="minorEastAsia" w:hint="eastAsia"/>
          <w:b/>
          <w:color w:val="000000"/>
          <w:kern w:val="0"/>
          <w:sz w:val="24"/>
          <w:szCs w:val="24"/>
        </w:rPr>
        <w:t>4  扩展不确定度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U</m:t>
        </m:r>
      </m:oMath>
    </w:p>
    <w:p w14:paraId="08C1597F" w14:textId="77777777" w:rsidR="00397F95" w:rsidRDefault="00397F95" w:rsidP="00397F95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取包含因子</w:t>
      </w:r>
      <w:r w:rsidRPr="008A5DFD">
        <w:rPr>
          <w:position w:val="-6"/>
          <w:sz w:val="24"/>
        </w:rPr>
        <w:object w:dxaOrig="558" w:dyaOrig="279" w14:anchorId="1E20139E">
          <v:shape id="_x0000_i1036" type="#_x0000_t75" style="width:27.4pt;height:14.65pt;mso-position-horizontal-relative:page;mso-position-vertical-relative:page" o:ole="">
            <v:imagedata r:id="rId28" o:title=""/>
          </v:shape>
          <o:OLEObject Type="Embed" ProgID="Equation.DSMT4" ShapeID="_x0000_i1036" DrawAspect="Content" ObjectID="_1849074300" r:id="rId29"/>
        </w:object>
      </w:r>
      <w:r>
        <w:rPr>
          <w:rFonts w:hint="eastAsia"/>
          <w:sz w:val="24"/>
        </w:rPr>
        <w:t>，则</w:t>
      </w:r>
    </w:p>
    <w:p w14:paraId="7C93127B" w14:textId="2752665E" w:rsidR="00397F95" w:rsidRDefault="00000000" w:rsidP="00397F95">
      <w:pPr>
        <w:ind w:firstLineChars="150" w:firstLine="360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w:rPr>
                  <w:rFonts w:ascii="Cambria Math" w:hAnsi="Cambria Math" w:hint="eastAsia"/>
                  <w:sz w:val="24"/>
                </w:rPr>
                <m:t>rel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</w:rPr>
            <m:t>×</m:t>
          </m:r>
          <m:r>
            <w:rPr>
              <w:rFonts w:ascii="Cambria Math" w:hAnsi="Cambria Math"/>
              <w:sz w:val="24"/>
            </w:rPr>
            <m:t>k</m:t>
          </m:r>
          <m:r>
            <m:rPr>
              <m:sty m:val="p"/>
            </m:rPr>
            <w:rPr>
              <w:rFonts w:ascii="Cambria Math" w:hAnsi="Cambria Math"/>
              <w:sz w:val="24"/>
            </w:rPr>
            <m:t>=</m:t>
          </m:r>
          <m:r>
            <m:rPr>
              <m:sty m:val="p"/>
            </m:rPr>
            <w:rPr>
              <w:rFonts w:ascii="Cambria Math" w:hAnsi="Cambria Math"/>
              <w:position w:val="-6"/>
            </w:rPr>
            <w:object w:dxaOrig="999" w:dyaOrig="320" w14:anchorId="4F9D57E9">
              <v:shape id="_x0000_i1037" type="#_x0000_t75" style="width:49.9pt;height:16.5pt" o:ole="">
                <v:imagedata r:id="rId30" o:title=""/>
              </v:shape>
              <o:OLEObject Type="Embed" ProgID="Equation.DSMT4" ShapeID="_x0000_i1037" DrawAspect="Content" ObjectID="_1849074301" r:id="rId31"/>
            </w:object>
          </m:r>
          <m:r>
            <m:rPr>
              <m:sty m:val="p"/>
            </m:rPr>
            <w:rPr>
              <w:rFonts w:ascii="Cambria Math" w:hAnsi="Cambria Math"/>
              <w:sz w:val="24"/>
            </w:rPr>
            <m:t>×2=</m:t>
          </m:r>
          <m:r>
            <m:rPr>
              <m:sty m:val="p"/>
            </m:rPr>
            <w:rPr>
              <w:rFonts w:ascii="Cambria Math" w:hAnsi="Cambria Math"/>
              <w:position w:val="-6"/>
            </w:rPr>
            <w:object w:dxaOrig="980" w:dyaOrig="320" w14:anchorId="6242525F">
              <v:shape id="_x0000_i1038" type="#_x0000_t75" style="width:48.4pt;height:16.5pt" o:ole="">
                <v:imagedata r:id="rId32" o:title=""/>
              </v:shape>
              <o:OLEObject Type="Embed" ProgID="Equation.DSMT4" ShapeID="_x0000_i1038" DrawAspect="Content" ObjectID="_1849074302" r:id="rId33"/>
            </w:object>
          </m:r>
        </m:oMath>
      </m:oMathPara>
    </w:p>
    <w:p w14:paraId="3139057A" w14:textId="21E61E2A" w:rsidR="00397F95" w:rsidRPr="00CF0BBB" w:rsidRDefault="00397F95" w:rsidP="00397F95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故采用</w:t>
      </w:r>
      <w:r>
        <w:rPr>
          <w:rFonts w:hint="eastAsia"/>
          <w:sz w:val="24"/>
        </w:rPr>
        <w:t>三维激光扫描法检定铁路罐车容积的相对扩展不确定度</w:t>
      </w:r>
      <w:r w:rsidRPr="00CC1752">
        <w:rPr>
          <w:rFonts w:hint="eastAsia"/>
          <w:sz w:val="24"/>
          <w:szCs w:val="24"/>
        </w:rPr>
        <w:t>为</w:t>
      </w:r>
      <m:oMath>
        <m:r>
          <m:rPr>
            <m:sty m:val="p"/>
          </m:rPr>
          <w:rPr>
            <w:rFonts w:ascii="Cambria Math" w:hAnsi="Cambria Math"/>
            <w:position w:val="-6"/>
            <w:sz w:val="24"/>
            <w:szCs w:val="24"/>
          </w:rPr>
          <w:object w:dxaOrig="980" w:dyaOrig="320" w14:anchorId="255EE05A">
            <v:shape id="_x0000_i1039" type="#_x0000_t75" style="width:49.5pt;height:16.5pt" o:ole="">
              <v:imagedata r:id="rId34" o:title=""/>
            </v:shape>
            <o:OLEObject Type="Embed" ProgID="Equation.DSMT4" ShapeID="_x0000_i1039" DrawAspect="Content" ObjectID="_1849074303" r:id="rId35"/>
          </w:object>
        </m:r>
      </m:oMath>
      <w:r w:rsidRPr="00CC1752">
        <w:rPr>
          <w:rFonts w:hint="eastAsia"/>
          <w:position w:val="-6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小于检定规程规定的</w:t>
      </w:r>
      <w:r w:rsidRPr="008E35D1">
        <w:rPr>
          <w:rFonts w:asciiTheme="minorEastAsia" w:hAnsiTheme="minorEastAsia" w:hint="eastAsia"/>
          <w:sz w:val="24"/>
          <w:szCs w:val="24"/>
        </w:rPr>
        <w:t>不确定度</w:t>
      </w:r>
      <w:r w:rsidRPr="008E35D1">
        <w:rPr>
          <w:rFonts w:asciiTheme="minorEastAsia" w:hAnsiTheme="minorEastAsia"/>
          <w:position w:val="-12"/>
          <w:sz w:val="24"/>
          <w:szCs w:val="24"/>
        </w:rPr>
        <w:object w:dxaOrig="420" w:dyaOrig="360" w14:anchorId="43D1AE5E">
          <v:shape id="_x0000_i1040" type="#_x0000_t75" style="width:21pt;height:18.4pt" o:ole="">
            <v:imagedata r:id="rId36" o:title=""/>
          </v:shape>
          <o:OLEObject Type="Embed" ProgID="Equation.3" ShapeID="_x0000_i1040" DrawAspect="Content" ObjectID="_1849074304" r:id="rId37"/>
        </w:object>
      </w:r>
      <w:r>
        <w:rPr>
          <w:rFonts w:asciiTheme="minorEastAsia" w:hAnsiTheme="minorEastAsia" w:hint="eastAsia"/>
          <w:sz w:val="24"/>
          <w:szCs w:val="24"/>
        </w:rPr>
        <w:t>=</w:t>
      </w:r>
      <w:r w:rsidR="002E54DD">
        <w:rPr>
          <w:rFonts w:asciiTheme="minorEastAsia" w:hAnsiTheme="minorEastAsia" w:hint="eastAsia"/>
          <w:sz w:val="24"/>
          <w:szCs w:val="24"/>
        </w:rPr>
        <w:t>2.5</w:t>
      </w:r>
      <w:r w:rsidRPr="008E35D1">
        <w:rPr>
          <w:rFonts w:asciiTheme="minorEastAsia" w:hAnsiTheme="minorEastAsia" w:hint="eastAsia"/>
          <w:sz w:val="24"/>
          <w:szCs w:val="24"/>
        </w:rPr>
        <w:t>×10</w:t>
      </w:r>
      <w:r w:rsidRPr="008E35D1">
        <w:rPr>
          <w:rFonts w:asciiTheme="minorEastAsia" w:hAnsiTheme="minorEastAsia" w:hint="eastAsia"/>
          <w:sz w:val="24"/>
          <w:szCs w:val="24"/>
          <w:vertAlign w:val="superscript"/>
        </w:rPr>
        <w:t>-3</w:t>
      </w:r>
      <w:r w:rsidRPr="008E35D1">
        <w:rPr>
          <w:rFonts w:asciiTheme="minorEastAsia" w:hAnsiTheme="minorEastAsia" w:hint="eastAsia"/>
          <w:sz w:val="24"/>
          <w:szCs w:val="24"/>
        </w:rPr>
        <w:t>。</w:t>
      </w:r>
    </w:p>
    <w:p w14:paraId="44F03E7A" w14:textId="77777777" w:rsidR="00397F95" w:rsidRPr="00B5077E" w:rsidRDefault="00397F95" w:rsidP="00B5077E">
      <w:pPr>
        <w:pStyle w:val="ab"/>
        <w:spacing w:line="360" w:lineRule="auto"/>
        <w:ind w:firstLine="480"/>
        <w:jc w:val="left"/>
        <w:textAlignment w:val="bottom"/>
        <w:rPr>
          <w:rFonts w:ascii="宋体" w:hAnsi="宋体" w:hint="eastAsia"/>
          <w:sz w:val="24"/>
        </w:rPr>
      </w:pPr>
    </w:p>
    <w:p w14:paraId="035859BD" w14:textId="77777777" w:rsidR="00206513" w:rsidRDefault="00D80280" w:rsidP="00206513">
      <w:pPr>
        <w:spacing w:line="360" w:lineRule="auto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</w:t>
      </w:r>
      <w:r w:rsidR="00206513">
        <w:rPr>
          <w:rFonts w:ascii="黑体" w:eastAsia="黑体" w:hAnsi="黑体" w:hint="eastAsia"/>
          <w:sz w:val="24"/>
          <w:szCs w:val="24"/>
        </w:rPr>
        <w:t>容量比较法</w:t>
      </w:r>
    </w:p>
    <w:p w14:paraId="6F77616D" w14:textId="77777777" w:rsidR="00D80280" w:rsidRPr="00680CCE" w:rsidRDefault="00D80280" w:rsidP="00D80280">
      <w:pPr>
        <w:pStyle w:val="ab"/>
        <w:spacing w:line="360" w:lineRule="auto"/>
        <w:ind w:firstLineChars="0" w:firstLine="0"/>
        <w:rPr>
          <w:rFonts w:ascii="黑体" w:eastAsia="黑体" w:hAnsiTheme="minorHAnsi" w:cstheme="minorBidi"/>
          <w:sz w:val="24"/>
        </w:rPr>
      </w:pPr>
      <w:proofErr w:type="gramStart"/>
      <w:r w:rsidRPr="00680CCE">
        <w:rPr>
          <w:rFonts w:ascii="黑体" w:eastAsia="黑体" w:hAnsiTheme="minorHAnsi" w:cstheme="minorBidi" w:hint="eastAsia"/>
          <w:sz w:val="24"/>
        </w:rPr>
        <w:t>1  建立数学模型</w:t>
      </w:r>
      <w:proofErr w:type="gramEnd"/>
    </w:p>
    <w:p w14:paraId="51E19486" w14:textId="77777777" w:rsidR="00274063" w:rsidRPr="00274063" w:rsidRDefault="00274063" w:rsidP="00274063">
      <w:pPr>
        <w:pStyle w:val="ab"/>
        <w:spacing w:line="360" w:lineRule="auto"/>
        <w:ind w:firstLine="480"/>
        <w:jc w:val="left"/>
        <w:textAlignment w:val="bottom"/>
        <w:rPr>
          <w:rFonts w:ascii="宋体" w:hAnsi="宋体" w:hint="eastAsia"/>
          <w:sz w:val="24"/>
        </w:rPr>
      </w:pPr>
      <w:r w:rsidRPr="00274063">
        <w:rPr>
          <w:rFonts w:ascii="宋体" w:hAnsi="宋体" w:hint="eastAsia"/>
          <w:sz w:val="24"/>
        </w:rPr>
        <w:t>建立数学模型，见公式（6）。</w:t>
      </w:r>
    </w:p>
    <w:p w14:paraId="560BB152" w14:textId="77777777" w:rsidR="00D80280" w:rsidRPr="009B66CF" w:rsidRDefault="00D80280" w:rsidP="00274063">
      <w:pPr>
        <w:pStyle w:val="ab"/>
        <w:spacing w:line="360" w:lineRule="auto"/>
        <w:jc w:val="right"/>
        <w:textAlignment w:val="bottom"/>
        <w:rPr>
          <w:rFonts w:ascii="宋体" w:hAnsi="宋体" w:hint="eastAsia"/>
          <w:sz w:val="24"/>
        </w:rPr>
      </w:pPr>
      <w:r w:rsidRPr="003C1A9C">
        <w:rPr>
          <w:rFonts w:ascii="宋体" w:hAnsi="宋体" w:hint="eastAsia"/>
          <w:position w:val="-12"/>
        </w:rPr>
        <w:object w:dxaOrig="5620" w:dyaOrig="360" w14:anchorId="1890D01A">
          <v:shape id="_x0000_i1041" type="#_x0000_t75" style="width:280.9pt;height:18.4pt" o:ole="">
            <v:imagedata r:id="rId38" o:title=""/>
          </v:shape>
          <o:OLEObject Type="Embed" ProgID="Equation.3" ShapeID="_x0000_i1041" DrawAspect="Content" ObjectID="_1849074305" r:id="rId39"/>
        </w:object>
      </w:r>
      <w:r>
        <w:rPr>
          <w:rFonts w:ascii="宋体" w:hAnsi="宋体" w:hint="eastAsia"/>
          <w:position w:val="-12"/>
        </w:rPr>
        <w:t xml:space="preserve">     </w:t>
      </w:r>
      <w:r w:rsidRPr="00E8646E">
        <w:rPr>
          <w:rFonts w:ascii="宋体" w:hAnsi="宋体" w:hint="eastAsia"/>
          <w:position w:val="-12"/>
          <w:sz w:val="24"/>
        </w:rPr>
        <w:t>（</w:t>
      </w:r>
      <w:r w:rsidR="00274063">
        <w:rPr>
          <w:rFonts w:ascii="宋体" w:hAnsi="宋体" w:hint="eastAsia"/>
          <w:position w:val="-12"/>
          <w:sz w:val="24"/>
        </w:rPr>
        <w:t>6</w:t>
      </w:r>
      <w:r w:rsidRPr="00E8646E">
        <w:rPr>
          <w:rFonts w:ascii="宋体" w:hAnsi="宋体" w:hint="eastAsia"/>
          <w:position w:val="-12"/>
          <w:sz w:val="24"/>
        </w:rPr>
        <w:t>）</w:t>
      </w:r>
    </w:p>
    <w:p w14:paraId="199E6C0F" w14:textId="1AF22C5A" w:rsidR="00A33041" w:rsidRDefault="00D80280" w:rsidP="00D80280">
      <w:pPr>
        <w:pStyle w:val="ab"/>
        <w:spacing w:line="440" w:lineRule="exact"/>
        <w:ind w:firstLine="480"/>
        <w:textAlignment w:val="bottom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式中：</w:t>
      </w:r>
      <w:r w:rsidRPr="009B66CF">
        <w:rPr>
          <w:rFonts w:ascii="宋体" w:hAnsi="宋体" w:hint="eastAsia"/>
          <w:position w:val="-6"/>
          <w:sz w:val="24"/>
        </w:rPr>
        <w:object w:dxaOrig="240" w:dyaOrig="279" w14:anchorId="068C2A20">
          <v:shape id="_x0000_i1042" type="#_x0000_t75" style="width:12.4pt;height:14.65pt" o:ole="">
            <v:imagedata r:id="rId40" o:title=""/>
          </v:shape>
          <o:OLEObject Type="Embed" ProgID="Equation.3" ShapeID="_x0000_i1042" DrawAspect="Content" ObjectID="_1849074306" r:id="rId41"/>
        </w:object>
      </w:r>
      <w:r w:rsidRPr="009B66CF">
        <w:rPr>
          <w:rFonts w:ascii="宋体" w:hAnsi="宋体" w:hint="eastAsia"/>
          <w:sz w:val="24"/>
        </w:rPr>
        <w:t>为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9B66CF">
          <w:rPr>
            <w:rFonts w:ascii="宋体" w:hAnsi="宋体"/>
            <w:sz w:val="24"/>
          </w:rPr>
          <w:t>20</w:t>
        </w:r>
        <w:r w:rsidRPr="009B66CF">
          <w:rPr>
            <w:rFonts w:ascii="宋体" w:hAnsi="宋体" w:hint="eastAsia"/>
            <w:sz w:val="24"/>
          </w:rPr>
          <w:t>℃</w:t>
        </w:r>
      </w:smartTag>
      <w:r w:rsidRPr="009B66CF">
        <w:rPr>
          <w:rFonts w:ascii="宋体" w:hAnsi="宋体" w:hint="eastAsia"/>
          <w:sz w:val="24"/>
        </w:rPr>
        <w:t>时罐体容积，</w:t>
      </w:r>
      <w:r w:rsidRPr="009B66CF">
        <w:rPr>
          <w:rFonts w:ascii="宋体" w:hAnsi="宋体"/>
          <w:sz w:val="24"/>
        </w:rPr>
        <w:t>L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10"/>
          <w:sz w:val="24"/>
        </w:rPr>
        <w:object w:dxaOrig="279" w:dyaOrig="300" w14:anchorId="4A38B556">
          <v:shape id="_x0000_i1043" type="#_x0000_t75" style="width:14.65pt;height:15pt" o:ole="">
            <v:imagedata r:id="rId42" o:title=""/>
          </v:shape>
          <o:OLEObject Type="Embed" ProgID="Equation.3" ShapeID="_x0000_i1043" DrawAspect="Content" ObjectID="_1849074307" r:id="rId43"/>
        </w:object>
      </w:r>
      <w:r w:rsidRPr="009B66CF">
        <w:rPr>
          <w:rFonts w:ascii="宋体" w:hAnsi="宋体" w:hint="eastAsia"/>
          <w:sz w:val="24"/>
        </w:rPr>
        <w:t>为</w:t>
      </w:r>
      <w:smartTag w:uri="urn:schemas-microsoft-com:office:smarttags" w:element="chmetcnv">
        <w:smartTagPr>
          <w:attr w:name="UnitName" w:val="℃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9B66CF">
          <w:rPr>
            <w:rFonts w:ascii="宋体" w:hAnsi="宋体"/>
            <w:sz w:val="24"/>
          </w:rPr>
          <w:t>20</w:t>
        </w:r>
        <w:r w:rsidRPr="009B66CF">
          <w:rPr>
            <w:rFonts w:ascii="宋体" w:hAnsi="宋体" w:hint="eastAsia"/>
            <w:sz w:val="24"/>
          </w:rPr>
          <w:t>℃</w:t>
        </w:r>
      </w:smartTag>
      <w:r w:rsidRPr="009B66CF">
        <w:rPr>
          <w:rFonts w:ascii="宋体" w:hAnsi="宋体" w:hint="eastAsia"/>
          <w:sz w:val="24"/>
        </w:rPr>
        <w:t>时标准金属量器容积，</w:t>
      </w:r>
      <w:r w:rsidRPr="009B66CF">
        <w:rPr>
          <w:rFonts w:ascii="宋体" w:hAnsi="宋体"/>
          <w:sz w:val="24"/>
        </w:rPr>
        <w:t>L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10"/>
          <w:sz w:val="24"/>
        </w:rPr>
        <w:object w:dxaOrig="279" w:dyaOrig="340" w14:anchorId="7C91886B">
          <v:shape id="_x0000_i1044" type="#_x0000_t75" style="width:14.65pt;height:17.65pt" o:ole="">
            <v:imagedata r:id="rId44" o:title=""/>
          </v:shape>
          <o:OLEObject Type="Embed" ProgID="Equation.3" ShapeID="_x0000_i1044" DrawAspect="Content" ObjectID="_1849074308" r:id="rId45"/>
        </w:object>
      </w:r>
      <w:r w:rsidRPr="009B66CF">
        <w:rPr>
          <w:rFonts w:ascii="宋体" w:hAnsi="宋体" w:hint="eastAsia"/>
          <w:sz w:val="24"/>
        </w:rPr>
        <w:t>为二等标准金属量器体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系数，℃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10"/>
          <w:sz w:val="24"/>
        </w:rPr>
        <w:object w:dxaOrig="300" w:dyaOrig="340" w14:anchorId="762B6B73">
          <v:shape id="_x0000_i1045" type="#_x0000_t75" style="width:15pt;height:17.65pt" o:ole="">
            <v:imagedata r:id="rId46" o:title=""/>
          </v:shape>
          <o:OLEObject Type="Embed" ProgID="Equation.3" ShapeID="_x0000_i1045" DrawAspect="Content" ObjectID="_1849074309" r:id="rId47"/>
        </w:object>
      </w:r>
      <w:r w:rsidRPr="009B66CF">
        <w:rPr>
          <w:rFonts w:ascii="宋体" w:hAnsi="宋体" w:hint="eastAsia"/>
          <w:sz w:val="24"/>
        </w:rPr>
        <w:t>为</w:t>
      </w:r>
      <w:r w:rsidR="00FE5AB1">
        <w:rPr>
          <w:rFonts w:ascii="宋体" w:hAnsi="宋体" w:hint="eastAsia"/>
          <w:sz w:val="24"/>
        </w:rPr>
        <w:t>罐</w:t>
      </w:r>
      <w:r w:rsidR="00B305E2">
        <w:rPr>
          <w:rFonts w:ascii="宋体" w:hAnsi="宋体" w:hint="eastAsia"/>
          <w:sz w:val="24"/>
        </w:rPr>
        <w:t>壁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系数，℃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10"/>
          <w:sz w:val="24"/>
        </w:rPr>
        <w:object w:dxaOrig="320" w:dyaOrig="300" w14:anchorId="7AC62145">
          <v:shape id="_x0000_i1046" type="#_x0000_t75" style="width:15.4pt;height:15pt" o:ole="">
            <v:imagedata r:id="rId48" o:title=""/>
          </v:shape>
          <o:OLEObject Type="Embed" ProgID="Equation.3" ShapeID="_x0000_i1046" DrawAspect="Content" ObjectID="_1849074310" r:id="rId49"/>
        </w:object>
      </w:r>
      <w:r w:rsidRPr="009B66CF">
        <w:rPr>
          <w:rFonts w:ascii="宋体" w:hAnsi="宋体" w:hint="eastAsia"/>
          <w:sz w:val="24"/>
        </w:rPr>
        <w:t>为水体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系数，</w:t>
      </w:r>
    </w:p>
    <w:p w14:paraId="6DA44A0C" w14:textId="77777777" w:rsidR="00D80280" w:rsidRPr="009B66CF" w:rsidRDefault="00D80280" w:rsidP="00A33041">
      <w:pPr>
        <w:pStyle w:val="ab"/>
        <w:spacing w:line="440" w:lineRule="exact"/>
        <w:ind w:firstLineChars="0" w:firstLine="0"/>
        <w:textAlignment w:val="bottom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10"/>
          <w:sz w:val="24"/>
        </w:rPr>
        <w:object w:dxaOrig="200" w:dyaOrig="340" w14:anchorId="1DF75612">
          <v:shape id="_x0000_i1047" type="#_x0000_t75" style="width:10.5pt;height:17.65pt" o:ole="">
            <v:imagedata r:id="rId50" o:title=""/>
          </v:shape>
          <o:OLEObject Type="Embed" ProgID="Equation.3" ShapeID="_x0000_i1047" DrawAspect="Content" ObjectID="_1849074311" r:id="rId51"/>
        </w:object>
      </w:r>
      <w:r w:rsidRPr="009B66CF">
        <w:rPr>
          <w:rFonts w:ascii="宋体" w:hAnsi="宋体" w:hint="eastAsia"/>
          <w:sz w:val="24"/>
        </w:rPr>
        <w:t>为标准金属量器中水的温度，℃；</w:t>
      </w:r>
      <w:r w:rsidRPr="009B66CF">
        <w:rPr>
          <w:rFonts w:ascii="宋体" w:hAnsi="宋体" w:hint="eastAsia"/>
          <w:position w:val="-10"/>
          <w:sz w:val="24"/>
        </w:rPr>
        <w:object w:dxaOrig="220" w:dyaOrig="340" w14:anchorId="34ADA9B6">
          <v:shape id="_x0000_i1048" type="#_x0000_t75" style="width:10.5pt;height:17.65pt" o:ole="">
            <v:imagedata r:id="rId52" o:title=""/>
          </v:shape>
          <o:OLEObject Type="Embed" ProgID="Equation.3" ShapeID="_x0000_i1048" DrawAspect="Content" ObjectID="_1849074312" r:id="rId53"/>
        </w:object>
      </w:r>
      <w:r w:rsidRPr="009B66CF">
        <w:rPr>
          <w:rFonts w:ascii="宋体" w:hAnsi="宋体" w:hint="eastAsia"/>
          <w:sz w:val="24"/>
        </w:rPr>
        <w:t>为罐体中水的温度，℃；</w:t>
      </w:r>
      <w:r w:rsidRPr="009B66CF">
        <w:rPr>
          <w:rFonts w:ascii="宋体" w:hAnsi="宋体" w:hint="eastAsia"/>
          <w:position w:val="-6"/>
          <w:sz w:val="24"/>
        </w:rPr>
        <w:object w:dxaOrig="279" w:dyaOrig="279" w14:anchorId="0554754D">
          <v:shape id="_x0000_i1049" type="#_x0000_t75" style="width:14.65pt;height:14.65pt" o:ole="">
            <v:imagedata r:id="rId54" o:title=""/>
          </v:shape>
          <o:OLEObject Type="Embed" ProgID="Equation.3" ShapeID="_x0000_i1049" DrawAspect="Content" ObjectID="_1849074313" r:id="rId55"/>
        </w:object>
      </w:r>
      <w:r w:rsidRPr="009B66CF">
        <w:rPr>
          <w:rFonts w:ascii="宋体" w:hAnsi="宋体" w:hint="eastAsia"/>
          <w:sz w:val="24"/>
        </w:rPr>
        <w:t>为液位测量带来的附加容积，</w:t>
      </w:r>
      <w:r w:rsidRPr="009B66CF">
        <w:rPr>
          <w:rFonts w:ascii="宋体" w:hAnsi="宋体"/>
          <w:sz w:val="24"/>
        </w:rPr>
        <w:t>L</w:t>
      </w:r>
      <w:r w:rsidRPr="009B66CF">
        <w:rPr>
          <w:rFonts w:ascii="宋体" w:hAnsi="宋体" w:hint="eastAsia"/>
          <w:sz w:val="24"/>
        </w:rPr>
        <w:t>；</w:t>
      </w:r>
      <w:r w:rsidRPr="009B66CF">
        <w:rPr>
          <w:rFonts w:ascii="宋体" w:hAnsi="宋体" w:hint="eastAsia"/>
          <w:position w:val="-6"/>
          <w:sz w:val="24"/>
        </w:rPr>
        <w:object w:dxaOrig="260" w:dyaOrig="240" w14:anchorId="1424B7B5">
          <v:shape id="_x0000_i1050" type="#_x0000_t75" style="width:13.5pt;height:12.4pt" o:ole="">
            <v:imagedata r:id="rId56" o:title=""/>
          </v:shape>
          <o:OLEObject Type="Embed" ProgID="Equation.3" ShapeID="_x0000_i1050" DrawAspect="Content" ObjectID="_1849074314" r:id="rId57"/>
        </w:object>
      </w:r>
      <w:r w:rsidRPr="009B66CF">
        <w:rPr>
          <w:rFonts w:ascii="宋体" w:hAnsi="宋体" w:hint="eastAsia"/>
          <w:sz w:val="24"/>
        </w:rPr>
        <w:t>为线性内插法编制容积表带来的附加容积，</w:t>
      </w:r>
      <w:r w:rsidRPr="009B66CF">
        <w:rPr>
          <w:rFonts w:ascii="宋体" w:hAnsi="宋体"/>
          <w:sz w:val="24"/>
        </w:rPr>
        <w:t>L</w:t>
      </w:r>
      <w:r w:rsidRPr="009B66CF">
        <w:rPr>
          <w:rFonts w:ascii="宋体" w:hAnsi="宋体" w:hint="eastAsia"/>
          <w:sz w:val="24"/>
        </w:rPr>
        <w:t>。</w:t>
      </w:r>
    </w:p>
    <w:p w14:paraId="52B99CF4" w14:textId="77777777" w:rsidR="00D80280" w:rsidRDefault="00D80280" w:rsidP="00D80280">
      <w:pPr>
        <w:spacing w:line="440" w:lineRule="exact"/>
        <w:ind w:firstLine="465"/>
        <w:jc w:val="distribute"/>
        <w:rPr>
          <w:rFonts w:ascii="宋体" w:hAnsi="宋体" w:hint="eastAsia"/>
          <w:sz w:val="24"/>
        </w:rPr>
      </w:pPr>
      <w:r w:rsidRPr="00594738">
        <w:rPr>
          <w:rFonts w:ascii="宋体" w:hAnsi="宋体" w:hint="eastAsia"/>
          <w:sz w:val="24"/>
        </w:rPr>
        <w:t>取</w:t>
      </w:r>
      <w:r>
        <w:rPr>
          <w:rFonts w:ascii="宋体" w:hAnsi="宋体" w:hint="eastAsia"/>
          <w:sz w:val="24"/>
        </w:rPr>
        <w:t>量传实</w:t>
      </w:r>
      <w:r w:rsidRPr="00594738">
        <w:rPr>
          <w:rFonts w:ascii="宋体" w:hAnsi="宋体" w:hint="eastAsia"/>
          <w:sz w:val="24"/>
        </w:rPr>
        <w:t>验室</w:t>
      </w:r>
      <w:r w:rsidRPr="00594738">
        <w:rPr>
          <w:rFonts w:ascii="宋体" w:hAnsi="宋体"/>
          <w:sz w:val="24"/>
        </w:rPr>
        <w:t>G</w:t>
      </w:r>
      <w:r w:rsidRPr="00594738">
        <w:rPr>
          <w:rFonts w:ascii="宋体" w:hAnsi="宋体"/>
          <w:sz w:val="24"/>
          <w:vertAlign w:val="subscript"/>
        </w:rPr>
        <w:t>11</w:t>
      </w:r>
      <w:r w:rsidRPr="00594738">
        <w:rPr>
          <w:rFonts w:ascii="宋体" w:hAnsi="宋体" w:hint="eastAsia"/>
          <w:sz w:val="24"/>
        </w:rPr>
        <w:t>模型罐的一组数据：</w:t>
      </w:r>
      <w:r w:rsidRPr="00594738">
        <w:rPr>
          <w:rFonts w:ascii="宋体" w:hAnsi="宋体" w:hint="eastAsia"/>
          <w:position w:val="-10"/>
          <w:sz w:val="24"/>
        </w:rPr>
        <w:object w:dxaOrig="300" w:dyaOrig="340" w14:anchorId="5FA85F16">
          <v:shape id="_x0000_i1051" type="#_x0000_t75" style="width:15pt;height:17.65pt" o:ole="">
            <v:imagedata r:id="rId58" o:title=""/>
          </v:shape>
          <o:OLEObject Type="Embed" ProgID="Equation.3" ShapeID="_x0000_i1051" DrawAspect="Content" ObjectID="_1849074315" r:id="rId59"/>
        </w:object>
      </w:r>
      <w:r w:rsidRPr="00594738">
        <w:rPr>
          <w:rFonts w:ascii="宋体" w:hAnsi="宋体"/>
          <w:sz w:val="24"/>
        </w:rPr>
        <w:t>=32000</w:t>
      </w:r>
      <w:r w:rsidR="00D22471">
        <w:rPr>
          <w:rFonts w:ascii="宋体" w:hAnsi="宋体" w:hint="eastAsia"/>
          <w:sz w:val="24"/>
        </w:rPr>
        <w:t xml:space="preserve"> </w:t>
      </w:r>
      <w:r w:rsidRPr="00594738">
        <w:rPr>
          <w:rFonts w:ascii="宋体" w:hAnsi="宋体"/>
          <w:sz w:val="24"/>
        </w:rPr>
        <w:t>L</w:t>
      </w:r>
      <w:r w:rsidRPr="00594738">
        <w:rPr>
          <w:rFonts w:ascii="宋体" w:hAnsi="宋体" w:hint="eastAsia"/>
          <w:sz w:val="24"/>
        </w:rPr>
        <w:t>，</w:t>
      </w:r>
      <w:r w:rsidRPr="00594738">
        <w:rPr>
          <w:rFonts w:ascii="宋体" w:hAnsi="宋体" w:hint="eastAsia"/>
          <w:position w:val="-10"/>
          <w:sz w:val="24"/>
        </w:rPr>
        <w:object w:dxaOrig="279" w:dyaOrig="340" w14:anchorId="5954C202">
          <v:shape id="_x0000_i1052" type="#_x0000_t75" style="width:14.65pt;height:17.65pt" o:ole="">
            <v:imagedata r:id="rId44" o:title=""/>
          </v:shape>
          <o:OLEObject Type="Embed" ProgID="Equation.3" ShapeID="_x0000_i1052" DrawAspect="Content" ObjectID="_1849074316" r:id="rId60"/>
        </w:object>
      </w:r>
      <w:r w:rsidRPr="00594738">
        <w:rPr>
          <w:rFonts w:ascii="宋体" w:hAnsi="宋体"/>
          <w:sz w:val="24"/>
        </w:rPr>
        <w:t>=50</w:t>
      </w:r>
      <w:r w:rsidRPr="00594738">
        <w:rPr>
          <w:rFonts w:ascii="宋体" w:hAnsi="宋体" w:hint="eastAsia"/>
          <w:sz w:val="24"/>
        </w:rPr>
        <w:t>×</w:t>
      </w:r>
      <w:r w:rsidRPr="00594738">
        <w:rPr>
          <w:rFonts w:ascii="宋体" w:hAnsi="宋体"/>
          <w:sz w:val="24"/>
        </w:rPr>
        <w:t>10</w:t>
      </w:r>
      <w:r w:rsidRPr="00594738">
        <w:rPr>
          <w:rFonts w:ascii="宋体" w:hAnsi="宋体"/>
          <w:sz w:val="24"/>
          <w:vertAlign w:val="superscript"/>
        </w:rPr>
        <w:t>-6</w:t>
      </w:r>
      <w:r w:rsidR="00D22471">
        <w:rPr>
          <w:rFonts w:ascii="宋体" w:hAnsi="宋体" w:hint="eastAsia"/>
          <w:sz w:val="24"/>
          <w:vertAlign w:val="superscript"/>
        </w:rPr>
        <w:t xml:space="preserve"> </w:t>
      </w:r>
      <w:r w:rsidRPr="00594738">
        <w:rPr>
          <w:rFonts w:ascii="宋体" w:hAnsi="宋体" w:hint="eastAsia"/>
          <w:sz w:val="24"/>
        </w:rPr>
        <w:t>℃</w:t>
      </w:r>
      <w:r w:rsidRPr="00594738">
        <w:rPr>
          <w:rFonts w:ascii="宋体" w:hAnsi="宋体"/>
          <w:sz w:val="24"/>
          <w:vertAlign w:val="superscript"/>
        </w:rPr>
        <w:t>-1</w:t>
      </w:r>
      <w:r w:rsidRPr="00594738">
        <w:rPr>
          <w:rFonts w:ascii="宋体" w:hAnsi="宋体" w:hint="eastAsia"/>
          <w:sz w:val="24"/>
        </w:rPr>
        <w:t>，</w:t>
      </w:r>
      <w:r w:rsidRPr="00594738">
        <w:rPr>
          <w:rFonts w:ascii="宋体" w:hAnsi="宋体" w:hint="eastAsia"/>
          <w:position w:val="-10"/>
          <w:sz w:val="24"/>
        </w:rPr>
        <w:object w:dxaOrig="300" w:dyaOrig="340" w14:anchorId="23A39999">
          <v:shape id="_x0000_i1053" type="#_x0000_t75" style="width:15pt;height:17.65pt" o:ole="">
            <v:imagedata r:id="rId61" o:title=""/>
          </v:shape>
          <o:OLEObject Type="Embed" ProgID="Equation.3" ShapeID="_x0000_i1053" DrawAspect="Content" ObjectID="_1849074317" r:id="rId62"/>
        </w:object>
      </w:r>
      <w:r w:rsidRPr="00594738">
        <w:rPr>
          <w:rFonts w:ascii="宋体" w:hAnsi="宋体"/>
          <w:sz w:val="24"/>
        </w:rPr>
        <w:t>=</w:t>
      </w:r>
    </w:p>
    <w:p w14:paraId="35C71A60" w14:textId="579C2E6B" w:rsidR="00D80280" w:rsidRPr="00594738" w:rsidRDefault="00FD364D" w:rsidP="00D80280">
      <w:pPr>
        <w:spacing w:line="440" w:lineRule="exact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24</w:t>
      </w:r>
      <w:r w:rsidR="00D80280" w:rsidRPr="00594738">
        <w:rPr>
          <w:rFonts w:ascii="宋体" w:hAnsi="宋体" w:hint="eastAsia"/>
          <w:sz w:val="24"/>
        </w:rPr>
        <w:t>×</w:t>
      </w:r>
      <w:r w:rsidR="00D80280" w:rsidRPr="00594738">
        <w:rPr>
          <w:rFonts w:ascii="宋体" w:hAnsi="宋体"/>
          <w:sz w:val="24"/>
        </w:rPr>
        <w:t>10</w:t>
      </w:r>
      <w:r w:rsidR="00D80280" w:rsidRPr="00594738">
        <w:rPr>
          <w:rFonts w:ascii="宋体" w:hAnsi="宋体"/>
          <w:sz w:val="24"/>
          <w:vertAlign w:val="superscript"/>
        </w:rPr>
        <w:t>-6</w:t>
      </w:r>
      <w:r w:rsidR="00D22471">
        <w:rPr>
          <w:rFonts w:ascii="宋体" w:hAnsi="宋体" w:hint="eastAsia"/>
          <w:sz w:val="24"/>
          <w:vertAlign w:val="superscript"/>
        </w:rPr>
        <w:t xml:space="preserve"> </w:t>
      </w:r>
      <w:r w:rsidR="00D80280" w:rsidRPr="00594738">
        <w:rPr>
          <w:rFonts w:ascii="宋体" w:hAnsi="宋体" w:hint="eastAsia"/>
          <w:sz w:val="24"/>
        </w:rPr>
        <w:t>℃</w:t>
      </w:r>
      <w:r w:rsidR="00D80280" w:rsidRPr="00594738">
        <w:rPr>
          <w:rFonts w:ascii="宋体" w:hAnsi="宋体"/>
          <w:sz w:val="24"/>
          <w:vertAlign w:val="superscript"/>
        </w:rPr>
        <w:t>-1</w:t>
      </w:r>
      <w:r w:rsidR="00D80280" w:rsidRPr="00594738">
        <w:rPr>
          <w:rFonts w:ascii="宋体" w:hAnsi="宋体" w:hint="eastAsia"/>
          <w:sz w:val="24"/>
        </w:rPr>
        <w:t>，</w:t>
      </w:r>
      <w:r w:rsidR="00D80280" w:rsidRPr="00594738">
        <w:rPr>
          <w:rFonts w:ascii="宋体" w:hAnsi="宋体" w:hint="eastAsia"/>
          <w:position w:val="-12"/>
          <w:sz w:val="24"/>
        </w:rPr>
        <w:object w:dxaOrig="340" w:dyaOrig="360" w14:anchorId="56485860">
          <v:shape id="_x0000_i1054" type="#_x0000_t75" style="width:17.65pt;height:18.4pt" o:ole="">
            <v:imagedata r:id="rId63" o:title=""/>
          </v:shape>
          <o:OLEObject Type="Embed" ProgID="Equation.3" ShapeID="_x0000_i1054" DrawAspect="Content" ObjectID="_1849074318" r:id="rId64"/>
        </w:object>
      </w:r>
      <w:r w:rsidR="00D80280" w:rsidRPr="00594738">
        <w:rPr>
          <w:rFonts w:ascii="宋体" w:hAnsi="宋体"/>
          <w:sz w:val="24"/>
        </w:rPr>
        <w:t>=2</w:t>
      </w:r>
      <w:r w:rsidR="00D80280" w:rsidRPr="00594738">
        <w:rPr>
          <w:rFonts w:ascii="宋体" w:hAnsi="宋体" w:hint="eastAsia"/>
          <w:sz w:val="24"/>
        </w:rPr>
        <w:t>×</w:t>
      </w:r>
      <w:r w:rsidR="00D80280" w:rsidRPr="00594738">
        <w:rPr>
          <w:rFonts w:ascii="宋体" w:hAnsi="宋体"/>
          <w:sz w:val="24"/>
        </w:rPr>
        <w:t>10</w:t>
      </w:r>
      <w:r w:rsidR="00D80280" w:rsidRPr="00594738">
        <w:rPr>
          <w:rFonts w:ascii="宋体" w:hAnsi="宋体"/>
          <w:sz w:val="24"/>
          <w:vertAlign w:val="superscript"/>
        </w:rPr>
        <w:t>-4</w:t>
      </w:r>
      <w:r w:rsidR="00D22471">
        <w:rPr>
          <w:rFonts w:ascii="宋体" w:hAnsi="宋体" w:hint="eastAsia"/>
          <w:sz w:val="24"/>
          <w:vertAlign w:val="superscript"/>
        </w:rPr>
        <w:t xml:space="preserve"> </w:t>
      </w:r>
      <w:r w:rsidR="00D80280" w:rsidRPr="00594738">
        <w:rPr>
          <w:rFonts w:ascii="宋体" w:hAnsi="宋体" w:hint="eastAsia"/>
          <w:sz w:val="24"/>
        </w:rPr>
        <w:t>℃</w:t>
      </w:r>
      <w:r w:rsidR="00D80280" w:rsidRPr="00594738">
        <w:rPr>
          <w:rFonts w:ascii="宋体" w:hAnsi="宋体"/>
          <w:sz w:val="24"/>
          <w:vertAlign w:val="superscript"/>
        </w:rPr>
        <w:t>-1</w:t>
      </w:r>
      <w:r w:rsidR="00D80280" w:rsidRPr="00594738">
        <w:rPr>
          <w:rFonts w:ascii="宋体" w:hAnsi="宋体" w:hint="eastAsia"/>
          <w:sz w:val="24"/>
        </w:rPr>
        <w:t>，</w:t>
      </w:r>
      <w:r w:rsidR="00D80280" w:rsidRPr="00594738">
        <w:rPr>
          <w:rFonts w:ascii="宋体" w:hAnsi="宋体" w:hint="eastAsia"/>
          <w:position w:val="-10"/>
          <w:sz w:val="24"/>
        </w:rPr>
        <w:object w:dxaOrig="200" w:dyaOrig="340" w14:anchorId="307333E4">
          <v:shape id="_x0000_i1055" type="#_x0000_t75" style="width:10.5pt;height:17.65pt" o:ole="">
            <v:imagedata r:id="rId50" o:title=""/>
          </v:shape>
          <o:OLEObject Type="Embed" ProgID="Equation.3" ShapeID="_x0000_i1055" DrawAspect="Content" ObjectID="_1849074319" r:id="rId65"/>
        </w:object>
      </w:r>
      <w:r w:rsidR="00D80280" w:rsidRPr="00594738">
        <w:rPr>
          <w:rFonts w:ascii="宋体" w:hAnsi="宋体"/>
          <w:sz w:val="24"/>
        </w:rPr>
        <w:t>=19</w:t>
      </w:r>
      <w:r w:rsidR="00D22471">
        <w:rPr>
          <w:rFonts w:ascii="宋体" w:hAnsi="宋体" w:hint="eastAsia"/>
          <w:sz w:val="24"/>
        </w:rPr>
        <w:t xml:space="preserve"> </w:t>
      </w:r>
      <w:r w:rsidR="00D80280" w:rsidRPr="00594738">
        <w:rPr>
          <w:rFonts w:ascii="宋体" w:hAnsi="宋体" w:hint="eastAsia"/>
          <w:sz w:val="24"/>
        </w:rPr>
        <w:t>℃，</w:t>
      </w:r>
      <w:r w:rsidR="00D80280" w:rsidRPr="00594738">
        <w:rPr>
          <w:rFonts w:ascii="宋体" w:hAnsi="宋体" w:hint="eastAsia"/>
          <w:position w:val="-10"/>
          <w:sz w:val="24"/>
        </w:rPr>
        <w:object w:dxaOrig="220" w:dyaOrig="340" w14:anchorId="4E9A8393">
          <v:shape id="_x0000_i1056" type="#_x0000_t75" style="width:11.65pt;height:17.65pt" o:ole="">
            <v:imagedata r:id="rId52" o:title=""/>
          </v:shape>
          <o:OLEObject Type="Embed" ProgID="Equation.3" ShapeID="_x0000_i1056" DrawAspect="Content" ObjectID="_1849074320" r:id="rId66"/>
        </w:object>
      </w:r>
      <w:r w:rsidR="00D80280" w:rsidRPr="00594738">
        <w:rPr>
          <w:rFonts w:ascii="宋体" w:hAnsi="宋体"/>
          <w:sz w:val="24"/>
        </w:rPr>
        <w:t>=21</w:t>
      </w:r>
      <w:r w:rsidR="00D22471">
        <w:rPr>
          <w:rFonts w:ascii="宋体" w:hAnsi="宋体" w:hint="eastAsia"/>
          <w:sz w:val="24"/>
        </w:rPr>
        <w:t xml:space="preserve"> </w:t>
      </w:r>
      <w:r w:rsidR="00D80280" w:rsidRPr="00594738">
        <w:rPr>
          <w:rFonts w:ascii="宋体" w:hAnsi="宋体" w:hint="eastAsia"/>
          <w:sz w:val="24"/>
        </w:rPr>
        <w:t>℃。</w:t>
      </w:r>
    </w:p>
    <w:p w14:paraId="324BB7A2" w14:textId="77777777" w:rsidR="00D80280" w:rsidRPr="006E7BF2" w:rsidRDefault="00D80280" w:rsidP="00D80280">
      <w:pPr>
        <w:pStyle w:val="ab"/>
        <w:spacing w:line="360" w:lineRule="auto"/>
        <w:ind w:firstLineChars="0" w:firstLine="0"/>
        <w:rPr>
          <w:rFonts w:ascii="黑体" w:eastAsia="黑体" w:hAnsiTheme="minorHAnsi" w:cstheme="minorBidi"/>
          <w:sz w:val="24"/>
        </w:rPr>
      </w:pPr>
      <w:bookmarkStart w:id="0" w:name="_Toc374352479"/>
      <w:bookmarkStart w:id="1" w:name="_Toc374362704"/>
      <w:bookmarkStart w:id="2" w:name="_Toc374512058"/>
      <w:bookmarkStart w:id="3" w:name="_Toc374512286"/>
      <w:bookmarkStart w:id="4" w:name="_Toc374519728"/>
      <w:bookmarkStart w:id="5" w:name="_Toc374520808"/>
      <w:bookmarkStart w:id="6" w:name="_Toc374600994"/>
      <w:bookmarkStart w:id="7" w:name="_Toc374610057"/>
      <w:bookmarkStart w:id="8" w:name="_Toc374634066"/>
      <w:bookmarkStart w:id="9" w:name="_Toc374949358"/>
      <w:bookmarkStart w:id="10" w:name="_Toc374966507"/>
      <w:proofErr w:type="gramStart"/>
      <w:r w:rsidRPr="006E7BF2">
        <w:rPr>
          <w:rFonts w:ascii="黑体" w:eastAsia="黑体" w:hAnsiTheme="minorHAnsi" w:cstheme="minorBidi"/>
          <w:sz w:val="24"/>
        </w:rPr>
        <w:t xml:space="preserve">2  </w:t>
      </w:r>
      <w:r w:rsidRPr="006E7BF2">
        <w:rPr>
          <w:rFonts w:ascii="黑体" w:eastAsia="黑体" w:hAnsiTheme="minorHAnsi" w:cstheme="minorBidi" w:hint="eastAsia"/>
          <w:sz w:val="24"/>
        </w:rPr>
        <w:t>灵敏系数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1DD084C4" w14:textId="77777777" w:rsidR="00D80280" w:rsidRDefault="00D80280" w:rsidP="00D80280">
      <w:pPr>
        <w:tabs>
          <w:tab w:val="left" w:pos="5430"/>
        </w:tabs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30"/>
        </w:rPr>
        <w:object w:dxaOrig="1140" w:dyaOrig="680" w14:anchorId="18B67EC3">
          <v:shape id="_x0000_i1057" type="#_x0000_t75" style="width:57pt;height:34.15pt" o:ole="">
            <v:imagedata r:id="rId67" o:title=""/>
          </v:shape>
          <o:OLEObject Type="Embed" ProgID="Equation.3" ShapeID="_x0000_i1057" DrawAspect="Content" ObjectID="_1849074321" r:id="rId68"/>
        </w:object>
      </w:r>
      <w:r w:rsidRPr="003C1A9C">
        <w:rPr>
          <w:rFonts w:ascii="宋体" w:hAnsi="宋体" w:hint="eastAsia"/>
          <w:position w:val="-12"/>
        </w:rPr>
        <w:object w:dxaOrig="4320" w:dyaOrig="360" w14:anchorId="2C29C8F2">
          <v:shape id="_x0000_i1058" type="#_x0000_t75" style="width:213.4pt;height:18.4pt" o:ole="">
            <v:imagedata r:id="rId69" o:title=""/>
          </v:shape>
          <o:OLEObject Type="Embed" ProgID="Equation.3" ShapeID="_x0000_i1058" DrawAspect="Content" ObjectID="_1849074322" r:id="rId70"/>
        </w:object>
      </w:r>
    </w:p>
    <w:p w14:paraId="63820E8B" w14:textId="77777777" w:rsidR="00D80280" w:rsidRDefault="00D22471" w:rsidP="00D80280">
      <w:pPr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28"/>
        </w:rPr>
        <w:object w:dxaOrig="3280" w:dyaOrig="660" w14:anchorId="5A0EB80A">
          <v:shape id="_x0000_i1059" type="#_x0000_t75" style="width:163.5pt;height:34.15pt" o:ole="">
            <v:imagedata r:id="rId71" o:title=""/>
          </v:shape>
          <o:OLEObject Type="Embed" ProgID="Equation.3" ShapeID="_x0000_i1059" DrawAspect="Content" ObjectID="_1849074323" r:id="rId72"/>
        </w:object>
      </w:r>
      <w:r>
        <w:rPr>
          <w:rFonts w:ascii="宋体" w:hAnsi="宋体" w:hint="eastAsia"/>
          <w:position w:val="-28"/>
        </w:rPr>
        <w:t xml:space="preserve"> </w:t>
      </w:r>
      <w:r w:rsidR="00D80280">
        <w:rPr>
          <w:rFonts w:ascii="宋体" w:hAnsi="宋体"/>
        </w:rPr>
        <w:t>L</w:t>
      </w:r>
      <w:r w:rsidR="00D80280">
        <w:rPr>
          <w:rFonts w:ascii="宋体" w:hAnsi="宋体" w:hint="eastAsia"/>
        </w:rPr>
        <w:t>·℃</w:t>
      </w:r>
    </w:p>
    <w:p w14:paraId="0F74E54F" w14:textId="77777777" w:rsidR="00D80280" w:rsidRDefault="00D80280" w:rsidP="00D80280">
      <w:pPr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24"/>
        </w:rPr>
        <w:object w:dxaOrig="2960" w:dyaOrig="620" w14:anchorId="01B74675">
          <v:shape id="_x0000_i1060" type="#_x0000_t75" style="width:147pt;height:30.4pt" o:ole="">
            <v:imagedata r:id="rId73" o:title=""/>
          </v:shape>
          <o:OLEObject Type="Embed" ProgID="Equation.3" ShapeID="_x0000_i1060" DrawAspect="Content" ObjectID="_1849074324" r:id="rId74"/>
        </w:object>
      </w:r>
      <w:r w:rsidR="00D22471">
        <w:rPr>
          <w:rFonts w:ascii="宋体" w:hAnsi="宋体" w:hint="eastAsia"/>
          <w:position w:val="-24"/>
        </w:rPr>
        <w:t xml:space="preserve"> </w:t>
      </w:r>
      <w:r>
        <w:rPr>
          <w:rFonts w:ascii="宋体" w:hAnsi="宋体"/>
        </w:rPr>
        <w:t>L/</w:t>
      </w:r>
      <w:r>
        <w:rPr>
          <w:rFonts w:ascii="宋体" w:hAnsi="宋体" w:hint="eastAsia"/>
        </w:rPr>
        <w:t>℃</w:t>
      </w:r>
    </w:p>
    <w:p w14:paraId="128DB004" w14:textId="77777777" w:rsidR="00D80280" w:rsidRDefault="00D22471" w:rsidP="00D80280">
      <w:pPr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28"/>
        </w:rPr>
        <w:object w:dxaOrig="3320" w:dyaOrig="660" w14:anchorId="6F169C6A">
          <v:shape id="_x0000_i1061" type="#_x0000_t75" style="width:166.5pt;height:34.15pt" o:ole="">
            <v:imagedata r:id="rId75" o:title=""/>
          </v:shape>
          <o:OLEObject Type="Embed" ProgID="Equation.3" ShapeID="_x0000_i1061" DrawAspect="Content" ObjectID="_1849074325" r:id="rId76"/>
        </w:object>
      </w:r>
      <w:r>
        <w:rPr>
          <w:rFonts w:ascii="宋体" w:hAnsi="宋体" w:hint="eastAsia"/>
          <w:position w:val="-28"/>
        </w:rPr>
        <w:t xml:space="preserve"> </w:t>
      </w:r>
      <w:r w:rsidR="00D80280">
        <w:rPr>
          <w:rFonts w:ascii="宋体" w:hAnsi="宋体"/>
        </w:rPr>
        <w:t>L</w:t>
      </w:r>
      <w:r w:rsidR="00D80280">
        <w:rPr>
          <w:rFonts w:ascii="宋体" w:hAnsi="宋体" w:hint="eastAsia"/>
        </w:rPr>
        <w:t>·℃</w:t>
      </w:r>
    </w:p>
    <w:p w14:paraId="60A6324A" w14:textId="77D4D2C1" w:rsidR="00D80280" w:rsidRDefault="00FD364D" w:rsidP="00D80280">
      <w:pPr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24"/>
        </w:rPr>
        <w:object w:dxaOrig="3040" w:dyaOrig="620" w14:anchorId="517B8B44">
          <v:shape id="_x0000_i1062" type="#_x0000_t75" style="width:151.5pt;height:30.4pt" o:ole="">
            <v:imagedata r:id="rId77" o:title=""/>
          </v:shape>
          <o:OLEObject Type="Embed" ProgID="Equation.DSMT4" ShapeID="_x0000_i1062" DrawAspect="Content" ObjectID="_1849074326" r:id="rId78"/>
        </w:object>
      </w:r>
      <w:r w:rsidR="00D22471">
        <w:rPr>
          <w:rFonts w:ascii="宋体" w:hAnsi="宋体" w:hint="eastAsia"/>
          <w:position w:val="-24"/>
        </w:rPr>
        <w:t xml:space="preserve"> </w:t>
      </w:r>
      <w:r w:rsidR="00D80280">
        <w:rPr>
          <w:rFonts w:ascii="宋体" w:hAnsi="宋体"/>
        </w:rPr>
        <w:t>L/</w:t>
      </w:r>
      <w:r w:rsidR="00D80280">
        <w:rPr>
          <w:rFonts w:ascii="宋体" w:hAnsi="宋体" w:hint="eastAsia"/>
        </w:rPr>
        <w:t>℃</w:t>
      </w:r>
    </w:p>
    <w:p w14:paraId="62E41A7F" w14:textId="77777777" w:rsidR="00D80280" w:rsidRDefault="00D80280" w:rsidP="00D80280">
      <w:pPr>
        <w:tabs>
          <w:tab w:val="left" w:pos="5430"/>
        </w:tabs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30"/>
        </w:rPr>
        <w:object w:dxaOrig="3080" w:dyaOrig="680" w14:anchorId="0B9A8ABF">
          <v:shape id="_x0000_i1063" type="#_x0000_t75" style="width:153pt;height:34.15pt" o:ole="">
            <v:imagedata r:id="rId79" o:title=""/>
          </v:shape>
          <o:OLEObject Type="Embed" ProgID="Equation.3" ShapeID="_x0000_i1063" DrawAspect="Content" ObjectID="_1849074327" r:id="rId80"/>
        </w:object>
      </w:r>
      <w:r w:rsidR="00D22471">
        <w:rPr>
          <w:rFonts w:ascii="宋体" w:hAnsi="宋体" w:hint="eastAsia"/>
          <w:position w:val="-30"/>
        </w:rPr>
        <w:t xml:space="preserve"> </w:t>
      </w:r>
      <w:r>
        <w:rPr>
          <w:rFonts w:ascii="宋体" w:hAnsi="宋体"/>
        </w:rPr>
        <w:t>L</w:t>
      </w:r>
      <w:r>
        <w:rPr>
          <w:rFonts w:ascii="宋体" w:hAnsi="宋体" w:hint="eastAsia"/>
        </w:rPr>
        <w:t>·℃</w:t>
      </w:r>
    </w:p>
    <w:p w14:paraId="63D95D44" w14:textId="77777777" w:rsidR="00D80280" w:rsidRDefault="00D80280" w:rsidP="00D80280">
      <w:pPr>
        <w:tabs>
          <w:tab w:val="left" w:pos="5430"/>
        </w:tabs>
        <w:adjustRightInd w:val="0"/>
        <w:snapToGrid w:val="0"/>
        <w:spacing w:line="360" w:lineRule="auto"/>
        <w:ind w:firstLineChars="200" w:firstLine="420"/>
        <w:rPr>
          <w:rFonts w:ascii="宋体"/>
        </w:rPr>
      </w:pPr>
      <w:r w:rsidRPr="003C1A9C">
        <w:rPr>
          <w:rFonts w:ascii="宋体" w:hAnsi="宋体" w:hint="eastAsia"/>
          <w:position w:val="-30"/>
        </w:rPr>
        <w:object w:dxaOrig="1320" w:dyaOrig="680" w14:anchorId="42C96919">
          <v:shape id="_x0000_i1064" type="#_x0000_t75" style="width:63.4pt;height:32.65pt" o:ole="">
            <v:imagedata r:id="rId81" o:title=""/>
          </v:shape>
          <o:OLEObject Type="Embed" ProgID="Equation.3" ShapeID="_x0000_i1064" DrawAspect="Content" ObjectID="_1849074328" r:id="rId82"/>
        </w:object>
      </w:r>
    </w:p>
    <w:p w14:paraId="24DBDF75" w14:textId="77777777" w:rsidR="00D80280" w:rsidRDefault="00D80280" w:rsidP="00D80280">
      <w:pPr>
        <w:tabs>
          <w:tab w:val="left" w:pos="5430"/>
        </w:tabs>
        <w:adjustRightInd w:val="0"/>
        <w:snapToGrid w:val="0"/>
        <w:spacing w:line="360" w:lineRule="auto"/>
        <w:ind w:firstLineChars="200" w:firstLine="420"/>
      </w:pPr>
      <w:r w:rsidRPr="003C1A9C">
        <w:rPr>
          <w:rFonts w:hint="eastAsia"/>
          <w:position w:val="-30"/>
        </w:rPr>
        <w:object w:dxaOrig="1300" w:dyaOrig="680" w14:anchorId="43D1C843">
          <v:shape id="_x0000_i1065" type="#_x0000_t75" style="width:64.15pt;height:32.65pt" o:ole="">
            <v:imagedata r:id="rId83" o:title=""/>
          </v:shape>
          <o:OLEObject Type="Embed" ProgID="Equation.3" ShapeID="_x0000_i1065" DrawAspect="Content" ObjectID="_1849074329" r:id="rId84"/>
        </w:object>
      </w:r>
    </w:p>
    <w:p w14:paraId="2218589B" w14:textId="77777777" w:rsidR="00D80280" w:rsidRDefault="00D80280" w:rsidP="00D80280">
      <w:pPr>
        <w:pStyle w:val="ab"/>
        <w:spacing w:line="360" w:lineRule="auto"/>
        <w:ind w:firstLineChars="0" w:firstLine="0"/>
        <w:rPr>
          <w:rFonts w:ascii="黑体" w:eastAsia="黑体" w:hAnsiTheme="minorHAnsi" w:cstheme="minorBidi"/>
          <w:sz w:val="24"/>
        </w:rPr>
      </w:pPr>
      <w:bookmarkStart w:id="11" w:name="_Toc374352480"/>
      <w:bookmarkStart w:id="12" w:name="_Toc374362705"/>
      <w:bookmarkStart w:id="13" w:name="_Toc374512059"/>
      <w:bookmarkStart w:id="14" w:name="_Toc374512287"/>
      <w:bookmarkStart w:id="15" w:name="_Toc374519729"/>
      <w:bookmarkStart w:id="16" w:name="_Toc374520809"/>
      <w:bookmarkStart w:id="17" w:name="_Toc374600995"/>
      <w:bookmarkStart w:id="18" w:name="_Toc374610058"/>
      <w:bookmarkStart w:id="19" w:name="_Toc374634067"/>
      <w:bookmarkStart w:id="20" w:name="_Toc374949359"/>
      <w:bookmarkStart w:id="21" w:name="_Toc374966508"/>
      <w:proofErr w:type="gramStart"/>
      <w:r w:rsidRPr="006E7BF2">
        <w:rPr>
          <w:rFonts w:ascii="黑体" w:eastAsia="黑体" w:hAnsiTheme="minorHAnsi" w:cstheme="minorBidi"/>
          <w:sz w:val="24"/>
        </w:rPr>
        <w:t xml:space="preserve">3  </w:t>
      </w:r>
      <w:r w:rsidRPr="006E7BF2">
        <w:rPr>
          <w:rFonts w:ascii="黑体" w:eastAsia="黑体" w:hAnsiTheme="minorHAnsi" w:cstheme="minorBidi" w:hint="eastAsia"/>
          <w:sz w:val="24"/>
        </w:rPr>
        <w:t>标准不确定度</w:t>
      </w:r>
      <w:bookmarkStart w:id="22" w:name="_Toc374352481"/>
      <w:bookmarkStart w:id="23" w:name="_Toc374362706"/>
      <w:bookmarkStart w:id="24" w:name="_Toc374512060"/>
      <w:bookmarkStart w:id="25" w:name="_Toc374512288"/>
      <w:bookmarkStart w:id="26" w:name="_Toc374519730"/>
      <w:bookmarkStart w:id="27" w:name="_Toc374520810"/>
      <w:bookmarkStart w:id="28" w:name="_Toc374600996"/>
      <w:bookmarkStart w:id="29" w:name="_Toc374610059"/>
      <w:bookmarkStart w:id="30" w:name="_Toc374634068"/>
      <w:bookmarkStart w:id="31" w:name="_Toc374949360"/>
      <w:bookmarkStart w:id="32" w:name="_Toc37496650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gramEnd"/>
    </w:p>
    <w:p w14:paraId="1B0C08A1" w14:textId="77777777" w:rsidR="00D80280" w:rsidRPr="006E7BF2" w:rsidRDefault="00D80280" w:rsidP="00D80280">
      <w:pPr>
        <w:pStyle w:val="ab"/>
        <w:spacing w:line="360" w:lineRule="auto"/>
        <w:ind w:firstLineChars="0" w:firstLine="0"/>
        <w:rPr>
          <w:rFonts w:ascii="宋体" w:hAnsi="宋体" w:hint="eastAsia"/>
          <w:sz w:val="24"/>
        </w:rPr>
      </w:pPr>
      <w:proofErr w:type="gramStart"/>
      <w:r w:rsidRPr="006E7BF2">
        <w:rPr>
          <w:rFonts w:ascii="宋体" w:hAnsi="宋体"/>
          <w:sz w:val="24"/>
        </w:rPr>
        <w:t xml:space="preserve">3.1  </w:t>
      </w:r>
      <w:r w:rsidRPr="006E7BF2">
        <w:rPr>
          <w:rFonts w:ascii="宋体" w:hAnsi="宋体" w:hint="eastAsia"/>
          <w:sz w:val="24"/>
        </w:rPr>
        <w:t>标准金属量器容积的标准不确定度</w:t>
      </w:r>
      <w:proofErr w:type="gramEnd"/>
      <w:r w:rsidRPr="006E7BF2">
        <w:rPr>
          <w:rFonts w:ascii="宋体" w:hAnsi="宋体"/>
          <w:i/>
          <w:sz w:val="24"/>
        </w:rPr>
        <w:t>u</w:t>
      </w:r>
      <w:r w:rsidRPr="006E7BF2">
        <w:rPr>
          <w:rFonts w:ascii="宋体" w:hAnsi="宋体"/>
          <w:sz w:val="24"/>
          <w:vertAlign w:val="subscript"/>
        </w:rPr>
        <w:t>1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B3C58E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采用二等标准金属量器，其扩展不确度为</w:t>
      </w:r>
      <w:r w:rsidRPr="009B66CF">
        <w:rPr>
          <w:rFonts w:ascii="宋体" w:hAnsi="宋体"/>
          <w:sz w:val="24"/>
        </w:rPr>
        <w:t>2.5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-4</w:t>
      </w:r>
      <w:r w:rsidRPr="009B66CF">
        <w:rPr>
          <w:rFonts w:ascii="宋体" w:hAnsi="宋体" w:hint="eastAsia"/>
          <w:sz w:val="24"/>
        </w:rPr>
        <w:t>，取包含因子</w:t>
      </w:r>
      <w:r w:rsidRPr="00346E20">
        <w:rPr>
          <w:rFonts w:ascii="宋体" w:hAnsi="宋体"/>
          <w:i/>
          <w:sz w:val="24"/>
        </w:rPr>
        <w:t>k</w:t>
      </w:r>
      <w:r w:rsidRPr="009B66CF">
        <w:rPr>
          <w:rFonts w:ascii="宋体" w:hAnsi="宋体"/>
          <w:sz w:val="24"/>
        </w:rPr>
        <w:t>=2</w:t>
      </w:r>
      <w:r w:rsidRPr="009B66CF">
        <w:rPr>
          <w:rFonts w:ascii="宋体" w:hAnsi="宋体" w:hint="eastAsia"/>
          <w:sz w:val="24"/>
        </w:rPr>
        <w:t>，则</w:t>
      </w:r>
    </w:p>
    <w:p w14:paraId="06AEB3DA" w14:textId="77777777" w:rsidR="00D80280" w:rsidRPr="00A03254" w:rsidRDefault="00D80280" w:rsidP="00A03254">
      <w:pPr>
        <w:pStyle w:val="ab"/>
        <w:spacing w:line="360" w:lineRule="auto"/>
        <w:ind w:firstLine="480"/>
        <w:rPr>
          <w:rFonts w:ascii="宋体"/>
          <w:sz w:val="24"/>
        </w:rPr>
      </w:pPr>
      <w:r w:rsidRPr="00A03254">
        <w:rPr>
          <w:rFonts w:hint="eastAsia"/>
          <w:position w:val="-10"/>
          <w:sz w:val="24"/>
        </w:rPr>
        <w:object w:dxaOrig="279" w:dyaOrig="360" w14:anchorId="61FC868F">
          <v:shape id="_x0000_i1066" type="#_x0000_t75" style="width:14.65pt;height:18.4pt" o:ole="">
            <v:imagedata r:id="rId85" o:title=""/>
          </v:shape>
          <o:OLEObject Type="Embed" ProgID="Equation.3" ShapeID="_x0000_i1066" DrawAspect="Content" ObjectID="_1849074330" r:id="rId86"/>
        </w:object>
      </w:r>
      <w:r w:rsidRPr="00A03254">
        <w:rPr>
          <w:rFonts w:ascii="宋体" w:hAnsi="宋体"/>
          <w:sz w:val="24"/>
        </w:rPr>
        <w:t>=</w:t>
      </w:r>
      <w:r w:rsidRPr="00A03254">
        <w:rPr>
          <w:rFonts w:ascii="宋体" w:hAnsi="宋体" w:hint="eastAsia"/>
          <w:sz w:val="24"/>
        </w:rPr>
        <w:t>（</w:t>
      </w:r>
      <w:r w:rsidRPr="00A03254">
        <w:rPr>
          <w:rFonts w:ascii="宋体" w:hAnsi="宋体"/>
          <w:sz w:val="24"/>
        </w:rPr>
        <w:t>2.5</w:t>
      </w:r>
      <w:r w:rsidRPr="00A03254">
        <w:rPr>
          <w:rFonts w:ascii="宋体" w:hAnsi="宋体" w:hint="eastAsia"/>
          <w:sz w:val="24"/>
        </w:rPr>
        <w:t>×</w:t>
      </w:r>
      <w:r w:rsidRPr="00A03254">
        <w:rPr>
          <w:rFonts w:ascii="宋体" w:hAnsi="宋体"/>
          <w:sz w:val="24"/>
        </w:rPr>
        <w:t>10</w:t>
      </w:r>
      <w:r w:rsidRPr="00A03254">
        <w:rPr>
          <w:rFonts w:ascii="宋体" w:hAnsi="宋体"/>
          <w:sz w:val="24"/>
          <w:vertAlign w:val="superscript"/>
        </w:rPr>
        <w:t>-4</w:t>
      </w:r>
      <w:r w:rsidRPr="00A03254">
        <w:rPr>
          <w:rFonts w:ascii="宋体" w:hAnsi="宋体"/>
          <w:sz w:val="24"/>
        </w:rPr>
        <w:t>/2</w:t>
      </w:r>
      <w:r w:rsidRPr="00A03254">
        <w:rPr>
          <w:rFonts w:ascii="宋体" w:hAnsi="宋体" w:hint="eastAsia"/>
          <w:sz w:val="24"/>
        </w:rPr>
        <w:t>）×</w:t>
      </w:r>
      <w:r w:rsidRPr="00A03254">
        <w:rPr>
          <w:rFonts w:ascii="宋体" w:hAnsi="宋体"/>
          <w:sz w:val="24"/>
        </w:rPr>
        <w:t>32000=4</w:t>
      </w:r>
      <w:r w:rsidRPr="00A03254">
        <w:rPr>
          <w:rFonts w:ascii="宋体" w:hAnsi="宋体" w:hint="eastAsia"/>
          <w:sz w:val="24"/>
        </w:rPr>
        <w:t>（</w:t>
      </w:r>
      <w:r w:rsidRPr="00A03254">
        <w:rPr>
          <w:rFonts w:ascii="宋体" w:hAnsi="宋体"/>
          <w:sz w:val="24"/>
        </w:rPr>
        <w:t>L</w:t>
      </w:r>
      <w:r w:rsidRPr="00A03254">
        <w:rPr>
          <w:rFonts w:ascii="宋体" w:hAnsi="宋体" w:hint="eastAsia"/>
          <w:sz w:val="24"/>
        </w:rPr>
        <w:t>）</w:t>
      </w:r>
    </w:p>
    <w:p w14:paraId="77366ECF" w14:textId="1DADA1C7" w:rsidR="00D80280" w:rsidRPr="00B52870" w:rsidRDefault="00D80280" w:rsidP="00D80280">
      <w:pPr>
        <w:rPr>
          <w:rFonts w:asciiTheme="minorEastAsia" w:hAnsiTheme="minorEastAsia" w:hint="eastAsia"/>
          <w:sz w:val="24"/>
          <w:szCs w:val="24"/>
        </w:rPr>
      </w:pPr>
      <w:bookmarkStart w:id="33" w:name="_Toc374352482"/>
      <w:bookmarkStart w:id="34" w:name="_Toc374362707"/>
      <w:bookmarkStart w:id="35" w:name="_Toc374512061"/>
      <w:bookmarkStart w:id="36" w:name="_Toc374512289"/>
      <w:bookmarkStart w:id="37" w:name="_Toc374519731"/>
      <w:bookmarkStart w:id="38" w:name="_Toc374520811"/>
      <w:bookmarkStart w:id="39" w:name="_Toc374600997"/>
      <w:bookmarkStart w:id="40" w:name="_Toc374610060"/>
      <w:bookmarkStart w:id="41" w:name="_Toc374634069"/>
      <w:bookmarkStart w:id="42" w:name="_Toc374949361"/>
      <w:bookmarkStart w:id="43" w:name="_Toc374966510"/>
      <w:proofErr w:type="gramStart"/>
      <w:r w:rsidRPr="00B52870">
        <w:rPr>
          <w:rFonts w:asciiTheme="minorEastAsia" w:hAnsiTheme="minorEastAsia"/>
          <w:sz w:val="24"/>
          <w:szCs w:val="24"/>
        </w:rPr>
        <w:t xml:space="preserve">3.2  </w:t>
      </w:r>
      <w:r w:rsidRPr="00B52870">
        <w:rPr>
          <w:rFonts w:asciiTheme="minorEastAsia" w:hAnsiTheme="minorEastAsia" w:hint="eastAsia"/>
          <w:sz w:val="24"/>
          <w:szCs w:val="24"/>
        </w:rPr>
        <w:t>标准金属量器体</w:t>
      </w:r>
      <w:r w:rsidR="00FE5AB1">
        <w:rPr>
          <w:rFonts w:ascii="宋体" w:hAnsi="宋体" w:hint="eastAsia"/>
          <w:sz w:val="24"/>
        </w:rPr>
        <w:t>膨胀</w:t>
      </w:r>
      <w:r w:rsidRPr="00B52870">
        <w:rPr>
          <w:rFonts w:asciiTheme="minorEastAsia" w:hAnsiTheme="minorEastAsia" w:hint="eastAsia"/>
          <w:sz w:val="24"/>
          <w:szCs w:val="24"/>
        </w:rPr>
        <w:t>系数的标准不确定度</w:t>
      </w:r>
      <w:proofErr w:type="gramEnd"/>
      <w:r w:rsidRPr="00B52870">
        <w:rPr>
          <w:rFonts w:asciiTheme="minorEastAsia" w:hAnsiTheme="minorEastAsia"/>
          <w:i/>
          <w:sz w:val="24"/>
          <w:szCs w:val="24"/>
        </w:rPr>
        <w:t>u</w:t>
      </w:r>
      <w:r w:rsidRPr="00B52870">
        <w:rPr>
          <w:rFonts w:asciiTheme="minorEastAsia" w:hAnsiTheme="minorEastAsia"/>
          <w:sz w:val="24"/>
          <w:szCs w:val="24"/>
          <w:vertAlign w:val="subscript"/>
        </w:rPr>
        <w:t>2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E45F960" w14:textId="29242024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设二等标准金属量器体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系数的最大误差为</w:t>
      </w:r>
      <w:r w:rsidRPr="009B66CF">
        <w:rPr>
          <w:rFonts w:ascii="宋体" w:hAnsi="宋体"/>
          <w:sz w:val="24"/>
        </w:rPr>
        <w:t>5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smartTag w:uri="urn:schemas-microsoft-com:office:smarttags" w:element="chmetcnv">
        <w:smartTagPr>
          <w:attr w:name="UnitName" w:val="℃"/>
          <w:attr w:name="SourceValue" w:val="6"/>
          <w:attr w:name="HasSpace" w:val="False"/>
          <w:attr w:name="Negative" w:val="True"/>
          <w:attr w:name="NumberType" w:val="1"/>
          <w:attr w:name="TCSC" w:val="0"/>
        </w:smartTagPr>
        <w:r w:rsidRPr="009B66CF">
          <w:rPr>
            <w:rFonts w:ascii="宋体" w:hAnsi="宋体"/>
            <w:sz w:val="24"/>
            <w:vertAlign w:val="superscript"/>
          </w:rPr>
          <w:t>-6</w:t>
        </w:r>
        <w:r w:rsidRPr="009B66CF">
          <w:rPr>
            <w:rFonts w:ascii="宋体" w:hAnsi="宋体" w:hint="eastAsia"/>
            <w:sz w:val="24"/>
          </w:rPr>
          <w:t>℃</w:t>
        </w:r>
      </w:smartTag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，考虑该误差为矩形分布，则</w:t>
      </w:r>
    </w:p>
    <w:p w14:paraId="5D7CD395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0"/>
          <w:sz w:val="24"/>
        </w:rPr>
        <w:object w:dxaOrig="279" w:dyaOrig="360" w14:anchorId="2FC2FC15">
          <v:shape id="_x0000_i1067" type="#_x0000_t75" style="width:14.65pt;height:18.4pt" o:ole="">
            <v:imagedata r:id="rId87" o:title=""/>
          </v:shape>
          <o:OLEObject Type="Embed" ProgID="Equation.3" ShapeID="_x0000_i1067" DrawAspect="Content" ObjectID="_1849074331" r:id="rId88"/>
        </w:object>
      </w:r>
      <w:r w:rsidRPr="009B66CF">
        <w:rPr>
          <w:rFonts w:ascii="宋体" w:hAnsi="宋体"/>
          <w:sz w:val="24"/>
        </w:rPr>
        <w:t>=5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-6</w:t>
      </w:r>
      <w:r w:rsidRPr="009B66CF">
        <w:rPr>
          <w:rFonts w:ascii="宋体" w:hAnsi="宋体"/>
          <w:sz w:val="24"/>
        </w:rPr>
        <w:t>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664D8D30">
          <v:shape id="_x0000_i1068" type="#_x0000_t75" style="width:18.4pt;height:18.4pt" o:ole="">
            <v:imagedata r:id="rId89" o:title=""/>
          </v:shape>
          <o:OLEObject Type="Embed" ProgID="Equation.3" ShapeID="_x0000_i1068" DrawAspect="Content" ObjectID="_1849074332" r:id="rId90"/>
        </w:object>
      </w:r>
      <w:r w:rsidRPr="009B66CF">
        <w:rPr>
          <w:rFonts w:ascii="宋体" w:hAnsi="宋体"/>
          <w:sz w:val="24"/>
        </w:rPr>
        <w:t>=2.89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 xml:space="preserve">-6 </w:t>
      </w:r>
      <w:r w:rsidRPr="009B66CF">
        <w:rPr>
          <w:rFonts w:ascii="宋体" w:hAnsi="宋体" w:hint="eastAsia"/>
          <w:sz w:val="24"/>
        </w:rPr>
        <w:t>（℃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）</w:t>
      </w:r>
    </w:p>
    <w:p w14:paraId="18CDD0C6" w14:textId="77777777" w:rsidR="00D80280" w:rsidRPr="00B52870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44" w:name="_Toc374352483"/>
      <w:bookmarkStart w:id="45" w:name="_Toc374362708"/>
      <w:bookmarkStart w:id="46" w:name="_Toc374512062"/>
      <w:bookmarkStart w:id="47" w:name="_Toc374512290"/>
      <w:bookmarkStart w:id="48" w:name="_Toc374519732"/>
      <w:bookmarkStart w:id="49" w:name="_Toc374520812"/>
      <w:bookmarkStart w:id="50" w:name="_Toc374600998"/>
      <w:bookmarkStart w:id="51" w:name="_Toc374610061"/>
      <w:bookmarkStart w:id="52" w:name="_Toc374634070"/>
      <w:bookmarkStart w:id="53" w:name="_Toc374949362"/>
      <w:bookmarkStart w:id="54" w:name="_Toc374966511"/>
      <w:proofErr w:type="gramStart"/>
      <w:r w:rsidRPr="00B52870">
        <w:rPr>
          <w:rFonts w:asciiTheme="minorEastAsia" w:hAnsiTheme="minorEastAsia"/>
          <w:sz w:val="24"/>
          <w:szCs w:val="24"/>
        </w:rPr>
        <w:t xml:space="preserve">3.3  </w:t>
      </w:r>
      <w:r w:rsidRPr="00B52870">
        <w:rPr>
          <w:rFonts w:asciiTheme="minorEastAsia" w:hAnsiTheme="minorEastAsia" w:hint="eastAsia"/>
          <w:sz w:val="24"/>
          <w:szCs w:val="24"/>
        </w:rPr>
        <w:t>标准金属量器内水温测量的标准不确定度</w:t>
      </w:r>
      <w:proofErr w:type="gramEnd"/>
      <w:r w:rsidRPr="00B52870">
        <w:rPr>
          <w:rFonts w:asciiTheme="minorEastAsia" w:hAnsiTheme="minorEastAsia"/>
          <w:i/>
          <w:sz w:val="24"/>
          <w:szCs w:val="24"/>
        </w:rPr>
        <w:t>u</w:t>
      </w:r>
      <w:r w:rsidRPr="00B52870">
        <w:rPr>
          <w:rFonts w:asciiTheme="minorEastAsia" w:hAnsiTheme="minorEastAsia"/>
          <w:sz w:val="24"/>
          <w:szCs w:val="24"/>
          <w:vertAlign w:val="subscript"/>
        </w:rPr>
        <w:t>3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ACF0702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设二等标准金属量器内水温测量（包括温度场的不均匀性）的最大误差为</w:t>
      </w:r>
      <w:r w:rsidRPr="009B66CF">
        <w:rPr>
          <w:rFonts w:ascii="宋体" w:hAnsi="宋体"/>
          <w:sz w:val="24"/>
        </w:rPr>
        <w:t>0.2</w:t>
      </w:r>
      <w:r w:rsidR="00125BB4">
        <w:rPr>
          <w:rFonts w:ascii="宋体" w:hAnsi="宋体" w:hint="eastAsia"/>
          <w:sz w:val="24"/>
        </w:rPr>
        <w:t xml:space="preserve"> </w:t>
      </w:r>
      <w:r w:rsidRPr="009B66CF">
        <w:rPr>
          <w:rFonts w:ascii="宋体" w:hAnsi="宋体" w:hint="eastAsia"/>
          <w:sz w:val="24"/>
        </w:rPr>
        <w:t>℃，考虑该误差为矩形分布，则</w:t>
      </w:r>
    </w:p>
    <w:p w14:paraId="634CB1B7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2"/>
          <w:sz w:val="24"/>
        </w:rPr>
        <w:object w:dxaOrig="279" w:dyaOrig="380" w14:anchorId="482E694A">
          <v:shape id="_x0000_i1069" type="#_x0000_t75" style="width:14.65pt;height:19.15pt" o:ole="">
            <v:imagedata r:id="rId91" o:title=""/>
          </v:shape>
          <o:OLEObject Type="Embed" ProgID="Equation.3" ShapeID="_x0000_i1069" DrawAspect="Content" ObjectID="_1849074333" r:id="rId92"/>
        </w:object>
      </w:r>
      <w:r w:rsidRPr="009B66CF">
        <w:rPr>
          <w:rFonts w:ascii="宋体" w:hAnsi="宋体"/>
          <w:sz w:val="24"/>
        </w:rPr>
        <w:t>=0.2/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378A2994">
          <v:shape id="_x0000_i1070" type="#_x0000_t75" style="width:18.4pt;height:18.4pt" o:ole="">
            <v:imagedata r:id="rId89" o:title=""/>
          </v:shape>
          <o:OLEObject Type="Embed" ProgID="Equation.3" ShapeID="_x0000_i1070" DrawAspect="Content" ObjectID="_1849074334" r:id="rId93"/>
        </w:object>
      </w:r>
      <w:r w:rsidRPr="009B66CF">
        <w:rPr>
          <w:rFonts w:ascii="宋体" w:hAnsi="宋体"/>
          <w:sz w:val="24"/>
        </w:rPr>
        <w:t>=0.1155</w:t>
      </w:r>
      <w:r w:rsidRPr="009B66CF">
        <w:rPr>
          <w:rFonts w:ascii="宋体" w:hAnsi="宋体" w:hint="eastAsia"/>
          <w:sz w:val="24"/>
        </w:rPr>
        <w:t>（℃）</w:t>
      </w:r>
    </w:p>
    <w:p w14:paraId="104A9918" w14:textId="574500EE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55" w:name="_Toc374352484"/>
      <w:bookmarkStart w:id="56" w:name="_Toc374362709"/>
      <w:bookmarkStart w:id="57" w:name="_Toc374512063"/>
      <w:bookmarkStart w:id="58" w:name="_Toc374512291"/>
      <w:bookmarkStart w:id="59" w:name="_Toc374519733"/>
      <w:bookmarkStart w:id="60" w:name="_Toc374520813"/>
      <w:bookmarkStart w:id="61" w:name="_Toc374600999"/>
      <w:bookmarkStart w:id="62" w:name="_Toc374610062"/>
      <w:bookmarkStart w:id="63" w:name="_Toc374634071"/>
      <w:bookmarkStart w:id="64" w:name="_Toc374949363"/>
      <w:bookmarkStart w:id="65" w:name="_Toc374966512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3.4  </w:t>
      </w:r>
      <w:r w:rsidR="00FE5AB1">
        <w:rPr>
          <w:rFonts w:asciiTheme="minorEastAsia" w:hAnsiTheme="minorEastAsia" w:hint="eastAsia"/>
          <w:sz w:val="24"/>
          <w:szCs w:val="24"/>
        </w:rPr>
        <w:t>罐壁</w:t>
      </w:r>
      <w:r w:rsidR="00FE5AB1">
        <w:rPr>
          <w:rFonts w:ascii="宋体" w:hAnsi="宋体" w:hint="eastAsia"/>
          <w:sz w:val="24"/>
        </w:rPr>
        <w:t>膨胀</w:t>
      </w:r>
      <w:r w:rsidRPr="00FD69FD">
        <w:rPr>
          <w:rFonts w:asciiTheme="minorEastAsia" w:hAnsiTheme="minorEastAsia" w:hint="eastAsia"/>
          <w:sz w:val="24"/>
          <w:szCs w:val="24"/>
        </w:rPr>
        <w:t>系数的标准不确定度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4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8DFD881" w14:textId="56B69A08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设铁路罐车罐体体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系数的最大误差为</w:t>
      </w:r>
      <w:r w:rsidR="00FE5AB1">
        <w:rPr>
          <w:rFonts w:ascii="宋体" w:hAnsi="宋体" w:hint="eastAsia"/>
          <w:sz w:val="24"/>
        </w:rPr>
        <w:t>2</w:t>
      </w:r>
      <w:r w:rsidRPr="009B66CF">
        <w:rPr>
          <w:rFonts w:ascii="宋体" w:hAnsi="宋体"/>
          <w:sz w:val="24"/>
        </w:rPr>
        <w:t>.</w:t>
      </w:r>
      <w:r w:rsidR="00FD364D">
        <w:rPr>
          <w:rFonts w:ascii="宋体" w:hAnsi="宋体" w:hint="eastAsia"/>
          <w:sz w:val="24"/>
        </w:rPr>
        <w:t>4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-6</w:t>
      </w:r>
      <w:r w:rsidR="00125BB4">
        <w:rPr>
          <w:rFonts w:ascii="宋体" w:hAnsi="宋体" w:hint="eastAsia"/>
          <w:sz w:val="24"/>
          <w:vertAlign w:val="superscript"/>
        </w:rPr>
        <w:t xml:space="preserve"> </w:t>
      </w:r>
      <w:r w:rsidRPr="009B66CF">
        <w:rPr>
          <w:rFonts w:ascii="宋体" w:hAnsi="宋体" w:hint="eastAsia"/>
          <w:sz w:val="24"/>
        </w:rPr>
        <w:t>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/>
          <w:sz w:val="24"/>
        </w:rPr>
        <w:t>,</w:t>
      </w:r>
      <w:r w:rsidRPr="009B66CF">
        <w:rPr>
          <w:rFonts w:ascii="宋体" w:hAnsi="宋体" w:hint="eastAsia"/>
          <w:sz w:val="24"/>
        </w:rPr>
        <w:t>考虑该误差为矩形分布，则</w:t>
      </w:r>
    </w:p>
    <w:p w14:paraId="5E819BD6" w14:textId="1E20C13B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0"/>
          <w:sz w:val="24"/>
        </w:rPr>
        <w:object w:dxaOrig="279" w:dyaOrig="360" w14:anchorId="4A69E99B">
          <v:shape id="_x0000_i1071" type="#_x0000_t75" style="width:14.65pt;height:18.4pt" o:ole="">
            <v:imagedata r:id="rId94" o:title=""/>
          </v:shape>
          <o:OLEObject Type="Embed" ProgID="Equation.3" ShapeID="_x0000_i1071" DrawAspect="Content" ObjectID="_1849074335" r:id="rId95"/>
        </w:object>
      </w:r>
      <w:r w:rsidRPr="009B66CF">
        <w:rPr>
          <w:rFonts w:ascii="宋体" w:hAnsi="宋体"/>
          <w:sz w:val="24"/>
        </w:rPr>
        <w:t>=</w:t>
      </w:r>
      <w:r w:rsidR="00FE5AB1">
        <w:rPr>
          <w:rFonts w:ascii="宋体" w:hAnsi="宋体" w:hint="eastAsia"/>
          <w:sz w:val="24"/>
        </w:rPr>
        <w:t>2</w:t>
      </w:r>
      <w:r w:rsidRPr="009B66CF">
        <w:rPr>
          <w:rFonts w:ascii="宋体" w:hAnsi="宋体"/>
          <w:sz w:val="24"/>
        </w:rPr>
        <w:t>.</w:t>
      </w:r>
      <w:r w:rsidR="00FD364D">
        <w:rPr>
          <w:rFonts w:ascii="宋体" w:hAnsi="宋体" w:hint="eastAsia"/>
          <w:sz w:val="24"/>
        </w:rPr>
        <w:t>4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-6</w:t>
      </w:r>
      <w:r w:rsidRPr="009B66CF">
        <w:rPr>
          <w:rFonts w:ascii="宋体" w:hAnsi="宋体"/>
          <w:sz w:val="24"/>
        </w:rPr>
        <w:t>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5C33CD27">
          <v:shape id="_x0000_i1072" type="#_x0000_t75" style="width:18.4pt;height:18.4pt" o:ole="">
            <v:imagedata r:id="rId89" o:title=""/>
          </v:shape>
          <o:OLEObject Type="Embed" ProgID="Equation.3" ShapeID="_x0000_i1072" DrawAspect="Content" ObjectID="_1849074336" r:id="rId96"/>
        </w:object>
      </w:r>
      <w:r w:rsidRPr="009B66CF">
        <w:rPr>
          <w:rFonts w:ascii="宋体" w:hAnsi="宋体"/>
          <w:sz w:val="24"/>
        </w:rPr>
        <w:t>=1.</w:t>
      </w:r>
      <w:r w:rsidR="00FD364D">
        <w:rPr>
          <w:rFonts w:ascii="宋体" w:hAnsi="宋体" w:hint="eastAsia"/>
          <w:sz w:val="24"/>
        </w:rPr>
        <w:t>386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 xml:space="preserve">-6 </w:t>
      </w:r>
      <w:r w:rsidRPr="009B66CF">
        <w:rPr>
          <w:rFonts w:ascii="宋体" w:hAnsi="宋体" w:hint="eastAsia"/>
          <w:sz w:val="24"/>
        </w:rPr>
        <w:t>（℃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）</w:t>
      </w:r>
    </w:p>
    <w:p w14:paraId="2D444BD1" w14:textId="77777777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66" w:name="_Toc374352485"/>
      <w:bookmarkStart w:id="67" w:name="_Toc374362710"/>
      <w:bookmarkStart w:id="68" w:name="_Toc374512064"/>
      <w:bookmarkStart w:id="69" w:name="_Toc374512292"/>
      <w:bookmarkStart w:id="70" w:name="_Toc374519734"/>
      <w:bookmarkStart w:id="71" w:name="_Toc374520814"/>
      <w:bookmarkStart w:id="72" w:name="_Toc374601000"/>
      <w:bookmarkStart w:id="73" w:name="_Toc374610063"/>
      <w:bookmarkStart w:id="74" w:name="_Toc374634072"/>
      <w:bookmarkStart w:id="75" w:name="_Toc374949364"/>
      <w:bookmarkStart w:id="76" w:name="_Toc374966513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3.5  </w:t>
      </w:r>
      <w:r w:rsidRPr="00FD69FD">
        <w:rPr>
          <w:rFonts w:asciiTheme="minorEastAsia" w:hAnsiTheme="minorEastAsia" w:hint="eastAsia"/>
          <w:sz w:val="24"/>
          <w:szCs w:val="24"/>
        </w:rPr>
        <w:t>罐体内水温测量的标准不确定度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5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01D5A0F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lastRenderedPageBreak/>
        <w:t>设罐体内水温测量（包括温度场的不均匀性）的最大误差为</w:t>
      </w:r>
      <w:r w:rsidRPr="009B66CF">
        <w:rPr>
          <w:rFonts w:ascii="宋体" w:hAnsi="宋体"/>
          <w:sz w:val="24"/>
        </w:rPr>
        <w:t>1.0</w:t>
      </w:r>
      <w:r w:rsidR="00125BB4">
        <w:rPr>
          <w:rFonts w:ascii="宋体" w:hAnsi="宋体" w:hint="eastAsia"/>
          <w:sz w:val="24"/>
        </w:rPr>
        <w:t xml:space="preserve"> </w:t>
      </w:r>
      <w:r w:rsidRPr="009B66CF">
        <w:rPr>
          <w:rFonts w:ascii="宋体" w:hAnsi="宋体" w:hint="eastAsia"/>
          <w:sz w:val="24"/>
        </w:rPr>
        <w:t>℃，考虑该误差为矩形分布，则</w:t>
      </w:r>
    </w:p>
    <w:p w14:paraId="7114AFB6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2"/>
          <w:sz w:val="24"/>
        </w:rPr>
        <w:object w:dxaOrig="279" w:dyaOrig="380" w14:anchorId="4A5235F2">
          <v:shape id="_x0000_i1073" type="#_x0000_t75" style="width:14.65pt;height:19.15pt" o:ole="">
            <v:imagedata r:id="rId97" o:title=""/>
          </v:shape>
          <o:OLEObject Type="Embed" ProgID="Equation.3" ShapeID="_x0000_i1073" DrawAspect="Content" ObjectID="_1849074337" r:id="rId98"/>
        </w:object>
      </w:r>
      <w:r w:rsidRPr="009B66CF">
        <w:rPr>
          <w:rFonts w:ascii="宋体" w:hAnsi="宋体"/>
          <w:sz w:val="24"/>
        </w:rPr>
        <w:t>=1.0/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4EEC6A84">
          <v:shape id="_x0000_i1074" type="#_x0000_t75" style="width:18.4pt;height:18.4pt" o:ole="">
            <v:imagedata r:id="rId89" o:title=""/>
          </v:shape>
          <o:OLEObject Type="Embed" ProgID="Equation.3" ShapeID="_x0000_i1074" DrawAspect="Content" ObjectID="_1849074338" r:id="rId99"/>
        </w:object>
      </w:r>
      <w:r w:rsidRPr="009B66CF">
        <w:rPr>
          <w:rFonts w:ascii="宋体" w:hAnsi="宋体"/>
          <w:sz w:val="24"/>
        </w:rPr>
        <w:t>=0.5774</w:t>
      </w:r>
      <w:r w:rsidRPr="009B66CF">
        <w:rPr>
          <w:rFonts w:ascii="宋体" w:hAnsi="宋体" w:hint="eastAsia"/>
          <w:sz w:val="24"/>
        </w:rPr>
        <w:t>（℃）</w:t>
      </w:r>
    </w:p>
    <w:p w14:paraId="41A5D726" w14:textId="69A1B70B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77" w:name="_Toc374352486"/>
      <w:bookmarkStart w:id="78" w:name="_Toc374362711"/>
      <w:bookmarkStart w:id="79" w:name="_Toc374512065"/>
      <w:bookmarkStart w:id="80" w:name="_Toc374512293"/>
      <w:bookmarkStart w:id="81" w:name="_Toc374519735"/>
      <w:bookmarkStart w:id="82" w:name="_Toc374520815"/>
      <w:bookmarkStart w:id="83" w:name="_Toc374601001"/>
      <w:bookmarkStart w:id="84" w:name="_Toc374610064"/>
      <w:bookmarkStart w:id="85" w:name="_Toc374634073"/>
      <w:bookmarkStart w:id="86" w:name="_Toc374949365"/>
      <w:bookmarkStart w:id="87" w:name="_Toc374966514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3.6  </w:t>
      </w:r>
      <w:r w:rsidRPr="00FD69FD">
        <w:rPr>
          <w:rFonts w:asciiTheme="minorEastAsia" w:hAnsiTheme="minorEastAsia" w:hint="eastAsia"/>
          <w:sz w:val="24"/>
          <w:szCs w:val="24"/>
        </w:rPr>
        <w:t>水体</w:t>
      </w:r>
      <w:r w:rsidR="00FE5AB1">
        <w:rPr>
          <w:rFonts w:ascii="宋体" w:hAnsi="宋体" w:hint="eastAsia"/>
          <w:sz w:val="24"/>
        </w:rPr>
        <w:t>膨胀</w:t>
      </w:r>
      <w:r w:rsidRPr="00FD69FD">
        <w:rPr>
          <w:rFonts w:asciiTheme="minorEastAsia" w:hAnsiTheme="minorEastAsia" w:hint="eastAsia"/>
          <w:sz w:val="24"/>
          <w:szCs w:val="24"/>
        </w:rPr>
        <w:t>系数的标准不确定度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6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23B945D" w14:textId="7BF80D30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设水体</w:t>
      </w:r>
      <w:r w:rsidR="00FE5AB1">
        <w:rPr>
          <w:rFonts w:ascii="宋体" w:hAnsi="宋体" w:hint="eastAsia"/>
          <w:sz w:val="24"/>
        </w:rPr>
        <w:t>膨胀</w:t>
      </w:r>
      <w:r w:rsidRPr="009B66CF">
        <w:rPr>
          <w:rFonts w:ascii="宋体" w:hAnsi="宋体" w:hint="eastAsia"/>
          <w:sz w:val="24"/>
        </w:rPr>
        <w:t>系数的最大误差为</w:t>
      </w:r>
      <w:r w:rsidRPr="009B66CF">
        <w:rPr>
          <w:rFonts w:ascii="宋体" w:hAnsi="宋体"/>
          <w:sz w:val="24"/>
        </w:rPr>
        <w:t>0.5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-4</w:t>
      </w:r>
      <w:r w:rsidR="00125BB4">
        <w:rPr>
          <w:rFonts w:ascii="宋体" w:hAnsi="宋体" w:hint="eastAsia"/>
          <w:sz w:val="24"/>
          <w:vertAlign w:val="superscript"/>
        </w:rPr>
        <w:t xml:space="preserve"> </w:t>
      </w:r>
      <w:r w:rsidRPr="009B66CF">
        <w:rPr>
          <w:rFonts w:ascii="宋体" w:hAnsi="宋体" w:hint="eastAsia"/>
          <w:sz w:val="24"/>
        </w:rPr>
        <w:t>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，考虑该误差为矩形分布，则</w:t>
      </w:r>
    </w:p>
    <w:p w14:paraId="12B7792C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2"/>
          <w:sz w:val="24"/>
        </w:rPr>
        <w:object w:dxaOrig="279" w:dyaOrig="380" w14:anchorId="5EBF2F7B">
          <v:shape id="_x0000_i1075" type="#_x0000_t75" style="width:14.65pt;height:19.15pt" o:ole="">
            <v:imagedata r:id="rId100" o:title=""/>
          </v:shape>
          <o:OLEObject Type="Embed" ProgID="Equation.3" ShapeID="_x0000_i1075" DrawAspect="Content" ObjectID="_1849074339" r:id="rId101"/>
        </w:object>
      </w:r>
      <w:r w:rsidRPr="009B66CF">
        <w:rPr>
          <w:rFonts w:ascii="宋体" w:hAnsi="宋体"/>
          <w:sz w:val="24"/>
        </w:rPr>
        <w:t>=0.5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-4</w:t>
      </w:r>
      <w:r w:rsidRPr="009B66CF">
        <w:rPr>
          <w:rFonts w:ascii="宋体" w:hAnsi="宋体"/>
          <w:sz w:val="24"/>
        </w:rPr>
        <w:t>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678D603E">
          <v:shape id="_x0000_i1076" type="#_x0000_t75" style="width:18.4pt;height:18.4pt" o:ole="">
            <v:imagedata r:id="rId89" o:title=""/>
          </v:shape>
          <o:OLEObject Type="Embed" ProgID="Equation.3" ShapeID="_x0000_i1076" DrawAspect="Content" ObjectID="_1849074340" r:id="rId102"/>
        </w:object>
      </w:r>
      <w:r w:rsidRPr="009B66CF">
        <w:rPr>
          <w:rFonts w:ascii="宋体" w:hAnsi="宋体"/>
          <w:sz w:val="24"/>
        </w:rPr>
        <w:t>=2.887</w:t>
      </w:r>
      <w:r w:rsidRPr="009B66CF">
        <w:rPr>
          <w:rFonts w:ascii="宋体" w:hAns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 w:hAnsi="宋体"/>
          <w:sz w:val="24"/>
          <w:vertAlign w:val="superscript"/>
        </w:rPr>
        <w:t>-5</w:t>
      </w:r>
      <w:r w:rsidRPr="009B66CF">
        <w:rPr>
          <w:rFonts w:ascii="宋体" w:hAnsi="宋体" w:hint="eastAsia"/>
          <w:sz w:val="24"/>
        </w:rPr>
        <w:t>（℃</w:t>
      </w:r>
      <w:r w:rsidRPr="009B66CF">
        <w:rPr>
          <w:rFonts w:ascii="宋体" w:hAnsi="宋体"/>
          <w:sz w:val="24"/>
          <w:vertAlign w:val="superscript"/>
        </w:rPr>
        <w:t>-1</w:t>
      </w:r>
      <w:r w:rsidRPr="009B66CF">
        <w:rPr>
          <w:rFonts w:ascii="宋体" w:hAnsi="宋体" w:hint="eastAsia"/>
          <w:sz w:val="24"/>
        </w:rPr>
        <w:t>）</w:t>
      </w:r>
    </w:p>
    <w:p w14:paraId="23B0481B" w14:textId="77777777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88" w:name="_Toc374352487"/>
      <w:bookmarkStart w:id="89" w:name="_Toc374362712"/>
      <w:bookmarkStart w:id="90" w:name="_Toc374512066"/>
      <w:bookmarkStart w:id="91" w:name="_Toc374512294"/>
      <w:bookmarkStart w:id="92" w:name="_Toc374519736"/>
      <w:bookmarkStart w:id="93" w:name="_Toc374520816"/>
      <w:bookmarkStart w:id="94" w:name="_Toc374601002"/>
      <w:bookmarkStart w:id="95" w:name="_Toc374610065"/>
      <w:bookmarkStart w:id="96" w:name="_Toc374634074"/>
      <w:bookmarkStart w:id="97" w:name="_Toc374949366"/>
      <w:bookmarkStart w:id="98" w:name="_Toc374966515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3.7  </w:t>
      </w:r>
      <w:r w:rsidRPr="00FD69FD">
        <w:rPr>
          <w:rFonts w:asciiTheme="minorEastAsia" w:hAnsiTheme="minorEastAsia" w:hint="eastAsia"/>
          <w:sz w:val="24"/>
          <w:szCs w:val="24"/>
        </w:rPr>
        <w:t>磁致伸缩液位计测量的标准不确定度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7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CCAF359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磁致伸缩液位计的示值误差为±</w:t>
      </w:r>
      <w:r w:rsidRPr="009B66CF">
        <w:rPr>
          <w:rFonts w:ascii="宋体" w:hAnsi="宋体"/>
          <w:sz w:val="24"/>
        </w:rPr>
        <w:t>1.0</w:t>
      </w:r>
      <w:r w:rsidR="00125BB4">
        <w:rPr>
          <w:rFonts w:ascii="宋体" w:hAnsi="宋体" w:hint="eastAsia"/>
          <w:sz w:val="24"/>
        </w:rPr>
        <w:t xml:space="preserve"> </w:t>
      </w:r>
      <w:r w:rsidRPr="009B66CF">
        <w:rPr>
          <w:rFonts w:ascii="宋体" w:hAnsi="宋体"/>
          <w:sz w:val="24"/>
        </w:rPr>
        <w:t>mm</w:t>
      </w:r>
      <w:r w:rsidRPr="009B66CF">
        <w:rPr>
          <w:rFonts w:ascii="宋体" w:hAnsi="宋体" w:hint="eastAsia"/>
          <w:sz w:val="24"/>
        </w:rPr>
        <w:t>，对</w:t>
      </w:r>
      <w:r w:rsidRPr="009B66CF">
        <w:rPr>
          <w:rFonts w:ascii="宋体" w:hAnsi="宋体"/>
          <w:sz w:val="24"/>
        </w:rPr>
        <w:t>G</w:t>
      </w:r>
      <w:r>
        <w:rPr>
          <w:rFonts w:ascii="宋体" w:hAnsi="宋体"/>
          <w:sz w:val="24"/>
          <w:vertAlign w:val="subscript"/>
        </w:rPr>
        <w:t>11</w:t>
      </w:r>
      <w:r w:rsidRPr="009B66CF">
        <w:rPr>
          <w:rFonts w:ascii="宋体" w:hAnsi="宋体" w:hint="eastAsia"/>
          <w:sz w:val="24"/>
        </w:rPr>
        <w:t>，每</w:t>
      </w:r>
      <w:r w:rsidRPr="009B66CF">
        <w:rPr>
          <w:rFonts w:ascii="宋体" w:hAnsi="宋体"/>
          <w:sz w:val="24"/>
        </w:rPr>
        <w:t>1</w:t>
      </w:r>
      <w:r w:rsidR="00125BB4">
        <w:rPr>
          <w:rFonts w:ascii="宋体" w:hAnsi="宋体" w:hint="eastAsia"/>
          <w:sz w:val="24"/>
        </w:rPr>
        <w:t xml:space="preserve"> </w:t>
      </w:r>
      <w:r w:rsidRPr="009B66CF">
        <w:rPr>
          <w:rFonts w:ascii="宋体" w:hAnsi="宋体"/>
          <w:sz w:val="24"/>
        </w:rPr>
        <w:t>mm</w:t>
      </w:r>
      <w:r w:rsidRPr="009B66CF">
        <w:rPr>
          <w:rFonts w:ascii="宋体" w:hAnsi="宋体" w:hint="eastAsia"/>
          <w:sz w:val="24"/>
        </w:rPr>
        <w:t>的容积变化值小于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2"/>
          <w:attr w:name="UnitName" w:val="l"/>
        </w:smartTagPr>
        <w:r>
          <w:rPr>
            <w:rFonts w:ascii="宋体" w:hAnsi="宋体"/>
            <w:sz w:val="24"/>
          </w:rPr>
          <w:t>22</w:t>
        </w:r>
        <w:r w:rsidRPr="009B66CF">
          <w:rPr>
            <w:rFonts w:ascii="宋体" w:hAnsi="宋体"/>
            <w:sz w:val="24"/>
          </w:rPr>
          <w:t xml:space="preserve"> L</w:t>
        </w:r>
      </w:smartTag>
      <w:r w:rsidRPr="009B66CF">
        <w:rPr>
          <w:rFonts w:ascii="宋体" w:hAnsi="宋体" w:hint="eastAsia"/>
          <w:sz w:val="24"/>
        </w:rPr>
        <w:t>，考虑该误差为矩形分布，则</w:t>
      </w:r>
    </w:p>
    <w:p w14:paraId="50E6785F" w14:textId="77777777" w:rsidR="00D80280" w:rsidRPr="009B66CF" w:rsidRDefault="00D80280" w:rsidP="00D80280">
      <w:pPr>
        <w:pStyle w:val="ab"/>
        <w:tabs>
          <w:tab w:val="num" w:pos="720"/>
        </w:tabs>
        <w:spacing w:line="360" w:lineRule="auto"/>
        <w:ind w:left="360"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position w:val="-12"/>
          <w:sz w:val="24"/>
        </w:rPr>
        <w:object w:dxaOrig="279" w:dyaOrig="380" w14:anchorId="35B20D34">
          <v:shape id="_x0000_i1077" type="#_x0000_t75" style="width:14.65pt;height:19.15pt" o:ole="">
            <v:imagedata r:id="rId103" o:title=""/>
          </v:shape>
          <o:OLEObject Type="Embed" ProgID="Equation.3" ShapeID="_x0000_i1077" DrawAspect="Content" ObjectID="_1849074341" r:id="rId104"/>
        </w:object>
      </w:r>
      <w:r w:rsidRPr="009B66CF">
        <w:rPr>
          <w:rFonts w:ascii="宋体" w:hAnsi="宋体"/>
          <w:sz w:val="24"/>
        </w:rPr>
        <w:t>=</w:t>
      </w:r>
      <w:r>
        <w:rPr>
          <w:rFonts w:ascii="宋体" w:hAnsi="宋体"/>
          <w:sz w:val="24"/>
        </w:rPr>
        <w:t>22</w:t>
      </w:r>
      <w:r w:rsidRPr="009B66CF">
        <w:rPr>
          <w:rFonts w:ascii="宋体" w:hAnsi="宋体"/>
          <w:sz w:val="24"/>
        </w:rPr>
        <w:t>/</w:t>
      </w:r>
      <w:r w:rsidRPr="009B66CF">
        <w:rPr>
          <w:rFonts w:ascii="宋体" w:hAnsi="宋体" w:hint="eastAsia"/>
          <w:position w:val="-8"/>
          <w:sz w:val="24"/>
        </w:rPr>
        <w:object w:dxaOrig="360" w:dyaOrig="360" w14:anchorId="0AB16633">
          <v:shape id="_x0000_i1078" type="#_x0000_t75" style="width:18.4pt;height:18.4pt" o:ole="">
            <v:imagedata r:id="rId89" o:title=""/>
          </v:shape>
          <o:OLEObject Type="Embed" ProgID="Equation.3" ShapeID="_x0000_i1078" DrawAspect="Content" ObjectID="_1849074342" r:id="rId105"/>
        </w:object>
      </w:r>
      <w:r w:rsidRPr="009B66CF">
        <w:rPr>
          <w:rFonts w:ascii="宋体" w:hAnsi="宋体"/>
          <w:sz w:val="24"/>
        </w:rPr>
        <w:t>=</w:t>
      </w:r>
      <w:r>
        <w:rPr>
          <w:rFonts w:ascii="宋体" w:hAnsi="宋体"/>
          <w:sz w:val="24"/>
        </w:rPr>
        <w:t>12</w:t>
      </w:r>
      <w:r w:rsidRPr="009B66CF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70</w:t>
      </w:r>
      <w:r w:rsidRPr="009B66CF">
        <w:rPr>
          <w:rFonts w:ascii="宋体" w:hAnsi="宋体" w:hint="eastAsia"/>
          <w:sz w:val="24"/>
        </w:rPr>
        <w:t>（</w:t>
      </w:r>
      <w:r w:rsidRPr="009B66CF">
        <w:rPr>
          <w:rFonts w:ascii="宋体" w:hAnsi="宋体"/>
          <w:sz w:val="24"/>
        </w:rPr>
        <w:t>L</w:t>
      </w:r>
      <w:r w:rsidRPr="009B66CF">
        <w:rPr>
          <w:rFonts w:ascii="宋体" w:hAnsi="宋体" w:hint="eastAsia"/>
          <w:sz w:val="24"/>
        </w:rPr>
        <w:t>）</w:t>
      </w:r>
    </w:p>
    <w:p w14:paraId="34A4A297" w14:textId="77777777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99" w:name="_Toc374352488"/>
      <w:bookmarkStart w:id="100" w:name="_Toc374362713"/>
      <w:bookmarkStart w:id="101" w:name="_Toc374512067"/>
      <w:bookmarkStart w:id="102" w:name="_Toc374512295"/>
      <w:bookmarkStart w:id="103" w:name="_Toc374519737"/>
      <w:bookmarkStart w:id="104" w:name="_Toc374520817"/>
      <w:bookmarkStart w:id="105" w:name="_Toc374601003"/>
      <w:bookmarkStart w:id="106" w:name="_Toc374610066"/>
      <w:bookmarkStart w:id="107" w:name="_Toc374634075"/>
      <w:bookmarkStart w:id="108" w:name="_Toc374949367"/>
      <w:bookmarkStart w:id="109" w:name="_Toc374966516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3.8  </w:t>
      </w:r>
      <w:r w:rsidRPr="00FD69FD">
        <w:rPr>
          <w:rFonts w:asciiTheme="minorEastAsia" w:hAnsiTheme="minorEastAsia" w:hint="eastAsia"/>
          <w:sz w:val="24"/>
          <w:szCs w:val="24"/>
        </w:rPr>
        <w:t>线性内插法编制容积表引起的标准不确定度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8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AFE38AC" w14:textId="77777777" w:rsidR="00D80280" w:rsidRPr="009B66CF" w:rsidRDefault="00D80280" w:rsidP="00D80280">
      <w:pPr>
        <w:pStyle w:val="ab"/>
        <w:spacing w:line="360" w:lineRule="auto"/>
        <w:ind w:firstLine="480"/>
        <w:rPr>
          <w:rFonts w:ascii="宋体" w:hAnsi="宋体" w:hint="eastAsia"/>
          <w:sz w:val="24"/>
        </w:rPr>
      </w:pPr>
      <w:r w:rsidRPr="009B66CF">
        <w:rPr>
          <w:rFonts w:ascii="宋体" w:hAnsi="宋体" w:hint="eastAsia"/>
          <w:sz w:val="24"/>
        </w:rPr>
        <w:t>规程规定使用线性内插法编制容量表，由于罐体的形状决定，其面积与高度不是线性关系，在各测量点较接近时，可将相邻两点之间看做是近似线性的，对</w:t>
      </w:r>
      <w:r w:rsidRPr="009B66CF">
        <w:rPr>
          <w:rFonts w:ascii="宋体" w:hAnsi="宋体"/>
          <w:sz w:val="24"/>
        </w:rPr>
        <w:t>G</w:t>
      </w:r>
      <w:r>
        <w:rPr>
          <w:rFonts w:ascii="宋体" w:hAnsi="宋体"/>
          <w:sz w:val="24"/>
          <w:vertAlign w:val="subscript"/>
        </w:rPr>
        <w:t>11</w:t>
      </w:r>
      <w:r w:rsidRPr="009B66CF">
        <w:rPr>
          <w:rFonts w:ascii="宋体" w:hAnsi="宋体" w:hint="eastAsia"/>
          <w:sz w:val="24"/>
        </w:rPr>
        <w:t>，设在变形较大的曲线体部分最大误差为</w:t>
      </w:r>
      <w:smartTag w:uri="urn:schemas-microsoft-com:office:smarttags" w:element="chmetcnv">
        <w:smartTagPr>
          <w:attr w:name="UnitName" w:val="l"/>
          <w:attr w:name="SourceValue" w:val="2"/>
          <w:attr w:name="HasSpace" w:val="True"/>
          <w:attr w:name="Negative" w:val="False"/>
          <w:attr w:name="NumberType" w:val="1"/>
          <w:attr w:name="TCSC" w:val="0"/>
        </w:smartTagPr>
        <w:r>
          <w:rPr>
            <w:rFonts w:ascii="宋体" w:hAnsi="宋体"/>
            <w:sz w:val="24"/>
          </w:rPr>
          <w:t>2</w:t>
        </w:r>
        <w:r w:rsidRPr="009B66CF">
          <w:rPr>
            <w:rFonts w:ascii="宋体" w:hAnsi="宋体"/>
            <w:sz w:val="24"/>
          </w:rPr>
          <w:t>.0 L</w:t>
        </w:r>
      </w:smartTag>
      <w:r w:rsidRPr="009B66CF">
        <w:rPr>
          <w:rFonts w:ascii="宋体" w:hAnsi="宋体" w:hint="eastAsia"/>
          <w:sz w:val="24"/>
        </w:rPr>
        <w:t>，考虑该误差为矩形分布，则</w:t>
      </w:r>
    </w:p>
    <w:p w14:paraId="75D0F2B3" w14:textId="77777777" w:rsidR="00D80280" w:rsidRDefault="00D80280" w:rsidP="00D80280">
      <w:pPr>
        <w:pStyle w:val="ab"/>
        <w:tabs>
          <w:tab w:val="num" w:pos="720"/>
        </w:tabs>
        <w:spacing w:line="360" w:lineRule="auto"/>
        <w:ind w:firstLineChars="400" w:firstLine="840"/>
        <w:rPr>
          <w:rFonts w:ascii="宋体"/>
        </w:rPr>
      </w:pPr>
      <w:r w:rsidRPr="003C1A9C">
        <w:rPr>
          <w:rFonts w:hint="eastAsia"/>
          <w:position w:val="-12"/>
        </w:rPr>
        <w:object w:dxaOrig="279" w:dyaOrig="380" w14:anchorId="52AA71FE">
          <v:shape id="_x0000_i1079" type="#_x0000_t75" style="width:14.65pt;height:19.15pt" o:ole="">
            <v:imagedata r:id="rId106" o:title=""/>
          </v:shape>
          <o:OLEObject Type="Embed" ProgID="Equation.3" ShapeID="_x0000_i1079" DrawAspect="Content" ObjectID="_1849074343" r:id="rId107"/>
        </w:object>
      </w:r>
      <w:r>
        <w:rPr>
          <w:rFonts w:ascii="宋体" w:hAnsi="宋体"/>
        </w:rPr>
        <w:t>=2.0/</w:t>
      </w:r>
      <w:r w:rsidRPr="003C1A9C">
        <w:rPr>
          <w:rFonts w:ascii="宋体" w:hAnsi="宋体" w:hint="eastAsia"/>
          <w:position w:val="-8"/>
        </w:rPr>
        <w:object w:dxaOrig="360" w:dyaOrig="360" w14:anchorId="6FE3F157">
          <v:shape id="_x0000_i1080" type="#_x0000_t75" style="width:18.4pt;height:18.4pt" o:ole="">
            <v:imagedata r:id="rId89" o:title=""/>
          </v:shape>
          <o:OLEObject Type="Embed" ProgID="Equation.3" ShapeID="_x0000_i1080" DrawAspect="Content" ObjectID="_1849074344" r:id="rId108"/>
        </w:object>
      </w:r>
      <w:r>
        <w:rPr>
          <w:rFonts w:ascii="宋体" w:hAnsi="宋体"/>
        </w:rPr>
        <w:t>=1.15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L</w:t>
      </w:r>
      <w:r>
        <w:rPr>
          <w:rFonts w:ascii="宋体" w:hAnsi="宋体" w:hint="eastAsia"/>
        </w:rPr>
        <w:t>）</w:t>
      </w:r>
    </w:p>
    <w:p w14:paraId="6BFBC385" w14:textId="77777777" w:rsidR="00D80280" w:rsidRPr="00FD69FD" w:rsidRDefault="00D80280" w:rsidP="00D80280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bookmarkStart w:id="110" w:name="_Toc374352489"/>
      <w:bookmarkStart w:id="111" w:name="_Toc374362714"/>
      <w:bookmarkStart w:id="112" w:name="_Toc374512068"/>
      <w:bookmarkStart w:id="113" w:name="_Toc374512296"/>
      <w:bookmarkStart w:id="114" w:name="_Toc374519738"/>
      <w:bookmarkStart w:id="115" w:name="_Toc374520818"/>
      <w:bookmarkStart w:id="116" w:name="_Toc374601004"/>
      <w:bookmarkStart w:id="117" w:name="_Toc374610067"/>
      <w:bookmarkStart w:id="118" w:name="_Toc374634076"/>
      <w:bookmarkStart w:id="119" w:name="_Toc374949368"/>
      <w:bookmarkStart w:id="120" w:name="_Toc374966517"/>
      <w:proofErr w:type="gramStart"/>
      <w:r w:rsidRPr="00FD69FD">
        <w:rPr>
          <w:rFonts w:asciiTheme="minorEastAsia" w:hAnsiTheme="minorEastAsia"/>
          <w:sz w:val="24"/>
          <w:szCs w:val="24"/>
        </w:rPr>
        <w:t xml:space="preserve">3.9  </w:t>
      </w:r>
      <w:r w:rsidRPr="00FD69FD">
        <w:rPr>
          <w:rFonts w:asciiTheme="minorEastAsia" w:hAnsiTheme="minorEastAsia" w:hint="eastAsia"/>
          <w:sz w:val="24"/>
          <w:szCs w:val="24"/>
        </w:rPr>
        <w:t>重复性引入的标准不确定度</w:t>
      </w:r>
      <w:proofErr w:type="gramEnd"/>
      <w:r w:rsidRPr="00FD69FD">
        <w:rPr>
          <w:rFonts w:asciiTheme="minorEastAsia" w:hAnsiTheme="minorEastAsia"/>
          <w:i/>
          <w:sz w:val="24"/>
          <w:szCs w:val="24"/>
        </w:rPr>
        <w:t>u</w:t>
      </w:r>
      <w:r w:rsidRPr="00FD69FD">
        <w:rPr>
          <w:rFonts w:asciiTheme="minorEastAsia" w:hAnsiTheme="minorEastAsia"/>
          <w:sz w:val="24"/>
          <w:szCs w:val="24"/>
          <w:vertAlign w:val="subscript"/>
        </w:rPr>
        <w:t>9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488C751" w14:textId="77777777" w:rsidR="00D80280" w:rsidRDefault="00D80280" w:rsidP="00D80280">
      <w:pPr>
        <w:spacing w:line="360" w:lineRule="auto"/>
        <w:ind w:firstLine="357"/>
        <w:rPr>
          <w:rFonts w:ascii="宋体" w:hAnsi="宋体" w:hint="eastAsia"/>
          <w:sz w:val="24"/>
        </w:rPr>
      </w:pPr>
      <w:bookmarkStart w:id="121" w:name="_Toc374352490"/>
      <w:bookmarkStart w:id="122" w:name="_Toc374362715"/>
      <w:bookmarkStart w:id="123" w:name="_Toc374512069"/>
      <w:bookmarkStart w:id="124" w:name="_Toc374512297"/>
      <w:bookmarkStart w:id="125" w:name="_Toc374519739"/>
      <w:bookmarkStart w:id="126" w:name="_Toc374520819"/>
      <w:bookmarkStart w:id="127" w:name="_Toc374601005"/>
      <w:bookmarkStart w:id="128" w:name="_Toc374610068"/>
      <w:bookmarkStart w:id="129" w:name="_Toc374634077"/>
      <w:bookmarkStart w:id="130" w:name="_Toc374949369"/>
      <w:bookmarkStart w:id="131" w:name="_Toc374966518"/>
      <w:r>
        <w:rPr>
          <w:rFonts w:ascii="宋体" w:hAnsi="宋体" w:hint="eastAsia"/>
          <w:sz w:val="24"/>
        </w:rPr>
        <w:t>采用</w:t>
      </w:r>
      <w:r>
        <w:rPr>
          <w:rFonts w:ascii="宋体" w:hAnsi="宋体" w:cs="宋体" w:hint="eastAsia"/>
          <w:sz w:val="24"/>
        </w:rPr>
        <w:t>容量比较法</w:t>
      </w:r>
      <w:r>
        <w:rPr>
          <w:rFonts w:ascii="宋体" w:hAnsi="宋体" w:hint="eastAsia"/>
          <w:sz w:val="24"/>
        </w:rPr>
        <w:t>检定G</w:t>
      </w:r>
      <w:r>
        <w:rPr>
          <w:rFonts w:ascii="宋体" w:hAnsi="宋体" w:hint="eastAsia"/>
          <w:sz w:val="24"/>
          <w:vertAlign w:val="subscript"/>
        </w:rPr>
        <w:t>11</w:t>
      </w:r>
      <w:r>
        <w:rPr>
          <w:rFonts w:ascii="宋体" w:hAnsi="宋体" w:hint="eastAsia"/>
          <w:sz w:val="24"/>
        </w:rPr>
        <w:t>模型罐，进行6次重复性试验，试验记录见表</w:t>
      </w:r>
      <w:r w:rsidR="00523A43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。取罐体高度为1741</w:t>
      </w:r>
      <w:r w:rsidR="00425B31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mm的检定结果进行分析。</w:t>
      </w:r>
    </w:p>
    <w:p w14:paraId="7E534DF5" w14:textId="77777777" w:rsidR="00D80280" w:rsidRPr="0070034A" w:rsidRDefault="00D80280" w:rsidP="0070034A">
      <w:pPr>
        <w:spacing w:line="360" w:lineRule="auto"/>
        <w:jc w:val="center"/>
        <w:rPr>
          <w:rFonts w:ascii="黑体" w:eastAsia="黑体" w:hAnsi="黑体" w:hint="eastAsia"/>
        </w:rPr>
      </w:pPr>
      <w:r w:rsidRPr="0070034A">
        <w:rPr>
          <w:rFonts w:ascii="黑体" w:eastAsia="黑体" w:hAnsi="黑体" w:hint="eastAsia"/>
        </w:rPr>
        <w:t>表</w:t>
      </w:r>
      <w:r w:rsidR="00523A43" w:rsidRPr="0070034A">
        <w:rPr>
          <w:rFonts w:ascii="黑体" w:eastAsia="黑体" w:hAnsi="黑体" w:hint="eastAsia"/>
        </w:rPr>
        <w:t>5</w:t>
      </w:r>
      <w:r w:rsidRPr="0070034A">
        <w:rPr>
          <w:rFonts w:ascii="黑体" w:eastAsia="黑体" w:hAnsi="黑体" w:hint="eastAsia"/>
        </w:rPr>
        <w:t xml:space="preserve"> 采用容量比较法检定G</w:t>
      </w:r>
      <w:r w:rsidRPr="0070034A">
        <w:rPr>
          <w:rFonts w:ascii="黑体" w:eastAsia="黑体" w:hAnsi="黑体" w:hint="eastAsia"/>
          <w:vertAlign w:val="subscript"/>
        </w:rPr>
        <w:t>11</w:t>
      </w:r>
      <w:r w:rsidRPr="0070034A">
        <w:rPr>
          <w:rFonts w:ascii="黑体" w:eastAsia="黑体" w:hAnsi="黑体" w:hint="eastAsia"/>
        </w:rPr>
        <w:t>模型罐的重复性试验记录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205"/>
        <w:gridCol w:w="1205"/>
        <w:gridCol w:w="1205"/>
        <w:gridCol w:w="1205"/>
        <w:gridCol w:w="1205"/>
        <w:gridCol w:w="1205"/>
      </w:tblGrid>
      <w:tr w:rsidR="00D80280" w14:paraId="4007FEDF" w14:textId="77777777" w:rsidTr="00981BC1">
        <w:trPr>
          <w:trHeight w:val="928"/>
        </w:trPr>
        <w:tc>
          <w:tcPr>
            <w:tcW w:w="1908" w:type="dxa"/>
          </w:tcPr>
          <w:p w14:paraId="5CE2A08B" w14:textId="77777777" w:rsidR="00D80280" w:rsidRDefault="00000000" w:rsidP="00981BC1">
            <w:pPr>
              <w:rPr>
                <w:rFonts w:ascii="宋体" w:hAnsi="宋体" w:hint="eastAsia"/>
                <w:sz w:val="28"/>
              </w:rPr>
            </w:pPr>
            <w:r>
              <w:rPr>
                <w:rFonts w:ascii="宋体" w:hAnsi="宋体" w:hint="eastAsia"/>
                <w:noProof/>
                <w:sz w:val="28"/>
              </w:rPr>
              <w:pict w14:anchorId="16AE8F2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156" type="#_x0000_t202" style="position:absolute;left:0;text-align:left;margin-left:-11.05pt;margin-top:21.8pt;width:63.35pt;height:23.4pt;z-index:251655680" filled="f" stroked="f">
                  <v:textbox style="mso-next-textbox:#_x0000_s2156">
                    <w:txbxContent>
                      <w:p w14:paraId="71EFBCFD" w14:textId="77777777" w:rsidR="00D52607" w:rsidRDefault="00D52607" w:rsidP="00D8028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液面高度</w:t>
                        </w:r>
                        <w:proofErr w:type="gramStart"/>
                        <w:r>
                          <w:rPr>
                            <w:rFonts w:hint="eastAsia"/>
                            <w:sz w:val="13"/>
                          </w:rPr>
                          <w:t>(mm)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宋体" w:hAnsi="宋体" w:hint="eastAsia"/>
                <w:noProof/>
                <w:sz w:val="28"/>
              </w:rPr>
              <w:pict w14:anchorId="41B72223">
                <v:shape id="_x0000_s2158" type="#_x0000_t202" style="position:absolute;left:0;text-align:left;margin-left:45pt;margin-top:23.9pt;width:42.95pt;height:22.3pt;z-index:251656704" filled="f" stroked="f">
                  <v:textbox style="mso-next-textbox:#_x0000_s2158">
                    <w:txbxContent>
                      <w:p w14:paraId="3F33AC3C" w14:textId="77777777" w:rsidR="00D52607" w:rsidRDefault="00D52607" w:rsidP="00D8028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容积</w:t>
                        </w:r>
                        <w:proofErr w:type="gramStart"/>
                        <w:r>
                          <w:rPr>
                            <w:rFonts w:hint="eastAsia"/>
                            <w:sz w:val="13"/>
                          </w:rPr>
                          <w:t>(L)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宋体" w:hAnsi="宋体" w:hint="eastAsia"/>
                <w:noProof/>
                <w:sz w:val="28"/>
              </w:rPr>
              <w:pict w14:anchorId="29A5776D">
                <v:polyline id="_x0000_s2157" style="position:absolute;left:0;text-align:left;z-index:251657728;mso-position-horizontal:absolute;mso-position-vertical:absolute" points="-6pt,.35pt,88.9pt,30.4pt" coordsize="1898,601" filled="f" strokeweight=".25pt">
                  <v:path arrowok="t"/>
                </v:polyline>
              </w:pict>
            </w:r>
            <w:r>
              <w:rPr>
                <w:rFonts w:ascii="宋体" w:hAnsi="宋体" w:hint="eastAsia"/>
                <w:noProof/>
                <w:sz w:val="28"/>
              </w:rPr>
              <w:pict w14:anchorId="4BE35ADA">
                <v:shape id="_x0000_s2159" type="#_x0000_t202" style="position:absolute;left:0;text-align:left;margin-left:36pt;margin-top:-.5pt;width:45pt;height:23.4pt;z-index:251658752" filled="f" stroked="f">
                  <v:textbox style="mso-next-textbox:#_x0000_s2159">
                    <w:txbxContent>
                      <w:p w14:paraId="49BD43B0" w14:textId="77777777" w:rsidR="00D52607" w:rsidRDefault="00D52607" w:rsidP="00D8028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试验次数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hint="eastAsia"/>
                <w:noProof/>
                <w:sz w:val="28"/>
              </w:rPr>
              <w:pict w14:anchorId="6C213742">
                <v:polyline id="_x0000_s2160" style="position:absolute;left:0;text-align:left;z-index:251659776;mso-position-horizontal:absolute;mso-position-vertical:absolute" points="-5.6pt,1.25pt,54pt,46.3pt" coordsize="1192,901" filled="f" strokeweight=".25pt">
                  <v:path arrowok="t"/>
                </v:polyline>
              </w:pict>
            </w:r>
          </w:p>
        </w:tc>
        <w:tc>
          <w:tcPr>
            <w:tcW w:w="1205" w:type="dxa"/>
            <w:vAlign w:val="center"/>
          </w:tcPr>
          <w:p w14:paraId="7D35EE1A" w14:textId="77777777" w:rsidR="00D80280" w:rsidRDefault="00D80280" w:rsidP="00981BC1">
            <w:pPr>
              <w:jc w:val="center"/>
              <w:rPr>
                <w:rFonts w:ascii="宋体" w:hAnsi="宋体" w:cs="Arial Unicode MS" w:hint="eastAsia"/>
                <w:sz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205" w:type="dxa"/>
            <w:vAlign w:val="center"/>
          </w:tcPr>
          <w:p w14:paraId="18FC5415" w14:textId="77777777" w:rsidR="00D80280" w:rsidRPr="00065AF2" w:rsidRDefault="00D80280" w:rsidP="00981BC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205" w:type="dxa"/>
            <w:vAlign w:val="center"/>
          </w:tcPr>
          <w:p w14:paraId="23326E31" w14:textId="77777777" w:rsidR="00D80280" w:rsidRPr="00065AF2" w:rsidRDefault="00D80280" w:rsidP="00981BC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205" w:type="dxa"/>
            <w:vAlign w:val="center"/>
          </w:tcPr>
          <w:p w14:paraId="60BA08FE" w14:textId="77777777" w:rsidR="00D80280" w:rsidRPr="00065AF2" w:rsidRDefault="00D80280" w:rsidP="00981BC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205" w:type="dxa"/>
            <w:vAlign w:val="center"/>
          </w:tcPr>
          <w:p w14:paraId="5BF7E525" w14:textId="77777777" w:rsidR="00D80280" w:rsidRPr="00065AF2" w:rsidRDefault="00D80280" w:rsidP="00981BC1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1205" w:type="dxa"/>
            <w:vAlign w:val="center"/>
          </w:tcPr>
          <w:p w14:paraId="501E935C" w14:textId="77777777" w:rsidR="00D80280" w:rsidRDefault="00D80280" w:rsidP="00981BC1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第</w:t>
            </w: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  <w:r>
              <w:rPr>
                <w:rFonts w:hint="eastAsia"/>
                <w:color w:val="000000"/>
                <w:sz w:val="18"/>
                <w:szCs w:val="18"/>
              </w:rPr>
              <w:t>次</w:t>
            </w:r>
          </w:p>
        </w:tc>
      </w:tr>
      <w:tr w:rsidR="00D80280" w14:paraId="71554BB9" w14:textId="77777777" w:rsidTr="00981BC1">
        <w:trPr>
          <w:trHeight w:hRule="exact" w:val="567"/>
        </w:trPr>
        <w:tc>
          <w:tcPr>
            <w:tcW w:w="1908" w:type="dxa"/>
            <w:vAlign w:val="center"/>
          </w:tcPr>
          <w:p w14:paraId="0DC991AC" w14:textId="77777777" w:rsidR="00D80280" w:rsidRPr="00CB0016" w:rsidRDefault="00D80280" w:rsidP="00981BC1">
            <w:pPr>
              <w:jc w:val="center"/>
              <w:rPr>
                <w:rFonts w:ascii="宋体" w:hAnsi="宋体" w:hint="eastAsia"/>
                <w:bCs/>
              </w:rPr>
            </w:pPr>
            <w:r w:rsidRPr="00CB0016">
              <w:rPr>
                <w:rFonts w:ascii="宋体" w:hAnsi="宋体" w:hint="eastAsia"/>
                <w:bCs/>
              </w:rPr>
              <w:t>1741</w:t>
            </w:r>
          </w:p>
        </w:tc>
        <w:tc>
          <w:tcPr>
            <w:tcW w:w="1205" w:type="dxa"/>
            <w:vAlign w:val="center"/>
          </w:tcPr>
          <w:p w14:paraId="08E6331A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 w:rsidRPr="00354F12">
              <w:rPr>
                <w:rFonts w:ascii="宋体" w:hAnsi="宋体" w:cs="Arial Unicode MS"/>
              </w:rPr>
              <w:t>32359</w:t>
            </w:r>
          </w:p>
        </w:tc>
        <w:tc>
          <w:tcPr>
            <w:tcW w:w="1205" w:type="dxa"/>
            <w:vAlign w:val="center"/>
          </w:tcPr>
          <w:p w14:paraId="02432818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>
              <w:rPr>
                <w:rFonts w:ascii="宋体" w:hAnsi="宋体" w:cs="Arial Unicode MS" w:hint="eastAsia"/>
              </w:rPr>
              <w:t>32339</w:t>
            </w:r>
          </w:p>
        </w:tc>
        <w:tc>
          <w:tcPr>
            <w:tcW w:w="1205" w:type="dxa"/>
            <w:vAlign w:val="center"/>
          </w:tcPr>
          <w:p w14:paraId="6565C44F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>
              <w:rPr>
                <w:rFonts w:ascii="宋体" w:hAnsi="宋体" w:cs="Arial Unicode MS" w:hint="eastAsia"/>
              </w:rPr>
              <w:t>32339</w:t>
            </w:r>
          </w:p>
        </w:tc>
        <w:tc>
          <w:tcPr>
            <w:tcW w:w="1205" w:type="dxa"/>
            <w:vAlign w:val="center"/>
          </w:tcPr>
          <w:p w14:paraId="0C28EF42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>
              <w:rPr>
                <w:rFonts w:ascii="宋体" w:hAnsi="宋体" w:cs="Arial Unicode MS" w:hint="eastAsia"/>
              </w:rPr>
              <w:t>32359</w:t>
            </w:r>
          </w:p>
        </w:tc>
        <w:tc>
          <w:tcPr>
            <w:tcW w:w="1205" w:type="dxa"/>
            <w:vAlign w:val="center"/>
          </w:tcPr>
          <w:p w14:paraId="196F7851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>
              <w:rPr>
                <w:rFonts w:ascii="宋体" w:hAnsi="宋体" w:cs="Arial Unicode MS" w:hint="eastAsia"/>
              </w:rPr>
              <w:t>32358</w:t>
            </w:r>
          </w:p>
        </w:tc>
        <w:tc>
          <w:tcPr>
            <w:tcW w:w="1205" w:type="dxa"/>
            <w:vAlign w:val="center"/>
          </w:tcPr>
          <w:p w14:paraId="64677DE3" w14:textId="77777777" w:rsidR="00D80280" w:rsidRPr="00CB0016" w:rsidRDefault="00D80280" w:rsidP="00981BC1">
            <w:pPr>
              <w:jc w:val="center"/>
              <w:rPr>
                <w:rFonts w:ascii="宋体" w:hAnsi="宋体" w:cs="Arial Unicode MS" w:hint="eastAsia"/>
              </w:rPr>
            </w:pPr>
            <w:r>
              <w:rPr>
                <w:rFonts w:ascii="宋体" w:hAnsi="宋体" w:cs="Arial Unicode MS" w:hint="eastAsia"/>
              </w:rPr>
              <w:t>32376</w:t>
            </w:r>
          </w:p>
        </w:tc>
      </w:tr>
    </w:tbl>
    <w:p w14:paraId="7046E560" w14:textId="77777777" w:rsidR="00D80280" w:rsidRPr="007D3C17" w:rsidRDefault="00D80280" w:rsidP="00D80280">
      <w:pPr>
        <w:spacing w:before="200" w:line="360" w:lineRule="auto"/>
        <w:ind w:firstLineChars="100" w:firstLine="240"/>
        <w:rPr>
          <w:rFonts w:asciiTheme="minorEastAsia" w:hAnsiTheme="minorEastAsia" w:hint="eastAsia"/>
          <w:sz w:val="24"/>
          <w:szCs w:val="24"/>
        </w:rPr>
      </w:pPr>
      <w:r w:rsidRPr="007D3C17">
        <w:rPr>
          <w:rFonts w:asciiTheme="minorEastAsia" w:hAnsiTheme="minorEastAsia" w:hint="eastAsia"/>
          <w:sz w:val="24"/>
          <w:szCs w:val="24"/>
        </w:rPr>
        <w:t>由表</w:t>
      </w:r>
      <w:r w:rsidR="00523A43">
        <w:rPr>
          <w:rFonts w:asciiTheme="minorEastAsia" w:hAnsiTheme="minorEastAsia" w:hint="eastAsia"/>
          <w:sz w:val="24"/>
          <w:szCs w:val="24"/>
        </w:rPr>
        <w:t>5</w:t>
      </w:r>
      <w:r w:rsidRPr="007D3C17">
        <w:rPr>
          <w:rFonts w:asciiTheme="minorEastAsia" w:hAnsiTheme="minorEastAsia" w:hint="eastAsia"/>
          <w:sz w:val="24"/>
          <w:szCs w:val="24"/>
        </w:rPr>
        <w:t>可计算得到检定结果（容积）的算术平均值为</w:t>
      </w:r>
      <w:r w:rsidRPr="007D3C17">
        <w:rPr>
          <w:rFonts w:asciiTheme="minorEastAsia" w:hAnsiTheme="minorEastAsia"/>
          <w:sz w:val="24"/>
          <w:szCs w:val="24"/>
        </w:rPr>
        <w:t>323</w:t>
      </w:r>
      <w:r w:rsidRPr="007D3C17">
        <w:rPr>
          <w:rFonts w:asciiTheme="minorEastAsia" w:hAnsiTheme="minorEastAsia" w:hint="eastAsia"/>
          <w:sz w:val="24"/>
          <w:szCs w:val="24"/>
        </w:rPr>
        <w:t>55.0 L，由贝塞尔公式计算得到重复性</w:t>
      </w:r>
      <w:r w:rsidRPr="007D3C17">
        <w:rPr>
          <w:rFonts w:asciiTheme="minorEastAsia" w:hAnsiTheme="minorEastAsia"/>
          <w:i/>
          <w:sz w:val="24"/>
          <w:szCs w:val="24"/>
        </w:rPr>
        <w:t>u</w:t>
      </w:r>
      <w:r w:rsidRPr="007D3C17">
        <w:rPr>
          <w:rFonts w:asciiTheme="minorEastAsia" w:hAnsiTheme="minorEastAsia"/>
          <w:sz w:val="24"/>
          <w:szCs w:val="24"/>
          <w:vertAlign w:val="subscript"/>
        </w:rPr>
        <w:t>9</w:t>
      </w:r>
      <w:r w:rsidRPr="007D3C17">
        <w:rPr>
          <w:rFonts w:asciiTheme="minorEastAsia" w:hAnsiTheme="minorEastAsia" w:hint="eastAsia"/>
          <w:sz w:val="24"/>
          <w:szCs w:val="24"/>
        </w:rPr>
        <w:t>=</w:t>
      </w:r>
      <w:r w:rsidRPr="007D3C17">
        <w:rPr>
          <w:rFonts w:asciiTheme="minorEastAsia" w:hAnsiTheme="minorEastAsia"/>
          <w:sz w:val="24"/>
          <w:szCs w:val="24"/>
        </w:rPr>
        <w:t>1</w:t>
      </w:r>
      <w:r w:rsidRPr="007D3C17">
        <w:rPr>
          <w:rFonts w:asciiTheme="minorEastAsia" w:hAnsiTheme="minorEastAsia" w:hint="eastAsia"/>
          <w:sz w:val="24"/>
          <w:szCs w:val="24"/>
        </w:rPr>
        <w:t>4</w:t>
      </w:r>
      <w:r w:rsidRPr="007D3C17">
        <w:rPr>
          <w:rFonts w:asciiTheme="minorEastAsia" w:hAnsiTheme="minorEastAsia"/>
          <w:sz w:val="24"/>
          <w:szCs w:val="24"/>
        </w:rPr>
        <w:t>.</w:t>
      </w:r>
      <w:r w:rsidRPr="007D3C17">
        <w:rPr>
          <w:rFonts w:asciiTheme="minorEastAsia" w:hAnsiTheme="minorEastAsia" w:hint="eastAsia"/>
          <w:sz w:val="24"/>
          <w:szCs w:val="24"/>
        </w:rPr>
        <w:t>1 L。</w:t>
      </w:r>
    </w:p>
    <w:p w14:paraId="6ADA86BD" w14:textId="77777777" w:rsidR="00D80280" w:rsidRPr="00FD69FD" w:rsidRDefault="00D80280" w:rsidP="00D80280">
      <w:pPr>
        <w:spacing w:line="360" w:lineRule="auto"/>
        <w:rPr>
          <w:rFonts w:ascii="黑体" w:eastAsia="黑体" w:hAnsi="黑体" w:hint="eastAsia"/>
          <w:b/>
          <w:sz w:val="24"/>
          <w:szCs w:val="24"/>
        </w:rPr>
      </w:pPr>
      <w:proofErr w:type="gramStart"/>
      <w:r w:rsidRPr="00FD69FD">
        <w:rPr>
          <w:rFonts w:ascii="黑体" w:eastAsia="黑体" w:hAnsi="黑体"/>
          <w:sz w:val="24"/>
          <w:szCs w:val="24"/>
        </w:rPr>
        <w:t xml:space="preserve">4  </w:t>
      </w:r>
      <w:r w:rsidRPr="00FD69FD">
        <w:rPr>
          <w:rFonts w:ascii="黑体" w:eastAsia="黑体" w:hAnsi="黑体" w:hint="eastAsia"/>
          <w:sz w:val="24"/>
          <w:szCs w:val="24"/>
        </w:rPr>
        <w:t>合成标准不确定度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proofErr w:type="gramEnd"/>
    </w:p>
    <w:p w14:paraId="5C6FEC08" w14:textId="77777777" w:rsidR="00D80280" w:rsidRPr="005B31D9" w:rsidRDefault="00D80280" w:rsidP="00D802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标准不确定度分量</w:t>
      </w:r>
      <w:r w:rsidRPr="005B31D9">
        <w:rPr>
          <w:rFonts w:asciiTheme="minorEastAsia" w:hAnsiTheme="minorEastAsia" w:hint="eastAsia"/>
          <w:sz w:val="24"/>
        </w:rPr>
        <w:t>一览表</w:t>
      </w:r>
      <w:r>
        <w:rPr>
          <w:rFonts w:asciiTheme="minorEastAsia" w:hAnsiTheme="minorEastAsia" w:hint="eastAsia"/>
          <w:sz w:val="24"/>
        </w:rPr>
        <w:t>见</w:t>
      </w:r>
      <w:r w:rsidRPr="005B31D9">
        <w:rPr>
          <w:rFonts w:asciiTheme="minorEastAsia" w:hAnsiTheme="minorEastAsia" w:hint="eastAsia"/>
          <w:sz w:val="24"/>
        </w:rPr>
        <w:t>表</w:t>
      </w:r>
      <w:r w:rsidR="00523A43">
        <w:rPr>
          <w:rFonts w:asciiTheme="minorEastAsia" w:hAnsiTheme="minorEastAsia" w:hint="eastAsia"/>
          <w:sz w:val="24"/>
        </w:rPr>
        <w:t>6</w:t>
      </w:r>
      <w:r w:rsidRPr="005B31D9">
        <w:rPr>
          <w:rFonts w:asciiTheme="minorEastAsia" w:hAnsiTheme="minorEastAsia" w:hint="eastAsia"/>
          <w:sz w:val="24"/>
        </w:rPr>
        <w:t>。</w:t>
      </w:r>
    </w:p>
    <w:p w14:paraId="4CBED3FC" w14:textId="77777777" w:rsidR="00D80280" w:rsidRPr="00523A43" w:rsidRDefault="00D80280" w:rsidP="00D80280">
      <w:pPr>
        <w:spacing w:line="360" w:lineRule="auto"/>
        <w:jc w:val="center"/>
        <w:rPr>
          <w:rFonts w:ascii="黑体" w:eastAsia="黑体" w:hAnsi="黑体" w:hint="eastAsia"/>
          <w:bCs/>
        </w:rPr>
      </w:pPr>
      <w:r w:rsidRPr="00523A43">
        <w:rPr>
          <w:rFonts w:ascii="黑体" w:eastAsia="黑体" w:hAnsi="黑体" w:hint="eastAsia"/>
        </w:rPr>
        <w:t>表</w:t>
      </w:r>
      <w:proofErr w:type="gramStart"/>
      <w:r w:rsidR="00523A43" w:rsidRPr="00523A43">
        <w:rPr>
          <w:rFonts w:ascii="黑体" w:eastAsia="黑体" w:hAnsi="黑体" w:hint="eastAsia"/>
        </w:rPr>
        <w:t>6</w:t>
      </w:r>
      <w:r w:rsidRPr="00523A43">
        <w:rPr>
          <w:rFonts w:ascii="黑体" w:eastAsia="黑体" w:hAnsi="黑体" w:hint="eastAsia"/>
        </w:rPr>
        <w:t xml:space="preserve">  标准不确定度分量一览表</w:t>
      </w:r>
      <w:proofErr w:type="gramEnd"/>
      <w:r w:rsidRPr="00523A43">
        <w:rPr>
          <w:rFonts w:ascii="黑体" w:eastAsia="黑体" w:hAnsi="黑体" w:hint="eastAsia"/>
        </w:rPr>
        <w:t>（</w:t>
      </w:r>
      <w:r w:rsidRPr="00523A43">
        <w:rPr>
          <w:rFonts w:ascii="黑体" w:eastAsia="黑体" w:hAnsi="黑体" w:hint="eastAsia"/>
          <w:bCs/>
        </w:rPr>
        <w:t>容量比较法）</w:t>
      </w: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83"/>
        <w:gridCol w:w="1440"/>
        <w:gridCol w:w="1285"/>
        <w:gridCol w:w="1759"/>
        <w:gridCol w:w="1620"/>
      </w:tblGrid>
      <w:tr w:rsidR="00D80280" w:rsidRPr="00FD69FD" w14:paraId="7738E889" w14:textId="77777777" w:rsidTr="00981BC1">
        <w:trPr>
          <w:jc w:val="center"/>
        </w:trPr>
        <w:tc>
          <w:tcPr>
            <w:tcW w:w="648" w:type="dxa"/>
          </w:tcPr>
          <w:p w14:paraId="4FD745A9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lastRenderedPageBreak/>
              <w:t>序号</w:t>
            </w:r>
          </w:p>
        </w:tc>
        <w:tc>
          <w:tcPr>
            <w:tcW w:w="1883" w:type="dxa"/>
          </w:tcPr>
          <w:p w14:paraId="10983971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不确定度来源</w:t>
            </w:r>
          </w:p>
        </w:tc>
        <w:tc>
          <w:tcPr>
            <w:tcW w:w="1440" w:type="dxa"/>
          </w:tcPr>
          <w:p w14:paraId="3AE05DBF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可能的分布</w:t>
            </w:r>
          </w:p>
        </w:tc>
        <w:tc>
          <w:tcPr>
            <w:tcW w:w="1285" w:type="dxa"/>
          </w:tcPr>
          <w:p w14:paraId="4C793CFB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包含因子</w:t>
            </w:r>
          </w:p>
        </w:tc>
        <w:tc>
          <w:tcPr>
            <w:tcW w:w="1759" w:type="dxa"/>
          </w:tcPr>
          <w:p w14:paraId="622545CB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标准不确定度</w:t>
            </w:r>
          </w:p>
        </w:tc>
        <w:tc>
          <w:tcPr>
            <w:tcW w:w="1620" w:type="dxa"/>
          </w:tcPr>
          <w:p w14:paraId="4AF36A11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灵敏系数</w:t>
            </w:r>
          </w:p>
        </w:tc>
      </w:tr>
      <w:tr w:rsidR="00D80280" w:rsidRPr="00FD69FD" w14:paraId="2D086F1B" w14:textId="77777777" w:rsidTr="00981BC1">
        <w:trPr>
          <w:jc w:val="center"/>
        </w:trPr>
        <w:tc>
          <w:tcPr>
            <w:tcW w:w="648" w:type="dxa"/>
          </w:tcPr>
          <w:p w14:paraId="5D3DD23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1</w:t>
            </w:r>
          </w:p>
        </w:tc>
        <w:tc>
          <w:tcPr>
            <w:tcW w:w="1883" w:type="dxa"/>
          </w:tcPr>
          <w:p w14:paraId="27B69153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量器示值误差</w:t>
            </w:r>
          </w:p>
        </w:tc>
        <w:tc>
          <w:tcPr>
            <w:tcW w:w="1440" w:type="dxa"/>
          </w:tcPr>
          <w:p w14:paraId="21F1F4F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正态</w:t>
            </w:r>
          </w:p>
        </w:tc>
        <w:tc>
          <w:tcPr>
            <w:tcW w:w="1285" w:type="dxa"/>
          </w:tcPr>
          <w:p w14:paraId="5A4FA370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2</w:t>
            </w:r>
          </w:p>
        </w:tc>
        <w:tc>
          <w:tcPr>
            <w:tcW w:w="1759" w:type="dxa"/>
          </w:tcPr>
          <w:p w14:paraId="3C3DD542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4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</w:t>
            </w:r>
          </w:p>
        </w:tc>
        <w:tc>
          <w:tcPr>
            <w:tcW w:w="1620" w:type="dxa"/>
          </w:tcPr>
          <w:p w14:paraId="2B2B0917" w14:textId="77777777" w:rsidR="00D80280" w:rsidRPr="00FD69FD" w:rsidRDefault="00D80280" w:rsidP="00981BC1">
            <w:pPr>
              <w:spacing w:line="360" w:lineRule="auto"/>
              <w:rPr>
                <w:rFonts w:ascii="宋体" w:hAnsi="宋体" w:hint="eastAsia"/>
              </w:rPr>
            </w:pPr>
            <w:r w:rsidRPr="00FD69FD">
              <w:rPr>
                <w:rFonts w:ascii="宋体" w:hAnsi="宋体" w:hint="eastAsia"/>
              </w:rPr>
              <w:t>1</w:t>
            </w:r>
          </w:p>
        </w:tc>
      </w:tr>
      <w:tr w:rsidR="00D80280" w:rsidRPr="00FD69FD" w14:paraId="62990C5D" w14:textId="77777777" w:rsidTr="00981BC1">
        <w:trPr>
          <w:jc w:val="center"/>
        </w:trPr>
        <w:tc>
          <w:tcPr>
            <w:tcW w:w="648" w:type="dxa"/>
          </w:tcPr>
          <w:p w14:paraId="379B17AE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2</w:t>
            </w:r>
          </w:p>
        </w:tc>
        <w:tc>
          <w:tcPr>
            <w:tcW w:w="1883" w:type="dxa"/>
          </w:tcPr>
          <w:p w14:paraId="53E842E1" w14:textId="77777777" w:rsidR="00D80280" w:rsidRPr="00FD69FD" w:rsidRDefault="00D80280" w:rsidP="00981BC1">
            <w:pPr>
              <w:spacing w:line="360" w:lineRule="auto"/>
              <w:rPr>
                <w:i/>
                <w:iCs/>
              </w:rPr>
            </w:pPr>
            <w:r w:rsidRPr="00FD69FD">
              <w:rPr>
                <w:rFonts w:hint="eastAsia"/>
              </w:rPr>
              <w:t>量器体胀系数</w:t>
            </w:r>
          </w:p>
        </w:tc>
        <w:tc>
          <w:tcPr>
            <w:tcW w:w="1440" w:type="dxa"/>
          </w:tcPr>
          <w:p w14:paraId="105A9552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7E1F2D9F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5151C58D">
                <v:shape id="_x0000_i1081" type="#_x0000_t75" style="width:18.4pt;height:18.4pt" o:ole="">
                  <v:imagedata r:id="rId89" o:title=""/>
                </v:shape>
                <o:OLEObject Type="Embed" ProgID="Equation.3" ShapeID="_x0000_i1081" DrawAspect="Content" ObjectID="_1849074345" r:id="rId109"/>
              </w:object>
            </w:r>
          </w:p>
        </w:tc>
        <w:tc>
          <w:tcPr>
            <w:tcW w:w="1759" w:type="dxa"/>
          </w:tcPr>
          <w:p w14:paraId="0D262DDE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2.89×10</w:t>
            </w:r>
            <w:r w:rsidRPr="00FD69FD">
              <w:rPr>
                <w:rFonts w:ascii="宋体" w:hAnsi="宋体" w:hint="eastAsia"/>
                <w:vertAlign w:val="superscript"/>
              </w:rPr>
              <w:t>-6</w:t>
            </w:r>
            <w:r w:rsidR="00425B31">
              <w:rPr>
                <w:rFonts w:ascii="宋体" w:hAnsi="宋体" w:hint="eastAsia"/>
                <w:vertAlign w:val="superscript"/>
              </w:rPr>
              <w:t xml:space="preserve"> </w:t>
            </w:r>
            <w:r w:rsidRPr="00FD69FD">
              <w:rPr>
                <w:rFonts w:ascii="宋体" w:hAnsi="宋体" w:hint="eastAsia"/>
              </w:rPr>
              <w:t>℃</w:t>
            </w:r>
            <w:r w:rsidRPr="00FD69FD">
              <w:rPr>
                <w:rFonts w:ascii="宋体" w:hAnsi="宋体" w:hint="eastAsia"/>
                <w:vertAlign w:val="superscript"/>
              </w:rPr>
              <w:t>-1</w:t>
            </w:r>
          </w:p>
        </w:tc>
        <w:tc>
          <w:tcPr>
            <w:tcW w:w="1620" w:type="dxa"/>
          </w:tcPr>
          <w:p w14:paraId="0CBA4FEE" w14:textId="77777777" w:rsidR="00D80280" w:rsidRPr="00FD69FD" w:rsidRDefault="00D80280" w:rsidP="00981BC1">
            <w:pPr>
              <w:spacing w:line="360" w:lineRule="auto"/>
              <w:rPr>
                <w:rFonts w:ascii="宋体" w:hAnsi="宋体" w:hint="eastAsia"/>
              </w:rPr>
            </w:pPr>
            <w:r w:rsidRPr="00FD69FD">
              <w:rPr>
                <w:rFonts w:ascii="宋体" w:hAnsi="宋体" w:hint="eastAsia"/>
              </w:rPr>
              <w:t>－32000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L·℃</w:t>
            </w:r>
          </w:p>
        </w:tc>
      </w:tr>
      <w:tr w:rsidR="00D80280" w:rsidRPr="00FD69FD" w14:paraId="31FC6CC9" w14:textId="77777777" w:rsidTr="00981BC1">
        <w:trPr>
          <w:jc w:val="center"/>
        </w:trPr>
        <w:tc>
          <w:tcPr>
            <w:tcW w:w="648" w:type="dxa"/>
          </w:tcPr>
          <w:p w14:paraId="247C40C0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3</w:t>
            </w:r>
          </w:p>
        </w:tc>
        <w:tc>
          <w:tcPr>
            <w:tcW w:w="1883" w:type="dxa"/>
          </w:tcPr>
          <w:p w14:paraId="4DCCCDFB" w14:textId="77777777" w:rsidR="00D80280" w:rsidRPr="00FD69FD" w:rsidRDefault="00D80280" w:rsidP="00981BC1">
            <w:pPr>
              <w:spacing w:line="360" w:lineRule="auto"/>
              <w:rPr>
                <w:i/>
                <w:iCs/>
              </w:rPr>
            </w:pPr>
            <w:r w:rsidRPr="00FD69FD">
              <w:rPr>
                <w:rFonts w:hint="eastAsia"/>
              </w:rPr>
              <w:t>量器内水温</w:t>
            </w:r>
          </w:p>
        </w:tc>
        <w:tc>
          <w:tcPr>
            <w:tcW w:w="1440" w:type="dxa"/>
          </w:tcPr>
          <w:p w14:paraId="4506F3EB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36C86121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4914A5B0">
                <v:shape id="_x0000_i1082" type="#_x0000_t75" style="width:18.4pt;height:18.4pt" o:ole="">
                  <v:imagedata r:id="rId89" o:title=""/>
                </v:shape>
                <o:OLEObject Type="Embed" ProgID="Equation.3" ShapeID="_x0000_i1082" DrawAspect="Content" ObjectID="_1849074346" r:id="rId110"/>
              </w:object>
            </w:r>
          </w:p>
        </w:tc>
        <w:tc>
          <w:tcPr>
            <w:tcW w:w="1759" w:type="dxa"/>
          </w:tcPr>
          <w:p w14:paraId="4042F1E6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0.1155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℃</w:t>
            </w:r>
          </w:p>
        </w:tc>
        <w:tc>
          <w:tcPr>
            <w:tcW w:w="1620" w:type="dxa"/>
          </w:tcPr>
          <w:p w14:paraId="6346E642" w14:textId="77777777" w:rsidR="00D80280" w:rsidRPr="00FD69FD" w:rsidRDefault="00D80280" w:rsidP="00981BC1">
            <w:pPr>
              <w:spacing w:line="360" w:lineRule="auto"/>
              <w:rPr>
                <w:rFonts w:ascii="宋体" w:hAnsi="宋体" w:hint="eastAsia"/>
              </w:rPr>
            </w:pPr>
            <w:r w:rsidRPr="00FD69FD">
              <w:rPr>
                <w:rFonts w:ascii="宋体" w:hAnsi="宋体" w:hint="eastAsia"/>
              </w:rPr>
              <w:t>－4.8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L/℃</w:t>
            </w:r>
          </w:p>
        </w:tc>
      </w:tr>
      <w:tr w:rsidR="00D80280" w:rsidRPr="00FD69FD" w14:paraId="33791ACB" w14:textId="77777777" w:rsidTr="00981BC1">
        <w:trPr>
          <w:jc w:val="center"/>
        </w:trPr>
        <w:tc>
          <w:tcPr>
            <w:tcW w:w="648" w:type="dxa"/>
          </w:tcPr>
          <w:p w14:paraId="3BE629B2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4</w:t>
            </w:r>
          </w:p>
        </w:tc>
        <w:tc>
          <w:tcPr>
            <w:tcW w:w="1883" w:type="dxa"/>
          </w:tcPr>
          <w:p w14:paraId="07DA60DE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罐体体胀系数</w:t>
            </w:r>
          </w:p>
        </w:tc>
        <w:tc>
          <w:tcPr>
            <w:tcW w:w="1440" w:type="dxa"/>
          </w:tcPr>
          <w:p w14:paraId="5FC2D7E6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50E175AF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38252741">
                <v:shape id="_x0000_i1083" type="#_x0000_t75" style="width:18.4pt;height:18.4pt" o:ole="">
                  <v:imagedata r:id="rId89" o:title=""/>
                </v:shape>
                <o:OLEObject Type="Embed" ProgID="Equation.3" ShapeID="_x0000_i1083" DrawAspect="Content" ObjectID="_1849074347" r:id="rId111"/>
              </w:object>
            </w:r>
          </w:p>
        </w:tc>
        <w:tc>
          <w:tcPr>
            <w:tcW w:w="1759" w:type="dxa"/>
          </w:tcPr>
          <w:p w14:paraId="746CA053" w14:textId="761EF5BA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1.</w:t>
            </w:r>
            <w:r w:rsidR="00FD364D">
              <w:rPr>
                <w:rFonts w:ascii="宋体" w:hAnsi="宋体" w:hint="eastAsia"/>
              </w:rPr>
              <w:t>386</w:t>
            </w:r>
            <w:r w:rsidRPr="00FD69FD">
              <w:rPr>
                <w:rFonts w:ascii="宋体" w:hAnsi="宋体" w:hint="eastAsia"/>
              </w:rPr>
              <w:t>×10</w:t>
            </w:r>
            <w:r w:rsidRPr="00FD69FD">
              <w:rPr>
                <w:rFonts w:ascii="宋体" w:hAnsi="宋体" w:hint="eastAsia"/>
                <w:vertAlign w:val="superscript"/>
              </w:rPr>
              <w:t>-6</w:t>
            </w:r>
            <w:r w:rsidR="00425B31">
              <w:rPr>
                <w:rFonts w:ascii="宋体" w:hAnsi="宋体" w:hint="eastAsia"/>
                <w:vertAlign w:val="superscript"/>
              </w:rPr>
              <w:t xml:space="preserve"> </w:t>
            </w:r>
            <w:r w:rsidRPr="00FD69FD">
              <w:rPr>
                <w:rFonts w:ascii="宋体" w:hAnsi="宋体" w:hint="eastAsia"/>
              </w:rPr>
              <w:t>℃</w:t>
            </w:r>
            <w:r w:rsidRPr="00FD69FD">
              <w:rPr>
                <w:rFonts w:ascii="宋体" w:hAnsi="宋体" w:hint="eastAsia"/>
                <w:vertAlign w:val="superscript"/>
              </w:rPr>
              <w:t>-1</w:t>
            </w:r>
          </w:p>
        </w:tc>
        <w:tc>
          <w:tcPr>
            <w:tcW w:w="1620" w:type="dxa"/>
          </w:tcPr>
          <w:p w14:paraId="064F839F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－32000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L·℃</w:t>
            </w:r>
          </w:p>
        </w:tc>
      </w:tr>
      <w:tr w:rsidR="00D80280" w:rsidRPr="00FD69FD" w14:paraId="59E36905" w14:textId="77777777" w:rsidTr="00981BC1">
        <w:trPr>
          <w:jc w:val="center"/>
        </w:trPr>
        <w:tc>
          <w:tcPr>
            <w:tcW w:w="648" w:type="dxa"/>
          </w:tcPr>
          <w:p w14:paraId="4805A1C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5</w:t>
            </w:r>
          </w:p>
        </w:tc>
        <w:tc>
          <w:tcPr>
            <w:tcW w:w="1883" w:type="dxa"/>
          </w:tcPr>
          <w:p w14:paraId="1B1C4CCD" w14:textId="77777777" w:rsidR="00D80280" w:rsidRPr="00FD69FD" w:rsidRDefault="00D80280" w:rsidP="00981BC1">
            <w:pPr>
              <w:spacing w:line="360" w:lineRule="auto"/>
              <w:rPr>
                <w:i/>
                <w:iCs/>
              </w:rPr>
            </w:pPr>
            <w:r w:rsidRPr="00FD69FD">
              <w:rPr>
                <w:rFonts w:hint="eastAsia"/>
              </w:rPr>
              <w:t>罐体内水温</w:t>
            </w:r>
          </w:p>
        </w:tc>
        <w:tc>
          <w:tcPr>
            <w:tcW w:w="1440" w:type="dxa"/>
          </w:tcPr>
          <w:p w14:paraId="27BB1177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4E99D686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045FCC0C">
                <v:shape id="_x0000_i1084" type="#_x0000_t75" style="width:18.4pt;height:18.4pt" o:ole="">
                  <v:imagedata r:id="rId89" o:title=""/>
                </v:shape>
                <o:OLEObject Type="Embed" ProgID="Equation.3" ShapeID="_x0000_i1084" DrawAspect="Content" ObjectID="_1849074348" r:id="rId112"/>
              </w:object>
            </w:r>
          </w:p>
        </w:tc>
        <w:tc>
          <w:tcPr>
            <w:tcW w:w="1759" w:type="dxa"/>
          </w:tcPr>
          <w:p w14:paraId="7EC7B9C7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0.5774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℃</w:t>
            </w:r>
          </w:p>
        </w:tc>
        <w:tc>
          <w:tcPr>
            <w:tcW w:w="1620" w:type="dxa"/>
          </w:tcPr>
          <w:p w14:paraId="4F2F0519" w14:textId="1CC5D430" w:rsidR="00D80280" w:rsidRPr="00FD69FD" w:rsidRDefault="00B305E2" w:rsidP="00981BC1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5.6</w:t>
            </w:r>
            <w:r w:rsidR="00FD364D">
              <w:rPr>
                <w:rFonts w:ascii="宋体" w:hAnsi="宋体" w:hint="eastAsia"/>
              </w:rPr>
              <w:t>32</w:t>
            </w:r>
            <w:r w:rsidR="00425B31">
              <w:rPr>
                <w:rFonts w:ascii="宋体" w:hAnsi="宋体" w:hint="eastAsia"/>
              </w:rPr>
              <w:t xml:space="preserve"> </w:t>
            </w:r>
            <w:r w:rsidR="00D80280" w:rsidRPr="00FD69FD">
              <w:rPr>
                <w:rFonts w:ascii="宋体" w:hAnsi="宋体" w:hint="eastAsia"/>
              </w:rPr>
              <w:t>L/℃</w:t>
            </w:r>
          </w:p>
        </w:tc>
      </w:tr>
      <w:tr w:rsidR="00D80280" w:rsidRPr="00FD69FD" w14:paraId="12D20095" w14:textId="77777777" w:rsidTr="00981BC1">
        <w:trPr>
          <w:jc w:val="center"/>
        </w:trPr>
        <w:tc>
          <w:tcPr>
            <w:tcW w:w="648" w:type="dxa"/>
          </w:tcPr>
          <w:p w14:paraId="0440D5F6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6</w:t>
            </w:r>
          </w:p>
        </w:tc>
        <w:tc>
          <w:tcPr>
            <w:tcW w:w="1883" w:type="dxa"/>
          </w:tcPr>
          <w:p w14:paraId="465CFC7C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水体胀系数</w:t>
            </w:r>
          </w:p>
        </w:tc>
        <w:tc>
          <w:tcPr>
            <w:tcW w:w="1440" w:type="dxa"/>
          </w:tcPr>
          <w:p w14:paraId="784EEAC6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0691A3F2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6A239D42">
                <v:shape id="_x0000_i1085" type="#_x0000_t75" style="width:18.4pt;height:18.4pt" o:ole="">
                  <v:imagedata r:id="rId89" o:title=""/>
                </v:shape>
                <o:OLEObject Type="Embed" ProgID="Equation.3" ShapeID="_x0000_i1085" DrawAspect="Content" ObjectID="_1849074349" r:id="rId113"/>
              </w:object>
            </w:r>
          </w:p>
        </w:tc>
        <w:tc>
          <w:tcPr>
            <w:tcW w:w="1759" w:type="dxa"/>
          </w:tcPr>
          <w:p w14:paraId="1C4B31B0" w14:textId="77777777" w:rsidR="00D80280" w:rsidRPr="00FD69FD" w:rsidRDefault="00D80280" w:rsidP="00981BC1">
            <w:pPr>
              <w:spacing w:line="360" w:lineRule="auto"/>
              <w:ind w:leftChars="-50" w:left="-105"/>
            </w:pPr>
            <w:r w:rsidRPr="00FD69FD">
              <w:rPr>
                <w:rFonts w:ascii="宋体" w:hAnsi="宋体" w:hint="eastAsia"/>
              </w:rPr>
              <w:t>2.887×10</w:t>
            </w:r>
            <w:r w:rsidRPr="00FD69FD">
              <w:rPr>
                <w:rFonts w:ascii="宋体" w:hAnsi="宋体" w:hint="eastAsia"/>
                <w:vertAlign w:val="superscript"/>
              </w:rPr>
              <w:t>-5</w:t>
            </w:r>
            <w:r w:rsidR="00425B31">
              <w:rPr>
                <w:rFonts w:ascii="宋体" w:hAnsi="宋体" w:hint="eastAsia"/>
                <w:vertAlign w:val="superscript"/>
              </w:rPr>
              <w:t xml:space="preserve"> </w:t>
            </w:r>
            <w:r w:rsidRPr="00FD69FD">
              <w:rPr>
                <w:rFonts w:ascii="宋体" w:hAnsi="宋体" w:hint="eastAsia"/>
              </w:rPr>
              <w:t>℃</w:t>
            </w:r>
            <w:r w:rsidRPr="00FD69FD">
              <w:rPr>
                <w:rFonts w:ascii="宋体" w:hAnsi="宋体" w:hint="eastAsia"/>
                <w:vertAlign w:val="superscript"/>
              </w:rPr>
              <w:t>-1</w:t>
            </w:r>
          </w:p>
        </w:tc>
        <w:tc>
          <w:tcPr>
            <w:tcW w:w="1620" w:type="dxa"/>
          </w:tcPr>
          <w:p w14:paraId="0BBDFE50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64000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L·℃</w:t>
            </w:r>
          </w:p>
        </w:tc>
      </w:tr>
      <w:tr w:rsidR="00D80280" w:rsidRPr="00FD69FD" w14:paraId="6010E0A4" w14:textId="77777777" w:rsidTr="00981BC1">
        <w:trPr>
          <w:jc w:val="center"/>
        </w:trPr>
        <w:tc>
          <w:tcPr>
            <w:tcW w:w="648" w:type="dxa"/>
          </w:tcPr>
          <w:p w14:paraId="1D6D0C7A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7</w:t>
            </w:r>
          </w:p>
        </w:tc>
        <w:tc>
          <w:tcPr>
            <w:tcW w:w="1883" w:type="dxa"/>
          </w:tcPr>
          <w:p w14:paraId="7B846E92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液位计</w:t>
            </w:r>
          </w:p>
        </w:tc>
        <w:tc>
          <w:tcPr>
            <w:tcW w:w="1440" w:type="dxa"/>
          </w:tcPr>
          <w:p w14:paraId="2292D77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7660D6F4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7354CFF4">
                <v:shape id="_x0000_i1086" type="#_x0000_t75" style="width:18.4pt;height:18.4pt" o:ole="">
                  <v:imagedata r:id="rId89" o:title=""/>
                </v:shape>
                <o:OLEObject Type="Embed" ProgID="Equation.3" ShapeID="_x0000_i1086" DrawAspect="Content" ObjectID="_1849074350" r:id="rId114"/>
              </w:object>
            </w:r>
          </w:p>
        </w:tc>
        <w:tc>
          <w:tcPr>
            <w:tcW w:w="1759" w:type="dxa"/>
          </w:tcPr>
          <w:p w14:paraId="7C234FF7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12.70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</w:t>
            </w:r>
          </w:p>
        </w:tc>
        <w:tc>
          <w:tcPr>
            <w:tcW w:w="1620" w:type="dxa"/>
          </w:tcPr>
          <w:p w14:paraId="71BFA459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1</w:t>
            </w:r>
          </w:p>
        </w:tc>
      </w:tr>
      <w:tr w:rsidR="00D80280" w:rsidRPr="00FD69FD" w14:paraId="6AF38476" w14:textId="77777777" w:rsidTr="00981BC1">
        <w:trPr>
          <w:jc w:val="center"/>
        </w:trPr>
        <w:tc>
          <w:tcPr>
            <w:tcW w:w="648" w:type="dxa"/>
          </w:tcPr>
          <w:p w14:paraId="0286EC97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8</w:t>
            </w:r>
          </w:p>
        </w:tc>
        <w:tc>
          <w:tcPr>
            <w:tcW w:w="1883" w:type="dxa"/>
          </w:tcPr>
          <w:p w14:paraId="0D2F1DBF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容积表</w:t>
            </w:r>
          </w:p>
        </w:tc>
        <w:tc>
          <w:tcPr>
            <w:tcW w:w="1440" w:type="dxa"/>
          </w:tcPr>
          <w:p w14:paraId="6394E767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矩形</w:t>
            </w:r>
          </w:p>
        </w:tc>
        <w:tc>
          <w:tcPr>
            <w:tcW w:w="1285" w:type="dxa"/>
          </w:tcPr>
          <w:p w14:paraId="627E420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/>
                <w:position w:val="-8"/>
              </w:rPr>
              <w:object w:dxaOrig="360" w:dyaOrig="360" w14:anchorId="17BAC1D3">
                <v:shape id="_x0000_i1087" type="#_x0000_t75" style="width:18.4pt;height:18.4pt" o:ole="">
                  <v:imagedata r:id="rId89" o:title=""/>
                </v:shape>
                <o:OLEObject Type="Embed" ProgID="Equation.3" ShapeID="_x0000_i1087" DrawAspect="Content" ObjectID="_1849074351" r:id="rId115"/>
              </w:object>
            </w:r>
          </w:p>
        </w:tc>
        <w:tc>
          <w:tcPr>
            <w:tcW w:w="1759" w:type="dxa"/>
          </w:tcPr>
          <w:p w14:paraId="20B825D8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ascii="宋体" w:hAnsi="宋体" w:hint="eastAsia"/>
              </w:rPr>
              <w:t>1.15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</w:t>
            </w:r>
          </w:p>
        </w:tc>
        <w:tc>
          <w:tcPr>
            <w:tcW w:w="1620" w:type="dxa"/>
          </w:tcPr>
          <w:p w14:paraId="53908963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1</w:t>
            </w:r>
          </w:p>
        </w:tc>
      </w:tr>
      <w:tr w:rsidR="00D80280" w:rsidRPr="00FD69FD" w14:paraId="46188803" w14:textId="77777777" w:rsidTr="00981BC1">
        <w:trPr>
          <w:jc w:val="center"/>
        </w:trPr>
        <w:tc>
          <w:tcPr>
            <w:tcW w:w="648" w:type="dxa"/>
          </w:tcPr>
          <w:p w14:paraId="1B2D997B" w14:textId="77777777" w:rsidR="00D80280" w:rsidRPr="00FD69FD" w:rsidRDefault="00D80280" w:rsidP="00981BC1">
            <w:pPr>
              <w:spacing w:line="360" w:lineRule="auto"/>
            </w:pPr>
            <w:r w:rsidRPr="00FD69FD">
              <w:rPr>
                <w:rFonts w:hint="eastAsia"/>
              </w:rPr>
              <w:t>9</w:t>
            </w:r>
          </w:p>
        </w:tc>
        <w:tc>
          <w:tcPr>
            <w:tcW w:w="1883" w:type="dxa"/>
          </w:tcPr>
          <w:p w14:paraId="3F65CBD7" w14:textId="77777777" w:rsidR="00D80280" w:rsidRPr="00FD69FD" w:rsidRDefault="00D80280" w:rsidP="00981BC1">
            <w:pPr>
              <w:spacing w:line="360" w:lineRule="auto"/>
            </w:pPr>
            <w:r>
              <w:rPr>
                <w:rFonts w:hint="eastAsia"/>
              </w:rPr>
              <w:t>重复性</w:t>
            </w:r>
          </w:p>
        </w:tc>
        <w:tc>
          <w:tcPr>
            <w:tcW w:w="2725" w:type="dxa"/>
            <w:gridSpan w:val="2"/>
          </w:tcPr>
          <w:p w14:paraId="3F49CDDF" w14:textId="77777777" w:rsidR="00D80280" w:rsidRPr="00FD69FD" w:rsidRDefault="00D80280" w:rsidP="00981BC1">
            <w:pPr>
              <w:spacing w:line="360" w:lineRule="auto"/>
              <w:rPr>
                <w:rFonts w:ascii="宋体" w:hAnsi="宋体" w:hint="eastAsia"/>
              </w:rPr>
            </w:pPr>
          </w:p>
        </w:tc>
        <w:tc>
          <w:tcPr>
            <w:tcW w:w="1759" w:type="dxa"/>
          </w:tcPr>
          <w:p w14:paraId="0D6BCAE4" w14:textId="77777777" w:rsidR="00D80280" w:rsidRPr="00FD69FD" w:rsidRDefault="00D80280" w:rsidP="00981BC1">
            <w:pPr>
              <w:spacing w:line="360" w:lineRule="auto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14.1</w:t>
            </w:r>
            <w:r w:rsidR="00425B31">
              <w:rPr>
                <w:rFonts w:ascii="宋体" w:hAnsi="宋体" w:hint="eastAsia"/>
              </w:rPr>
              <w:t xml:space="preserve"> </w:t>
            </w:r>
            <w:r w:rsidRPr="00FD69FD">
              <w:rPr>
                <w:rFonts w:ascii="宋体" w:hAnsi="宋体" w:hint="eastAsia"/>
              </w:rPr>
              <w:t>L</w:t>
            </w:r>
          </w:p>
        </w:tc>
        <w:tc>
          <w:tcPr>
            <w:tcW w:w="1620" w:type="dxa"/>
          </w:tcPr>
          <w:p w14:paraId="7B534F5C" w14:textId="77777777" w:rsidR="00D80280" w:rsidRPr="00FD69FD" w:rsidRDefault="00AE239B" w:rsidP="00981BC1">
            <w:pPr>
              <w:spacing w:line="360" w:lineRule="auto"/>
            </w:pPr>
            <w:r>
              <w:rPr>
                <w:rFonts w:hint="eastAsia"/>
              </w:rPr>
              <w:t>/</w:t>
            </w:r>
          </w:p>
        </w:tc>
      </w:tr>
    </w:tbl>
    <w:p w14:paraId="3626C437" w14:textId="77777777" w:rsidR="00D80280" w:rsidRPr="009B66CF" w:rsidRDefault="00D80280" w:rsidP="00D80280">
      <w:pPr>
        <w:spacing w:before="200" w:line="360" w:lineRule="auto"/>
        <w:ind w:firstLineChars="300" w:firstLine="720"/>
        <w:rPr>
          <w:rFonts w:ascii="宋体"/>
          <w:sz w:val="24"/>
        </w:rPr>
      </w:pPr>
      <w:r w:rsidRPr="009B66CF">
        <w:rPr>
          <w:rFonts w:ascii="宋体" w:hAnsi="宋体" w:hint="eastAsia"/>
          <w:sz w:val="24"/>
        </w:rPr>
        <w:t>以上的各项测量相互独立，互不相关，则</w:t>
      </w:r>
    </w:p>
    <w:p w14:paraId="084245C1" w14:textId="2A4BBA90" w:rsidR="00D80280" w:rsidRPr="00336347" w:rsidRDefault="002A4E9A" w:rsidP="00D80280">
      <w:pPr>
        <w:tabs>
          <w:tab w:val="left" w:pos="5430"/>
        </w:tabs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711696">
        <w:rPr>
          <w:rFonts w:ascii="宋体" w:hAnsi="宋体" w:hint="eastAsia"/>
          <w:position w:val="-14"/>
        </w:rPr>
        <w:object w:dxaOrig="6680" w:dyaOrig="460" w14:anchorId="72AA6AA1">
          <v:shape id="_x0000_i1088" type="#_x0000_t75" style="width:380.25pt;height:26.65pt" o:ole="">
            <v:imagedata r:id="rId116" o:title=""/>
          </v:shape>
          <o:OLEObject Type="Embed" ProgID="Equation.DSMT4" ShapeID="_x0000_i1088" DrawAspect="Content" ObjectID="_1849074352" r:id="rId117"/>
        </w:object>
      </w:r>
      <w:r w:rsidR="007644C7">
        <w:rPr>
          <w:rFonts w:ascii="宋体" w:hAnsi="宋体" w:hint="eastAsia"/>
          <w:position w:val="-14"/>
        </w:rPr>
        <w:t xml:space="preserve"> </w:t>
      </w:r>
      <w:r w:rsidR="00D80280" w:rsidRPr="00336347">
        <w:rPr>
          <w:rFonts w:ascii="宋体" w:hAnsi="宋体"/>
          <w:sz w:val="24"/>
        </w:rPr>
        <w:t>L</w:t>
      </w:r>
    </w:p>
    <w:p w14:paraId="717AB36F" w14:textId="77777777" w:rsidR="00D80280" w:rsidRPr="00FD69FD" w:rsidRDefault="00D80280" w:rsidP="00D80280">
      <w:pPr>
        <w:rPr>
          <w:rFonts w:ascii="黑体" w:eastAsia="黑体" w:hAnsi="黑体" w:hint="eastAsia"/>
          <w:b/>
          <w:sz w:val="24"/>
          <w:szCs w:val="24"/>
        </w:rPr>
      </w:pPr>
      <w:bookmarkStart w:id="132" w:name="_Toc374352491"/>
      <w:bookmarkStart w:id="133" w:name="_Toc374362716"/>
      <w:bookmarkStart w:id="134" w:name="_Toc374512070"/>
      <w:bookmarkStart w:id="135" w:name="_Toc374512298"/>
      <w:bookmarkStart w:id="136" w:name="_Toc374519740"/>
      <w:bookmarkStart w:id="137" w:name="_Toc374520820"/>
      <w:bookmarkStart w:id="138" w:name="_Toc374601006"/>
      <w:bookmarkStart w:id="139" w:name="_Toc374610069"/>
      <w:bookmarkStart w:id="140" w:name="_Toc374634078"/>
      <w:bookmarkStart w:id="141" w:name="_Toc374949370"/>
      <w:bookmarkStart w:id="142" w:name="_Toc374966519"/>
      <w:proofErr w:type="gramStart"/>
      <w:r w:rsidRPr="00FD69FD">
        <w:rPr>
          <w:rFonts w:ascii="黑体" w:eastAsia="黑体" w:hAnsi="黑体"/>
          <w:sz w:val="24"/>
          <w:szCs w:val="24"/>
        </w:rPr>
        <w:t xml:space="preserve">5  </w:t>
      </w:r>
      <w:r w:rsidRPr="00FD69FD">
        <w:rPr>
          <w:rFonts w:ascii="黑体" w:eastAsia="黑体" w:hAnsi="黑体" w:hint="eastAsia"/>
          <w:sz w:val="24"/>
          <w:szCs w:val="24"/>
        </w:rPr>
        <w:t>扩展不确定度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proofErr w:type="gramEnd"/>
    </w:p>
    <w:p w14:paraId="0B429D9E" w14:textId="77777777" w:rsidR="00D80280" w:rsidRDefault="00D80280" w:rsidP="00D8028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093946">
        <w:rPr>
          <w:rFonts w:ascii="宋体" w:hAnsi="宋体" w:hint="eastAsia"/>
          <w:sz w:val="24"/>
        </w:rPr>
        <w:t>取包含因子</w:t>
      </w:r>
      <w:r w:rsidRPr="00093946">
        <w:rPr>
          <w:rFonts w:ascii="宋体" w:hAnsi="宋体"/>
          <w:i/>
          <w:iCs/>
          <w:sz w:val="24"/>
        </w:rPr>
        <w:t>k</w:t>
      </w:r>
      <w:r w:rsidRPr="00093946">
        <w:rPr>
          <w:rFonts w:ascii="宋体" w:hAnsi="宋体"/>
          <w:sz w:val="24"/>
        </w:rPr>
        <w:t>=2</w:t>
      </w:r>
      <w:r w:rsidRPr="00093946">
        <w:rPr>
          <w:rFonts w:ascii="宋体" w:hAnsi="宋体" w:hint="eastAsia"/>
          <w:sz w:val="24"/>
        </w:rPr>
        <w:t>，用相对不确定度</w:t>
      </w:r>
      <w:r w:rsidRPr="00093946">
        <w:rPr>
          <w:rFonts w:ascii="宋体" w:hAnsi="宋体" w:hint="eastAsia"/>
          <w:position w:val="-12"/>
          <w:sz w:val="24"/>
        </w:rPr>
        <w:object w:dxaOrig="420" w:dyaOrig="360" w14:anchorId="0EC99E6C">
          <v:shape id="_x0000_i1089" type="#_x0000_t75" style="width:21pt;height:18.4pt" o:ole="">
            <v:imagedata r:id="rId118" o:title=""/>
          </v:shape>
          <o:OLEObject Type="Embed" ProgID="Equation.3" ShapeID="_x0000_i1089" DrawAspect="Content" ObjectID="_1849074353" r:id="rId119"/>
        </w:object>
      </w:r>
      <w:r w:rsidRPr="00093946">
        <w:rPr>
          <w:rFonts w:ascii="宋体" w:hAnsi="宋体" w:hint="eastAsia"/>
          <w:sz w:val="24"/>
        </w:rPr>
        <w:t>表示，则</w:t>
      </w:r>
    </w:p>
    <w:p w14:paraId="15A56648" w14:textId="37AB9893" w:rsidR="00D80280" w:rsidRDefault="00D80280" w:rsidP="00D8028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proofErr w:type="spellStart"/>
      <w:r w:rsidRPr="00093946">
        <w:rPr>
          <w:rFonts w:ascii="宋体" w:hAnsi="宋体"/>
          <w:i/>
          <w:iCs/>
          <w:sz w:val="24"/>
        </w:rPr>
        <w:t>U</w:t>
      </w:r>
      <w:r w:rsidRPr="00093946">
        <w:rPr>
          <w:rFonts w:ascii="宋体" w:hAnsi="宋体"/>
          <w:i/>
          <w:iCs/>
          <w:sz w:val="24"/>
          <w:vertAlign w:val="subscript"/>
        </w:rPr>
        <w:t>rel</w:t>
      </w:r>
      <w:proofErr w:type="spellEnd"/>
      <w:r w:rsidRPr="00093946">
        <w:rPr>
          <w:rFonts w:ascii="宋体" w:hAnsi="宋体"/>
          <w:sz w:val="24"/>
        </w:rPr>
        <w:t>=</w:t>
      </w:r>
      <w:r w:rsidRPr="00093946">
        <w:rPr>
          <w:rFonts w:ascii="宋体" w:hAnsi="宋体"/>
          <w:i/>
          <w:iCs/>
          <w:sz w:val="24"/>
        </w:rPr>
        <w:t>k</w:t>
      </w:r>
      <w:r w:rsidRPr="00093946">
        <w:rPr>
          <w:rFonts w:ascii="宋体" w:hAnsi="宋体" w:hint="eastAsia"/>
          <w:position w:val="-6"/>
          <w:sz w:val="24"/>
        </w:rPr>
        <w:object w:dxaOrig="200" w:dyaOrig="220" w14:anchorId="67CF597E">
          <v:shape id="_x0000_i1090" type="#_x0000_t75" style="width:10.5pt;height:11.65pt" o:ole="">
            <v:imagedata r:id="rId120" o:title=""/>
          </v:shape>
          <o:OLEObject Type="Embed" ProgID="Equation.3" ShapeID="_x0000_i1090" DrawAspect="Content" ObjectID="_1849074354" r:id="rId121"/>
        </w:object>
      </w:r>
      <w:r w:rsidRPr="00093946">
        <w:rPr>
          <w:rFonts w:ascii="宋体" w:hAnsi="宋体"/>
          <w:sz w:val="24"/>
        </w:rPr>
        <w:t>/</w:t>
      </w:r>
      <w:r w:rsidRPr="00093946">
        <w:rPr>
          <w:rFonts w:ascii="宋体" w:hAnsi="宋体" w:hint="eastAsia"/>
          <w:position w:val="-6"/>
          <w:sz w:val="24"/>
        </w:rPr>
        <w:object w:dxaOrig="240" w:dyaOrig="280" w14:anchorId="18A922D3">
          <v:shape id="_x0000_i1091" type="#_x0000_t75" style="width:12.4pt;height:14.65pt" o:ole="">
            <v:imagedata r:id="rId40" o:title=""/>
          </v:shape>
          <o:OLEObject Type="Embed" ProgID="Equation.3" ShapeID="_x0000_i1091" DrawAspect="Content" ObjectID="_1849074355" r:id="rId122"/>
        </w:object>
      </w:r>
      <w:r w:rsidRPr="00093946">
        <w:rPr>
          <w:rFonts w:ascii="宋体" w:hAnsi="宋体"/>
          <w:sz w:val="24"/>
        </w:rPr>
        <w:t>=</w:t>
      </w:r>
      <w:r w:rsidRPr="00FC600A">
        <w:rPr>
          <w:rFonts w:ascii="宋体" w:hAnsi="宋体" w:hint="eastAsia"/>
          <w:sz w:val="24"/>
        </w:rPr>
        <w:t>2×19.</w:t>
      </w:r>
      <w:r w:rsidR="00B305E2">
        <w:rPr>
          <w:rFonts w:ascii="宋体" w:hAnsi="宋体" w:hint="eastAsia"/>
          <w:sz w:val="24"/>
        </w:rPr>
        <w:t>7</w:t>
      </w:r>
      <w:r w:rsidR="002A4E9A">
        <w:rPr>
          <w:rFonts w:ascii="宋体" w:hAnsi="宋体" w:hint="eastAsia"/>
          <w:sz w:val="24"/>
        </w:rPr>
        <w:t>9</w:t>
      </w:r>
      <w:r w:rsidRPr="00FC600A">
        <w:rPr>
          <w:rFonts w:ascii="宋体" w:hAnsi="宋体" w:hint="eastAsia"/>
          <w:sz w:val="24"/>
        </w:rPr>
        <w:t>/32000</w:t>
      </w:r>
      <w:r w:rsidRPr="00093946">
        <w:rPr>
          <w:rFonts w:ascii="宋体" w:hAnsi="宋体" w:hint="eastAsia"/>
          <w:position w:val="-4"/>
          <w:sz w:val="24"/>
        </w:rPr>
        <w:object w:dxaOrig="200" w:dyaOrig="200" w14:anchorId="2BA9A948">
          <v:shape id="_x0000_i1092" type="#_x0000_t75" style="width:10.5pt;height:10.5pt" o:ole="">
            <v:imagedata r:id="rId123" o:title=""/>
          </v:shape>
          <o:OLEObject Type="Embed" ProgID="Equation.3" ShapeID="_x0000_i1092" DrawAspect="Content" ObjectID="_1849074356" r:id="rId124"/>
        </w:object>
      </w:r>
      <w:r w:rsidR="00550E72">
        <w:rPr>
          <w:rFonts w:ascii="宋体" w:hAnsi="宋体" w:hint="eastAsia"/>
          <w:sz w:val="24"/>
        </w:rPr>
        <w:t>1.3</w:t>
      </w:r>
      <w:r w:rsidRPr="00093946">
        <w:rPr>
          <w:rFonts w:ascii="宋体" w:hint="eastAsia"/>
          <w:sz w:val="24"/>
        </w:rPr>
        <w:t>×</w:t>
      </w:r>
      <w:r w:rsidRPr="00093946">
        <w:rPr>
          <w:rFonts w:ascii="宋体" w:hAnsi="宋体"/>
          <w:sz w:val="24"/>
        </w:rPr>
        <w:t>10</w:t>
      </w:r>
      <w:r w:rsidRPr="00093946">
        <w:rPr>
          <w:rFonts w:ascii="宋体"/>
          <w:sz w:val="24"/>
          <w:vertAlign w:val="superscript"/>
        </w:rPr>
        <w:t>-</w:t>
      </w:r>
      <w:r w:rsidRPr="00093946">
        <w:rPr>
          <w:rFonts w:ascii="宋体" w:hAnsi="宋体"/>
          <w:sz w:val="24"/>
          <w:vertAlign w:val="superscript"/>
        </w:rPr>
        <w:t>3</w:t>
      </w:r>
    </w:p>
    <w:p w14:paraId="05518E42" w14:textId="77777777" w:rsidR="00550E72" w:rsidRPr="00CF0BBB" w:rsidRDefault="00D80280" w:rsidP="00550E72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9B66CF">
        <w:rPr>
          <w:rFonts w:ascii="宋体" w:hAnsi="宋体" w:hint="eastAsia"/>
          <w:sz w:val="24"/>
        </w:rPr>
        <w:t>所以，</w:t>
      </w:r>
      <w:r w:rsidR="00B968C5">
        <w:rPr>
          <w:rFonts w:ascii="宋体" w:hAnsi="宋体" w:hint="eastAsia"/>
          <w:sz w:val="24"/>
        </w:rPr>
        <w:t>采用容量比较法检定</w:t>
      </w:r>
      <w:r w:rsidRPr="009B66CF">
        <w:rPr>
          <w:rFonts w:ascii="宋体" w:hAnsi="宋体" w:hint="eastAsia"/>
          <w:sz w:val="24"/>
        </w:rPr>
        <w:t>铁路罐车容积</w:t>
      </w:r>
      <w:r w:rsidR="00B968C5">
        <w:rPr>
          <w:rFonts w:ascii="宋体" w:hAnsi="宋体" w:hint="eastAsia"/>
          <w:sz w:val="24"/>
        </w:rPr>
        <w:t>的</w:t>
      </w:r>
      <w:r w:rsidRPr="009B66CF">
        <w:rPr>
          <w:rFonts w:ascii="宋体" w:hAnsi="宋体" w:hint="eastAsia"/>
          <w:sz w:val="24"/>
        </w:rPr>
        <w:t>扩展不确定度</w:t>
      </w:r>
      <w:proofErr w:type="spellStart"/>
      <w:r w:rsidRPr="009B66CF">
        <w:rPr>
          <w:rFonts w:ascii="宋体" w:hAnsi="宋体"/>
          <w:i/>
          <w:iCs/>
          <w:sz w:val="24"/>
        </w:rPr>
        <w:t>U</w:t>
      </w:r>
      <w:r w:rsidRPr="009B66CF">
        <w:rPr>
          <w:rFonts w:ascii="宋体" w:hAnsi="宋体"/>
          <w:iCs/>
          <w:sz w:val="24"/>
          <w:vertAlign w:val="subscript"/>
        </w:rPr>
        <w:t>rel</w:t>
      </w:r>
      <w:proofErr w:type="spellEnd"/>
      <w:r w:rsidRPr="009B66CF">
        <w:rPr>
          <w:rFonts w:ascii="宋体" w:hAnsi="宋体"/>
          <w:sz w:val="24"/>
        </w:rPr>
        <w:t>=</w:t>
      </w:r>
      <w:r w:rsidR="00550E72">
        <w:rPr>
          <w:rFonts w:ascii="宋体" w:hAnsi="宋体" w:hint="eastAsia"/>
          <w:sz w:val="24"/>
        </w:rPr>
        <w:t>1.3</w:t>
      </w:r>
      <w:r w:rsidRPr="009B66CF">
        <w:rPr>
          <w:rFonts w:ascii="宋体" w:hint="eastAsia"/>
          <w:sz w:val="24"/>
        </w:rPr>
        <w:t>×</w:t>
      </w:r>
      <w:r w:rsidRPr="009B66CF">
        <w:rPr>
          <w:rFonts w:ascii="宋体" w:hAnsi="宋体"/>
          <w:sz w:val="24"/>
        </w:rPr>
        <w:t>10</w:t>
      </w:r>
      <w:r w:rsidRPr="009B66CF">
        <w:rPr>
          <w:rFonts w:ascii="宋体"/>
          <w:sz w:val="24"/>
          <w:vertAlign w:val="superscript"/>
        </w:rPr>
        <w:t>-</w:t>
      </w:r>
      <w:r w:rsidRPr="009B66CF">
        <w:rPr>
          <w:rFonts w:ascii="宋体" w:hAnsi="宋体"/>
          <w:sz w:val="24"/>
          <w:vertAlign w:val="superscript"/>
        </w:rPr>
        <w:t>3</w:t>
      </w:r>
      <w:r w:rsidR="00550E72">
        <w:rPr>
          <w:rFonts w:ascii="宋体" w:hAnsi="宋体" w:hint="eastAsia"/>
          <w:sz w:val="24"/>
        </w:rPr>
        <w:t>，</w:t>
      </w:r>
      <w:r w:rsidR="00550E72">
        <w:rPr>
          <w:rFonts w:asciiTheme="minorEastAsia" w:hAnsiTheme="minorEastAsia" w:hint="eastAsia"/>
          <w:sz w:val="24"/>
          <w:szCs w:val="24"/>
        </w:rPr>
        <w:t>小于检定规程规定的</w:t>
      </w:r>
      <w:r w:rsidR="00550E72" w:rsidRPr="008E35D1">
        <w:rPr>
          <w:rFonts w:asciiTheme="minorEastAsia" w:hAnsiTheme="minorEastAsia" w:hint="eastAsia"/>
          <w:sz w:val="24"/>
          <w:szCs w:val="24"/>
        </w:rPr>
        <w:t>不确定度</w:t>
      </w:r>
      <w:r w:rsidR="00550E72" w:rsidRPr="008E35D1">
        <w:rPr>
          <w:rFonts w:asciiTheme="minorEastAsia" w:hAnsiTheme="minorEastAsia"/>
          <w:position w:val="-12"/>
          <w:sz w:val="24"/>
          <w:szCs w:val="24"/>
        </w:rPr>
        <w:object w:dxaOrig="420" w:dyaOrig="360" w14:anchorId="26D00494">
          <v:shape id="_x0000_i1093" type="#_x0000_t75" style="width:21pt;height:18.4pt" o:ole="">
            <v:imagedata r:id="rId36" o:title=""/>
          </v:shape>
          <o:OLEObject Type="Embed" ProgID="Equation.3" ShapeID="_x0000_i1093" DrawAspect="Content" ObjectID="_1849074357" r:id="rId125"/>
        </w:object>
      </w:r>
      <w:r w:rsidR="00550E72">
        <w:rPr>
          <w:rFonts w:asciiTheme="minorEastAsia" w:hAnsiTheme="minorEastAsia" w:hint="eastAsia"/>
          <w:sz w:val="24"/>
          <w:szCs w:val="24"/>
        </w:rPr>
        <w:t>=</w:t>
      </w:r>
      <w:r w:rsidR="00AC61CA">
        <w:rPr>
          <w:rFonts w:asciiTheme="minorEastAsia" w:hAnsiTheme="minorEastAsia" w:hint="eastAsia"/>
          <w:sz w:val="24"/>
          <w:szCs w:val="24"/>
        </w:rPr>
        <w:t>2</w:t>
      </w:r>
      <w:r w:rsidR="00550E72" w:rsidRPr="008E35D1">
        <w:rPr>
          <w:rFonts w:asciiTheme="minorEastAsia" w:hAnsiTheme="minorEastAsia" w:hint="eastAsia"/>
          <w:sz w:val="24"/>
          <w:szCs w:val="24"/>
        </w:rPr>
        <w:t>×10</w:t>
      </w:r>
      <w:r w:rsidR="00550E72" w:rsidRPr="008E35D1">
        <w:rPr>
          <w:rFonts w:asciiTheme="minorEastAsia" w:hAnsiTheme="minorEastAsia" w:hint="eastAsia"/>
          <w:sz w:val="24"/>
          <w:szCs w:val="24"/>
          <w:vertAlign w:val="superscript"/>
        </w:rPr>
        <w:t>-3</w:t>
      </w:r>
      <w:r w:rsidR="00550E72" w:rsidRPr="008E35D1">
        <w:rPr>
          <w:rFonts w:asciiTheme="minorEastAsia" w:hAnsiTheme="minorEastAsia" w:hint="eastAsia"/>
          <w:sz w:val="24"/>
          <w:szCs w:val="24"/>
        </w:rPr>
        <w:t>。</w:t>
      </w:r>
    </w:p>
    <w:p w14:paraId="24CB3300" w14:textId="77777777" w:rsidR="00D80280" w:rsidRDefault="00D80280" w:rsidP="00206513">
      <w:pPr>
        <w:spacing w:line="360" w:lineRule="auto"/>
        <w:rPr>
          <w:rFonts w:ascii="黑体" w:eastAsia="黑体" w:hAnsi="黑体" w:hint="eastAsia"/>
          <w:sz w:val="24"/>
          <w:szCs w:val="24"/>
        </w:rPr>
      </w:pPr>
    </w:p>
    <w:p w14:paraId="39FA75E5" w14:textId="77777777" w:rsidR="003E5882" w:rsidRDefault="003E5882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BAAD5FD" w14:textId="0013BD03" w:rsidR="00C9158D" w:rsidRPr="003E5882" w:rsidRDefault="00C9158D" w:rsidP="00744D92">
      <w:pPr>
        <w:spacing w:line="360" w:lineRule="auto"/>
        <w:ind w:firstLine="465"/>
        <w:rPr>
          <w:sz w:val="24"/>
          <w:szCs w:val="24"/>
        </w:rPr>
      </w:pPr>
    </w:p>
    <w:sectPr w:rsidR="00C9158D" w:rsidRPr="003E5882" w:rsidSect="00624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D511" w14:textId="77777777" w:rsidR="003061BF" w:rsidRDefault="003061BF" w:rsidP="00E43D94">
      <w:r>
        <w:separator/>
      </w:r>
    </w:p>
  </w:endnote>
  <w:endnote w:type="continuationSeparator" w:id="0">
    <w:p w14:paraId="6C49FC97" w14:textId="77777777" w:rsidR="003061BF" w:rsidRDefault="003061BF" w:rsidP="00E4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8BAFA" w14:textId="77777777" w:rsidR="003061BF" w:rsidRDefault="003061BF" w:rsidP="00E43D94">
      <w:r>
        <w:separator/>
      </w:r>
    </w:p>
  </w:footnote>
  <w:footnote w:type="continuationSeparator" w:id="0">
    <w:p w14:paraId="18F250A8" w14:textId="77777777" w:rsidR="003061BF" w:rsidRDefault="003061BF" w:rsidP="00E4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5068"/>
    <w:multiLevelType w:val="hybridMultilevel"/>
    <w:tmpl w:val="FCCE05C4"/>
    <w:lvl w:ilvl="0" w:tplc="CA5A6D66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BE702F"/>
    <w:multiLevelType w:val="multilevel"/>
    <w:tmpl w:val="6270C058"/>
    <w:lvl w:ilvl="0">
      <w:start w:val="1"/>
      <w:numFmt w:val="decimal"/>
      <w:lvlText w:val="L.2.2.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B1024B"/>
    <w:multiLevelType w:val="multilevel"/>
    <w:tmpl w:val="6270C058"/>
    <w:lvl w:ilvl="0">
      <w:start w:val="1"/>
      <w:numFmt w:val="decimal"/>
      <w:lvlText w:val="L.2.2.%1"/>
      <w:lvlJc w:val="left"/>
      <w:pPr>
        <w:ind w:left="704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1921485"/>
    <w:multiLevelType w:val="hybridMultilevel"/>
    <w:tmpl w:val="A91AB4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08124A"/>
    <w:multiLevelType w:val="multilevel"/>
    <w:tmpl w:val="14BEFFD4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L.3.2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901909539">
    <w:abstractNumId w:val="1"/>
  </w:num>
  <w:num w:numId="2" w16cid:durableId="21515757">
    <w:abstractNumId w:val="4"/>
  </w:num>
  <w:num w:numId="3" w16cid:durableId="1041827183">
    <w:abstractNumId w:val="2"/>
  </w:num>
  <w:num w:numId="4" w16cid:durableId="2129006683">
    <w:abstractNumId w:val="3"/>
  </w:num>
  <w:num w:numId="5" w16cid:durableId="984509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D94"/>
    <w:rsid w:val="00001923"/>
    <w:rsid w:val="00001A0C"/>
    <w:rsid w:val="00001EA8"/>
    <w:rsid w:val="00003547"/>
    <w:rsid w:val="00003BD3"/>
    <w:rsid w:val="0000434F"/>
    <w:rsid w:val="00005D65"/>
    <w:rsid w:val="00013430"/>
    <w:rsid w:val="00015C9E"/>
    <w:rsid w:val="0001710D"/>
    <w:rsid w:val="000175B8"/>
    <w:rsid w:val="0002173C"/>
    <w:rsid w:val="000221FA"/>
    <w:rsid w:val="0002302D"/>
    <w:rsid w:val="000264E2"/>
    <w:rsid w:val="00030070"/>
    <w:rsid w:val="00031D82"/>
    <w:rsid w:val="0003429F"/>
    <w:rsid w:val="00036533"/>
    <w:rsid w:val="000376E1"/>
    <w:rsid w:val="00037DD4"/>
    <w:rsid w:val="00040A33"/>
    <w:rsid w:val="00042749"/>
    <w:rsid w:val="00042C74"/>
    <w:rsid w:val="000463F6"/>
    <w:rsid w:val="000545A4"/>
    <w:rsid w:val="00064BAC"/>
    <w:rsid w:val="00064DD4"/>
    <w:rsid w:val="00065721"/>
    <w:rsid w:val="00067C11"/>
    <w:rsid w:val="00070861"/>
    <w:rsid w:val="00070A86"/>
    <w:rsid w:val="0007292B"/>
    <w:rsid w:val="0007375C"/>
    <w:rsid w:val="00074689"/>
    <w:rsid w:val="00074E0A"/>
    <w:rsid w:val="00076D6C"/>
    <w:rsid w:val="0008008A"/>
    <w:rsid w:val="00080602"/>
    <w:rsid w:val="00081D53"/>
    <w:rsid w:val="00084C10"/>
    <w:rsid w:val="00084D58"/>
    <w:rsid w:val="00085453"/>
    <w:rsid w:val="000919EF"/>
    <w:rsid w:val="000944F6"/>
    <w:rsid w:val="00095D33"/>
    <w:rsid w:val="00096225"/>
    <w:rsid w:val="00096A2A"/>
    <w:rsid w:val="00096BCC"/>
    <w:rsid w:val="00097D19"/>
    <w:rsid w:val="000A01EC"/>
    <w:rsid w:val="000A20B0"/>
    <w:rsid w:val="000A3566"/>
    <w:rsid w:val="000A5F98"/>
    <w:rsid w:val="000A7276"/>
    <w:rsid w:val="000A750D"/>
    <w:rsid w:val="000B2637"/>
    <w:rsid w:val="000B3D46"/>
    <w:rsid w:val="000B7D22"/>
    <w:rsid w:val="000C07B3"/>
    <w:rsid w:val="000C1126"/>
    <w:rsid w:val="000C3B58"/>
    <w:rsid w:val="000C6FFA"/>
    <w:rsid w:val="000D1AD1"/>
    <w:rsid w:val="000D2985"/>
    <w:rsid w:val="000D2A66"/>
    <w:rsid w:val="000D37EF"/>
    <w:rsid w:val="000D4D15"/>
    <w:rsid w:val="000E0953"/>
    <w:rsid w:val="000E4425"/>
    <w:rsid w:val="000E5827"/>
    <w:rsid w:val="000F1D01"/>
    <w:rsid w:val="000F2CAB"/>
    <w:rsid w:val="000F38EF"/>
    <w:rsid w:val="000F440B"/>
    <w:rsid w:val="000F4ED6"/>
    <w:rsid w:val="000F51A0"/>
    <w:rsid w:val="000F577C"/>
    <w:rsid w:val="0010104E"/>
    <w:rsid w:val="00101282"/>
    <w:rsid w:val="00102D8F"/>
    <w:rsid w:val="0010339F"/>
    <w:rsid w:val="001055BA"/>
    <w:rsid w:val="00106875"/>
    <w:rsid w:val="00111CE8"/>
    <w:rsid w:val="001177FC"/>
    <w:rsid w:val="00117980"/>
    <w:rsid w:val="00121101"/>
    <w:rsid w:val="0012194F"/>
    <w:rsid w:val="001219CB"/>
    <w:rsid w:val="00124FB4"/>
    <w:rsid w:val="00125BB4"/>
    <w:rsid w:val="00131FE3"/>
    <w:rsid w:val="0013229E"/>
    <w:rsid w:val="00134825"/>
    <w:rsid w:val="0014069B"/>
    <w:rsid w:val="00142C37"/>
    <w:rsid w:val="00143FD1"/>
    <w:rsid w:val="00145232"/>
    <w:rsid w:val="001479B8"/>
    <w:rsid w:val="00151BFE"/>
    <w:rsid w:val="001530D7"/>
    <w:rsid w:val="00153CCE"/>
    <w:rsid w:val="001549CF"/>
    <w:rsid w:val="001555A7"/>
    <w:rsid w:val="00156D1B"/>
    <w:rsid w:val="00157D12"/>
    <w:rsid w:val="0016039E"/>
    <w:rsid w:val="00161767"/>
    <w:rsid w:val="00163284"/>
    <w:rsid w:val="0016534E"/>
    <w:rsid w:val="00165588"/>
    <w:rsid w:val="001671D0"/>
    <w:rsid w:val="001714CD"/>
    <w:rsid w:val="00175801"/>
    <w:rsid w:val="00180183"/>
    <w:rsid w:val="00181F5B"/>
    <w:rsid w:val="0018300E"/>
    <w:rsid w:val="00183602"/>
    <w:rsid w:val="00183659"/>
    <w:rsid w:val="00184158"/>
    <w:rsid w:val="00184F93"/>
    <w:rsid w:val="00185CC8"/>
    <w:rsid w:val="001862E4"/>
    <w:rsid w:val="00186906"/>
    <w:rsid w:val="001903DE"/>
    <w:rsid w:val="00192348"/>
    <w:rsid w:val="001928EA"/>
    <w:rsid w:val="00196BD3"/>
    <w:rsid w:val="001A0181"/>
    <w:rsid w:val="001A021A"/>
    <w:rsid w:val="001A4957"/>
    <w:rsid w:val="001A4EEE"/>
    <w:rsid w:val="001A7373"/>
    <w:rsid w:val="001B1A5C"/>
    <w:rsid w:val="001B28D7"/>
    <w:rsid w:val="001B29E0"/>
    <w:rsid w:val="001B3664"/>
    <w:rsid w:val="001C4349"/>
    <w:rsid w:val="001C4DD2"/>
    <w:rsid w:val="001C5B29"/>
    <w:rsid w:val="001C5F59"/>
    <w:rsid w:val="001C70AF"/>
    <w:rsid w:val="001D1675"/>
    <w:rsid w:val="001D176C"/>
    <w:rsid w:val="001D3B94"/>
    <w:rsid w:val="001D47F0"/>
    <w:rsid w:val="001F7D39"/>
    <w:rsid w:val="00200E1B"/>
    <w:rsid w:val="0020288A"/>
    <w:rsid w:val="00203319"/>
    <w:rsid w:val="002039F5"/>
    <w:rsid w:val="00205460"/>
    <w:rsid w:val="00206039"/>
    <w:rsid w:val="00206513"/>
    <w:rsid w:val="00206F16"/>
    <w:rsid w:val="00207C4F"/>
    <w:rsid w:val="00212CC5"/>
    <w:rsid w:val="00214145"/>
    <w:rsid w:val="002152CE"/>
    <w:rsid w:val="00220B15"/>
    <w:rsid w:val="002215F5"/>
    <w:rsid w:val="002218F4"/>
    <w:rsid w:val="00221F6B"/>
    <w:rsid w:val="00227290"/>
    <w:rsid w:val="00227D88"/>
    <w:rsid w:val="002304FD"/>
    <w:rsid w:val="002324F9"/>
    <w:rsid w:val="00233F69"/>
    <w:rsid w:val="002340F5"/>
    <w:rsid w:val="00235531"/>
    <w:rsid w:val="00235933"/>
    <w:rsid w:val="00236D0D"/>
    <w:rsid w:val="00240E75"/>
    <w:rsid w:val="00242EBF"/>
    <w:rsid w:val="0024414C"/>
    <w:rsid w:val="0024433F"/>
    <w:rsid w:val="0024646D"/>
    <w:rsid w:val="00247ABC"/>
    <w:rsid w:val="00251113"/>
    <w:rsid w:val="00252B8C"/>
    <w:rsid w:val="00254B1C"/>
    <w:rsid w:val="002565EA"/>
    <w:rsid w:val="00261A0D"/>
    <w:rsid w:val="00265355"/>
    <w:rsid w:val="00266E30"/>
    <w:rsid w:val="00267600"/>
    <w:rsid w:val="00272945"/>
    <w:rsid w:val="00274063"/>
    <w:rsid w:val="002754C6"/>
    <w:rsid w:val="002759F3"/>
    <w:rsid w:val="00276A4B"/>
    <w:rsid w:val="00280BFB"/>
    <w:rsid w:val="002838CA"/>
    <w:rsid w:val="0028467B"/>
    <w:rsid w:val="00284DE2"/>
    <w:rsid w:val="00286BB5"/>
    <w:rsid w:val="00287197"/>
    <w:rsid w:val="002905D8"/>
    <w:rsid w:val="0029577B"/>
    <w:rsid w:val="00296EAC"/>
    <w:rsid w:val="002A19B0"/>
    <w:rsid w:val="002A3DA9"/>
    <w:rsid w:val="002A45A0"/>
    <w:rsid w:val="002A4671"/>
    <w:rsid w:val="002A4E9A"/>
    <w:rsid w:val="002A7B54"/>
    <w:rsid w:val="002B09CA"/>
    <w:rsid w:val="002B0BF3"/>
    <w:rsid w:val="002B3470"/>
    <w:rsid w:val="002B52CB"/>
    <w:rsid w:val="002C10BC"/>
    <w:rsid w:val="002C396F"/>
    <w:rsid w:val="002C5C1C"/>
    <w:rsid w:val="002C754B"/>
    <w:rsid w:val="002C7E1A"/>
    <w:rsid w:val="002D0286"/>
    <w:rsid w:val="002E1480"/>
    <w:rsid w:val="002E1F50"/>
    <w:rsid w:val="002E3630"/>
    <w:rsid w:val="002E478D"/>
    <w:rsid w:val="002E54DD"/>
    <w:rsid w:val="002F13F2"/>
    <w:rsid w:val="002F2DF9"/>
    <w:rsid w:val="002F6B8F"/>
    <w:rsid w:val="003010F5"/>
    <w:rsid w:val="00305610"/>
    <w:rsid w:val="003061BF"/>
    <w:rsid w:val="003063DC"/>
    <w:rsid w:val="0030716D"/>
    <w:rsid w:val="0031398F"/>
    <w:rsid w:val="00316FD4"/>
    <w:rsid w:val="00320015"/>
    <w:rsid w:val="003250FC"/>
    <w:rsid w:val="00325360"/>
    <w:rsid w:val="00325D7C"/>
    <w:rsid w:val="003267AC"/>
    <w:rsid w:val="00326EB3"/>
    <w:rsid w:val="00327865"/>
    <w:rsid w:val="00333803"/>
    <w:rsid w:val="00335C03"/>
    <w:rsid w:val="00336347"/>
    <w:rsid w:val="00340AFF"/>
    <w:rsid w:val="00342B19"/>
    <w:rsid w:val="00342C1F"/>
    <w:rsid w:val="00345229"/>
    <w:rsid w:val="003457F2"/>
    <w:rsid w:val="0035121F"/>
    <w:rsid w:val="003553B4"/>
    <w:rsid w:val="00357502"/>
    <w:rsid w:val="003603B8"/>
    <w:rsid w:val="00360A1E"/>
    <w:rsid w:val="003631D0"/>
    <w:rsid w:val="003676B8"/>
    <w:rsid w:val="00367F3D"/>
    <w:rsid w:val="00370F92"/>
    <w:rsid w:val="00372A14"/>
    <w:rsid w:val="00374AED"/>
    <w:rsid w:val="00375E60"/>
    <w:rsid w:val="003767CE"/>
    <w:rsid w:val="0037717C"/>
    <w:rsid w:val="00377955"/>
    <w:rsid w:val="003855C2"/>
    <w:rsid w:val="00387152"/>
    <w:rsid w:val="00387E69"/>
    <w:rsid w:val="003927D2"/>
    <w:rsid w:val="003979B9"/>
    <w:rsid w:val="00397F95"/>
    <w:rsid w:val="003A04E5"/>
    <w:rsid w:val="003A0733"/>
    <w:rsid w:val="003A2392"/>
    <w:rsid w:val="003A4F89"/>
    <w:rsid w:val="003A6869"/>
    <w:rsid w:val="003A68A4"/>
    <w:rsid w:val="003A7D43"/>
    <w:rsid w:val="003B3BCF"/>
    <w:rsid w:val="003B3D32"/>
    <w:rsid w:val="003B4BB4"/>
    <w:rsid w:val="003B6A36"/>
    <w:rsid w:val="003C2517"/>
    <w:rsid w:val="003C29AA"/>
    <w:rsid w:val="003C4F01"/>
    <w:rsid w:val="003C546F"/>
    <w:rsid w:val="003C57FE"/>
    <w:rsid w:val="003D0886"/>
    <w:rsid w:val="003D0FBF"/>
    <w:rsid w:val="003D4F32"/>
    <w:rsid w:val="003D528F"/>
    <w:rsid w:val="003D56DB"/>
    <w:rsid w:val="003E10A5"/>
    <w:rsid w:val="003E15B5"/>
    <w:rsid w:val="003E2851"/>
    <w:rsid w:val="003E38C5"/>
    <w:rsid w:val="003E5882"/>
    <w:rsid w:val="003E6084"/>
    <w:rsid w:val="003F03ED"/>
    <w:rsid w:val="003F05E7"/>
    <w:rsid w:val="003F0601"/>
    <w:rsid w:val="003F208A"/>
    <w:rsid w:val="003F3C56"/>
    <w:rsid w:val="003F4620"/>
    <w:rsid w:val="003F7F3E"/>
    <w:rsid w:val="00402FF2"/>
    <w:rsid w:val="00404224"/>
    <w:rsid w:val="0040479D"/>
    <w:rsid w:val="00406345"/>
    <w:rsid w:val="00406491"/>
    <w:rsid w:val="00410B21"/>
    <w:rsid w:val="004124C8"/>
    <w:rsid w:val="0041692B"/>
    <w:rsid w:val="00416AAD"/>
    <w:rsid w:val="00422B27"/>
    <w:rsid w:val="00425B31"/>
    <w:rsid w:val="00432001"/>
    <w:rsid w:val="0044160A"/>
    <w:rsid w:val="00441EB0"/>
    <w:rsid w:val="004515FD"/>
    <w:rsid w:val="004521A3"/>
    <w:rsid w:val="00453C5E"/>
    <w:rsid w:val="004542C4"/>
    <w:rsid w:val="00455A90"/>
    <w:rsid w:val="00455F10"/>
    <w:rsid w:val="00456419"/>
    <w:rsid w:val="00456D8E"/>
    <w:rsid w:val="00457C35"/>
    <w:rsid w:val="00460145"/>
    <w:rsid w:val="00460EAD"/>
    <w:rsid w:val="004655B8"/>
    <w:rsid w:val="00466A2A"/>
    <w:rsid w:val="00470EAD"/>
    <w:rsid w:val="00473421"/>
    <w:rsid w:val="00476ABA"/>
    <w:rsid w:val="004777BA"/>
    <w:rsid w:val="00481053"/>
    <w:rsid w:val="00485771"/>
    <w:rsid w:val="00486F55"/>
    <w:rsid w:val="004900E9"/>
    <w:rsid w:val="00490FFD"/>
    <w:rsid w:val="00493266"/>
    <w:rsid w:val="0049426F"/>
    <w:rsid w:val="004963AF"/>
    <w:rsid w:val="00496B12"/>
    <w:rsid w:val="004A0157"/>
    <w:rsid w:val="004A14C2"/>
    <w:rsid w:val="004A1968"/>
    <w:rsid w:val="004A2E55"/>
    <w:rsid w:val="004A486C"/>
    <w:rsid w:val="004A6C3D"/>
    <w:rsid w:val="004B0C45"/>
    <w:rsid w:val="004B0CAE"/>
    <w:rsid w:val="004B6567"/>
    <w:rsid w:val="004C2BC2"/>
    <w:rsid w:val="004D3F12"/>
    <w:rsid w:val="004D62B8"/>
    <w:rsid w:val="004E1600"/>
    <w:rsid w:val="004E2F3A"/>
    <w:rsid w:val="004E3EA8"/>
    <w:rsid w:val="004E4BE2"/>
    <w:rsid w:val="004E5254"/>
    <w:rsid w:val="004E6950"/>
    <w:rsid w:val="004F1ECD"/>
    <w:rsid w:val="004F5C7E"/>
    <w:rsid w:val="004F6DBD"/>
    <w:rsid w:val="004F77E7"/>
    <w:rsid w:val="004F7F35"/>
    <w:rsid w:val="005024CA"/>
    <w:rsid w:val="00505C84"/>
    <w:rsid w:val="0050721F"/>
    <w:rsid w:val="0051134F"/>
    <w:rsid w:val="005117C7"/>
    <w:rsid w:val="00512ADD"/>
    <w:rsid w:val="00513640"/>
    <w:rsid w:val="00513B1A"/>
    <w:rsid w:val="00513F5A"/>
    <w:rsid w:val="00515210"/>
    <w:rsid w:val="0051633C"/>
    <w:rsid w:val="005204E5"/>
    <w:rsid w:val="005221F4"/>
    <w:rsid w:val="00523A43"/>
    <w:rsid w:val="00524713"/>
    <w:rsid w:val="00525D96"/>
    <w:rsid w:val="00526BD4"/>
    <w:rsid w:val="005275FA"/>
    <w:rsid w:val="005302C7"/>
    <w:rsid w:val="00532320"/>
    <w:rsid w:val="00537E32"/>
    <w:rsid w:val="00540905"/>
    <w:rsid w:val="005412C6"/>
    <w:rsid w:val="005433B2"/>
    <w:rsid w:val="00543464"/>
    <w:rsid w:val="0054639E"/>
    <w:rsid w:val="00550E72"/>
    <w:rsid w:val="00552E52"/>
    <w:rsid w:val="00554B47"/>
    <w:rsid w:val="00555026"/>
    <w:rsid w:val="00565FB6"/>
    <w:rsid w:val="00572342"/>
    <w:rsid w:val="00575011"/>
    <w:rsid w:val="005762CA"/>
    <w:rsid w:val="005773F2"/>
    <w:rsid w:val="00584675"/>
    <w:rsid w:val="005863F1"/>
    <w:rsid w:val="005875D1"/>
    <w:rsid w:val="00590164"/>
    <w:rsid w:val="00590D3F"/>
    <w:rsid w:val="005917EB"/>
    <w:rsid w:val="00593119"/>
    <w:rsid w:val="00593C0D"/>
    <w:rsid w:val="00594767"/>
    <w:rsid w:val="00595834"/>
    <w:rsid w:val="00596C77"/>
    <w:rsid w:val="00597948"/>
    <w:rsid w:val="005A101D"/>
    <w:rsid w:val="005A3BC9"/>
    <w:rsid w:val="005A411B"/>
    <w:rsid w:val="005A5BBA"/>
    <w:rsid w:val="005A63BB"/>
    <w:rsid w:val="005A796E"/>
    <w:rsid w:val="005B0626"/>
    <w:rsid w:val="005B1646"/>
    <w:rsid w:val="005B164E"/>
    <w:rsid w:val="005B222A"/>
    <w:rsid w:val="005B24E2"/>
    <w:rsid w:val="005B373C"/>
    <w:rsid w:val="005B434F"/>
    <w:rsid w:val="005B633D"/>
    <w:rsid w:val="005B764D"/>
    <w:rsid w:val="005B7B63"/>
    <w:rsid w:val="005B7DFE"/>
    <w:rsid w:val="005C00DB"/>
    <w:rsid w:val="005C0FFB"/>
    <w:rsid w:val="005C32F6"/>
    <w:rsid w:val="005C43E6"/>
    <w:rsid w:val="005D002D"/>
    <w:rsid w:val="005D0977"/>
    <w:rsid w:val="005D0B35"/>
    <w:rsid w:val="005D5206"/>
    <w:rsid w:val="005E342A"/>
    <w:rsid w:val="005E4EEF"/>
    <w:rsid w:val="005F0CB4"/>
    <w:rsid w:val="005F16ED"/>
    <w:rsid w:val="005F22E3"/>
    <w:rsid w:val="005F4097"/>
    <w:rsid w:val="005F6386"/>
    <w:rsid w:val="005F6D66"/>
    <w:rsid w:val="006002F5"/>
    <w:rsid w:val="00601F05"/>
    <w:rsid w:val="00606253"/>
    <w:rsid w:val="00610D04"/>
    <w:rsid w:val="00612AAD"/>
    <w:rsid w:val="00613AE2"/>
    <w:rsid w:val="0061515B"/>
    <w:rsid w:val="006154AB"/>
    <w:rsid w:val="0061594C"/>
    <w:rsid w:val="00615EC9"/>
    <w:rsid w:val="00620526"/>
    <w:rsid w:val="0062146A"/>
    <w:rsid w:val="00621A7D"/>
    <w:rsid w:val="00624234"/>
    <w:rsid w:val="006246B3"/>
    <w:rsid w:val="00626ED0"/>
    <w:rsid w:val="00634B7C"/>
    <w:rsid w:val="006357FE"/>
    <w:rsid w:val="00640334"/>
    <w:rsid w:val="00640481"/>
    <w:rsid w:val="00641FBA"/>
    <w:rsid w:val="006422D8"/>
    <w:rsid w:val="00643707"/>
    <w:rsid w:val="00654DF0"/>
    <w:rsid w:val="00656386"/>
    <w:rsid w:val="00657DBA"/>
    <w:rsid w:val="00657E7A"/>
    <w:rsid w:val="0066141B"/>
    <w:rsid w:val="006627B2"/>
    <w:rsid w:val="00662A57"/>
    <w:rsid w:val="00665187"/>
    <w:rsid w:val="00671D48"/>
    <w:rsid w:val="0067402B"/>
    <w:rsid w:val="0067733E"/>
    <w:rsid w:val="006807C8"/>
    <w:rsid w:val="00690BA4"/>
    <w:rsid w:val="00691BB9"/>
    <w:rsid w:val="00692FF6"/>
    <w:rsid w:val="00694C84"/>
    <w:rsid w:val="00696777"/>
    <w:rsid w:val="00696BB4"/>
    <w:rsid w:val="00696E12"/>
    <w:rsid w:val="006A20C5"/>
    <w:rsid w:val="006A316D"/>
    <w:rsid w:val="006A3234"/>
    <w:rsid w:val="006A42FE"/>
    <w:rsid w:val="006A490D"/>
    <w:rsid w:val="006B1CCF"/>
    <w:rsid w:val="006B566C"/>
    <w:rsid w:val="006B69AE"/>
    <w:rsid w:val="006C0014"/>
    <w:rsid w:val="006C1BF3"/>
    <w:rsid w:val="006C204F"/>
    <w:rsid w:val="006C77B1"/>
    <w:rsid w:val="006D01EA"/>
    <w:rsid w:val="006D347F"/>
    <w:rsid w:val="006D577A"/>
    <w:rsid w:val="006D69ED"/>
    <w:rsid w:val="006D6A57"/>
    <w:rsid w:val="006D71BE"/>
    <w:rsid w:val="006E0074"/>
    <w:rsid w:val="006E46DD"/>
    <w:rsid w:val="006E547E"/>
    <w:rsid w:val="006E75C5"/>
    <w:rsid w:val="006E7817"/>
    <w:rsid w:val="006E7A8B"/>
    <w:rsid w:val="006F03A5"/>
    <w:rsid w:val="006F0C7F"/>
    <w:rsid w:val="006F18A7"/>
    <w:rsid w:val="006F4B80"/>
    <w:rsid w:val="006F6343"/>
    <w:rsid w:val="0070034A"/>
    <w:rsid w:val="0070160F"/>
    <w:rsid w:val="0070304E"/>
    <w:rsid w:val="0070330B"/>
    <w:rsid w:val="007056BF"/>
    <w:rsid w:val="007056F3"/>
    <w:rsid w:val="007057E8"/>
    <w:rsid w:val="00707F6D"/>
    <w:rsid w:val="00711696"/>
    <w:rsid w:val="00716F13"/>
    <w:rsid w:val="00730006"/>
    <w:rsid w:val="00732394"/>
    <w:rsid w:val="00734247"/>
    <w:rsid w:val="007420E8"/>
    <w:rsid w:val="007423D8"/>
    <w:rsid w:val="00743343"/>
    <w:rsid w:val="00743507"/>
    <w:rsid w:val="00743F30"/>
    <w:rsid w:val="00744D92"/>
    <w:rsid w:val="007458B3"/>
    <w:rsid w:val="00746430"/>
    <w:rsid w:val="00750B7D"/>
    <w:rsid w:val="007625A8"/>
    <w:rsid w:val="00764305"/>
    <w:rsid w:val="007644C7"/>
    <w:rsid w:val="00765AC9"/>
    <w:rsid w:val="007663C5"/>
    <w:rsid w:val="007665C2"/>
    <w:rsid w:val="0076748B"/>
    <w:rsid w:val="0077001A"/>
    <w:rsid w:val="00771987"/>
    <w:rsid w:val="00772336"/>
    <w:rsid w:val="007740D8"/>
    <w:rsid w:val="00776073"/>
    <w:rsid w:val="00780226"/>
    <w:rsid w:val="007813BA"/>
    <w:rsid w:val="007834C0"/>
    <w:rsid w:val="00783759"/>
    <w:rsid w:val="00787942"/>
    <w:rsid w:val="00790599"/>
    <w:rsid w:val="00793837"/>
    <w:rsid w:val="007969D9"/>
    <w:rsid w:val="00796AF5"/>
    <w:rsid w:val="00796FE0"/>
    <w:rsid w:val="007A0CFE"/>
    <w:rsid w:val="007A1404"/>
    <w:rsid w:val="007A2A73"/>
    <w:rsid w:val="007A7811"/>
    <w:rsid w:val="007B5F59"/>
    <w:rsid w:val="007B6DDD"/>
    <w:rsid w:val="007C7748"/>
    <w:rsid w:val="007D2B94"/>
    <w:rsid w:val="007D31BB"/>
    <w:rsid w:val="007D39B1"/>
    <w:rsid w:val="007E2BFE"/>
    <w:rsid w:val="007E4051"/>
    <w:rsid w:val="007E5B4F"/>
    <w:rsid w:val="007E7CA3"/>
    <w:rsid w:val="007F035E"/>
    <w:rsid w:val="007F3AC9"/>
    <w:rsid w:val="007F55BC"/>
    <w:rsid w:val="007F625E"/>
    <w:rsid w:val="008023A1"/>
    <w:rsid w:val="00805664"/>
    <w:rsid w:val="00810326"/>
    <w:rsid w:val="00810EF2"/>
    <w:rsid w:val="008112DA"/>
    <w:rsid w:val="0081232E"/>
    <w:rsid w:val="008128A1"/>
    <w:rsid w:val="00815534"/>
    <w:rsid w:val="00816463"/>
    <w:rsid w:val="00824A8E"/>
    <w:rsid w:val="00824AB6"/>
    <w:rsid w:val="0082623C"/>
    <w:rsid w:val="00830DB4"/>
    <w:rsid w:val="00834266"/>
    <w:rsid w:val="008412B5"/>
    <w:rsid w:val="00843ADA"/>
    <w:rsid w:val="008440CE"/>
    <w:rsid w:val="00846793"/>
    <w:rsid w:val="00852350"/>
    <w:rsid w:val="00852633"/>
    <w:rsid w:val="00852DCD"/>
    <w:rsid w:val="00853298"/>
    <w:rsid w:val="00853435"/>
    <w:rsid w:val="00854274"/>
    <w:rsid w:val="0085606B"/>
    <w:rsid w:val="00856BDA"/>
    <w:rsid w:val="008640B6"/>
    <w:rsid w:val="00866F10"/>
    <w:rsid w:val="0087594B"/>
    <w:rsid w:val="00875E71"/>
    <w:rsid w:val="008760D6"/>
    <w:rsid w:val="00882367"/>
    <w:rsid w:val="008828D0"/>
    <w:rsid w:val="008833B6"/>
    <w:rsid w:val="00883612"/>
    <w:rsid w:val="00883FF2"/>
    <w:rsid w:val="00885614"/>
    <w:rsid w:val="00886A2D"/>
    <w:rsid w:val="00887A89"/>
    <w:rsid w:val="00893A6D"/>
    <w:rsid w:val="0089519F"/>
    <w:rsid w:val="008971B0"/>
    <w:rsid w:val="0089752F"/>
    <w:rsid w:val="008A06C4"/>
    <w:rsid w:val="008A17CD"/>
    <w:rsid w:val="008A1AC8"/>
    <w:rsid w:val="008A2268"/>
    <w:rsid w:val="008A2530"/>
    <w:rsid w:val="008A367B"/>
    <w:rsid w:val="008A37AA"/>
    <w:rsid w:val="008B2380"/>
    <w:rsid w:val="008B2588"/>
    <w:rsid w:val="008B4D22"/>
    <w:rsid w:val="008C3D84"/>
    <w:rsid w:val="008C475B"/>
    <w:rsid w:val="008C7B35"/>
    <w:rsid w:val="008D0EB0"/>
    <w:rsid w:val="008D22A0"/>
    <w:rsid w:val="008D2919"/>
    <w:rsid w:val="008D4242"/>
    <w:rsid w:val="008D49AD"/>
    <w:rsid w:val="008E337A"/>
    <w:rsid w:val="008E520E"/>
    <w:rsid w:val="008E5B9E"/>
    <w:rsid w:val="008E6C3F"/>
    <w:rsid w:val="008F1C37"/>
    <w:rsid w:val="008F3783"/>
    <w:rsid w:val="008F4310"/>
    <w:rsid w:val="00900100"/>
    <w:rsid w:val="00901AFD"/>
    <w:rsid w:val="00901F15"/>
    <w:rsid w:val="0090618F"/>
    <w:rsid w:val="0090742E"/>
    <w:rsid w:val="009139BF"/>
    <w:rsid w:val="00913D38"/>
    <w:rsid w:val="00914B5B"/>
    <w:rsid w:val="00920DB1"/>
    <w:rsid w:val="009278BA"/>
    <w:rsid w:val="00931D4E"/>
    <w:rsid w:val="009348F6"/>
    <w:rsid w:val="009365F1"/>
    <w:rsid w:val="009369DA"/>
    <w:rsid w:val="00936A7E"/>
    <w:rsid w:val="00936C58"/>
    <w:rsid w:val="00944839"/>
    <w:rsid w:val="009449FF"/>
    <w:rsid w:val="00945525"/>
    <w:rsid w:val="0094606D"/>
    <w:rsid w:val="009464E5"/>
    <w:rsid w:val="00946DFC"/>
    <w:rsid w:val="00952527"/>
    <w:rsid w:val="00952D11"/>
    <w:rsid w:val="00954A06"/>
    <w:rsid w:val="00956E6B"/>
    <w:rsid w:val="0095703C"/>
    <w:rsid w:val="00957BB1"/>
    <w:rsid w:val="00957FF8"/>
    <w:rsid w:val="00962B76"/>
    <w:rsid w:val="009652B0"/>
    <w:rsid w:val="00966900"/>
    <w:rsid w:val="00972AC6"/>
    <w:rsid w:val="009732D1"/>
    <w:rsid w:val="0097565E"/>
    <w:rsid w:val="00975675"/>
    <w:rsid w:val="0098001B"/>
    <w:rsid w:val="00981BC1"/>
    <w:rsid w:val="00982660"/>
    <w:rsid w:val="009849A7"/>
    <w:rsid w:val="009903F7"/>
    <w:rsid w:val="009908D3"/>
    <w:rsid w:val="009916E3"/>
    <w:rsid w:val="009918F8"/>
    <w:rsid w:val="00993021"/>
    <w:rsid w:val="009952D4"/>
    <w:rsid w:val="00996179"/>
    <w:rsid w:val="00997CD3"/>
    <w:rsid w:val="00997F2B"/>
    <w:rsid w:val="009A04B6"/>
    <w:rsid w:val="009A06A0"/>
    <w:rsid w:val="009A2CC1"/>
    <w:rsid w:val="009B09A6"/>
    <w:rsid w:val="009B3405"/>
    <w:rsid w:val="009B5E3F"/>
    <w:rsid w:val="009C0199"/>
    <w:rsid w:val="009C0B57"/>
    <w:rsid w:val="009C53CD"/>
    <w:rsid w:val="009C60F0"/>
    <w:rsid w:val="009D1854"/>
    <w:rsid w:val="009D2D36"/>
    <w:rsid w:val="009D5BE1"/>
    <w:rsid w:val="009D6F28"/>
    <w:rsid w:val="009D7C39"/>
    <w:rsid w:val="009E13AF"/>
    <w:rsid w:val="009E2079"/>
    <w:rsid w:val="009E3561"/>
    <w:rsid w:val="009E4263"/>
    <w:rsid w:val="009E43F4"/>
    <w:rsid w:val="009F36F1"/>
    <w:rsid w:val="009F47D8"/>
    <w:rsid w:val="009F75C2"/>
    <w:rsid w:val="00A01C7A"/>
    <w:rsid w:val="00A02CCE"/>
    <w:rsid w:val="00A03254"/>
    <w:rsid w:val="00A05FAC"/>
    <w:rsid w:val="00A112F9"/>
    <w:rsid w:val="00A15C31"/>
    <w:rsid w:val="00A15E74"/>
    <w:rsid w:val="00A22D59"/>
    <w:rsid w:val="00A23AD6"/>
    <w:rsid w:val="00A23FE1"/>
    <w:rsid w:val="00A24E0D"/>
    <w:rsid w:val="00A2749A"/>
    <w:rsid w:val="00A325DA"/>
    <w:rsid w:val="00A33041"/>
    <w:rsid w:val="00A3665B"/>
    <w:rsid w:val="00A36B1D"/>
    <w:rsid w:val="00A375AF"/>
    <w:rsid w:val="00A42591"/>
    <w:rsid w:val="00A4476C"/>
    <w:rsid w:val="00A5243D"/>
    <w:rsid w:val="00A54392"/>
    <w:rsid w:val="00A54B72"/>
    <w:rsid w:val="00A560D5"/>
    <w:rsid w:val="00A566C1"/>
    <w:rsid w:val="00A57EB2"/>
    <w:rsid w:val="00A61907"/>
    <w:rsid w:val="00A668E0"/>
    <w:rsid w:val="00A66992"/>
    <w:rsid w:val="00A6788B"/>
    <w:rsid w:val="00A73BA7"/>
    <w:rsid w:val="00A77F39"/>
    <w:rsid w:val="00A77F7C"/>
    <w:rsid w:val="00A801DA"/>
    <w:rsid w:val="00A8073C"/>
    <w:rsid w:val="00A8161C"/>
    <w:rsid w:val="00A82BCD"/>
    <w:rsid w:val="00A83106"/>
    <w:rsid w:val="00A862E2"/>
    <w:rsid w:val="00A87F05"/>
    <w:rsid w:val="00A90991"/>
    <w:rsid w:val="00A937B9"/>
    <w:rsid w:val="00A948FA"/>
    <w:rsid w:val="00A961CA"/>
    <w:rsid w:val="00A9679B"/>
    <w:rsid w:val="00AA0A0D"/>
    <w:rsid w:val="00AA42FE"/>
    <w:rsid w:val="00AA6D4B"/>
    <w:rsid w:val="00AB2561"/>
    <w:rsid w:val="00AB3931"/>
    <w:rsid w:val="00AB44EB"/>
    <w:rsid w:val="00AB51DA"/>
    <w:rsid w:val="00AB5879"/>
    <w:rsid w:val="00AC0FCD"/>
    <w:rsid w:val="00AC383B"/>
    <w:rsid w:val="00AC61CA"/>
    <w:rsid w:val="00AD163A"/>
    <w:rsid w:val="00AD258D"/>
    <w:rsid w:val="00AD2DDD"/>
    <w:rsid w:val="00AD5B35"/>
    <w:rsid w:val="00AD7043"/>
    <w:rsid w:val="00AE0C44"/>
    <w:rsid w:val="00AE22F9"/>
    <w:rsid w:val="00AE239B"/>
    <w:rsid w:val="00AE3099"/>
    <w:rsid w:val="00AE39E3"/>
    <w:rsid w:val="00AE559A"/>
    <w:rsid w:val="00AE607E"/>
    <w:rsid w:val="00AE698B"/>
    <w:rsid w:val="00AE73DB"/>
    <w:rsid w:val="00AF0D95"/>
    <w:rsid w:val="00AF2DA9"/>
    <w:rsid w:val="00AF7509"/>
    <w:rsid w:val="00B0065F"/>
    <w:rsid w:val="00B0085B"/>
    <w:rsid w:val="00B049ED"/>
    <w:rsid w:val="00B05463"/>
    <w:rsid w:val="00B0704A"/>
    <w:rsid w:val="00B077E3"/>
    <w:rsid w:val="00B07A3E"/>
    <w:rsid w:val="00B07F2B"/>
    <w:rsid w:val="00B13CB0"/>
    <w:rsid w:val="00B16880"/>
    <w:rsid w:val="00B17107"/>
    <w:rsid w:val="00B21E44"/>
    <w:rsid w:val="00B2356F"/>
    <w:rsid w:val="00B305E2"/>
    <w:rsid w:val="00B310ED"/>
    <w:rsid w:val="00B312A7"/>
    <w:rsid w:val="00B408A0"/>
    <w:rsid w:val="00B41955"/>
    <w:rsid w:val="00B4300D"/>
    <w:rsid w:val="00B43090"/>
    <w:rsid w:val="00B459BA"/>
    <w:rsid w:val="00B50373"/>
    <w:rsid w:val="00B5077E"/>
    <w:rsid w:val="00B50DCC"/>
    <w:rsid w:val="00B56035"/>
    <w:rsid w:val="00B5712E"/>
    <w:rsid w:val="00B617D5"/>
    <w:rsid w:val="00B636D5"/>
    <w:rsid w:val="00B63E15"/>
    <w:rsid w:val="00B6560D"/>
    <w:rsid w:val="00B662E8"/>
    <w:rsid w:val="00B720E9"/>
    <w:rsid w:val="00B72FEA"/>
    <w:rsid w:val="00B7364B"/>
    <w:rsid w:val="00B7578F"/>
    <w:rsid w:val="00B7589D"/>
    <w:rsid w:val="00B80819"/>
    <w:rsid w:val="00B80994"/>
    <w:rsid w:val="00B82DAE"/>
    <w:rsid w:val="00B84256"/>
    <w:rsid w:val="00B84E38"/>
    <w:rsid w:val="00B91DDC"/>
    <w:rsid w:val="00B926A4"/>
    <w:rsid w:val="00B92EE1"/>
    <w:rsid w:val="00B941C7"/>
    <w:rsid w:val="00B95230"/>
    <w:rsid w:val="00B96270"/>
    <w:rsid w:val="00B968C5"/>
    <w:rsid w:val="00BA0237"/>
    <w:rsid w:val="00BA06BA"/>
    <w:rsid w:val="00BA0DFB"/>
    <w:rsid w:val="00BA4AB8"/>
    <w:rsid w:val="00BA536D"/>
    <w:rsid w:val="00BA53E0"/>
    <w:rsid w:val="00BA5771"/>
    <w:rsid w:val="00BA5DE1"/>
    <w:rsid w:val="00BA5E99"/>
    <w:rsid w:val="00BA7327"/>
    <w:rsid w:val="00BB04B2"/>
    <w:rsid w:val="00BB19D4"/>
    <w:rsid w:val="00BB7D41"/>
    <w:rsid w:val="00BC2AD8"/>
    <w:rsid w:val="00BC3EEB"/>
    <w:rsid w:val="00BC5E98"/>
    <w:rsid w:val="00BD1005"/>
    <w:rsid w:val="00BD21C1"/>
    <w:rsid w:val="00BD4C5C"/>
    <w:rsid w:val="00BE0FEE"/>
    <w:rsid w:val="00BE1E06"/>
    <w:rsid w:val="00BE5FDF"/>
    <w:rsid w:val="00BE60AA"/>
    <w:rsid w:val="00BF2A75"/>
    <w:rsid w:val="00BF6895"/>
    <w:rsid w:val="00BF6EAA"/>
    <w:rsid w:val="00C02040"/>
    <w:rsid w:val="00C02BBD"/>
    <w:rsid w:val="00C04EC8"/>
    <w:rsid w:val="00C058EC"/>
    <w:rsid w:val="00C075C1"/>
    <w:rsid w:val="00C119B6"/>
    <w:rsid w:val="00C136DF"/>
    <w:rsid w:val="00C1450A"/>
    <w:rsid w:val="00C14CDD"/>
    <w:rsid w:val="00C1614A"/>
    <w:rsid w:val="00C214AF"/>
    <w:rsid w:val="00C22607"/>
    <w:rsid w:val="00C228F8"/>
    <w:rsid w:val="00C23833"/>
    <w:rsid w:val="00C267EF"/>
    <w:rsid w:val="00C26FD2"/>
    <w:rsid w:val="00C3170F"/>
    <w:rsid w:val="00C31E5E"/>
    <w:rsid w:val="00C35175"/>
    <w:rsid w:val="00C3592B"/>
    <w:rsid w:val="00C36454"/>
    <w:rsid w:val="00C37BB1"/>
    <w:rsid w:val="00C40E0E"/>
    <w:rsid w:val="00C47E97"/>
    <w:rsid w:val="00C5160B"/>
    <w:rsid w:val="00C51DB5"/>
    <w:rsid w:val="00C536AE"/>
    <w:rsid w:val="00C574A8"/>
    <w:rsid w:val="00C6120F"/>
    <w:rsid w:val="00C61E0B"/>
    <w:rsid w:val="00C65734"/>
    <w:rsid w:val="00C75B0D"/>
    <w:rsid w:val="00C77218"/>
    <w:rsid w:val="00C8254A"/>
    <w:rsid w:val="00C83DF5"/>
    <w:rsid w:val="00C85658"/>
    <w:rsid w:val="00C869E2"/>
    <w:rsid w:val="00C9158D"/>
    <w:rsid w:val="00C91720"/>
    <w:rsid w:val="00C93DAE"/>
    <w:rsid w:val="00C9471E"/>
    <w:rsid w:val="00C94ED3"/>
    <w:rsid w:val="00C974E4"/>
    <w:rsid w:val="00C97F5A"/>
    <w:rsid w:val="00CA08FA"/>
    <w:rsid w:val="00CA3847"/>
    <w:rsid w:val="00CA79BF"/>
    <w:rsid w:val="00CB202D"/>
    <w:rsid w:val="00CB410B"/>
    <w:rsid w:val="00CB72DA"/>
    <w:rsid w:val="00CB73FE"/>
    <w:rsid w:val="00CB75E5"/>
    <w:rsid w:val="00CB7F8B"/>
    <w:rsid w:val="00CC01EB"/>
    <w:rsid w:val="00CC1752"/>
    <w:rsid w:val="00CC3621"/>
    <w:rsid w:val="00CC4384"/>
    <w:rsid w:val="00CC66C6"/>
    <w:rsid w:val="00CD1629"/>
    <w:rsid w:val="00CD557F"/>
    <w:rsid w:val="00CE1410"/>
    <w:rsid w:val="00CE360D"/>
    <w:rsid w:val="00CE5A95"/>
    <w:rsid w:val="00CE5B76"/>
    <w:rsid w:val="00CE6758"/>
    <w:rsid w:val="00CE6A46"/>
    <w:rsid w:val="00CF0BBB"/>
    <w:rsid w:val="00CF32EC"/>
    <w:rsid w:val="00D024FF"/>
    <w:rsid w:val="00D04047"/>
    <w:rsid w:val="00D10C95"/>
    <w:rsid w:val="00D115DE"/>
    <w:rsid w:val="00D12175"/>
    <w:rsid w:val="00D136ED"/>
    <w:rsid w:val="00D15AE3"/>
    <w:rsid w:val="00D20C41"/>
    <w:rsid w:val="00D21302"/>
    <w:rsid w:val="00D22471"/>
    <w:rsid w:val="00D23834"/>
    <w:rsid w:val="00D26699"/>
    <w:rsid w:val="00D27446"/>
    <w:rsid w:val="00D3468A"/>
    <w:rsid w:val="00D37B7E"/>
    <w:rsid w:val="00D4651C"/>
    <w:rsid w:val="00D505F9"/>
    <w:rsid w:val="00D5242A"/>
    <w:rsid w:val="00D52607"/>
    <w:rsid w:val="00D5602D"/>
    <w:rsid w:val="00D60BD9"/>
    <w:rsid w:val="00D6327B"/>
    <w:rsid w:val="00D6350C"/>
    <w:rsid w:val="00D64181"/>
    <w:rsid w:val="00D6601C"/>
    <w:rsid w:val="00D7441C"/>
    <w:rsid w:val="00D74A32"/>
    <w:rsid w:val="00D80280"/>
    <w:rsid w:val="00D804A4"/>
    <w:rsid w:val="00D844F7"/>
    <w:rsid w:val="00D86C0D"/>
    <w:rsid w:val="00D87496"/>
    <w:rsid w:val="00D91452"/>
    <w:rsid w:val="00D918E6"/>
    <w:rsid w:val="00D93636"/>
    <w:rsid w:val="00D947F2"/>
    <w:rsid w:val="00D953D1"/>
    <w:rsid w:val="00D96977"/>
    <w:rsid w:val="00DA10EF"/>
    <w:rsid w:val="00DB422B"/>
    <w:rsid w:val="00DB496D"/>
    <w:rsid w:val="00DB498F"/>
    <w:rsid w:val="00DB77BE"/>
    <w:rsid w:val="00DC2A61"/>
    <w:rsid w:val="00DC3EB1"/>
    <w:rsid w:val="00DC49D4"/>
    <w:rsid w:val="00DC6EE5"/>
    <w:rsid w:val="00DC7355"/>
    <w:rsid w:val="00DC7CCC"/>
    <w:rsid w:val="00DD0614"/>
    <w:rsid w:val="00DD083B"/>
    <w:rsid w:val="00DD16CA"/>
    <w:rsid w:val="00DD1E2C"/>
    <w:rsid w:val="00DD2457"/>
    <w:rsid w:val="00DD2D1B"/>
    <w:rsid w:val="00DD76D8"/>
    <w:rsid w:val="00DE23D2"/>
    <w:rsid w:val="00DE25CA"/>
    <w:rsid w:val="00DE3A04"/>
    <w:rsid w:val="00DE4D1F"/>
    <w:rsid w:val="00DE5215"/>
    <w:rsid w:val="00DF212C"/>
    <w:rsid w:val="00DF6044"/>
    <w:rsid w:val="00E007F6"/>
    <w:rsid w:val="00E02B5D"/>
    <w:rsid w:val="00E03631"/>
    <w:rsid w:val="00E03B8C"/>
    <w:rsid w:val="00E05567"/>
    <w:rsid w:val="00E0720C"/>
    <w:rsid w:val="00E07F9C"/>
    <w:rsid w:val="00E2141C"/>
    <w:rsid w:val="00E221BF"/>
    <w:rsid w:val="00E366BB"/>
    <w:rsid w:val="00E37366"/>
    <w:rsid w:val="00E37CA2"/>
    <w:rsid w:val="00E40471"/>
    <w:rsid w:val="00E40775"/>
    <w:rsid w:val="00E414E3"/>
    <w:rsid w:val="00E42D23"/>
    <w:rsid w:val="00E435DC"/>
    <w:rsid w:val="00E43D94"/>
    <w:rsid w:val="00E44B69"/>
    <w:rsid w:val="00E44F4A"/>
    <w:rsid w:val="00E45414"/>
    <w:rsid w:val="00E463EC"/>
    <w:rsid w:val="00E50238"/>
    <w:rsid w:val="00E508FB"/>
    <w:rsid w:val="00E51627"/>
    <w:rsid w:val="00E52546"/>
    <w:rsid w:val="00E549C8"/>
    <w:rsid w:val="00E55522"/>
    <w:rsid w:val="00E56503"/>
    <w:rsid w:val="00E56695"/>
    <w:rsid w:val="00E57205"/>
    <w:rsid w:val="00E57DA4"/>
    <w:rsid w:val="00E620B5"/>
    <w:rsid w:val="00E6602B"/>
    <w:rsid w:val="00E66066"/>
    <w:rsid w:val="00E67455"/>
    <w:rsid w:val="00E7011C"/>
    <w:rsid w:val="00E72E6A"/>
    <w:rsid w:val="00E76711"/>
    <w:rsid w:val="00E81115"/>
    <w:rsid w:val="00E82E46"/>
    <w:rsid w:val="00E837D8"/>
    <w:rsid w:val="00E90D2D"/>
    <w:rsid w:val="00E91965"/>
    <w:rsid w:val="00E92D2C"/>
    <w:rsid w:val="00E95E54"/>
    <w:rsid w:val="00EA3E32"/>
    <w:rsid w:val="00EA5BEE"/>
    <w:rsid w:val="00EB223F"/>
    <w:rsid w:val="00EB43A8"/>
    <w:rsid w:val="00EB570D"/>
    <w:rsid w:val="00EB57EC"/>
    <w:rsid w:val="00EC0200"/>
    <w:rsid w:val="00EC4B5C"/>
    <w:rsid w:val="00ED04E4"/>
    <w:rsid w:val="00ED0F5C"/>
    <w:rsid w:val="00ED372B"/>
    <w:rsid w:val="00ED379F"/>
    <w:rsid w:val="00ED3BF4"/>
    <w:rsid w:val="00ED3ECF"/>
    <w:rsid w:val="00ED4C39"/>
    <w:rsid w:val="00ED72CB"/>
    <w:rsid w:val="00EF1CD6"/>
    <w:rsid w:val="00EF4868"/>
    <w:rsid w:val="00EF5375"/>
    <w:rsid w:val="00EF7331"/>
    <w:rsid w:val="00F06483"/>
    <w:rsid w:val="00F06666"/>
    <w:rsid w:val="00F12EF7"/>
    <w:rsid w:val="00F13D87"/>
    <w:rsid w:val="00F15C34"/>
    <w:rsid w:val="00F162B5"/>
    <w:rsid w:val="00F16C55"/>
    <w:rsid w:val="00F22462"/>
    <w:rsid w:val="00F26A07"/>
    <w:rsid w:val="00F302DB"/>
    <w:rsid w:val="00F31A07"/>
    <w:rsid w:val="00F3417F"/>
    <w:rsid w:val="00F37547"/>
    <w:rsid w:val="00F43E6F"/>
    <w:rsid w:val="00F45A07"/>
    <w:rsid w:val="00F46C3A"/>
    <w:rsid w:val="00F4735A"/>
    <w:rsid w:val="00F50541"/>
    <w:rsid w:val="00F53C76"/>
    <w:rsid w:val="00F54837"/>
    <w:rsid w:val="00F54B26"/>
    <w:rsid w:val="00F5587C"/>
    <w:rsid w:val="00F560C1"/>
    <w:rsid w:val="00F578E8"/>
    <w:rsid w:val="00F63A64"/>
    <w:rsid w:val="00F65172"/>
    <w:rsid w:val="00F7022A"/>
    <w:rsid w:val="00F7503D"/>
    <w:rsid w:val="00F75EBB"/>
    <w:rsid w:val="00F7781A"/>
    <w:rsid w:val="00F80335"/>
    <w:rsid w:val="00F81029"/>
    <w:rsid w:val="00F90AED"/>
    <w:rsid w:val="00F92768"/>
    <w:rsid w:val="00F9333B"/>
    <w:rsid w:val="00F936F5"/>
    <w:rsid w:val="00F961FF"/>
    <w:rsid w:val="00F96449"/>
    <w:rsid w:val="00F968F6"/>
    <w:rsid w:val="00F96A86"/>
    <w:rsid w:val="00F96D47"/>
    <w:rsid w:val="00F97E7C"/>
    <w:rsid w:val="00FA0A1A"/>
    <w:rsid w:val="00FA79E6"/>
    <w:rsid w:val="00FB4926"/>
    <w:rsid w:val="00FB6CA6"/>
    <w:rsid w:val="00FC2333"/>
    <w:rsid w:val="00FC4D2D"/>
    <w:rsid w:val="00FC5FCF"/>
    <w:rsid w:val="00FD2C7D"/>
    <w:rsid w:val="00FD364D"/>
    <w:rsid w:val="00FD56FA"/>
    <w:rsid w:val="00FD57E1"/>
    <w:rsid w:val="00FE2F1B"/>
    <w:rsid w:val="00FE415B"/>
    <w:rsid w:val="00FE5321"/>
    <w:rsid w:val="00FE5AB1"/>
    <w:rsid w:val="00FE73D5"/>
    <w:rsid w:val="00FE74B4"/>
    <w:rsid w:val="00FE7BAE"/>
    <w:rsid w:val="00FF068C"/>
    <w:rsid w:val="00FF3969"/>
    <w:rsid w:val="00FF4963"/>
    <w:rsid w:val="00FF64F0"/>
    <w:rsid w:val="00FF75DD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554"/>
    <o:shapelayout v:ext="edit">
      <o:idmap v:ext="edit" data="2"/>
    </o:shapelayout>
  </w:shapeDefaults>
  <w:decimalSymbol w:val="."/>
  <w:listSeparator w:val=","/>
  <w14:docId w14:val="2D09FAF4"/>
  <w15:docId w15:val="{A6581222-FB34-4EAE-92B6-3958DB53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D9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3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3D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3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3D94"/>
    <w:rPr>
      <w:sz w:val="18"/>
      <w:szCs w:val="18"/>
    </w:rPr>
  </w:style>
  <w:style w:type="paragraph" w:styleId="a7">
    <w:name w:val="List Paragraph"/>
    <w:basedOn w:val="a"/>
    <w:uiPriority w:val="34"/>
    <w:qFormat/>
    <w:rsid w:val="00E81115"/>
    <w:pPr>
      <w:ind w:firstLineChars="200" w:firstLine="420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111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81115"/>
    <w:rPr>
      <w:rFonts w:ascii="Times New Roman" w:eastAsia="宋体" w:hAnsi="Times New Roman" w:cs="Times New Roman"/>
      <w:sz w:val="18"/>
      <w:szCs w:val="18"/>
    </w:rPr>
  </w:style>
  <w:style w:type="character" w:styleId="aa">
    <w:name w:val="Placeholder Text"/>
    <w:basedOn w:val="a0"/>
    <w:uiPriority w:val="99"/>
    <w:semiHidden/>
    <w:rsid w:val="006A42FE"/>
    <w:rPr>
      <w:color w:val="808080"/>
    </w:rPr>
  </w:style>
  <w:style w:type="paragraph" w:styleId="ab">
    <w:name w:val="Body Text Indent"/>
    <w:basedOn w:val="a"/>
    <w:link w:val="ac"/>
    <w:rsid w:val="00D80280"/>
    <w:pPr>
      <w:ind w:firstLineChars="200" w:firstLine="420"/>
    </w:pPr>
    <w:rPr>
      <w:szCs w:val="24"/>
    </w:rPr>
  </w:style>
  <w:style w:type="character" w:customStyle="1" w:styleId="ac">
    <w:name w:val="正文文本缩进 字符"/>
    <w:basedOn w:val="a0"/>
    <w:link w:val="ab"/>
    <w:rsid w:val="00D80280"/>
    <w:rPr>
      <w:rFonts w:ascii="Times New Roman" w:eastAsia="宋体" w:hAnsi="Times New Roman" w:cs="Times New Roman"/>
      <w:szCs w:val="24"/>
    </w:rPr>
  </w:style>
  <w:style w:type="paragraph" w:styleId="ad">
    <w:name w:val="Revision"/>
    <w:hidden/>
    <w:uiPriority w:val="99"/>
    <w:semiHidden/>
    <w:rsid w:val="00612AAD"/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6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9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60.bin"/><Relationship Id="rId118" Type="http://schemas.openxmlformats.org/officeDocument/2006/relationships/image" Target="media/image4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5.bin"/><Relationship Id="rId124" Type="http://schemas.openxmlformats.org/officeDocument/2006/relationships/oleObject" Target="embeddings/oleObject67.bin"/><Relationship Id="rId54" Type="http://schemas.openxmlformats.org/officeDocument/2006/relationships/image" Target="media/image24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1.bin"/><Relationship Id="rId119" Type="http://schemas.openxmlformats.org/officeDocument/2006/relationships/oleObject" Target="embeddings/oleObject64.bin"/><Relationship Id="rId44" Type="http://schemas.openxmlformats.org/officeDocument/2006/relationships/image" Target="media/image19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49.wmf"/><Relationship Id="rId125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2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5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29.wmf"/><Relationship Id="rId116" Type="http://schemas.openxmlformats.org/officeDocument/2006/relationships/image" Target="media/image4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6.wmf"/><Relationship Id="rId127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A383-1494-4328-9B41-03DB4720C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8096</TotalTime>
  <Pages>6</Pages>
  <Words>1860</Words>
  <Characters>2383</Characters>
  <Application>Microsoft Office Word</Application>
  <DocSecurity>0</DocSecurity>
  <Lines>216</Lines>
  <Paragraphs>303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慧杰 武</cp:lastModifiedBy>
  <cp:revision>1190</cp:revision>
  <cp:lastPrinted>2017-04-14T04:19:00Z</cp:lastPrinted>
  <dcterms:created xsi:type="dcterms:W3CDTF">2016-12-10T23:53:00Z</dcterms:created>
  <dcterms:modified xsi:type="dcterms:W3CDTF">2026-08-24T02:48:00Z</dcterms:modified>
</cp:coreProperties>
</file>