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268E51">
      <w:pPr>
        <w:pStyle w:val="10"/>
        <w:shd w:val="clear" w:color="auto" w:fill="FFFFFF"/>
        <w:spacing w:before="0" w:beforeAutospacing="0" w:after="0" w:afterAutospacing="0" w:line="357" w:lineRule="atLeast"/>
        <w:jc w:val="center"/>
        <w:rPr>
          <w:rFonts w:cs="Arial"/>
          <w:b/>
          <w:bCs/>
          <w:color w:val="000000"/>
          <w:sz w:val="28"/>
          <w:szCs w:val="28"/>
        </w:rPr>
      </w:pPr>
      <w:r>
        <w:rPr>
          <w:rFonts w:hint="eastAsia" w:cs="Arial"/>
          <w:b/>
          <w:bCs/>
          <w:color w:val="000000"/>
          <w:sz w:val="28"/>
          <w:szCs w:val="28"/>
        </w:rPr>
        <w:t>永停滴定仪校准规范征求意见函</w:t>
      </w:r>
    </w:p>
    <w:p w14:paraId="13B6AF80">
      <w:pPr>
        <w:pStyle w:val="10"/>
        <w:shd w:val="clear" w:color="auto" w:fill="FFFFFF"/>
        <w:spacing w:before="0" w:beforeAutospacing="0" w:after="0" w:afterAutospacing="0" w:line="357" w:lineRule="atLeast"/>
        <w:rPr>
          <w:rFonts w:ascii="Arial" w:hAnsi="Arial" w:cs="Arial"/>
          <w:color w:val="000000"/>
          <w:sz w:val="28"/>
          <w:szCs w:val="28"/>
        </w:rPr>
      </w:pPr>
      <w:r>
        <w:rPr>
          <w:rFonts w:cs="Arial"/>
          <w:color w:val="000000"/>
          <w:sz w:val="28"/>
          <w:szCs w:val="28"/>
        </w:rPr>
        <w:t>各位专家、委员：大家好！</w:t>
      </w:r>
    </w:p>
    <w:p w14:paraId="2B8CB8F8">
      <w:pPr>
        <w:pStyle w:val="10"/>
        <w:shd w:val="clear" w:color="auto" w:fill="FFFFFF"/>
        <w:spacing w:before="0" w:beforeAutospacing="0" w:after="0" w:afterAutospacing="0" w:line="357" w:lineRule="atLeast"/>
        <w:ind w:firstLine="840"/>
        <w:rPr>
          <w:rFonts w:ascii="Arial" w:hAnsi="Arial" w:cs="Arial"/>
          <w:color w:val="auto"/>
          <w:sz w:val="28"/>
          <w:szCs w:val="28"/>
        </w:rPr>
      </w:pPr>
      <w:r>
        <w:rPr>
          <w:rFonts w:hint="eastAsia" w:cs="Arial"/>
          <w:color w:val="000000"/>
          <w:sz w:val="28"/>
          <w:szCs w:val="28"/>
        </w:rPr>
        <w:t>根据全国物理化学计量技术委员会的要求，永停滴定仪校准规范已经制定完成。现将《永停滴定仪校准规范》（征求意见稿）寄发给您。烦请各位委员、专家在百忙中抽出时间认真审查，提出宝贵意见，并将意见</w:t>
      </w:r>
      <w:r>
        <w:rPr>
          <w:rFonts w:hint="eastAsia" w:cs="Arial"/>
          <w:color w:val="auto"/>
          <w:sz w:val="28"/>
          <w:szCs w:val="28"/>
        </w:rPr>
        <w:t>通过电子邮件或函件方式于</w:t>
      </w:r>
      <w:r>
        <w:rPr>
          <w:rFonts w:hint="eastAsia" w:cs="Arial"/>
          <w:color w:val="auto"/>
          <w:sz w:val="28"/>
          <w:szCs w:val="28"/>
          <w:lang w:val="en-US" w:eastAsia="zh-CN"/>
        </w:rPr>
        <w:t>10</w:t>
      </w:r>
      <w:r>
        <w:rPr>
          <w:rFonts w:hint="eastAsia" w:cs="Arial"/>
          <w:color w:val="auto"/>
          <w:sz w:val="28"/>
          <w:szCs w:val="28"/>
        </w:rPr>
        <w:t>月</w:t>
      </w:r>
      <w:r>
        <w:rPr>
          <w:rFonts w:hint="eastAsia" w:cs="Arial"/>
          <w:color w:val="auto"/>
          <w:sz w:val="28"/>
          <w:szCs w:val="28"/>
          <w:lang w:val="en-US" w:eastAsia="zh-CN"/>
        </w:rPr>
        <w:t>10</w:t>
      </w:r>
      <w:r>
        <w:rPr>
          <w:rFonts w:hint="eastAsia" w:cs="Arial"/>
          <w:color w:val="auto"/>
          <w:sz w:val="28"/>
          <w:szCs w:val="28"/>
        </w:rPr>
        <w:t>日前反馈给我们，以便进一步完善。若您没有修改意见，也请您回复邮件表示同意。</w:t>
      </w:r>
    </w:p>
    <w:p w14:paraId="1AA9D9AC">
      <w:pPr>
        <w:pStyle w:val="10"/>
        <w:shd w:val="clear" w:color="auto" w:fill="FFFFFF"/>
        <w:spacing w:before="0" w:beforeAutospacing="0" w:after="0" w:afterAutospacing="0" w:line="357" w:lineRule="atLeast"/>
        <w:ind w:firstLine="840"/>
        <w:rPr>
          <w:rFonts w:cs="Arial"/>
          <w:color w:val="000000"/>
          <w:sz w:val="28"/>
          <w:szCs w:val="28"/>
        </w:rPr>
      </w:pPr>
      <w:r>
        <w:rPr>
          <w:rFonts w:hint="eastAsia" w:cs="Arial"/>
          <w:color w:val="000000"/>
          <w:sz w:val="28"/>
          <w:szCs w:val="28"/>
        </w:rPr>
        <w:t>不胜感激！</w:t>
      </w:r>
    </w:p>
    <w:p w14:paraId="2C71CE60">
      <w:pPr>
        <w:pStyle w:val="10"/>
        <w:shd w:val="clear" w:color="auto" w:fill="FFFFFF"/>
        <w:spacing w:before="0" w:beforeAutospacing="0" w:after="0" w:afterAutospacing="0" w:line="357" w:lineRule="atLeast"/>
        <w:ind w:firstLine="840"/>
        <w:rPr>
          <w:rFonts w:cs="Arial"/>
          <w:color w:val="000000"/>
          <w:sz w:val="28"/>
          <w:szCs w:val="28"/>
        </w:rPr>
      </w:pPr>
    </w:p>
    <w:p w14:paraId="1ACA8F23">
      <w:pPr>
        <w:pStyle w:val="10"/>
        <w:shd w:val="clear" w:color="auto" w:fill="FFFFFF"/>
        <w:spacing w:before="0" w:beforeAutospacing="0" w:after="0" w:afterAutospacing="0" w:line="357" w:lineRule="atLeast"/>
        <w:ind w:firstLine="840"/>
        <w:rPr>
          <w:rFonts w:ascii="Arial" w:hAnsi="Arial" w:cs="Arial"/>
          <w:color w:val="000000"/>
          <w:sz w:val="28"/>
          <w:szCs w:val="28"/>
        </w:rPr>
      </w:pPr>
    </w:p>
    <w:p w14:paraId="0F8D695B">
      <w:pPr>
        <w:pStyle w:val="10"/>
        <w:shd w:val="clear" w:color="auto" w:fill="FFFFFF"/>
        <w:spacing w:before="0" w:beforeAutospacing="0" w:after="0" w:afterAutospacing="0" w:line="357" w:lineRule="atLeast"/>
        <w:rPr>
          <w:rFonts w:hint="eastAsia" w:cs="Arial"/>
          <w:color w:val="000000"/>
          <w:sz w:val="28"/>
          <w:szCs w:val="28"/>
          <w:lang w:val="en-US" w:eastAsia="zh-CN"/>
        </w:rPr>
      </w:pPr>
      <w:r>
        <w:rPr>
          <w:rFonts w:hint="eastAsia" w:cs="Arial"/>
          <w:color w:val="000000"/>
          <w:sz w:val="28"/>
          <w:szCs w:val="28"/>
        </w:rPr>
        <w:t>联系人：莫</w:t>
      </w:r>
      <w:r>
        <w:rPr>
          <w:rFonts w:hint="eastAsia" w:cs="Arial"/>
          <w:color w:val="000000"/>
          <w:sz w:val="28"/>
          <w:szCs w:val="28"/>
          <w:lang w:val="en-US" w:eastAsia="zh-CN"/>
        </w:rPr>
        <w:t>老师</w:t>
      </w:r>
    </w:p>
    <w:p w14:paraId="28363A95">
      <w:pPr>
        <w:pStyle w:val="10"/>
        <w:shd w:val="clear" w:color="auto" w:fill="FFFFFF"/>
        <w:spacing w:before="0" w:beforeAutospacing="0" w:after="0" w:afterAutospacing="0" w:line="357" w:lineRule="atLeast"/>
        <w:rPr>
          <w:rFonts w:cs="Arial"/>
          <w:color w:val="000000"/>
          <w:sz w:val="28"/>
          <w:szCs w:val="28"/>
        </w:rPr>
      </w:pPr>
      <w:r>
        <w:rPr>
          <w:rFonts w:hint="eastAsia" w:cs="Arial"/>
          <w:color w:val="000000"/>
          <w:sz w:val="28"/>
          <w:szCs w:val="28"/>
        </w:rPr>
        <w:t>电话：17347806578</w:t>
      </w:r>
    </w:p>
    <w:p w14:paraId="0878E1B5">
      <w:pPr>
        <w:pStyle w:val="10"/>
        <w:shd w:val="clear" w:color="auto" w:fill="FFFFFF"/>
        <w:spacing w:before="0" w:beforeAutospacing="0" w:after="0" w:afterAutospacing="0" w:line="357" w:lineRule="atLeast"/>
        <w:rPr>
          <w:rFonts w:hint="eastAsia" w:cs="Arial"/>
          <w:color w:val="000000"/>
          <w:sz w:val="28"/>
          <w:szCs w:val="28"/>
        </w:rPr>
      </w:pPr>
      <w:r>
        <w:rPr>
          <w:rFonts w:hint="eastAsia" w:cs="Arial"/>
          <w:color w:val="000000"/>
          <w:sz w:val="28"/>
          <w:szCs w:val="28"/>
        </w:rPr>
        <w:t>邮箱：1020875858@qq.com</w:t>
      </w:r>
    </w:p>
    <w:p w14:paraId="79394C71">
      <w:pPr>
        <w:pStyle w:val="10"/>
        <w:shd w:val="clear" w:color="auto" w:fill="FFFFFF"/>
        <w:spacing w:before="0" w:beforeAutospacing="0" w:after="0" w:afterAutospacing="0" w:line="357" w:lineRule="atLeast"/>
        <w:rPr>
          <w:b/>
          <w:sz w:val="28"/>
          <w:szCs w:val="28"/>
        </w:rPr>
      </w:pPr>
      <w:r>
        <w:rPr>
          <w:rFonts w:hint="eastAsia" w:cs="Arial"/>
          <w:color w:val="000000"/>
          <w:sz w:val="28"/>
          <w:szCs w:val="28"/>
        </w:rPr>
        <w:t>地址：重庆市两江新区杨柳北路1号业务受理大厅旁玻璃小门</w:t>
      </w:r>
      <w:r>
        <w:rPr>
          <w:rFonts w:hint="eastAsia" w:cs="Arial"/>
          <w:color w:val="000000"/>
          <w:sz w:val="28"/>
          <w:szCs w:val="28"/>
          <w:lang w:eastAsia="zh-CN"/>
        </w:rPr>
        <w:t>。</w:t>
      </w:r>
      <w:r>
        <w:rPr>
          <w:rFonts w:hint="eastAsia"/>
          <w:b/>
          <w:sz w:val="28"/>
          <w:szCs w:val="28"/>
        </w:rPr>
        <w:br w:type="page"/>
      </w:r>
    </w:p>
    <w:p w14:paraId="0E22C689"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hint="eastAsia" w:cs="Arial"/>
          <w:b/>
          <w:bCs/>
          <w:color w:val="000000"/>
          <w:sz w:val="28"/>
          <w:szCs w:val="28"/>
        </w:rPr>
        <w:t>永停滴</w:t>
      </w:r>
      <w:bookmarkStart w:id="0" w:name="_GoBack"/>
      <w:r>
        <w:rPr>
          <w:rFonts w:hint="eastAsia" w:cs="Arial"/>
          <w:b/>
          <w:bCs/>
          <w:color w:val="000000"/>
          <w:sz w:val="28"/>
          <w:szCs w:val="28"/>
        </w:rPr>
        <w:t>定仪校准规范</w:t>
      </w:r>
      <w:r>
        <w:rPr>
          <w:rFonts w:hint="eastAsia" w:ascii="宋体"/>
          <w:b/>
          <w:sz w:val="28"/>
          <w:szCs w:val="28"/>
        </w:rPr>
        <w:t>征求</w:t>
      </w:r>
      <w:bookmarkEnd w:id="0"/>
      <w:r>
        <w:rPr>
          <w:rFonts w:hint="eastAsia" w:ascii="宋体"/>
          <w:b/>
          <w:sz w:val="28"/>
          <w:szCs w:val="28"/>
        </w:rPr>
        <w:t>意见表</w:t>
      </w:r>
    </w:p>
    <w:p w14:paraId="31F6C859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>提出意见的单位：</w:t>
      </w:r>
      <w:r>
        <w:rPr>
          <w:rFonts w:ascii="宋体"/>
          <w:sz w:val="24"/>
          <w:lang w:val="pt-BR"/>
        </w:rPr>
        <w:t xml:space="preserve"> </w:t>
      </w:r>
    </w:p>
    <w:p w14:paraId="2ED04576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>联系人：                                 联系电话：</w:t>
      </w:r>
    </w:p>
    <w:tbl>
      <w:tblPr>
        <w:tblStyle w:val="11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559"/>
        <w:gridCol w:w="3261"/>
        <w:gridCol w:w="3651"/>
      </w:tblGrid>
      <w:tr w14:paraId="1DFF2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17" w:type="dxa"/>
            <w:vAlign w:val="center"/>
          </w:tcPr>
          <w:p w14:paraId="6F2AFF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559" w:type="dxa"/>
            <w:vAlign w:val="center"/>
          </w:tcPr>
          <w:p w14:paraId="30587E6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3261" w:type="dxa"/>
            <w:vAlign w:val="center"/>
          </w:tcPr>
          <w:p w14:paraId="5E41149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3651" w:type="dxa"/>
            <w:vAlign w:val="center"/>
          </w:tcPr>
          <w:p w14:paraId="10447A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 w14:paraId="6C076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17" w:type="dxa"/>
          </w:tcPr>
          <w:p w14:paraId="3311821F">
            <w:pPr>
              <w:spacing w:before="156" w:beforeLines="5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59" w:type="dxa"/>
          </w:tcPr>
          <w:p w14:paraId="5E7F5145">
            <w:pPr>
              <w:spacing w:before="156" w:beforeLines="50"/>
              <w:rPr>
                <w:sz w:val="24"/>
              </w:rPr>
            </w:pPr>
          </w:p>
        </w:tc>
        <w:tc>
          <w:tcPr>
            <w:tcW w:w="3261" w:type="dxa"/>
          </w:tcPr>
          <w:p w14:paraId="789249D4">
            <w:pPr>
              <w:spacing w:before="156" w:beforeLines="50"/>
              <w:rPr>
                <w:sz w:val="24"/>
              </w:rPr>
            </w:pPr>
          </w:p>
        </w:tc>
        <w:tc>
          <w:tcPr>
            <w:tcW w:w="3651" w:type="dxa"/>
          </w:tcPr>
          <w:p w14:paraId="5C388CDA">
            <w:pPr>
              <w:spacing w:before="156" w:beforeLines="50"/>
              <w:rPr>
                <w:sz w:val="24"/>
              </w:rPr>
            </w:pPr>
          </w:p>
        </w:tc>
      </w:tr>
      <w:tr w14:paraId="040E1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17" w:type="dxa"/>
          </w:tcPr>
          <w:p w14:paraId="6B1BC50C">
            <w:pPr>
              <w:spacing w:before="156" w:beforeLines="5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59" w:type="dxa"/>
          </w:tcPr>
          <w:p w14:paraId="4F6EF466">
            <w:pPr>
              <w:spacing w:before="156" w:beforeLines="50"/>
              <w:rPr>
                <w:sz w:val="24"/>
              </w:rPr>
            </w:pPr>
          </w:p>
        </w:tc>
        <w:tc>
          <w:tcPr>
            <w:tcW w:w="3261" w:type="dxa"/>
          </w:tcPr>
          <w:p w14:paraId="387F4474">
            <w:pPr>
              <w:spacing w:before="156" w:beforeLines="50"/>
              <w:jc w:val="left"/>
              <w:rPr>
                <w:sz w:val="24"/>
              </w:rPr>
            </w:pPr>
          </w:p>
        </w:tc>
        <w:tc>
          <w:tcPr>
            <w:tcW w:w="3651" w:type="dxa"/>
          </w:tcPr>
          <w:p w14:paraId="2CADA59C">
            <w:pPr>
              <w:spacing w:before="156" w:beforeLines="50"/>
              <w:rPr>
                <w:sz w:val="24"/>
              </w:rPr>
            </w:pPr>
          </w:p>
        </w:tc>
      </w:tr>
      <w:tr w14:paraId="6551B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17" w:type="dxa"/>
          </w:tcPr>
          <w:p w14:paraId="4356B4DC">
            <w:pPr>
              <w:spacing w:before="156" w:beforeLines="5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59" w:type="dxa"/>
          </w:tcPr>
          <w:p w14:paraId="27F6BB94">
            <w:pPr>
              <w:spacing w:before="156" w:beforeLines="50"/>
              <w:rPr>
                <w:sz w:val="24"/>
              </w:rPr>
            </w:pPr>
          </w:p>
        </w:tc>
        <w:tc>
          <w:tcPr>
            <w:tcW w:w="3261" w:type="dxa"/>
          </w:tcPr>
          <w:p w14:paraId="0FEBF0F9">
            <w:pPr>
              <w:spacing w:before="156" w:beforeLines="50"/>
              <w:rPr>
                <w:sz w:val="24"/>
              </w:rPr>
            </w:pPr>
          </w:p>
        </w:tc>
        <w:tc>
          <w:tcPr>
            <w:tcW w:w="3651" w:type="dxa"/>
          </w:tcPr>
          <w:p w14:paraId="65BA13FD">
            <w:pPr>
              <w:spacing w:before="156" w:beforeLines="50"/>
              <w:rPr>
                <w:sz w:val="24"/>
              </w:rPr>
            </w:pPr>
          </w:p>
        </w:tc>
      </w:tr>
      <w:tr w14:paraId="70D3E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17" w:type="dxa"/>
          </w:tcPr>
          <w:p w14:paraId="2DFC6373">
            <w:pPr>
              <w:spacing w:before="156" w:beforeLines="5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59" w:type="dxa"/>
          </w:tcPr>
          <w:p w14:paraId="326D34DC">
            <w:pPr>
              <w:spacing w:before="156" w:beforeLines="50"/>
              <w:rPr>
                <w:color w:val="000000"/>
                <w:sz w:val="24"/>
              </w:rPr>
            </w:pPr>
          </w:p>
        </w:tc>
        <w:tc>
          <w:tcPr>
            <w:tcW w:w="3261" w:type="dxa"/>
          </w:tcPr>
          <w:p w14:paraId="484A168D">
            <w:pPr>
              <w:spacing w:before="156" w:beforeLines="50"/>
              <w:rPr>
                <w:sz w:val="24"/>
              </w:rPr>
            </w:pPr>
          </w:p>
        </w:tc>
        <w:tc>
          <w:tcPr>
            <w:tcW w:w="3651" w:type="dxa"/>
          </w:tcPr>
          <w:p w14:paraId="600FAD41">
            <w:pPr>
              <w:spacing w:before="156" w:beforeLines="50"/>
              <w:rPr>
                <w:sz w:val="24"/>
              </w:rPr>
            </w:pPr>
          </w:p>
        </w:tc>
      </w:tr>
      <w:tr w14:paraId="3F527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17" w:type="dxa"/>
          </w:tcPr>
          <w:p w14:paraId="3EC46D7E">
            <w:pPr>
              <w:spacing w:before="156" w:beforeLines="5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59" w:type="dxa"/>
          </w:tcPr>
          <w:p w14:paraId="4548509C">
            <w:pPr>
              <w:spacing w:before="156" w:beforeLines="50"/>
              <w:rPr>
                <w:sz w:val="24"/>
              </w:rPr>
            </w:pPr>
          </w:p>
        </w:tc>
        <w:tc>
          <w:tcPr>
            <w:tcW w:w="3261" w:type="dxa"/>
          </w:tcPr>
          <w:p w14:paraId="79ED2687">
            <w:pPr>
              <w:spacing w:before="156" w:beforeLines="50"/>
              <w:rPr>
                <w:sz w:val="24"/>
              </w:rPr>
            </w:pPr>
          </w:p>
        </w:tc>
        <w:tc>
          <w:tcPr>
            <w:tcW w:w="3651" w:type="dxa"/>
          </w:tcPr>
          <w:p w14:paraId="353DC1BE">
            <w:pPr>
              <w:spacing w:before="156" w:beforeLines="50"/>
              <w:rPr>
                <w:sz w:val="24"/>
              </w:rPr>
            </w:pPr>
          </w:p>
        </w:tc>
      </w:tr>
    </w:tbl>
    <w:p w14:paraId="5F404BFB">
      <w:pPr>
        <w:spacing w:before="156" w:beforeLines="50" w:line="360" w:lineRule="auto"/>
        <w:rPr>
          <w:sz w:val="24"/>
        </w:rPr>
      </w:pPr>
    </w:p>
    <w:p w14:paraId="60AB1148">
      <w:pPr>
        <w:spacing w:before="156" w:beforeLines="50" w:line="360" w:lineRule="auto"/>
        <w:rPr>
          <w:rFonts w:hint="eastAsia"/>
          <w:sz w:val="24"/>
        </w:rPr>
      </w:pPr>
      <w:r>
        <w:rPr>
          <w:rFonts w:hint="eastAsia"/>
          <w:sz w:val="24"/>
        </w:rPr>
        <w:t>《永停滴定仪校准规范》修订起草小组</w:t>
      </w:r>
    </w:p>
    <w:p w14:paraId="567583DA">
      <w:pPr>
        <w:spacing w:line="360" w:lineRule="auto"/>
        <w:rPr>
          <w:sz w:val="24"/>
        </w:rPr>
      </w:pPr>
      <w:r>
        <w:rPr>
          <w:sz w:val="24"/>
        </w:rPr>
        <w:t>E</w:t>
      </w:r>
      <w:r>
        <w:rPr>
          <w:rFonts w:hint="eastAsia"/>
          <w:sz w:val="24"/>
        </w:rPr>
        <w:t>-</w:t>
      </w:r>
      <w:r>
        <w:rPr>
          <w:sz w:val="24"/>
        </w:rPr>
        <w:t>mail：</w:t>
      </w:r>
      <w:r>
        <w:rPr>
          <w:rFonts w:hint="eastAsia"/>
          <w:sz w:val="24"/>
        </w:rPr>
        <w:t>1020875858@qq.com</w:t>
      </w:r>
    </w:p>
    <w:p w14:paraId="46A8C93E">
      <w:pPr>
        <w:spacing w:line="360" w:lineRule="auto"/>
        <w:rPr>
          <w:sz w:val="24"/>
        </w:rPr>
      </w:pPr>
      <w:r>
        <w:rPr>
          <w:sz w:val="24"/>
        </w:rPr>
        <w:t>电话：</w:t>
      </w:r>
      <w:r>
        <w:rPr>
          <w:rFonts w:hint="eastAsia"/>
          <w:sz w:val="24"/>
        </w:rPr>
        <w:t>17347806578</w:t>
      </w:r>
    </w:p>
    <w:sectPr>
      <w:headerReference r:id="rId3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E5AD1D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mNTYzNzcyNWYxNzhjMDUzZWNlMzNjYmQ1NmYxZWYifQ=="/>
  </w:docVars>
  <w:rsids>
    <w:rsidRoot w:val="00176C28"/>
    <w:rsid w:val="00047752"/>
    <w:rsid w:val="00057493"/>
    <w:rsid w:val="000623A9"/>
    <w:rsid w:val="00064BE6"/>
    <w:rsid w:val="00083A42"/>
    <w:rsid w:val="000B4BD9"/>
    <w:rsid w:val="000C1BB0"/>
    <w:rsid w:val="000C59C0"/>
    <w:rsid w:val="000F0DCC"/>
    <w:rsid w:val="000F6EE1"/>
    <w:rsid w:val="00105975"/>
    <w:rsid w:val="00122576"/>
    <w:rsid w:val="00130856"/>
    <w:rsid w:val="00132DAA"/>
    <w:rsid w:val="00133839"/>
    <w:rsid w:val="00135F87"/>
    <w:rsid w:val="00156208"/>
    <w:rsid w:val="00172DE8"/>
    <w:rsid w:val="00176C28"/>
    <w:rsid w:val="0019355E"/>
    <w:rsid w:val="001B79D7"/>
    <w:rsid w:val="001C7FA7"/>
    <w:rsid w:val="001D1AE0"/>
    <w:rsid w:val="001E6423"/>
    <w:rsid w:val="001F448E"/>
    <w:rsid w:val="001F58B8"/>
    <w:rsid w:val="00205233"/>
    <w:rsid w:val="00205ED3"/>
    <w:rsid w:val="002077E8"/>
    <w:rsid w:val="0024138F"/>
    <w:rsid w:val="00245DAD"/>
    <w:rsid w:val="002527CC"/>
    <w:rsid w:val="00261E2B"/>
    <w:rsid w:val="00267619"/>
    <w:rsid w:val="00287916"/>
    <w:rsid w:val="002A1566"/>
    <w:rsid w:val="002A3617"/>
    <w:rsid w:val="002A3E22"/>
    <w:rsid w:val="002B7A4A"/>
    <w:rsid w:val="00314247"/>
    <w:rsid w:val="00323AAD"/>
    <w:rsid w:val="0035023E"/>
    <w:rsid w:val="00370587"/>
    <w:rsid w:val="003752C4"/>
    <w:rsid w:val="003756F3"/>
    <w:rsid w:val="00380FCB"/>
    <w:rsid w:val="00392B0E"/>
    <w:rsid w:val="00395464"/>
    <w:rsid w:val="003A4BDA"/>
    <w:rsid w:val="003B7B43"/>
    <w:rsid w:val="003C18F0"/>
    <w:rsid w:val="003E5F4A"/>
    <w:rsid w:val="003F3022"/>
    <w:rsid w:val="003F7516"/>
    <w:rsid w:val="00403A19"/>
    <w:rsid w:val="00415294"/>
    <w:rsid w:val="004262E9"/>
    <w:rsid w:val="00442EFC"/>
    <w:rsid w:val="00461F11"/>
    <w:rsid w:val="00467552"/>
    <w:rsid w:val="00473B99"/>
    <w:rsid w:val="00483463"/>
    <w:rsid w:val="004C07BD"/>
    <w:rsid w:val="004C177B"/>
    <w:rsid w:val="004E2E16"/>
    <w:rsid w:val="00506963"/>
    <w:rsid w:val="00506E07"/>
    <w:rsid w:val="005108AC"/>
    <w:rsid w:val="0056125D"/>
    <w:rsid w:val="005B13F6"/>
    <w:rsid w:val="005C5880"/>
    <w:rsid w:val="005D4A0B"/>
    <w:rsid w:val="005D5A17"/>
    <w:rsid w:val="005E1BB1"/>
    <w:rsid w:val="005E6272"/>
    <w:rsid w:val="005F515A"/>
    <w:rsid w:val="00613718"/>
    <w:rsid w:val="00617A2E"/>
    <w:rsid w:val="00621D90"/>
    <w:rsid w:val="006224D6"/>
    <w:rsid w:val="006369E8"/>
    <w:rsid w:val="006441EC"/>
    <w:rsid w:val="0065435C"/>
    <w:rsid w:val="00665360"/>
    <w:rsid w:val="00686618"/>
    <w:rsid w:val="00687F25"/>
    <w:rsid w:val="00691465"/>
    <w:rsid w:val="006B122D"/>
    <w:rsid w:val="006C614F"/>
    <w:rsid w:val="006E0415"/>
    <w:rsid w:val="006E1E5D"/>
    <w:rsid w:val="006F2947"/>
    <w:rsid w:val="006F3C52"/>
    <w:rsid w:val="006F7104"/>
    <w:rsid w:val="00715BE6"/>
    <w:rsid w:val="00744B76"/>
    <w:rsid w:val="0076193F"/>
    <w:rsid w:val="00793A1E"/>
    <w:rsid w:val="007975A3"/>
    <w:rsid w:val="007C67F1"/>
    <w:rsid w:val="007D1C78"/>
    <w:rsid w:val="00806AE4"/>
    <w:rsid w:val="00806CEA"/>
    <w:rsid w:val="00817B8A"/>
    <w:rsid w:val="00820905"/>
    <w:rsid w:val="008224BB"/>
    <w:rsid w:val="00823932"/>
    <w:rsid w:val="0083416E"/>
    <w:rsid w:val="00834F3F"/>
    <w:rsid w:val="00892EA5"/>
    <w:rsid w:val="00894ABC"/>
    <w:rsid w:val="008A5E6F"/>
    <w:rsid w:val="008B2CFA"/>
    <w:rsid w:val="008D32C3"/>
    <w:rsid w:val="008E2F7E"/>
    <w:rsid w:val="008E7064"/>
    <w:rsid w:val="00911BCC"/>
    <w:rsid w:val="0096001B"/>
    <w:rsid w:val="00966813"/>
    <w:rsid w:val="009775D5"/>
    <w:rsid w:val="0098471B"/>
    <w:rsid w:val="009A1132"/>
    <w:rsid w:val="009A5BC0"/>
    <w:rsid w:val="009C35A0"/>
    <w:rsid w:val="009C63B9"/>
    <w:rsid w:val="009D54D6"/>
    <w:rsid w:val="009E6C82"/>
    <w:rsid w:val="009E7BEE"/>
    <w:rsid w:val="009F531E"/>
    <w:rsid w:val="009F7167"/>
    <w:rsid w:val="00A10A47"/>
    <w:rsid w:val="00A14545"/>
    <w:rsid w:val="00A36F04"/>
    <w:rsid w:val="00A47C63"/>
    <w:rsid w:val="00A535D0"/>
    <w:rsid w:val="00A7669A"/>
    <w:rsid w:val="00A84CA6"/>
    <w:rsid w:val="00A97B0E"/>
    <w:rsid w:val="00AC0686"/>
    <w:rsid w:val="00AD4CA8"/>
    <w:rsid w:val="00AF49B2"/>
    <w:rsid w:val="00AF559E"/>
    <w:rsid w:val="00B13559"/>
    <w:rsid w:val="00B139E9"/>
    <w:rsid w:val="00B30E91"/>
    <w:rsid w:val="00B31004"/>
    <w:rsid w:val="00B925AF"/>
    <w:rsid w:val="00B9367F"/>
    <w:rsid w:val="00BB019B"/>
    <w:rsid w:val="00BB05AE"/>
    <w:rsid w:val="00BC5CC5"/>
    <w:rsid w:val="00BE445A"/>
    <w:rsid w:val="00C066A6"/>
    <w:rsid w:val="00C13B50"/>
    <w:rsid w:val="00C45288"/>
    <w:rsid w:val="00C52262"/>
    <w:rsid w:val="00C6506F"/>
    <w:rsid w:val="00C80E94"/>
    <w:rsid w:val="00C867E9"/>
    <w:rsid w:val="00CD4BB3"/>
    <w:rsid w:val="00CE630F"/>
    <w:rsid w:val="00CF6478"/>
    <w:rsid w:val="00D15AFE"/>
    <w:rsid w:val="00D33D8F"/>
    <w:rsid w:val="00D412B2"/>
    <w:rsid w:val="00D5149D"/>
    <w:rsid w:val="00D72555"/>
    <w:rsid w:val="00D765C3"/>
    <w:rsid w:val="00D825F6"/>
    <w:rsid w:val="00D87775"/>
    <w:rsid w:val="00DB0563"/>
    <w:rsid w:val="00DB0FEC"/>
    <w:rsid w:val="00DB2282"/>
    <w:rsid w:val="00DD1428"/>
    <w:rsid w:val="00DE3C0E"/>
    <w:rsid w:val="00DE74F9"/>
    <w:rsid w:val="00DF5403"/>
    <w:rsid w:val="00DF677D"/>
    <w:rsid w:val="00DF6D26"/>
    <w:rsid w:val="00E511C3"/>
    <w:rsid w:val="00E91D06"/>
    <w:rsid w:val="00EA3E8E"/>
    <w:rsid w:val="00EB1780"/>
    <w:rsid w:val="00EC397F"/>
    <w:rsid w:val="00EC4716"/>
    <w:rsid w:val="00EC7A95"/>
    <w:rsid w:val="00EF73DC"/>
    <w:rsid w:val="00F211C3"/>
    <w:rsid w:val="00F23019"/>
    <w:rsid w:val="00F27253"/>
    <w:rsid w:val="00F31A47"/>
    <w:rsid w:val="00F515C8"/>
    <w:rsid w:val="00FB33A7"/>
    <w:rsid w:val="00FC3223"/>
    <w:rsid w:val="00FC7871"/>
    <w:rsid w:val="05E35619"/>
    <w:rsid w:val="09131D78"/>
    <w:rsid w:val="0C4072B2"/>
    <w:rsid w:val="142A18A2"/>
    <w:rsid w:val="1B9B0F0D"/>
    <w:rsid w:val="1FF0178C"/>
    <w:rsid w:val="2A134FCB"/>
    <w:rsid w:val="33F70E58"/>
    <w:rsid w:val="441B4B28"/>
    <w:rsid w:val="514466F0"/>
    <w:rsid w:val="599F4187"/>
    <w:rsid w:val="5DC848D9"/>
    <w:rsid w:val="631657EC"/>
    <w:rsid w:val="69B63A1D"/>
    <w:rsid w:val="707C2A60"/>
    <w:rsid w:val="70FB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qFormat="1" w:unhideWhenUsed="0" w:uiPriority="0" w:semiHidden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3"/>
    <w:basedOn w:val="1"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Salutation"/>
    <w:basedOn w:val="1"/>
    <w:next w:val="1"/>
    <w:qFormat/>
    <w:uiPriority w:val="0"/>
    <w:rPr>
      <w:rFonts w:ascii="宋体"/>
      <w:sz w:val="28"/>
    </w:rPr>
  </w:style>
  <w:style w:type="paragraph" w:styleId="5">
    <w:name w:val="Closing"/>
    <w:basedOn w:val="1"/>
    <w:next w:val="1"/>
    <w:qFormat/>
    <w:uiPriority w:val="0"/>
    <w:pPr>
      <w:ind w:left="4320"/>
    </w:pPr>
    <w:rPr>
      <w:rFonts w:ascii="宋体"/>
      <w:sz w:val="28"/>
    </w:rPr>
  </w:style>
  <w:style w:type="paragraph" w:styleId="6">
    <w:name w:val="Body Text Indent"/>
    <w:basedOn w:val="1"/>
    <w:link w:val="14"/>
    <w:qFormat/>
    <w:uiPriority w:val="0"/>
    <w:pPr>
      <w:ind w:firstLine="420"/>
    </w:pPr>
    <w:rPr>
      <w:sz w:val="24"/>
    </w:rPr>
  </w:style>
  <w:style w:type="paragraph" w:styleId="7">
    <w:name w:val="Balloon Text"/>
    <w:basedOn w:val="1"/>
    <w:link w:val="20"/>
    <w:qFormat/>
    <w:uiPriority w:val="0"/>
    <w:rPr>
      <w:sz w:val="18"/>
      <w:szCs w:val="18"/>
    </w:rPr>
  </w:style>
  <w:style w:type="paragraph" w:styleId="8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3">
    <w:name w:val="Hyperlink"/>
    <w:qFormat/>
    <w:uiPriority w:val="0"/>
    <w:rPr>
      <w:color w:val="0000FF"/>
      <w:u w:val="single"/>
    </w:rPr>
  </w:style>
  <w:style w:type="character" w:customStyle="1" w:styleId="14">
    <w:name w:val="正文文本缩进 Char"/>
    <w:link w:val="6"/>
    <w:qFormat/>
    <w:uiPriority w:val="0"/>
    <w:rPr>
      <w:kern w:val="2"/>
      <w:sz w:val="24"/>
    </w:rPr>
  </w:style>
  <w:style w:type="character" w:customStyle="1" w:styleId="15">
    <w:name w:val="页眉 Char"/>
    <w:link w:val="9"/>
    <w:qFormat/>
    <w:uiPriority w:val="0"/>
    <w:rPr>
      <w:kern w:val="2"/>
      <w:sz w:val="18"/>
      <w:szCs w:val="18"/>
    </w:rPr>
  </w:style>
  <w:style w:type="character" w:customStyle="1" w:styleId="16">
    <w:name w:val="页脚 Char"/>
    <w:link w:val="8"/>
    <w:qFormat/>
    <w:uiPriority w:val="0"/>
    <w:rPr>
      <w:kern w:val="2"/>
      <w:sz w:val="18"/>
      <w:szCs w:val="18"/>
    </w:rPr>
  </w:style>
  <w:style w:type="paragraph" w:customStyle="1" w:styleId="17">
    <w:name w:val="1 Char Char Char Char"/>
    <w:basedOn w:val="1"/>
    <w:qFormat/>
    <w:uiPriority w:val="0"/>
    <w:rPr>
      <w:rFonts w:ascii="Tahoma" w:hAnsi="Tahoma"/>
      <w:sz w:val="24"/>
    </w:rPr>
  </w:style>
  <w:style w:type="paragraph" w:customStyle="1" w:styleId="18">
    <w:name w:val="Char Char Char Char Char Char Char Char Char Char Char Char1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  <w:szCs w:val="24"/>
    </w:rPr>
  </w:style>
  <w:style w:type="paragraph" w:customStyle="1" w:styleId="19">
    <w:name w:val="Char"/>
    <w:basedOn w:val="1"/>
    <w:qFormat/>
    <w:uiPriority w:val="0"/>
    <w:rPr>
      <w:szCs w:val="24"/>
    </w:rPr>
  </w:style>
  <w:style w:type="character" w:customStyle="1" w:styleId="20">
    <w:name w:val="批注框文本 Char"/>
    <w:basedOn w:val="12"/>
    <w:link w:val="7"/>
    <w:qFormat/>
    <w:uiPriority w:val="0"/>
    <w:rPr>
      <w:kern w:val="2"/>
      <w:sz w:val="18"/>
      <w:szCs w:val="18"/>
    </w:rPr>
  </w:style>
  <w:style w:type="character" w:customStyle="1" w:styleId="21">
    <w:name w:val="标题 1 Char"/>
    <w:basedOn w:val="12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22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http:/sdwm.org</Company>
  <Pages>2</Pages>
  <Words>295</Words>
  <Characters>354</Characters>
  <Lines>3</Lines>
  <Paragraphs>1</Paragraphs>
  <TotalTime>2</TotalTime>
  <ScaleCrop>false</ScaleCrop>
  <LinksUpToDate>false</LinksUpToDate>
  <CharactersWithSpaces>388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2017-10-28T07:04:00Z</dcterms:created>
  <dc:creator>abc</dc:creator>
  <cp:lastModifiedBy>苏福海</cp:lastModifiedBy>
  <cp:lastPrinted>2005-05-18T06:02:00Z</cp:lastPrinted>
  <dcterms:modified xsi:type="dcterms:W3CDTF">2026-09-01T00:32:46Z</dcterms:modified>
  <dc:title>专家：</dc:title>
  <cp:revision>156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58D0F16DAE494F8091866205FAA34745_13</vt:lpwstr>
  </property>
  <property fmtid="{D5CDD505-2E9C-101B-9397-08002B2CF9AE}" pid="4" name="KSOTemplateDocerSaveRecord">
    <vt:lpwstr>eyJoZGlkIjoiZGUzZGVmYjkyMmM4ZWY3YzQxNDg3NjU5Zjc5ODZjZDkiLCJ1c2VySWQiOiI5NTQyMDI3MTAifQ==</vt:lpwstr>
  </property>
</Properties>
</file>