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6B926">
      <w:pPr>
        <w:jc w:val="right"/>
        <w:rPr>
          <w:rFonts w:hint="default" w:ascii="Times New Roman" w:hAnsi="Times New Roman" w:cs="Times New Roman"/>
          <w:bCs/>
        </w:rPr>
      </w:pPr>
      <w:r>
        <w:rPr>
          <w:rFonts w:hint="default" w:ascii="Times New Roman" w:hAnsi="Times New Roman" w:cs="Times New Roman"/>
        </w:rPr>
        <w:drawing>
          <wp:inline distT="0" distB="0" distL="0" distR="0">
            <wp:extent cx="1562100" cy="609600"/>
            <wp:effectExtent l="0" t="0" r="0" b="0"/>
            <wp:docPr id="82532318" name="图片 1"/>
            <wp:cNvGraphicFramePr/>
            <a:graphic xmlns:a="http://schemas.openxmlformats.org/drawingml/2006/main">
              <a:graphicData uri="http://schemas.openxmlformats.org/drawingml/2006/picture">
                <pic:pic xmlns:pic="http://schemas.openxmlformats.org/drawingml/2006/picture">
                  <pic:nvPicPr>
                    <pic:cNvPr id="82532318" name="图片 1"/>
                    <pic:cNvPicPr>
                      <a:picLocks noChangeArrowheads="1"/>
                    </pic:cNvPicPr>
                  </pic:nvPicPr>
                  <pic:blipFill>
                    <a:blip r:embed="rId11">
                      <a:extLst>
                        <a:ext uri="{28A0092B-C50C-407E-A947-70E740481C1C}">
                          <a14:useLocalDpi xmlns:a14="http://schemas.microsoft.com/office/drawing/2010/main" val="0"/>
                        </a:ext>
                      </a:extLst>
                    </a:blip>
                    <a:srcRect l="53677" t="2350" r="15076" b="88907"/>
                    <a:stretch>
                      <a:fillRect/>
                    </a:stretch>
                  </pic:blipFill>
                  <pic:spPr>
                    <a:xfrm>
                      <a:off x="0" y="0"/>
                      <a:ext cx="1562100" cy="609600"/>
                    </a:xfrm>
                    <a:prstGeom prst="rect">
                      <a:avLst/>
                    </a:prstGeom>
                    <a:noFill/>
                    <a:ln>
                      <a:noFill/>
                    </a:ln>
                  </pic:spPr>
                </pic:pic>
              </a:graphicData>
            </a:graphic>
          </wp:inline>
        </w:drawing>
      </w:r>
    </w:p>
    <w:p w14:paraId="6669CDC1">
      <w:pPr>
        <w:jc w:val="center"/>
        <w:rPr>
          <w:rFonts w:hint="default" w:ascii="Times New Roman" w:hAnsi="Times New Roman" w:eastAsia="方正小标宋简体" w:cs="Times New Roman"/>
          <w:b/>
          <w:bCs/>
          <w:sz w:val="52"/>
        </w:rPr>
      </w:pPr>
      <w:r>
        <w:rPr>
          <w:rFonts w:hint="default" w:ascii="Times New Roman" w:hAnsi="Times New Roman" w:eastAsia="方正小标宋简体" w:cs="Times New Roman"/>
          <w:b/>
          <w:bCs/>
          <w:sz w:val="52"/>
        </w:rPr>
        <w:t>中华人民共和国国家计量技术规范</w:t>
      </w:r>
    </w:p>
    <w:p w14:paraId="04075523">
      <w:pPr>
        <w:jc w:val="right"/>
        <w:rPr>
          <w:rFonts w:hint="default" w:ascii="Times New Roman" w:hAnsi="Times New Roman" w:eastAsia="黑体" w:cs="Times New Roman"/>
          <w:b/>
          <w:bCs/>
          <w:sz w:val="28"/>
        </w:rPr>
      </w:pPr>
      <w:r>
        <w:rPr>
          <w:rFonts w:hint="default" w:ascii="Times New Roman" w:hAnsi="Times New Roman" w:cs="Times New Roman"/>
          <w:bCs/>
          <w:sz w:val="28"/>
        </w:rPr>
        <w:t xml:space="preserve">                                    </w:t>
      </w:r>
      <w:r>
        <w:rPr>
          <w:rFonts w:hint="default" w:ascii="Times New Roman" w:hAnsi="Times New Roman" w:eastAsia="黑体" w:cs="Times New Roman"/>
          <w:b/>
          <w:bCs/>
          <w:sz w:val="28"/>
        </w:rPr>
        <w:t>JJF×××× — ××××</w:t>
      </w:r>
    </w:p>
    <w:p w14:paraId="2859C209">
      <w:pPr>
        <w:rPr>
          <w:rFonts w:hint="default" w:ascii="Times New Roman" w:hAnsi="Times New Roman" w:cs="Times New Roman"/>
          <w:b/>
        </w:rPr>
      </w:pPr>
      <w:r>
        <w:rPr>
          <w:rFonts w:hint="default" w:ascii="Times New Roman" w:hAnsi="Times New Roman" w:cs="Times New Roman"/>
        </w:rPr>
        <mc:AlternateContent>
          <mc:Choice Requires="wps">
            <w:drawing>
              <wp:anchor distT="0" distB="0" distL="0" distR="0" simplePos="0" relativeHeight="251659264" behindDoc="0" locked="0" layoutInCell="1" allowOverlap="1">
                <wp:simplePos x="0" y="0"/>
                <wp:positionH relativeFrom="column">
                  <wp:posOffset>-85725</wp:posOffset>
                </wp:positionH>
                <wp:positionV relativeFrom="paragraph">
                  <wp:posOffset>92710</wp:posOffset>
                </wp:positionV>
                <wp:extent cx="5600700" cy="0"/>
                <wp:effectExtent l="0" t="0" r="0" b="0"/>
                <wp:wrapNone/>
                <wp:docPr id="1027" name="直接连接符 7"/>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round/>
                          <a:headEnd type="none" w="med" len="med"/>
                          <a:tailEnd type="none" w="med" len="med"/>
                        </a:ln>
                      </wps:spPr>
                      <wps:bodyPr/>
                    </wps:wsp>
                  </a:graphicData>
                </a:graphic>
              </wp:anchor>
            </w:drawing>
          </mc:Choice>
          <mc:Fallback>
            <w:pict>
              <v:line id="直接连接符 7" o:spid="_x0000_s1026" o:spt="20" style="position:absolute;left:0pt;margin-left:-6.75pt;margin-top:7.3pt;height:0pt;width:441pt;z-index:251659264;mso-width-relative:page;mso-height-relative:page;" filled="f" stroked="t" coordsize="21600,21600" o:gfxdata="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3NWm3VAAAACQEAAA8AAAAAAAAAAQAgAAAAIgAAAGRycy9kb3ducmV2LnhtbFBLAQIUABQA&#10;AAAIAIdO4kBD5fOH8wEAAOYDAAAOAAAAAAAAAAEAIAAAACQBAABkcnMvZTJvRG9jLnhtbFBLBQYA&#10;AAAABgAGAFkBAACJBQAAAAA=&#10;">
                <v:fill on="f" focussize="0,0"/>
                <v:stroke weight="1.5pt" color="#000000" joinstyle="round"/>
                <v:imagedata o:title=""/>
                <o:lock v:ext="edit" aspectratio="f"/>
              </v:line>
            </w:pict>
          </mc:Fallback>
        </mc:AlternateContent>
      </w:r>
    </w:p>
    <w:p w14:paraId="16758E17">
      <w:pPr>
        <w:rPr>
          <w:rFonts w:hint="default" w:ascii="Times New Roman" w:hAnsi="Times New Roman" w:cs="Times New Roman"/>
          <w:b/>
        </w:rPr>
      </w:pPr>
    </w:p>
    <w:p w14:paraId="36D8D263">
      <w:pPr>
        <w:rPr>
          <w:rFonts w:hint="default" w:ascii="Times New Roman" w:hAnsi="Times New Roman" w:cs="Times New Roman"/>
          <w:b/>
        </w:rPr>
      </w:pPr>
    </w:p>
    <w:p w14:paraId="370BE520">
      <w:pPr>
        <w:rPr>
          <w:rFonts w:hint="default" w:ascii="Times New Roman" w:hAnsi="Times New Roman" w:cs="Times New Roman"/>
          <w:b/>
        </w:rPr>
      </w:pPr>
    </w:p>
    <w:p w14:paraId="5E61C933">
      <w:pPr>
        <w:rPr>
          <w:rFonts w:hint="default" w:ascii="Times New Roman" w:hAnsi="Times New Roman" w:cs="Times New Roman"/>
          <w:b/>
        </w:rPr>
      </w:pPr>
    </w:p>
    <w:p w14:paraId="68709BCA">
      <w:pPr>
        <w:rPr>
          <w:rFonts w:hint="default" w:ascii="Times New Roman" w:hAnsi="Times New Roman" w:cs="Times New Roman"/>
          <w:b/>
        </w:rPr>
      </w:pPr>
    </w:p>
    <w:p w14:paraId="431594A9">
      <w:pPr>
        <w:rPr>
          <w:rFonts w:hint="default" w:ascii="Times New Roman" w:hAnsi="Times New Roman" w:cs="Times New Roman"/>
          <w:b/>
        </w:rPr>
      </w:pPr>
    </w:p>
    <w:p w14:paraId="2DF4F009">
      <w:pPr>
        <w:rPr>
          <w:rFonts w:hint="default" w:ascii="Times New Roman" w:hAnsi="Times New Roman" w:cs="Times New Roman"/>
          <w:b/>
        </w:rPr>
      </w:pPr>
    </w:p>
    <w:p w14:paraId="28A95E8A">
      <w:pPr>
        <w:jc w:val="center"/>
        <w:rPr>
          <w:rFonts w:hint="default" w:ascii="Times New Roman" w:hAnsi="Times New Roman" w:eastAsia="黑体" w:cs="Times New Roman"/>
          <w:b/>
          <w:bCs/>
          <w:sz w:val="52"/>
          <w:szCs w:val="44"/>
        </w:rPr>
      </w:pPr>
      <w:r>
        <w:rPr>
          <w:rFonts w:hint="default" w:ascii="Times New Roman" w:hAnsi="Times New Roman" w:eastAsia="黑体" w:cs="Times New Roman"/>
          <w:b/>
          <w:bCs/>
          <w:sz w:val="52"/>
          <w:szCs w:val="44"/>
        </w:rPr>
        <w:t>数据中心液冷测试系统校准规范</w:t>
      </w:r>
    </w:p>
    <w:p w14:paraId="049CA2BD">
      <w:pPr>
        <w:ind w:left="218" w:leftChars="104"/>
        <w:jc w:val="center"/>
        <w:rPr>
          <w:rFonts w:hint="default" w:ascii="Times New Roman" w:hAnsi="Times New Roman" w:eastAsia="黑体" w:cs="Times New Roman"/>
          <w:b/>
          <w:bCs/>
          <w:sz w:val="28"/>
          <w:szCs w:val="28"/>
        </w:rPr>
      </w:pPr>
      <w:bookmarkStart w:id="0" w:name="_Hlk152581970"/>
      <w:r>
        <w:rPr>
          <w:rFonts w:hint="default" w:ascii="Times New Roman" w:hAnsi="Times New Roman" w:eastAsia="黑体" w:cs="Times New Roman"/>
          <w:b/>
          <w:bCs/>
          <w:sz w:val="28"/>
          <w:szCs w:val="28"/>
        </w:rPr>
        <w:t xml:space="preserve">Calibration Specification for </w:t>
      </w:r>
      <w:bookmarkStart w:id="1" w:name="_Hlk155602031"/>
      <w:r>
        <w:rPr>
          <w:rFonts w:hint="default" w:ascii="Times New Roman" w:hAnsi="Times New Roman" w:eastAsia="黑体" w:cs="Times New Roman"/>
          <w:b/>
          <w:bCs/>
          <w:sz w:val="28"/>
          <w:szCs w:val="28"/>
        </w:rPr>
        <w:t xml:space="preserve">Data Center Liquid-cooled </w:t>
      </w:r>
      <w:bookmarkEnd w:id="0"/>
      <w:r>
        <w:rPr>
          <w:rFonts w:hint="default" w:ascii="Times New Roman" w:hAnsi="Times New Roman" w:eastAsia="黑体" w:cs="Times New Roman"/>
          <w:b/>
          <w:bCs/>
          <w:sz w:val="28"/>
          <w:szCs w:val="28"/>
        </w:rPr>
        <w:t>Test System</w:t>
      </w:r>
      <w:bookmarkEnd w:id="1"/>
    </w:p>
    <w:p w14:paraId="3016425B">
      <w:pPr>
        <w:ind w:left="218" w:leftChars="104"/>
        <w:jc w:val="center"/>
        <w:rPr>
          <w:rFonts w:hint="default" w:ascii="Times New Roman" w:hAnsi="Times New Roman" w:eastAsia="黑体" w:cs="Times New Roman"/>
          <w:b/>
          <w:bCs/>
          <w:sz w:val="28"/>
          <w:szCs w:val="28"/>
        </w:rPr>
      </w:pPr>
    </w:p>
    <w:p w14:paraId="081BCE88">
      <w:pPr>
        <w:jc w:val="center"/>
        <w:rPr>
          <w:rFonts w:hint="eastAsia" w:ascii="Times New Roman" w:hAnsi="Times New Roman" w:eastAsia="宋体" w:cs="Times New Roman"/>
          <w:b/>
          <w:bCs/>
          <w:sz w:val="44"/>
          <w:szCs w:val="44"/>
          <w:lang w:eastAsia="zh-CN"/>
        </w:rPr>
      </w:pPr>
      <w:r>
        <w:rPr>
          <w:rFonts w:hint="eastAsia" w:cs="Times New Roman"/>
          <w:b/>
          <w:bCs/>
          <w:color w:val="000000" w:themeColor="text1"/>
          <w:sz w:val="44"/>
          <w:szCs w:val="44"/>
          <w:lang w:eastAsia="zh-CN"/>
          <w14:textFill>
            <w14:solidFill>
              <w14:schemeClr w14:val="tx1"/>
            </w14:solidFill>
          </w14:textFill>
        </w:rPr>
        <w:t>(</w:t>
      </w:r>
      <w:r>
        <w:rPr>
          <w:rFonts w:hint="default" w:ascii="Times New Roman" w:hAnsi="Times New Roman" w:cs="Times New Roman"/>
          <w:b/>
          <w:bCs/>
          <w:color w:val="000000" w:themeColor="text1"/>
          <w:sz w:val="44"/>
          <w:szCs w:val="44"/>
          <w14:textFill>
            <w14:solidFill>
              <w14:schemeClr w14:val="tx1"/>
            </w14:solidFill>
          </w14:textFill>
        </w:rPr>
        <w:t>征求意见稿 20260</w:t>
      </w:r>
      <w:r>
        <w:rPr>
          <w:rFonts w:hint="default" w:ascii="Times New Roman" w:hAnsi="Times New Roman" w:cs="Times New Roman"/>
          <w:b/>
          <w:bCs/>
          <w:color w:val="000000" w:themeColor="text1"/>
          <w:sz w:val="44"/>
          <w:szCs w:val="44"/>
          <w:lang w:val="en-US" w:eastAsia="zh-CN"/>
          <w14:textFill>
            <w14:solidFill>
              <w14:schemeClr w14:val="tx1"/>
            </w14:solidFill>
          </w14:textFill>
        </w:rPr>
        <w:t>9</w:t>
      </w:r>
      <w:r>
        <w:rPr>
          <w:rFonts w:hint="eastAsia" w:cs="Times New Roman"/>
          <w:b/>
          <w:bCs/>
          <w:color w:val="000000" w:themeColor="text1"/>
          <w:sz w:val="44"/>
          <w:szCs w:val="44"/>
          <w:lang w:eastAsia="zh-CN"/>
          <w14:textFill>
            <w14:solidFill>
              <w14:schemeClr w14:val="tx1"/>
            </w14:solidFill>
          </w14:textFill>
        </w:rPr>
        <w:t>)</w:t>
      </w:r>
    </w:p>
    <w:p w14:paraId="2DCEEEC8">
      <w:pPr>
        <w:jc w:val="center"/>
        <w:rPr>
          <w:rFonts w:hint="default" w:ascii="Times New Roman" w:hAnsi="Times New Roman" w:cs="Times New Roman"/>
          <w:b/>
          <w:sz w:val="28"/>
          <w:szCs w:val="28"/>
        </w:rPr>
      </w:pPr>
    </w:p>
    <w:p w14:paraId="76AB2B0C">
      <w:pPr>
        <w:rPr>
          <w:rFonts w:hint="default" w:ascii="Times New Roman" w:hAnsi="Times New Roman" w:cs="Times New Roman"/>
          <w:b/>
        </w:rPr>
      </w:pPr>
    </w:p>
    <w:p w14:paraId="1F9F54A3">
      <w:pPr>
        <w:rPr>
          <w:rFonts w:hint="default" w:ascii="Times New Roman" w:hAnsi="Times New Roman" w:cs="Times New Roman"/>
          <w:b/>
        </w:rPr>
      </w:pPr>
    </w:p>
    <w:p w14:paraId="3E7EACA2">
      <w:pPr>
        <w:rPr>
          <w:rFonts w:hint="default" w:ascii="Times New Roman" w:hAnsi="Times New Roman" w:cs="Times New Roman"/>
          <w:b/>
        </w:rPr>
      </w:pPr>
    </w:p>
    <w:p w14:paraId="1CB19E44">
      <w:pPr>
        <w:spacing w:before="180"/>
        <w:rPr>
          <w:rFonts w:hint="default" w:ascii="Times New Roman" w:hAnsi="Times New Roman" w:cs="Times New Roman"/>
          <w:b/>
        </w:rPr>
      </w:pPr>
    </w:p>
    <w:p w14:paraId="65116141">
      <w:pPr>
        <w:spacing w:before="180"/>
        <w:rPr>
          <w:rFonts w:hint="default" w:ascii="Times New Roman" w:hAnsi="Times New Roman" w:cs="Times New Roman"/>
          <w:b/>
        </w:rPr>
      </w:pPr>
    </w:p>
    <w:p w14:paraId="66CCF08C">
      <w:pPr>
        <w:spacing w:before="180"/>
        <w:rPr>
          <w:rFonts w:hint="default" w:ascii="Times New Roman" w:hAnsi="Times New Roman" w:cs="Times New Roman"/>
          <w:b/>
        </w:rPr>
      </w:pPr>
    </w:p>
    <w:p w14:paraId="5F352750">
      <w:pPr>
        <w:spacing w:before="180"/>
        <w:rPr>
          <w:rFonts w:hint="default" w:ascii="Times New Roman" w:hAnsi="Times New Roman" w:cs="Times New Roman"/>
          <w:b/>
        </w:rPr>
      </w:pPr>
    </w:p>
    <w:p w14:paraId="15321CF4">
      <w:pPr>
        <w:jc w:val="center"/>
        <w:rPr>
          <w:rFonts w:hint="default" w:ascii="Times New Roman" w:hAnsi="Times New Roman" w:eastAsia="黑体" w:cs="Times New Roman"/>
          <w:bCs/>
          <w:sz w:val="28"/>
        </w:rPr>
      </w:pPr>
      <w:r>
        <w:rPr>
          <w:rFonts w:hint="default" w:ascii="Times New Roman" w:hAnsi="Times New Roman" w:eastAsia="黑体" w:cs="Times New Roman"/>
          <w:bCs/>
          <w:sz w:val="28"/>
          <w:lang w:val="en-US" w:eastAsia="zh-CN"/>
        </w:rPr>
        <mc:AlternateContent>
          <mc:Choice Requires="wps">
            <w:drawing>
              <wp:anchor distT="0" distB="0" distL="0" distR="0" simplePos="0" relativeHeight="251660288" behindDoc="0" locked="0" layoutInCell="1" allowOverlap="1">
                <wp:simplePos x="0" y="0"/>
                <wp:positionH relativeFrom="column">
                  <wp:posOffset>-114300</wp:posOffset>
                </wp:positionH>
                <wp:positionV relativeFrom="paragraph">
                  <wp:posOffset>306070</wp:posOffset>
                </wp:positionV>
                <wp:extent cx="5600700" cy="0"/>
                <wp:effectExtent l="0" t="0" r="0" b="0"/>
                <wp:wrapNone/>
                <wp:docPr id="1028" name="直接连接符 6"/>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round/>
                          <a:headEnd type="none" w="med" len="med"/>
                          <a:tailEnd type="none" w="med" len="med"/>
                        </a:ln>
                      </wps:spPr>
                      <wps:bodyPr/>
                    </wps:wsp>
                  </a:graphicData>
                </a:graphic>
              </wp:anchor>
            </w:drawing>
          </mc:Choice>
          <mc:Fallback>
            <w:pict>
              <v:line id="直接连接符 6" o:spid="_x0000_s1026" o:spt="20" style="position:absolute;left:0pt;margin-left:-9pt;margin-top:24.1pt;height:0pt;width:441pt;z-index:251660288;mso-width-relative:page;mso-height-relative:page;" filled="f" stroked="t" coordsize="21600,21600" o:gfxdata="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5DqiPWAAAACQEAAA8AAAAAAAAAAQAgAAAAIgAAAGRycy9kb3ducmV2LnhtbFBLAQIUABQA&#10;AAAIAIdO4kAhWTzr8gEAAOYDAAAOAAAAAAAAAAEAIAAAACUBAABkcnMvZTJvRG9jLnhtbFBLBQYA&#10;AAAABgAGAFkBAACJBQAAAAA=&#10;">
                <v:fill on="f" focussize="0,0"/>
                <v:stroke weight="1.5pt" color="#000000" joinstyle="round"/>
                <v:imagedata o:title=""/>
                <o:lock v:ext="edit" aspectratio="f"/>
              </v:line>
            </w:pict>
          </mc:Fallback>
        </mc:AlternateContent>
      </w:r>
      <w:r>
        <w:rPr>
          <w:rFonts w:hint="default" w:ascii="Times New Roman" w:hAnsi="Times New Roman" w:eastAsia="黑体" w:cs="Times New Roman"/>
          <w:bCs/>
          <w:sz w:val="28"/>
          <w:lang w:val="en-US" w:eastAsia="zh-CN"/>
        </w:rPr>
        <w:t>2026-XX-XX</w:t>
      </w:r>
      <w:r>
        <w:rPr>
          <w:rFonts w:hint="default" w:ascii="Times New Roman" w:hAnsi="Times New Roman" w:eastAsia="黑体" w:cs="Times New Roman"/>
          <w:bCs/>
          <w:sz w:val="28"/>
        </w:rPr>
        <w:t xml:space="preserve">发布  　　　   </w:t>
      </w:r>
      <w:r>
        <w:rPr>
          <w:rFonts w:hint="default" w:ascii="Times New Roman" w:hAnsi="Times New Roman" w:eastAsia="黑体" w:cs="Times New Roman"/>
          <w:bCs/>
          <w:sz w:val="28"/>
          <w:lang w:val="en-US" w:eastAsia="zh-CN"/>
        </w:rPr>
        <w:t>2026-XX-XX</w:t>
      </w:r>
      <w:r>
        <w:rPr>
          <w:rFonts w:hint="default" w:ascii="Times New Roman" w:hAnsi="Times New Roman" w:eastAsia="黑体" w:cs="Times New Roman"/>
          <w:bCs/>
          <w:sz w:val="28"/>
        </w:rPr>
        <w:t>实施</w:t>
      </w:r>
    </w:p>
    <w:p w14:paraId="3E8D7DE7">
      <w:pPr>
        <w:jc w:val="center"/>
        <w:rPr>
          <w:rFonts w:hint="default" w:ascii="Times New Roman" w:hAnsi="Times New Roman" w:eastAsia="黑体" w:cs="Times New Roman"/>
          <w:bCs/>
          <w:sz w:val="28"/>
        </w:rPr>
      </w:pPr>
      <w:r>
        <w:rPr>
          <w:rFonts w:hint="default" w:ascii="Times New Roman" w:hAnsi="Times New Roman" w:eastAsia="方正小标宋简体" w:cs="Times New Roman"/>
          <w:b/>
          <w:spacing w:val="70"/>
          <w:sz w:val="44"/>
        </w:rPr>
        <w:t>国家市场监督管理总局</w:t>
      </w:r>
      <w:r>
        <w:rPr>
          <w:rFonts w:hint="default" w:ascii="Times New Roman" w:hAnsi="Times New Roman" w:eastAsia="黑体" w:cs="Times New Roman"/>
          <w:bCs/>
          <w:sz w:val="28"/>
        </w:rPr>
        <w:t xml:space="preserve">发 布 </w:t>
      </w:r>
    </w:p>
    <w:p w14:paraId="5DA5D64F">
      <w:pPr>
        <w:jc w:val="center"/>
        <w:rPr>
          <w:rFonts w:hint="default" w:ascii="Times New Roman" w:hAnsi="Times New Roman" w:cs="Times New Roman"/>
          <w:bCs/>
          <w:sz w:val="28"/>
        </w:rPr>
        <w:sectPr>
          <w:headerReference r:id="rId4" w:type="first"/>
          <w:footerReference r:id="rId5" w:type="first"/>
          <w:headerReference r:id="rId3" w:type="default"/>
          <w:type w:val="continuous"/>
          <w:pgSz w:w="11906" w:h="16838"/>
          <w:pgMar w:top="1440" w:right="1800" w:bottom="1440" w:left="1800" w:header="851" w:footer="992" w:gutter="0"/>
          <w:cols w:space="720" w:num="1"/>
          <w:titlePg/>
          <w:docGrid w:type="lines" w:linePitch="312" w:charSpace="0"/>
        </w:sectPr>
      </w:pPr>
    </w:p>
    <w:p w14:paraId="3E1B817F">
      <w:pPr>
        <w:jc w:val="left"/>
        <w:rPr>
          <w:rFonts w:hint="default" w:ascii="Times New Roman" w:hAnsi="Times New Roman" w:eastAsia="黑体" w:cs="Times New Roman"/>
          <w:b/>
          <w:sz w:val="44"/>
          <w:szCs w:val="44"/>
        </w:rPr>
      </w:pPr>
      <w:r>
        <w:rPr>
          <w:rFonts w:hint="default" w:ascii="Times New Roman" w:hAnsi="Times New Roman" w:cs="Times New Roman"/>
        </w:rPr>
        <mc:AlternateContent>
          <mc:Choice Requires="wps">
            <w:drawing>
              <wp:anchor distT="0" distB="0" distL="114300" distR="114300" simplePos="0" relativeHeight="251664384" behindDoc="0" locked="0" layoutInCell="1" allowOverlap="1">
                <wp:simplePos x="0" y="0"/>
                <wp:positionH relativeFrom="margin">
                  <wp:posOffset>-99060</wp:posOffset>
                </wp:positionH>
                <wp:positionV relativeFrom="paragraph">
                  <wp:posOffset>351790</wp:posOffset>
                </wp:positionV>
                <wp:extent cx="4031615" cy="1292860"/>
                <wp:effectExtent l="0" t="0" r="6985" b="0"/>
                <wp:wrapNone/>
                <wp:docPr id="307" name="文本框 5"/>
                <wp:cNvGraphicFramePr/>
                <a:graphic xmlns:a="http://schemas.openxmlformats.org/drawingml/2006/main">
                  <a:graphicData uri="http://schemas.microsoft.com/office/word/2010/wordprocessingShape">
                    <wps:wsp>
                      <wps:cNvSpPr txBox="1">
                        <a:spLocks noChangeArrowheads="1"/>
                      </wps:cNvSpPr>
                      <wps:spPr bwMode="auto">
                        <a:xfrm>
                          <a:off x="0" y="0"/>
                          <a:ext cx="4031615" cy="1292860"/>
                        </a:xfrm>
                        <a:prstGeom prst="rect">
                          <a:avLst/>
                        </a:prstGeom>
                        <a:solidFill>
                          <a:srgbClr val="FFFFFF"/>
                        </a:solidFill>
                        <a:ln w="9525">
                          <a:noFill/>
                          <a:miter lim="800000"/>
                        </a:ln>
                      </wps:spPr>
                      <wps:txbx>
                        <w:txbxContent>
                          <w:p w14:paraId="3D05F1AD">
                            <w:pPr>
                              <w:jc w:val="center"/>
                              <w:rPr>
                                <w:rFonts w:ascii="黑体" w:hAnsi="黑体" w:eastAsia="黑体"/>
                                <w:b/>
                                <w:sz w:val="36"/>
                                <w:szCs w:val="36"/>
                              </w:rPr>
                            </w:pPr>
                            <w:r>
                              <w:rPr>
                                <w:rFonts w:hint="eastAsia" w:ascii="黑体" w:hAnsi="黑体" w:eastAsia="黑体"/>
                                <w:b/>
                                <w:sz w:val="36"/>
                                <w:szCs w:val="36"/>
                              </w:rPr>
                              <w:t>数据中心液冷测试系统校准规范</w:t>
                            </w:r>
                          </w:p>
                          <w:p w14:paraId="2815472D">
                            <w:pPr>
                              <w:adjustRightInd w:val="0"/>
                              <w:snapToGrid w:val="0"/>
                              <w:jc w:val="center"/>
                              <w:rPr>
                                <w:rFonts w:eastAsia="黑体"/>
                                <w:b/>
                                <w:bCs/>
                                <w:sz w:val="28"/>
                                <w:szCs w:val="28"/>
                              </w:rPr>
                            </w:pPr>
                            <w:r>
                              <w:rPr>
                                <w:rFonts w:eastAsia="黑体"/>
                                <w:b/>
                                <w:bCs/>
                                <w:sz w:val="28"/>
                                <w:szCs w:val="28"/>
                              </w:rPr>
                              <w:t xml:space="preserve">Calibration Specification for </w:t>
                            </w:r>
                            <w:bookmarkStart w:id="60" w:name="_Hlk155603742"/>
                            <w:r>
                              <w:rPr>
                                <w:rFonts w:eastAsia="黑体"/>
                                <w:b/>
                                <w:bCs/>
                                <w:sz w:val="28"/>
                                <w:szCs w:val="28"/>
                              </w:rPr>
                              <w:t>Data Center Liquid-cooled Test System</w:t>
                            </w:r>
                            <w:bookmarkEnd w:id="60"/>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5" o:spid="_x0000_s1026" o:spt="202" type="#_x0000_t202" style="position:absolute;left:0pt;margin-left:-7.8pt;margin-top:27.7pt;height:101.8pt;width:317.45pt;mso-position-horizontal-relative:margin;z-index:251664384;mso-width-relative:page;mso-height-relative:margin;mso-height-percent:200;" fillcolor="#FFFFFF" filled="t" stroked="f" coordsize="21600,21600" o:gfxdata="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jiAzZ2AAAAAoBAAAPAAAAAAAAAAEAIAAAACIAAABkcnMv&#10;ZG93bnJldi54bWxQSwECFAAUAAAACACHTuJAWNcxnDwCAABVBAAADgAAAAAAAAABACAAAAAnAQAA&#10;ZHJzL2Uyb0RvYy54bWxQSwUGAAAAAAYABgBZAQAA1QUAAAAA&#10;">
                <v:fill on="t" focussize="0,0"/>
                <v:stroke on="f" miterlimit="8" joinstyle="miter"/>
                <v:imagedata o:title=""/>
                <o:lock v:ext="edit" aspectratio="f"/>
                <v:textbox style="mso-fit-shape-to-text:t;">
                  <w:txbxContent>
                    <w:p w14:paraId="3D05F1AD">
                      <w:pPr>
                        <w:jc w:val="center"/>
                        <w:rPr>
                          <w:rFonts w:ascii="黑体" w:hAnsi="黑体" w:eastAsia="黑体"/>
                          <w:b/>
                          <w:sz w:val="36"/>
                          <w:szCs w:val="36"/>
                        </w:rPr>
                      </w:pPr>
                      <w:r>
                        <w:rPr>
                          <w:rFonts w:hint="eastAsia" w:ascii="黑体" w:hAnsi="黑体" w:eastAsia="黑体"/>
                          <w:b/>
                          <w:sz w:val="36"/>
                          <w:szCs w:val="36"/>
                        </w:rPr>
                        <w:t>数据中心液冷测试系统校准规范</w:t>
                      </w:r>
                    </w:p>
                    <w:p w14:paraId="2815472D">
                      <w:pPr>
                        <w:adjustRightInd w:val="0"/>
                        <w:snapToGrid w:val="0"/>
                        <w:jc w:val="center"/>
                        <w:rPr>
                          <w:rFonts w:eastAsia="黑体"/>
                          <w:b/>
                          <w:bCs/>
                          <w:sz w:val="28"/>
                          <w:szCs w:val="28"/>
                        </w:rPr>
                      </w:pPr>
                      <w:r>
                        <w:rPr>
                          <w:rFonts w:eastAsia="黑体"/>
                          <w:b/>
                          <w:bCs/>
                          <w:sz w:val="28"/>
                          <w:szCs w:val="28"/>
                        </w:rPr>
                        <w:t xml:space="preserve">Calibration Specification for </w:t>
                      </w:r>
                      <w:bookmarkStart w:id="60" w:name="_Hlk155603742"/>
                      <w:r>
                        <w:rPr>
                          <w:rFonts w:eastAsia="黑体"/>
                          <w:b/>
                          <w:bCs/>
                          <w:sz w:val="28"/>
                          <w:szCs w:val="28"/>
                        </w:rPr>
                        <w:t>Data Center Liquid-cooled Test System</w:t>
                      </w:r>
                      <w:bookmarkEnd w:id="60"/>
                    </w:p>
                  </w:txbxContent>
                </v:textbox>
              </v:shape>
            </w:pict>
          </mc:Fallback>
        </mc:AlternateContent>
      </w:r>
      <w:r>
        <w:rPr>
          <w:rFonts w:hint="default" w:ascii="Times New Roman" w:hAnsi="Times New Roman" w:cs="Times New Roman"/>
        </w:rPr>
        <mc:AlternateContent>
          <mc:Choice Requires="wps">
            <w:drawing>
              <wp:anchor distT="0" distB="0" distL="0" distR="0" simplePos="0" relativeHeight="251663360" behindDoc="0" locked="1" layoutInCell="1" allowOverlap="1">
                <wp:simplePos x="0" y="0"/>
                <wp:positionH relativeFrom="column">
                  <wp:posOffset>3954780</wp:posOffset>
                </wp:positionH>
                <wp:positionV relativeFrom="paragraph">
                  <wp:posOffset>588645</wp:posOffset>
                </wp:positionV>
                <wp:extent cx="1568450" cy="490855"/>
                <wp:effectExtent l="0" t="0" r="0" b="0"/>
                <wp:wrapNone/>
                <wp:docPr id="1030" name="矩形 4"/>
                <wp:cNvGraphicFramePr/>
                <a:graphic xmlns:a="http://schemas.openxmlformats.org/drawingml/2006/main">
                  <a:graphicData uri="http://schemas.microsoft.com/office/word/2010/wordprocessingShape">
                    <wps:wsp>
                      <wps:cNvSpPr/>
                      <wps:spPr>
                        <a:xfrm>
                          <a:off x="0" y="0"/>
                          <a:ext cx="1568450" cy="490855"/>
                        </a:xfrm>
                        <a:prstGeom prst="rect">
                          <a:avLst/>
                        </a:prstGeom>
                        <a:ln>
                          <a:noFill/>
                        </a:ln>
                      </wps:spPr>
                      <wps:txbx>
                        <w:txbxContent>
                          <w:p w14:paraId="7DBD1E51">
                            <w:pPr>
                              <w:adjustRightInd w:val="0"/>
                              <w:snapToGrid w:val="0"/>
                              <w:spacing w:before="156" w:beforeLines="50"/>
                              <w:jc w:val="center"/>
                              <w:rPr>
                                <w:rFonts w:eastAsia="黑体"/>
                                <w:b/>
                                <w:bCs/>
                                <w:sz w:val="28"/>
                                <w:szCs w:val="28"/>
                              </w:rPr>
                            </w:pPr>
                            <w:r>
                              <w:rPr>
                                <w:rFonts w:eastAsia="黑体"/>
                                <w:b/>
                                <w:bCs/>
                                <w:sz w:val="28"/>
                                <w:szCs w:val="28"/>
                              </w:rPr>
                              <w:t>JJF ××××—××××</w:t>
                            </w:r>
                          </w:p>
                        </w:txbxContent>
                      </wps:txbx>
                      <wps:bodyPr vert="horz" wrap="square" lIns="0" tIns="0" rIns="0" bIns="0" anchor="t" upright="1">
                        <a:noAutofit/>
                      </wps:bodyPr>
                    </wps:wsp>
                  </a:graphicData>
                </a:graphic>
              </wp:anchor>
            </w:drawing>
          </mc:Choice>
          <mc:Fallback>
            <w:pict>
              <v:rect id="矩形 4" o:spid="_x0000_s1026" o:spt="1" style="position:absolute;left:0pt;margin-left:311.4pt;margin-top:46.35pt;height:38.65pt;width:123.5pt;z-index:251663360;mso-width-relative:page;mso-height-relative:page;" filled="f" stroked="f" coordsize="21600,21600" o:gfxdata="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guj2PZAAAACgEAAA8AAAAAAAAAAQAg&#10;AAAAIgAAAGRycy9kb3ducmV2LnhtbFBLAQIUABQAAAAIAIdO4kAldyeD1AEAAJwDAAAOAAAAAAAA&#10;AAEAIAAAACgBAABkcnMvZTJvRG9jLnhtbFBLBQYAAAAABgAGAFkBAABuBQAAAAA=&#10;">
                <v:fill on="f" focussize="0,0"/>
                <v:stroke on="f"/>
                <v:imagedata o:title=""/>
                <o:lock v:ext="edit" aspectratio="f"/>
                <v:textbox inset="0mm,0mm,0mm,0mm">
                  <w:txbxContent>
                    <w:p w14:paraId="7DBD1E51">
                      <w:pPr>
                        <w:adjustRightInd w:val="0"/>
                        <w:snapToGrid w:val="0"/>
                        <w:spacing w:before="156" w:beforeLines="50"/>
                        <w:jc w:val="center"/>
                        <w:rPr>
                          <w:rFonts w:eastAsia="黑体"/>
                          <w:b/>
                          <w:bCs/>
                          <w:sz w:val="28"/>
                          <w:szCs w:val="28"/>
                        </w:rPr>
                      </w:pPr>
                      <w:r>
                        <w:rPr>
                          <w:rFonts w:eastAsia="黑体"/>
                          <w:b/>
                          <w:bCs/>
                          <w:sz w:val="28"/>
                          <w:szCs w:val="28"/>
                        </w:rPr>
                        <w:t>JJF ××××—××××</w:t>
                      </w:r>
                    </w:p>
                  </w:txbxContent>
                </v:textbox>
                <w10:anchorlock/>
              </v:rect>
            </w:pict>
          </mc:Fallback>
        </mc:AlternateContent>
      </w:r>
    </w:p>
    <w:p w14:paraId="4043B516">
      <w:pPr>
        <w:jc w:val="left"/>
        <w:rPr>
          <w:rFonts w:hint="default" w:ascii="Times New Roman" w:hAnsi="Times New Roman" w:eastAsia="黑体" w:cs="Times New Roman"/>
          <w:b/>
          <w:sz w:val="44"/>
          <w:szCs w:val="44"/>
        </w:rPr>
      </w:pPr>
      <w:r>
        <w:rPr>
          <w:rFonts w:hint="default" w:ascii="Times New Roman" w:hAnsi="Times New Roman" w:cs="Times New Roman"/>
        </w:rPr>
        <mc:AlternateContent>
          <mc:Choice Requires="wps">
            <w:drawing>
              <wp:anchor distT="0" distB="0" distL="0" distR="0" simplePos="0" relativeHeight="251662336" behindDoc="0" locked="0" layoutInCell="1" allowOverlap="1">
                <wp:simplePos x="0" y="0"/>
                <wp:positionH relativeFrom="column">
                  <wp:posOffset>3940175</wp:posOffset>
                </wp:positionH>
                <wp:positionV relativeFrom="paragraph">
                  <wp:posOffset>10795</wp:posOffset>
                </wp:positionV>
                <wp:extent cx="1568450" cy="769620"/>
                <wp:effectExtent l="0" t="0" r="12700" b="11430"/>
                <wp:wrapNone/>
                <wp:docPr id="1029" name="矩形 3"/>
                <wp:cNvGraphicFramePr/>
                <a:graphic xmlns:a="http://schemas.openxmlformats.org/drawingml/2006/main">
                  <a:graphicData uri="http://schemas.microsoft.com/office/word/2010/wordprocessingShape">
                    <wps:wsp>
                      <wps:cNvSpPr/>
                      <wps:spPr>
                        <a:xfrm>
                          <a:off x="0" y="0"/>
                          <a:ext cx="1568450" cy="769620"/>
                        </a:xfrm>
                        <a:prstGeom prst="rect">
                          <a:avLst/>
                        </a:prstGeom>
                        <a:ln w="25400" cap="rnd" cmpd="sng">
                          <a:solidFill>
                            <a:srgbClr val="000000"/>
                          </a:solidFill>
                          <a:prstDash val="sysDot"/>
                          <a:miter/>
                          <a:headEnd type="none" w="med" len="med"/>
                          <a:tailEnd type="none" w="med" len="med"/>
                        </a:ln>
                      </wps:spPr>
                      <wps:bodyPr/>
                    </wps:wsp>
                  </a:graphicData>
                </a:graphic>
              </wp:anchor>
            </w:drawing>
          </mc:Choice>
          <mc:Fallback>
            <w:pict>
              <v:rect id="矩形 3" o:spid="_x0000_s1026" o:spt="1" style="position:absolute;left:0pt;margin-left:310.25pt;margin-top:0.85pt;height:60.6pt;width:123.5pt;z-index:251662336;mso-width-relative:page;mso-height-relative:page;" filled="f" stroked="t" coordsize="21600,21600" o:gfxdata="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zPRQbXAAAACQEAAA8AAAAAAAAAAQAgAAAAIgAAAGRycy9kb3ducmV2LnhtbFBLAQIUABQAAAAI&#10;AIdO4kBt4VAq7gEAAOIDAAAOAAAAAAAAAAEAIAAAACYBAABkcnMvZTJvRG9jLnhtbFBLBQYAAAAA&#10;BgAGAFkBAACGBQAAAAA=&#10;">
                <v:fill on="f" focussize="0,0"/>
                <v:stroke weight="2pt" color="#000000" joinstyle="miter" dashstyle="1 1" endcap="round"/>
                <v:imagedata o:title=""/>
                <o:lock v:ext="edit" aspectratio="f"/>
              </v:rect>
            </w:pict>
          </mc:Fallback>
        </mc:AlternateContent>
      </w:r>
    </w:p>
    <w:p w14:paraId="0086DF91">
      <w:pPr>
        <w:jc w:val="left"/>
        <w:rPr>
          <w:rFonts w:hint="default" w:ascii="Times New Roman" w:hAnsi="Times New Roman" w:eastAsia="黑体" w:cs="Times New Roman"/>
          <w:b/>
          <w:sz w:val="44"/>
          <w:szCs w:val="44"/>
        </w:rPr>
      </w:pPr>
    </w:p>
    <w:p w14:paraId="513B7798">
      <w:pPr>
        <w:jc w:val="left"/>
        <w:rPr>
          <w:rFonts w:hint="default" w:ascii="Times New Roman" w:hAnsi="Times New Roman" w:eastAsia="黑体" w:cs="Times New Roman"/>
          <w:b/>
          <w:sz w:val="44"/>
          <w:szCs w:val="44"/>
        </w:rPr>
      </w:pPr>
    </w:p>
    <w:p w14:paraId="7167EBB7">
      <w:pPr>
        <w:tabs>
          <w:tab w:val="left" w:pos="1620"/>
          <w:tab w:val="left" w:pos="1800"/>
        </w:tabs>
        <w:spacing w:line="360" w:lineRule="auto"/>
        <w:ind w:firstLine="1830"/>
        <w:rPr>
          <w:rFonts w:hint="default" w:ascii="Times New Roman" w:hAnsi="Times New Roman" w:cs="Times New Roman"/>
          <w:sz w:val="28"/>
        </w:rPr>
      </w:pPr>
      <w:r>
        <w:rPr>
          <w:rFonts w:hint="default" w:ascii="Times New Roman" w:hAnsi="Times New Roman" w:cs="Times New Roman"/>
        </w:rPr>
        <mc:AlternateContent>
          <mc:Choice Requires="wps">
            <w:drawing>
              <wp:anchor distT="0" distB="0" distL="0" distR="0" simplePos="0" relativeHeight="251661312" behindDoc="0" locked="0" layoutInCell="1" allowOverlap="1">
                <wp:simplePos x="0" y="0"/>
                <wp:positionH relativeFrom="column">
                  <wp:align>center</wp:align>
                </wp:positionH>
                <wp:positionV relativeFrom="paragraph">
                  <wp:posOffset>27305</wp:posOffset>
                </wp:positionV>
                <wp:extent cx="5549900" cy="0"/>
                <wp:effectExtent l="0" t="0" r="0" b="0"/>
                <wp:wrapNone/>
                <wp:docPr id="1031" name="直接连接符 2"/>
                <wp:cNvGraphicFramePr/>
                <a:graphic xmlns:a="http://schemas.openxmlformats.org/drawingml/2006/main">
                  <a:graphicData uri="http://schemas.microsoft.com/office/word/2010/wordprocessingShape">
                    <wps:wsp>
                      <wps:cNvCnPr/>
                      <wps:spPr>
                        <a:xfrm>
                          <a:off x="0" y="0"/>
                          <a:ext cx="5549900" cy="0"/>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w:pict>
              <v:line id="直接连接符 2" o:spid="_x0000_s1026" o:spt="20" style="position:absolute;left:0pt;margin-top:2.15pt;height:0pt;width:437pt;mso-position-horizontal:center;z-index:251661312;mso-width-relative:page;mso-height-relative:page;" filled="f" stroked="t" coordsize="21600,21600" o:gfxdata="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OW/F7SAAAABAEAAA8AAAAAAAAAAQAgAAAAIgAAAGRycy9kb3ducmV2LnhtbFBLAQIUABQAAAAI&#10;AIdO4kDQpWf98wEAAOUDAAAOAAAAAAAAAAEAIAAAACEBAABkcnMvZTJvRG9jLnhtbFBLBQYAAAAA&#10;BgAGAFkBAACGBQAAAAA=&#10;">
                <v:fill on="f" focussize="0,0"/>
                <v:stroke color="#000000" joinstyle="round"/>
                <v:imagedata o:title=""/>
                <o:lock v:ext="edit" aspectratio="f"/>
              </v:line>
            </w:pict>
          </mc:Fallback>
        </mc:AlternateContent>
      </w:r>
    </w:p>
    <w:p w14:paraId="3ACACD8E">
      <w:pPr>
        <w:rPr>
          <w:rFonts w:hint="default" w:ascii="Times New Roman" w:hAnsi="Times New Roman" w:cs="Times New Roman"/>
          <w:sz w:val="28"/>
        </w:rPr>
      </w:pPr>
    </w:p>
    <w:p w14:paraId="113CA704">
      <w:pPr>
        <w:rPr>
          <w:rFonts w:hint="default" w:ascii="Times New Roman" w:hAnsi="Times New Roman" w:cs="Times New Roman"/>
          <w:sz w:val="28"/>
        </w:rPr>
      </w:pPr>
    </w:p>
    <w:tbl>
      <w:tblPr>
        <w:tblStyle w:val="21"/>
        <w:tblW w:w="8072" w:type="dxa"/>
        <w:jc w:val="center"/>
        <w:tblLayout w:type="autofit"/>
        <w:tblCellMar>
          <w:top w:w="0" w:type="dxa"/>
          <w:left w:w="108" w:type="dxa"/>
          <w:bottom w:w="0" w:type="dxa"/>
          <w:right w:w="108" w:type="dxa"/>
        </w:tblCellMar>
      </w:tblPr>
      <w:tblGrid>
        <w:gridCol w:w="2254"/>
        <w:gridCol w:w="5818"/>
      </w:tblGrid>
      <w:tr w14:paraId="2A9D92AE">
        <w:tblPrEx>
          <w:tblCellMar>
            <w:top w:w="0" w:type="dxa"/>
            <w:left w:w="108" w:type="dxa"/>
            <w:bottom w:w="0" w:type="dxa"/>
            <w:right w:w="108" w:type="dxa"/>
          </w:tblCellMar>
        </w:tblPrEx>
        <w:trPr>
          <w:trHeight w:val="1157" w:hRule="atLeast"/>
          <w:jc w:val="center"/>
        </w:trPr>
        <w:tc>
          <w:tcPr>
            <w:tcW w:w="2254" w:type="dxa"/>
          </w:tcPr>
          <w:p w14:paraId="5EE0038B">
            <w:pPr>
              <w:jc w:val="center"/>
              <w:rPr>
                <w:rFonts w:hint="default" w:ascii="Times New Roman" w:hAnsi="Times New Roman" w:eastAsia="黑体" w:cs="Times New Roman"/>
                <w:spacing w:val="34"/>
                <w:sz w:val="28"/>
              </w:rPr>
            </w:pPr>
            <w:r>
              <w:rPr>
                <w:rFonts w:hint="default" w:ascii="Times New Roman" w:hAnsi="Times New Roman" w:eastAsia="黑体" w:cs="Times New Roman"/>
                <w:spacing w:val="34"/>
                <w:sz w:val="28"/>
              </w:rPr>
              <w:t>归口单位：</w:t>
            </w:r>
          </w:p>
        </w:tc>
        <w:tc>
          <w:tcPr>
            <w:tcW w:w="5818" w:type="dxa"/>
          </w:tcPr>
          <w:p w14:paraId="52F4C316">
            <w:pPr>
              <w:jc w:val="left"/>
              <w:rPr>
                <w:rFonts w:hint="default" w:ascii="Times New Roman" w:hAnsi="Times New Roman" w:cs="Times New Roman"/>
                <w:bCs/>
                <w:sz w:val="28"/>
              </w:rPr>
            </w:pPr>
            <w:r>
              <w:rPr>
                <w:rFonts w:hint="default" w:ascii="Times New Roman" w:hAnsi="Times New Roman" w:cs="Times New Roman"/>
                <w:bCs/>
                <w:sz w:val="28"/>
              </w:rPr>
              <w:t>全国能源资源计量技术委员会</w:t>
            </w:r>
          </w:p>
          <w:p w14:paraId="12ED09CC">
            <w:pPr>
              <w:jc w:val="left"/>
              <w:rPr>
                <w:rFonts w:hint="default" w:ascii="Times New Roman" w:hAnsi="Times New Roman" w:cs="Times New Roman"/>
                <w:sz w:val="28"/>
              </w:rPr>
            </w:pPr>
            <w:r>
              <w:rPr>
                <w:rFonts w:hint="default" w:ascii="Times New Roman" w:hAnsi="Times New Roman" w:cs="Times New Roman"/>
                <w:bCs/>
                <w:sz w:val="28"/>
              </w:rPr>
              <w:t>能效标识计量分技术委员会</w:t>
            </w:r>
          </w:p>
        </w:tc>
      </w:tr>
      <w:tr w14:paraId="6559F680">
        <w:tblPrEx>
          <w:tblCellMar>
            <w:top w:w="0" w:type="dxa"/>
            <w:left w:w="108" w:type="dxa"/>
            <w:bottom w:w="0" w:type="dxa"/>
            <w:right w:w="108" w:type="dxa"/>
          </w:tblCellMar>
        </w:tblPrEx>
        <w:trPr>
          <w:trHeight w:val="203" w:hRule="atLeast"/>
          <w:jc w:val="center"/>
        </w:trPr>
        <w:tc>
          <w:tcPr>
            <w:tcW w:w="2254" w:type="dxa"/>
          </w:tcPr>
          <w:p w14:paraId="7A10E032">
            <w:pPr>
              <w:adjustRightInd w:val="0"/>
              <w:snapToGrid w:val="0"/>
              <w:spacing w:line="240" w:lineRule="exact"/>
              <w:jc w:val="center"/>
              <w:rPr>
                <w:rFonts w:hint="default" w:ascii="Times New Roman" w:hAnsi="Times New Roman" w:eastAsia="黑体" w:cs="Times New Roman"/>
                <w:sz w:val="28"/>
              </w:rPr>
            </w:pPr>
          </w:p>
        </w:tc>
        <w:tc>
          <w:tcPr>
            <w:tcW w:w="5818" w:type="dxa"/>
          </w:tcPr>
          <w:p w14:paraId="7475C6D6">
            <w:pPr>
              <w:adjustRightInd w:val="0"/>
              <w:snapToGrid w:val="0"/>
              <w:spacing w:line="240" w:lineRule="exact"/>
              <w:jc w:val="distribute"/>
              <w:rPr>
                <w:rFonts w:hint="default" w:ascii="Times New Roman" w:hAnsi="Times New Roman" w:eastAsia="黑体" w:cs="Times New Roman"/>
                <w:sz w:val="28"/>
              </w:rPr>
            </w:pPr>
          </w:p>
        </w:tc>
      </w:tr>
      <w:tr w14:paraId="3C113BAB">
        <w:tblPrEx>
          <w:tblCellMar>
            <w:top w:w="0" w:type="dxa"/>
            <w:left w:w="108" w:type="dxa"/>
            <w:bottom w:w="0" w:type="dxa"/>
            <w:right w:w="108" w:type="dxa"/>
          </w:tblCellMar>
        </w:tblPrEx>
        <w:trPr>
          <w:cantSplit/>
          <w:trHeight w:val="272" w:hRule="atLeast"/>
          <w:jc w:val="center"/>
        </w:trPr>
        <w:tc>
          <w:tcPr>
            <w:tcW w:w="2254" w:type="dxa"/>
            <w:tcBorders>
              <w:bottom w:val="nil"/>
            </w:tcBorders>
            <w:vAlign w:val="center"/>
          </w:tcPr>
          <w:p w14:paraId="475288F5">
            <w:pPr>
              <w:adjustRightInd w:val="0"/>
              <w:snapToGrid w:val="0"/>
              <w:spacing w:line="240" w:lineRule="atLeast"/>
              <w:jc w:val="center"/>
              <w:rPr>
                <w:rFonts w:hint="default" w:ascii="Times New Roman" w:hAnsi="Times New Roman" w:eastAsia="黑体" w:cs="Times New Roman"/>
                <w:snapToGrid w:val="0"/>
                <w:spacing w:val="-20"/>
                <w:sz w:val="28"/>
              </w:rPr>
            </w:pPr>
          </w:p>
        </w:tc>
        <w:tc>
          <w:tcPr>
            <w:tcW w:w="5818" w:type="dxa"/>
            <w:tcBorders>
              <w:bottom w:val="nil"/>
            </w:tcBorders>
          </w:tcPr>
          <w:p w14:paraId="445CED87">
            <w:pPr>
              <w:adjustRightInd w:val="0"/>
              <w:snapToGrid w:val="0"/>
              <w:spacing w:line="240" w:lineRule="atLeast"/>
              <w:rPr>
                <w:rFonts w:hint="default" w:ascii="Times New Roman" w:hAnsi="Times New Roman" w:eastAsia="黑体" w:cs="Times New Roman"/>
                <w:snapToGrid w:val="0"/>
                <w:kern w:val="24"/>
                <w:sz w:val="24"/>
              </w:rPr>
            </w:pPr>
          </w:p>
        </w:tc>
      </w:tr>
      <w:tr w14:paraId="34AE5DF9">
        <w:tblPrEx>
          <w:tblCellMar>
            <w:top w:w="0" w:type="dxa"/>
            <w:left w:w="108" w:type="dxa"/>
            <w:bottom w:w="0" w:type="dxa"/>
            <w:right w:w="108" w:type="dxa"/>
          </w:tblCellMar>
        </w:tblPrEx>
        <w:trPr>
          <w:cantSplit/>
          <w:trHeight w:val="368" w:hRule="atLeast"/>
          <w:jc w:val="center"/>
        </w:trPr>
        <w:tc>
          <w:tcPr>
            <w:tcW w:w="2254" w:type="dxa"/>
          </w:tcPr>
          <w:p w14:paraId="7C2AF0F9">
            <w:pPr>
              <w:adjustRightInd w:val="0"/>
              <w:snapToGrid w:val="0"/>
              <w:jc w:val="center"/>
              <w:rPr>
                <w:rFonts w:hint="default" w:ascii="Times New Roman" w:hAnsi="Times New Roman" w:eastAsia="黑体" w:cs="Times New Roman"/>
                <w:snapToGrid w:val="0"/>
                <w:spacing w:val="-20"/>
                <w:sz w:val="28"/>
              </w:rPr>
            </w:pPr>
            <w:r>
              <w:rPr>
                <w:rFonts w:hint="default" w:ascii="Times New Roman" w:hAnsi="Times New Roman" w:eastAsia="黑体" w:cs="Times New Roman"/>
                <w:spacing w:val="-20"/>
                <w:sz w:val="28"/>
              </w:rPr>
              <w:t>主要起草单位：</w:t>
            </w:r>
          </w:p>
        </w:tc>
        <w:tc>
          <w:tcPr>
            <w:tcW w:w="5818" w:type="dxa"/>
          </w:tcPr>
          <w:p w14:paraId="367B5666">
            <w:pPr>
              <w:snapToGrid w:val="0"/>
              <w:spacing w:line="360" w:lineRule="auto"/>
              <w:rPr>
                <w:rFonts w:hint="default" w:ascii="Times New Roman" w:hAnsi="Times New Roman" w:eastAsia="黑体" w:cs="Times New Roman"/>
                <w:snapToGrid w:val="0"/>
                <w:kern w:val="24"/>
                <w:sz w:val="24"/>
              </w:rPr>
            </w:pPr>
          </w:p>
        </w:tc>
      </w:tr>
      <w:tr w14:paraId="2B05A3A9">
        <w:tblPrEx>
          <w:tblCellMar>
            <w:top w:w="0" w:type="dxa"/>
            <w:left w:w="108" w:type="dxa"/>
            <w:bottom w:w="0" w:type="dxa"/>
            <w:right w:w="108" w:type="dxa"/>
          </w:tblCellMar>
        </w:tblPrEx>
        <w:trPr>
          <w:cantSplit/>
          <w:trHeight w:val="368" w:hRule="atLeast"/>
          <w:jc w:val="center"/>
        </w:trPr>
        <w:tc>
          <w:tcPr>
            <w:tcW w:w="2254" w:type="dxa"/>
          </w:tcPr>
          <w:p w14:paraId="2057E7E9">
            <w:pPr>
              <w:adjustRightInd w:val="0"/>
              <w:snapToGrid w:val="0"/>
              <w:jc w:val="center"/>
              <w:rPr>
                <w:rFonts w:hint="default" w:ascii="Times New Roman" w:hAnsi="Times New Roman" w:eastAsia="黑体" w:cs="Times New Roman"/>
                <w:spacing w:val="-20"/>
                <w:sz w:val="28"/>
              </w:rPr>
            </w:pPr>
            <w:r>
              <w:rPr>
                <w:rFonts w:hint="default" w:ascii="Times New Roman" w:hAnsi="Times New Roman" w:eastAsia="黑体" w:cs="Times New Roman"/>
                <w:spacing w:val="-20"/>
                <w:sz w:val="28"/>
              </w:rPr>
              <w:t>参加起草单位：</w:t>
            </w:r>
          </w:p>
        </w:tc>
        <w:tc>
          <w:tcPr>
            <w:tcW w:w="5818" w:type="dxa"/>
          </w:tcPr>
          <w:p w14:paraId="504CBD43">
            <w:pPr>
              <w:snapToGrid w:val="0"/>
              <w:spacing w:line="360" w:lineRule="auto"/>
              <w:rPr>
                <w:rFonts w:hint="default" w:ascii="Times New Roman" w:hAnsi="Times New Roman" w:cs="Times New Roman"/>
                <w:bCs/>
                <w:sz w:val="28"/>
              </w:rPr>
            </w:pPr>
          </w:p>
        </w:tc>
      </w:tr>
    </w:tbl>
    <w:p w14:paraId="12644897">
      <w:pPr>
        <w:rPr>
          <w:rFonts w:hint="default" w:ascii="Times New Roman" w:hAnsi="Times New Roman" w:cs="Times New Roman"/>
          <w:sz w:val="28"/>
        </w:rPr>
      </w:pPr>
    </w:p>
    <w:p w14:paraId="2C417331">
      <w:pPr>
        <w:rPr>
          <w:rFonts w:hint="default" w:ascii="Times New Roman" w:hAnsi="Times New Roman" w:cs="Times New Roman"/>
          <w:sz w:val="28"/>
        </w:rPr>
      </w:pPr>
    </w:p>
    <w:p w14:paraId="65ECEA54">
      <w:pPr>
        <w:rPr>
          <w:rFonts w:hint="default" w:ascii="Times New Roman" w:hAnsi="Times New Roman" w:cs="Times New Roman"/>
          <w:sz w:val="28"/>
        </w:rPr>
      </w:pPr>
    </w:p>
    <w:p w14:paraId="4CE675F3">
      <w:pPr>
        <w:rPr>
          <w:rFonts w:hint="default" w:ascii="Times New Roman" w:hAnsi="Times New Roman" w:cs="Times New Roman"/>
          <w:sz w:val="28"/>
        </w:rPr>
      </w:pPr>
    </w:p>
    <w:p w14:paraId="4047D886">
      <w:pPr>
        <w:rPr>
          <w:rFonts w:hint="default" w:ascii="Times New Roman" w:hAnsi="Times New Roman" w:cs="Times New Roman"/>
          <w:sz w:val="28"/>
        </w:rPr>
      </w:pPr>
    </w:p>
    <w:p w14:paraId="1F4A6014">
      <w:pPr>
        <w:rPr>
          <w:rFonts w:hint="default" w:ascii="Times New Roman" w:hAnsi="Times New Roman" w:cs="Times New Roman"/>
          <w:sz w:val="24"/>
        </w:rPr>
      </w:pPr>
      <w:r>
        <w:rPr>
          <w:rFonts w:hint="default" w:ascii="Times New Roman" w:hAnsi="Times New Roman" w:cs="Times New Roman"/>
          <w:sz w:val="24"/>
        </w:rPr>
        <w:t>本规范委托</w:t>
      </w:r>
      <w:r>
        <w:rPr>
          <w:rFonts w:hint="default" w:ascii="Times New Roman" w:hAnsi="Times New Roman" w:cs="Times New Roman"/>
          <w:bCs/>
          <w:sz w:val="24"/>
        </w:rPr>
        <w:t>全国能源资源计量技术委员会能效标识计量分技术委员会负责解释</w:t>
      </w:r>
    </w:p>
    <w:p w14:paraId="0354991D">
      <w:pPr>
        <w:rPr>
          <w:rFonts w:hint="default" w:ascii="Times New Roman" w:hAnsi="Times New Roman" w:cs="Times New Roman"/>
          <w:sz w:val="28"/>
        </w:rPr>
      </w:pPr>
    </w:p>
    <w:p w14:paraId="5F82A9B3">
      <w:pPr>
        <w:rPr>
          <w:rFonts w:hint="default" w:ascii="Times New Roman" w:hAnsi="Times New Roman" w:cs="Times New Roman"/>
          <w:sz w:val="28"/>
        </w:rPr>
      </w:pPr>
    </w:p>
    <w:p w14:paraId="597C8813">
      <w:pPr>
        <w:rPr>
          <w:rFonts w:hint="default" w:ascii="Times New Roman" w:hAnsi="Times New Roman" w:cs="Times New Roman"/>
          <w:sz w:val="28"/>
        </w:rPr>
      </w:pPr>
    </w:p>
    <w:p w14:paraId="731F61C8">
      <w:pPr>
        <w:rPr>
          <w:rFonts w:hint="default" w:ascii="Times New Roman" w:hAnsi="Times New Roman" w:cs="Times New Roman"/>
          <w:sz w:val="28"/>
        </w:rPr>
      </w:pPr>
    </w:p>
    <w:p w14:paraId="54B8F703">
      <w:pPr>
        <w:rPr>
          <w:rFonts w:hint="default" w:ascii="Times New Roman" w:hAnsi="Times New Roman" w:cs="Times New Roman"/>
          <w:sz w:val="28"/>
        </w:rPr>
      </w:pPr>
    </w:p>
    <w:p w14:paraId="4B20FAE6">
      <w:pPr>
        <w:ind w:firstLine="140" w:firstLineChars="50"/>
        <w:jc w:val="left"/>
        <w:rPr>
          <w:rFonts w:hint="default" w:ascii="Times New Roman" w:hAnsi="Times New Roman" w:eastAsia="黑体" w:cs="Times New Roman"/>
          <w:sz w:val="28"/>
        </w:rPr>
      </w:pPr>
    </w:p>
    <w:p w14:paraId="6C69418C">
      <w:pPr>
        <w:ind w:firstLine="140" w:firstLineChars="50"/>
        <w:jc w:val="left"/>
        <w:rPr>
          <w:rFonts w:hint="default" w:ascii="Times New Roman" w:hAnsi="Times New Roman" w:eastAsia="黑体" w:cs="Times New Roman"/>
          <w:sz w:val="28"/>
        </w:rPr>
      </w:pPr>
      <w:r>
        <w:rPr>
          <w:rFonts w:hint="default" w:ascii="Times New Roman" w:hAnsi="Times New Roman" w:eastAsia="黑体" w:cs="Times New Roman"/>
          <w:sz w:val="28"/>
        </w:rPr>
        <w:t>本规范主要起草人：</w:t>
      </w:r>
    </w:p>
    <w:p w14:paraId="2D70980D">
      <w:pPr>
        <w:ind w:firstLine="1439" w:firstLineChars="514"/>
        <w:rPr>
          <w:rFonts w:hint="default" w:ascii="Times New Roman" w:hAnsi="Times New Roman" w:cs="Times New Roman"/>
          <w:sz w:val="28"/>
          <w:szCs w:val="28"/>
        </w:rPr>
      </w:pPr>
    </w:p>
    <w:p w14:paraId="11012B59">
      <w:pPr>
        <w:ind w:firstLine="1439" w:firstLineChars="514"/>
        <w:rPr>
          <w:rFonts w:hint="default" w:ascii="Times New Roman" w:hAnsi="Times New Roman" w:cs="Times New Roman"/>
          <w:sz w:val="28"/>
          <w:szCs w:val="28"/>
        </w:rPr>
      </w:pPr>
    </w:p>
    <w:p w14:paraId="7E2AB39A">
      <w:pPr>
        <w:pStyle w:val="29"/>
        <w:spacing w:line="360" w:lineRule="auto"/>
        <w:ind w:left="0" w:leftChars="0" w:firstLine="0" w:firstLineChars="0"/>
        <w:rPr>
          <w:rFonts w:hint="default" w:ascii="Times New Roman" w:hAnsi="Times New Roman" w:cs="Times New Roman"/>
          <w:sz w:val="28"/>
          <w:szCs w:val="28"/>
        </w:rPr>
      </w:pPr>
    </w:p>
    <w:p w14:paraId="74F05B57">
      <w:pPr>
        <w:rPr>
          <w:rFonts w:hint="default" w:ascii="Times New Roman" w:hAnsi="Times New Roman" w:cs="Times New Roman"/>
          <w:sz w:val="28"/>
          <w:szCs w:val="28"/>
          <w:lang w:val="en-US" w:eastAsia="zh-CN"/>
        </w:rPr>
      </w:pPr>
      <w:r>
        <w:rPr>
          <w:rFonts w:hint="default" w:ascii="Times New Roman" w:hAnsi="Times New Roman" w:cs="Times New Roman"/>
          <w:sz w:val="28"/>
        </w:rPr>
        <w:t xml:space="preserve">       </w:t>
      </w:r>
      <w:r>
        <w:rPr>
          <w:rFonts w:hint="default" w:ascii="Times New Roman" w:hAnsi="Times New Roman" w:eastAsia="黑体" w:cs="Times New Roman"/>
          <w:sz w:val="28"/>
        </w:rPr>
        <w:t>参加起草人：</w:t>
      </w:r>
    </w:p>
    <w:p w14:paraId="38B2F6A6">
      <w:pPr>
        <w:snapToGrid w:val="0"/>
        <w:spacing w:line="360" w:lineRule="auto"/>
        <w:ind w:firstLine="1400" w:firstLineChars="500"/>
        <w:rPr>
          <w:rFonts w:hint="default" w:ascii="Times New Roman" w:hAnsi="Times New Roman" w:cs="Times New Roman"/>
          <w:snapToGrid w:val="0"/>
          <w:kern w:val="24"/>
          <w:sz w:val="28"/>
          <w:szCs w:val="28"/>
        </w:rPr>
      </w:pPr>
    </w:p>
    <w:p w14:paraId="44AD0496">
      <w:pPr>
        <w:jc w:val="center"/>
        <w:rPr>
          <w:rFonts w:hint="default" w:ascii="Times New Roman" w:hAnsi="Times New Roman" w:cs="Times New Roman"/>
        </w:rPr>
      </w:pPr>
    </w:p>
    <w:p w14:paraId="75107030">
      <w:pPr>
        <w:bidi w:val="0"/>
        <w:rPr>
          <w:rFonts w:hint="default" w:ascii="Times New Roman" w:hAnsi="Times New Roman" w:eastAsia="宋体" w:cs="Times New Roman"/>
          <w:kern w:val="2"/>
          <w:sz w:val="21"/>
          <w:szCs w:val="24"/>
          <w:lang w:val="en-US" w:eastAsia="zh-CN" w:bidi="ar-SA"/>
        </w:rPr>
      </w:pPr>
    </w:p>
    <w:p w14:paraId="71B46768">
      <w:pPr>
        <w:bidi w:val="0"/>
        <w:jc w:val="left"/>
        <w:rPr>
          <w:rFonts w:hint="default"/>
          <w:lang w:val="en-US" w:eastAsia="zh-CN"/>
        </w:rPr>
        <w:sectPr>
          <w:headerReference r:id="rId6" w:type="default"/>
          <w:footerReference r:id="rId7" w:type="default"/>
          <w:type w:val="continuous"/>
          <w:pgSz w:w="11906" w:h="16838"/>
          <w:pgMar w:top="1440" w:right="1466" w:bottom="1440" w:left="1797" w:header="851" w:footer="992" w:gutter="0"/>
          <w:pgNumType w:start="0"/>
          <w:cols w:space="425" w:num="1"/>
          <w:docGrid w:type="lines" w:linePitch="312" w:charSpace="0"/>
        </w:sectPr>
      </w:pPr>
    </w:p>
    <w:p w14:paraId="5B60DD76">
      <w:pPr>
        <w:jc w:val="center"/>
        <w:rPr>
          <w:rFonts w:hint="default" w:ascii="Times New Roman" w:hAnsi="Times New Roman" w:eastAsia="黑体" w:cs="Times New Roman"/>
          <w:bCs/>
          <w:sz w:val="44"/>
          <w:szCs w:val="32"/>
        </w:rPr>
      </w:pPr>
      <w:r>
        <w:rPr>
          <w:rFonts w:hint="default" w:ascii="Times New Roman" w:hAnsi="Times New Roman" w:eastAsia="黑体" w:cs="Times New Roman"/>
          <w:bCs/>
          <w:sz w:val="44"/>
          <w:szCs w:val="32"/>
        </w:rPr>
        <w:t>目     录</w:t>
      </w:r>
    </w:p>
    <w:p w14:paraId="7940D14F">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Style w:val="26"/>
          <w:rFonts w:hint="default" w:ascii="Times New Roman" w:hAnsi="Times New Roman" w:eastAsia="宋体" w:cs="Times New Roman"/>
          <w:sz w:val="24"/>
          <w:szCs w:val="24"/>
          <w:lang w:val="zh-CN"/>
        </w:rPr>
        <w:fldChar w:fldCharType="begin"/>
      </w:r>
      <w:r>
        <w:rPr>
          <w:rStyle w:val="26"/>
          <w:rFonts w:hint="default" w:ascii="Times New Roman" w:hAnsi="Times New Roman" w:eastAsia="宋体" w:cs="Times New Roman"/>
          <w:sz w:val="24"/>
          <w:szCs w:val="24"/>
          <w:lang w:val="zh-CN"/>
        </w:rPr>
        <w:instrText xml:space="preserve"> TOC \o "1-3" \h \z \u </w:instrText>
      </w:r>
      <w:r>
        <w:rPr>
          <w:rStyle w:val="26"/>
          <w:rFonts w:hint="default" w:ascii="Times New Roman" w:hAnsi="Times New Roman" w:eastAsia="宋体" w:cs="Times New Roman"/>
          <w:sz w:val="24"/>
          <w:szCs w:val="24"/>
          <w:lang w:val="zh-CN"/>
        </w:rPr>
        <w:fldChar w:fldCharType="separate"/>
      </w:r>
      <w:r>
        <w:rPr>
          <w:rFonts w:hint="default" w:ascii="Times New Roman" w:hAnsi="Times New Roman" w:eastAsia="宋体" w:cs="Times New Roman"/>
          <w:sz w:val="24"/>
          <w:szCs w:val="24"/>
          <w:lang w:val="zh-CN"/>
        </w:rPr>
        <w:fldChar w:fldCharType="begin"/>
      </w:r>
      <w:r>
        <w:rPr>
          <w:rFonts w:hint="default" w:ascii="Times New Roman" w:hAnsi="Times New Roman" w:eastAsia="宋体" w:cs="Times New Roman"/>
          <w:sz w:val="24"/>
          <w:szCs w:val="24"/>
          <w:lang w:val="zh-CN"/>
        </w:rPr>
        <w:instrText xml:space="preserve"> HYPERLINK \l _Toc16513 </w:instrText>
      </w:r>
      <w:r>
        <w:rPr>
          <w:rFonts w:hint="default" w:ascii="Times New Roman" w:hAnsi="Times New Roman" w:eastAsia="宋体" w:cs="Times New Roman"/>
          <w:sz w:val="24"/>
          <w:szCs w:val="24"/>
          <w:lang w:val="zh-CN"/>
        </w:rPr>
        <w:fldChar w:fldCharType="separate"/>
      </w:r>
      <w:r>
        <w:rPr>
          <w:rFonts w:hint="default" w:ascii="Times New Roman" w:hAnsi="Times New Roman" w:eastAsia="宋体" w:cs="Times New Roman"/>
          <w:sz w:val="24"/>
          <w:szCs w:val="24"/>
        </w:rPr>
        <w:t>引      言</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_Toc16513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II</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lang w:val="zh-CN"/>
        </w:rPr>
        <w:fldChar w:fldCharType="end"/>
      </w:r>
    </w:p>
    <w:p w14:paraId="0FAC1027">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_Toc21753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val="0"/>
          <w:sz w:val="24"/>
          <w:szCs w:val="24"/>
        </w:rPr>
        <w:t>1  范围</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_Toc21753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1926AB41">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_Toc7481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val="0"/>
          <w:sz w:val="24"/>
          <w:szCs w:val="24"/>
        </w:rPr>
        <w:t>2  引用文</w:t>
      </w:r>
      <w:r>
        <w:rPr>
          <w:rFonts w:hint="default" w:ascii="Times New Roman" w:hAnsi="Times New Roman" w:eastAsia="宋体" w:cs="Times New Roman"/>
          <w:bCs w:val="0"/>
          <w:sz w:val="24"/>
          <w:szCs w:val="24"/>
          <w:lang w:val="en-GB"/>
        </w:rPr>
        <w:t>件</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_Toc7481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6FAF7C8D">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_Toc23406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 xml:space="preserve">3 </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术语</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_Toc23406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2BE58FE9">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_Toc9250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val="0"/>
          <w:sz w:val="24"/>
          <w:szCs w:val="24"/>
          <w:lang w:val="en-US" w:eastAsia="zh-CN"/>
        </w:rPr>
        <w:t>4</w:t>
      </w:r>
      <w:r>
        <w:rPr>
          <w:rFonts w:hint="default" w:ascii="Times New Roman" w:hAnsi="Times New Roman" w:eastAsia="宋体" w:cs="Times New Roman"/>
          <w:bCs w:val="0"/>
          <w:sz w:val="24"/>
          <w:szCs w:val="24"/>
        </w:rPr>
        <w:t xml:space="preserve">  概述</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_Toc9250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45C335C9">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_Toc10109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val="0"/>
          <w:sz w:val="24"/>
          <w:szCs w:val="24"/>
          <w:lang w:val="en-US" w:eastAsia="zh-CN"/>
        </w:rPr>
        <w:t>5</w:t>
      </w:r>
      <w:r>
        <w:rPr>
          <w:rFonts w:hint="default" w:ascii="Times New Roman" w:hAnsi="Times New Roman" w:eastAsia="宋体" w:cs="Times New Roman"/>
          <w:bCs w:val="0"/>
          <w:sz w:val="24"/>
          <w:szCs w:val="24"/>
        </w:rPr>
        <w:t xml:space="preserve">  计量特性</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_Toc10109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76DC2B0D">
      <w:pPr>
        <w:pStyle w:val="11"/>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_Toc3767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zh-CN"/>
        </w:rPr>
        <w:t>.1  温度</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_Toc3767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3913B88B">
      <w:pPr>
        <w:pStyle w:val="11"/>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_Toc17923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zh-CN"/>
        </w:rPr>
        <w:t>.2  压力</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_Toc17923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38DA5682">
      <w:pPr>
        <w:pStyle w:val="11"/>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_Toc26763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val="0"/>
          <w:kern w:val="2"/>
          <w:sz w:val="24"/>
          <w:szCs w:val="24"/>
          <w:lang w:val="en-US" w:eastAsia="zh-CN"/>
        </w:rPr>
        <w:t>5</w:t>
      </w:r>
      <w:r>
        <w:rPr>
          <w:rFonts w:hint="default" w:ascii="Times New Roman" w:hAnsi="Times New Roman" w:eastAsia="宋体" w:cs="Times New Roman"/>
          <w:bCs w:val="0"/>
          <w:kern w:val="2"/>
          <w:sz w:val="24"/>
          <w:szCs w:val="24"/>
          <w:lang w:val="zh-CN"/>
        </w:rPr>
        <w:t xml:space="preserve">.3 </w:t>
      </w:r>
      <w:r>
        <w:rPr>
          <w:rFonts w:hint="default" w:ascii="Times New Roman" w:hAnsi="Times New Roman" w:eastAsia="宋体" w:cs="Times New Roman"/>
          <w:kern w:val="2"/>
          <w:sz w:val="24"/>
          <w:szCs w:val="24"/>
          <w:lang w:val="zh-CN"/>
        </w:rPr>
        <w:t xml:space="preserve"> </w:t>
      </w:r>
      <w:r>
        <w:rPr>
          <w:rFonts w:hint="default" w:ascii="Times New Roman" w:hAnsi="Times New Roman" w:eastAsia="宋体" w:cs="Times New Roman"/>
          <w:sz w:val="24"/>
          <w:szCs w:val="24"/>
          <w:lang w:val="zh-CN"/>
        </w:rPr>
        <w:t>流量</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_Toc26763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7EEC2F4D">
      <w:pPr>
        <w:pStyle w:val="11"/>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_Toc7356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zh-CN"/>
        </w:rPr>
        <w:t>4  功率</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_Toc7356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59E8A4E4">
      <w:pPr>
        <w:pStyle w:val="11"/>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_Toc15033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zh-CN"/>
        </w:rPr>
        <w:t>.</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lang w:val="zh-CN"/>
        </w:rPr>
        <w:t xml:space="preserve">  功率稳定度</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_Toc15033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4C3E1359">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_Toc18243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val="0"/>
          <w:sz w:val="24"/>
          <w:szCs w:val="24"/>
          <w:lang w:val="en-US" w:eastAsia="zh-CN"/>
        </w:rPr>
        <w:t>6</w:t>
      </w:r>
      <w:r>
        <w:rPr>
          <w:rFonts w:hint="default" w:ascii="Times New Roman" w:hAnsi="Times New Roman" w:eastAsia="宋体" w:cs="Times New Roman"/>
          <w:bCs w:val="0"/>
          <w:sz w:val="24"/>
          <w:szCs w:val="24"/>
        </w:rPr>
        <w:t xml:space="preserve">  校准条件</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_Toc18243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7678FC00">
      <w:pPr>
        <w:pStyle w:val="11"/>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_Toc27541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val="zh-CN"/>
        </w:rPr>
        <w:t>.1  环境条件</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_Toc27541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11608D5E">
      <w:pPr>
        <w:pStyle w:val="11"/>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_Toc26756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lang w:val="en-US" w:eastAsia="zh-CN"/>
        </w:rPr>
        <w:t>6</w:t>
      </w:r>
      <w:r>
        <w:rPr>
          <w:rFonts w:hint="default" w:ascii="Times New Roman" w:hAnsi="Times New Roman" w:eastAsia="宋体" w:cs="Times New Roman"/>
          <w:sz w:val="24"/>
          <w:szCs w:val="24"/>
          <w:lang w:val="zh-CN"/>
        </w:rPr>
        <w:t xml:space="preserve">.2  </w:t>
      </w:r>
      <w:r>
        <w:rPr>
          <w:rFonts w:hint="default" w:ascii="Times New Roman" w:hAnsi="Times New Roman" w:eastAsia="宋体" w:cs="Times New Roman"/>
          <w:sz w:val="24"/>
          <w:szCs w:val="24"/>
          <w:lang w:val="en-US" w:eastAsia="zh-CN"/>
        </w:rPr>
        <w:t>校准用</w:t>
      </w:r>
      <w:r>
        <w:rPr>
          <w:rFonts w:hint="default" w:ascii="Times New Roman" w:hAnsi="Times New Roman" w:eastAsia="宋体" w:cs="Times New Roman"/>
          <w:sz w:val="24"/>
          <w:szCs w:val="24"/>
          <w:lang w:val="zh-CN"/>
        </w:rPr>
        <w:t>设备</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_Toc26756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56DBAC8E">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_Toc7412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val="0"/>
          <w:sz w:val="24"/>
          <w:szCs w:val="24"/>
          <w:lang w:val="en-US" w:eastAsia="zh-CN"/>
        </w:rPr>
        <w:t>7</w:t>
      </w:r>
      <w:r>
        <w:rPr>
          <w:rFonts w:hint="default" w:ascii="Times New Roman" w:hAnsi="Times New Roman" w:eastAsia="宋体" w:cs="Times New Roman"/>
          <w:bCs w:val="0"/>
          <w:sz w:val="24"/>
          <w:szCs w:val="24"/>
        </w:rPr>
        <w:t xml:space="preserve">  校准项目和校准方法</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_Toc7412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2DFDD484">
      <w:pPr>
        <w:pStyle w:val="11"/>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_Toc790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lang w:val="zh-CN"/>
        </w:rPr>
        <w:t>.1  校准项目</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_Toc790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1ADD48FF">
      <w:pPr>
        <w:pStyle w:val="11"/>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_Toc30414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lang w:val="en-US" w:eastAsia="zh-CN"/>
        </w:rPr>
        <w:t>7</w:t>
      </w:r>
      <w:r>
        <w:rPr>
          <w:rFonts w:hint="default" w:ascii="Times New Roman" w:hAnsi="Times New Roman" w:eastAsia="宋体" w:cs="Times New Roman"/>
          <w:sz w:val="24"/>
          <w:szCs w:val="24"/>
          <w:lang w:val="zh-CN"/>
        </w:rPr>
        <w:t>.2  校准方法</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_Toc30414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5424A859">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_Toc22529 </w:instrText>
      </w:r>
      <w:r>
        <w:rPr>
          <w:rFonts w:hint="default" w:ascii="Times New Roman" w:hAnsi="Times New Roman" w:eastAsia="宋体" w:cs="Times New Roman"/>
          <w:sz w:val="24"/>
          <w:szCs w:val="24"/>
        </w:rPr>
        <w:fldChar w:fldCharType="separate"/>
      </w:r>
      <w:r>
        <w:rPr>
          <w:rFonts w:hint="default" w:ascii="Times New Roman" w:hAnsi="Times New Roman" w:cs="Times New Roman"/>
          <w:bCs w:val="0"/>
          <w:sz w:val="24"/>
          <w:szCs w:val="24"/>
          <w:lang w:val="en-US" w:eastAsia="zh-CN"/>
        </w:rPr>
        <w:t>8</w:t>
      </w:r>
      <w:r>
        <w:rPr>
          <w:rFonts w:hint="default" w:ascii="Times New Roman" w:hAnsi="Times New Roman" w:eastAsia="宋体" w:cs="Times New Roman"/>
          <w:bCs w:val="0"/>
          <w:sz w:val="24"/>
          <w:szCs w:val="24"/>
        </w:rPr>
        <w:t xml:space="preserve">  校准结</w:t>
      </w:r>
      <w:r>
        <w:rPr>
          <w:rFonts w:hint="default" w:ascii="Times New Roman" w:hAnsi="Times New Roman" w:eastAsia="宋体" w:cs="Times New Roman"/>
          <w:bCs w:val="0"/>
          <w:sz w:val="24"/>
          <w:szCs w:val="24"/>
          <w:highlight w:val="none"/>
        </w:rPr>
        <w:t>果的表达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_Toc22529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7C1FC6E4">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_Toc13124 </w:instrText>
      </w:r>
      <w:r>
        <w:rPr>
          <w:rFonts w:hint="default" w:ascii="Times New Roman" w:hAnsi="Times New Roman" w:eastAsia="宋体" w:cs="Times New Roman"/>
          <w:sz w:val="24"/>
          <w:szCs w:val="24"/>
        </w:rPr>
        <w:fldChar w:fldCharType="separate"/>
      </w:r>
      <w:r>
        <w:rPr>
          <w:rFonts w:hint="default" w:ascii="Times New Roman" w:hAnsi="Times New Roman" w:cs="Times New Roman"/>
          <w:bCs w:val="0"/>
          <w:sz w:val="24"/>
          <w:szCs w:val="24"/>
          <w:lang w:val="en-US" w:eastAsia="zh-CN"/>
        </w:rPr>
        <w:t>9</w:t>
      </w:r>
      <w:r>
        <w:rPr>
          <w:rFonts w:hint="default" w:ascii="Times New Roman" w:hAnsi="Times New Roman" w:eastAsia="宋体" w:cs="Times New Roman"/>
          <w:bCs w:val="0"/>
          <w:sz w:val="24"/>
          <w:szCs w:val="24"/>
        </w:rPr>
        <w:t xml:space="preserve">  复校时间间隔</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_Toc13124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56D7B29A">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_Toc18711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val="0"/>
          <w:sz w:val="24"/>
          <w:szCs w:val="24"/>
          <w:lang w:val="zh-CN"/>
        </w:rPr>
        <w:t xml:space="preserve">附录 </w:t>
      </w:r>
      <w:r>
        <w:rPr>
          <w:rFonts w:hint="default" w:ascii="Times New Roman" w:hAnsi="Times New Roman" w:eastAsia="宋体" w:cs="Times New Roman"/>
          <w:bCs w:val="0"/>
          <w:sz w:val="24"/>
          <w:szCs w:val="24"/>
          <w:lang w:val="en-US" w:eastAsia="zh-CN"/>
        </w:rPr>
        <w:t>A</w:t>
      </w:r>
      <w:r>
        <w:rPr>
          <w:rFonts w:hint="default" w:ascii="Times New Roman" w:hAnsi="Times New Roman" w:cs="Times New Roman"/>
          <w:bCs w:val="0"/>
          <w:sz w:val="24"/>
          <w:szCs w:val="24"/>
          <w:lang w:val="en-US" w:eastAsia="zh-CN"/>
        </w:rPr>
        <w:t xml:space="preserve">  校准原始记录格式</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_Toc18711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6A03406F">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_Toc25652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val="0"/>
          <w:sz w:val="24"/>
          <w:szCs w:val="24"/>
          <w:lang w:val="zh-CN"/>
        </w:rPr>
        <w:t>附</w:t>
      </w:r>
      <w:r>
        <w:rPr>
          <w:rFonts w:hint="default" w:ascii="Times New Roman" w:hAnsi="Times New Roman" w:eastAsia="宋体" w:cs="Times New Roman"/>
          <w:bCs w:val="0"/>
          <w:sz w:val="24"/>
          <w:szCs w:val="24"/>
          <w:highlight w:val="none"/>
          <w:lang w:val="zh-CN"/>
        </w:rPr>
        <w:t xml:space="preserve">录 </w:t>
      </w:r>
      <w:r>
        <w:rPr>
          <w:rFonts w:hint="default" w:ascii="Times New Roman" w:hAnsi="Times New Roman" w:eastAsia="宋体" w:cs="Times New Roman"/>
          <w:bCs w:val="0"/>
          <w:sz w:val="24"/>
          <w:szCs w:val="24"/>
          <w:highlight w:val="none"/>
          <w:lang w:val="en-US" w:eastAsia="zh-CN"/>
        </w:rPr>
        <w:t>B</w:t>
      </w:r>
      <w:r>
        <w:rPr>
          <w:rFonts w:hint="default" w:ascii="Times New Roman" w:hAnsi="Times New Roman" w:cs="Times New Roman"/>
          <w:bCs w:val="0"/>
          <w:sz w:val="24"/>
          <w:szCs w:val="24"/>
          <w:highlight w:val="none"/>
          <w:lang w:val="en-US" w:eastAsia="zh-CN"/>
        </w:rPr>
        <w:t xml:space="preserve">  校准证书内页格式</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_Toc25652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100600A0">
      <w:pPr>
        <w:pStyle w:val="18"/>
        <w:keepNext w:val="0"/>
        <w:keepLines w:val="0"/>
        <w:pageBreakBefore w:val="0"/>
        <w:widowControl w:val="0"/>
        <w:tabs>
          <w:tab w:val="right" w:leader="dot" w:pos="864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\l _Toc17101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val="0"/>
          <w:sz w:val="24"/>
          <w:szCs w:val="24"/>
          <w:lang w:val="zh-CN"/>
        </w:rPr>
        <w:t xml:space="preserve">附录 </w:t>
      </w:r>
      <w:r>
        <w:rPr>
          <w:rFonts w:hint="default" w:ascii="Times New Roman" w:hAnsi="Times New Roman" w:eastAsia="宋体" w:cs="Times New Roman"/>
          <w:bCs w:val="0"/>
          <w:sz w:val="24"/>
          <w:szCs w:val="24"/>
          <w:lang w:val="en-US" w:eastAsia="zh-CN"/>
        </w:rPr>
        <w:t>C</w:t>
      </w:r>
      <w:r>
        <w:rPr>
          <w:rFonts w:hint="default" w:ascii="Times New Roman" w:hAnsi="Times New Roman" w:cs="Times New Roman"/>
          <w:bCs w:val="0"/>
          <w:sz w:val="24"/>
          <w:szCs w:val="24"/>
          <w:lang w:val="en-US" w:eastAsia="zh-CN"/>
        </w:rPr>
        <w:t xml:space="preserve">  </w:t>
      </w:r>
      <w:r>
        <w:rPr>
          <w:rFonts w:hint="eastAsia" w:cs="Times New Roman"/>
          <w:bCs w:val="0"/>
          <w:sz w:val="24"/>
          <w:szCs w:val="24"/>
          <w:lang w:val="en-US" w:eastAsia="zh-CN"/>
        </w:rPr>
        <w:t>被校准液冷模拟负载</w:t>
      </w:r>
      <w:r>
        <w:rPr>
          <w:rFonts w:hint="default" w:ascii="Times New Roman" w:hAnsi="Times New Roman" w:cs="Times New Roman"/>
          <w:bCs w:val="0"/>
          <w:sz w:val="24"/>
          <w:szCs w:val="24"/>
          <w:lang w:val="en-US" w:eastAsia="zh-CN"/>
        </w:rPr>
        <w:t>功率示值误差校准不确定度评定示例</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_Toc17101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fldChar w:fldCharType="end"/>
      </w:r>
    </w:p>
    <w:p w14:paraId="4824EC24">
      <w:pPr>
        <w:pStyle w:val="48"/>
        <w:keepNext w:val="0"/>
        <w:keepLines w:val="0"/>
        <w:pageBreakBefore w:val="0"/>
        <w:widowControl w:val="0"/>
        <w:tabs>
          <w:tab w:val="right" w:leader="dot" w:pos="8633"/>
        </w:tabs>
        <w:kinsoku/>
        <w:wordWrap/>
        <w:overflowPunct/>
        <w:topLinePunct w:val="0"/>
        <w:autoSpaceDE/>
        <w:autoSpaceDN/>
        <w:bidi w:val="0"/>
        <w:adjustRightInd/>
        <w:snapToGrid/>
        <w:ind w:left="0" w:leftChars="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fldChar w:fldCharType="end"/>
      </w:r>
    </w:p>
    <w:p w14:paraId="42FBA988">
      <w:pPr>
        <w:autoSpaceDE w:val="0"/>
        <w:autoSpaceDN w:val="0"/>
        <w:adjustRightInd w:val="0"/>
        <w:spacing w:line="360" w:lineRule="auto"/>
        <w:jc w:val="left"/>
        <w:rPr>
          <w:rFonts w:hint="default" w:ascii="Times New Roman" w:hAnsi="Times New Roman" w:cs="Times New Roman"/>
          <w:kern w:val="0"/>
          <w:sz w:val="28"/>
          <w:szCs w:val="28"/>
        </w:rPr>
      </w:pPr>
      <w:bookmarkStart w:id="61" w:name="_GoBack"/>
      <w:bookmarkEnd w:id="61"/>
    </w:p>
    <w:p w14:paraId="4BA3AC29">
      <w:pPr>
        <w:widowControl/>
        <w:jc w:val="left"/>
        <w:rPr>
          <w:rFonts w:hint="default" w:ascii="Times New Roman" w:hAnsi="Times New Roman" w:cs="Times New Roman"/>
          <w:kern w:val="0"/>
          <w:sz w:val="28"/>
          <w:szCs w:val="28"/>
        </w:rPr>
      </w:pPr>
      <w:r>
        <w:rPr>
          <w:rFonts w:hint="default" w:ascii="Times New Roman" w:hAnsi="Times New Roman" w:cs="Times New Roman"/>
          <w:kern w:val="0"/>
          <w:sz w:val="28"/>
          <w:szCs w:val="28"/>
        </w:rPr>
        <w:br w:type="page"/>
      </w:r>
    </w:p>
    <w:p w14:paraId="61106DFE">
      <w:pPr>
        <w:pStyle w:val="3"/>
        <w:jc w:val="center"/>
        <w:rPr>
          <w:rFonts w:hint="default" w:ascii="Times New Roman" w:hAnsi="Times New Roman" w:cs="Times New Roman"/>
        </w:rPr>
      </w:pPr>
      <w:bookmarkStart w:id="2" w:name="_Toc16513"/>
      <w:bookmarkStart w:id="3" w:name="_Toc530639902"/>
      <w:bookmarkStart w:id="4" w:name="_Toc530640031"/>
      <w:r>
        <w:rPr>
          <w:rFonts w:hint="default" w:ascii="Times New Roman" w:hAnsi="Times New Roman" w:cs="Times New Roman"/>
        </w:rPr>
        <w:t>引      言</w:t>
      </w:r>
      <w:bookmarkEnd w:id="2"/>
      <w:bookmarkEnd w:id="3"/>
      <w:bookmarkEnd w:id="4"/>
    </w:p>
    <w:p w14:paraId="4E58A5F4">
      <w:pPr>
        <w:spacing w:line="360" w:lineRule="auto"/>
        <w:ind w:firstLine="480" w:firstLineChars="200"/>
        <w:rPr>
          <w:rFonts w:hint="default" w:ascii="Times New Roman" w:hAnsi="Times New Roman" w:cs="Times New Roman"/>
          <w:bCs/>
          <w:sz w:val="24"/>
        </w:rPr>
      </w:pPr>
      <w:r>
        <w:rPr>
          <w:rFonts w:hint="default" w:ascii="Times New Roman" w:hAnsi="Times New Roman" w:cs="Times New Roman"/>
          <w:bCs/>
          <w:sz w:val="24"/>
        </w:rPr>
        <w:t>JJF 1071-2010《国家计量校准规范编写规则》、JJF1059.1-2012《测量不确定度评定与表示》共同构成本规范制定的基础性系列规范。</w:t>
      </w:r>
    </w:p>
    <w:p w14:paraId="5D9F9803">
      <w:pPr>
        <w:spacing w:line="360" w:lineRule="auto"/>
        <w:ind w:firstLine="480" w:firstLineChars="200"/>
        <w:rPr>
          <w:rFonts w:hint="default" w:ascii="Times New Roman" w:hAnsi="Times New Roman" w:eastAsia="宋体" w:cs="Times New Roman"/>
          <w:bCs/>
          <w:sz w:val="24"/>
          <w:lang w:eastAsia="zh-CN"/>
        </w:rPr>
      </w:pPr>
      <w:r>
        <w:rPr>
          <w:rFonts w:hint="default" w:ascii="Times New Roman" w:hAnsi="Times New Roman" w:cs="Times New Roman"/>
          <w:bCs/>
          <w:sz w:val="24"/>
        </w:rPr>
        <w:t>本规范的制定参考了YD</w:t>
      </w:r>
      <w:r>
        <w:rPr>
          <w:rFonts w:hint="default" w:ascii="Times New Roman" w:hAnsi="Times New Roman" w:cs="Times New Roman"/>
          <w:bCs/>
          <w:sz w:val="24"/>
          <w:lang w:val="en-US" w:eastAsia="zh-CN"/>
        </w:rPr>
        <w:t>/</w:t>
      </w:r>
      <w:r>
        <w:rPr>
          <w:rFonts w:hint="default" w:ascii="Times New Roman" w:hAnsi="Times New Roman" w:cs="Times New Roman"/>
          <w:bCs/>
          <w:sz w:val="24"/>
        </w:rPr>
        <w:t>T 3979-2021</w:t>
      </w:r>
      <w:r>
        <w:rPr>
          <w:rFonts w:hint="default" w:ascii="Times New Roman" w:hAnsi="Times New Roman" w:cs="Times New Roman"/>
          <w:bCs/>
          <w:sz w:val="24"/>
          <w:lang w:eastAsia="zh-CN"/>
        </w:rPr>
        <w:t>《</w:t>
      </w:r>
      <w:r>
        <w:rPr>
          <w:rFonts w:hint="default" w:ascii="Times New Roman" w:hAnsi="Times New Roman" w:cs="Times New Roman"/>
          <w:bCs/>
          <w:sz w:val="24"/>
        </w:rPr>
        <w:t>数据中心浸没式液冷服务器系统技术要求和测试方法</w:t>
      </w:r>
      <w:r>
        <w:rPr>
          <w:rFonts w:hint="default" w:ascii="Times New Roman" w:hAnsi="Times New Roman" w:cs="Times New Roman"/>
          <w:bCs/>
          <w:sz w:val="24"/>
          <w:lang w:eastAsia="zh-CN"/>
        </w:rPr>
        <w:t>》、YD</w:t>
      </w:r>
      <w:r>
        <w:rPr>
          <w:rFonts w:hint="default" w:ascii="Times New Roman" w:hAnsi="Times New Roman" w:cs="Times New Roman"/>
          <w:bCs/>
          <w:sz w:val="24"/>
          <w:lang w:val="en-US" w:eastAsia="zh-CN"/>
        </w:rPr>
        <w:t>/</w:t>
      </w:r>
      <w:r>
        <w:rPr>
          <w:rFonts w:hint="default" w:ascii="Times New Roman" w:hAnsi="Times New Roman" w:cs="Times New Roman"/>
          <w:bCs/>
          <w:sz w:val="24"/>
          <w:lang w:eastAsia="zh-CN"/>
        </w:rPr>
        <w:t>T 3983-2021《数据中心液冷服务器系统能源使用效率技术要求和测试方法》、YD</w:t>
      </w:r>
      <w:r>
        <w:rPr>
          <w:rFonts w:hint="default" w:ascii="Times New Roman" w:hAnsi="Times New Roman" w:cs="Times New Roman"/>
          <w:bCs/>
          <w:sz w:val="24"/>
          <w:lang w:val="en-US" w:eastAsia="zh-CN"/>
        </w:rPr>
        <w:t>/</w:t>
      </w:r>
      <w:r>
        <w:rPr>
          <w:rFonts w:hint="default" w:ascii="Times New Roman" w:hAnsi="Times New Roman" w:cs="Times New Roman"/>
          <w:bCs/>
          <w:sz w:val="24"/>
          <w:lang w:eastAsia="zh-CN"/>
        </w:rPr>
        <w:t>T 6049-2024《冷板式液冷整机柜服务器技术要求和测试方法》。</w:t>
      </w:r>
    </w:p>
    <w:p w14:paraId="39E36512">
      <w:pPr>
        <w:spacing w:line="360" w:lineRule="auto"/>
        <w:ind w:firstLine="480" w:firstLineChars="200"/>
        <w:rPr>
          <w:rFonts w:hint="default" w:ascii="Times New Roman" w:hAnsi="Times New Roman" w:cs="Times New Roman"/>
          <w:bCs/>
          <w:sz w:val="24"/>
        </w:rPr>
      </w:pPr>
      <w:r>
        <w:rPr>
          <w:rFonts w:hint="default" w:ascii="Times New Roman" w:hAnsi="Times New Roman" w:cs="Times New Roman"/>
          <w:bCs/>
          <w:sz w:val="24"/>
        </w:rPr>
        <w:t>本规范为首次发布。</w:t>
      </w:r>
    </w:p>
    <w:p w14:paraId="63A93ECD">
      <w:pPr>
        <w:autoSpaceDE w:val="0"/>
        <w:autoSpaceDN w:val="0"/>
        <w:adjustRightInd w:val="0"/>
        <w:spacing w:line="360" w:lineRule="auto"/>
        <w:jc w:val="left"/>
        <w:rPr>
          <w:rFonts w:hint="default" w:ascii="Times New Roman" w:hAnsi="Times New Roman" w:cs="Times New Roman"/>
          <w:kern w:val="0"/>
          <w:sz w:val="28"/>
          <w:szCs w:val="28"/>
          <w:lang w:val="zh-CN"/>
        </w:rPr>
      </w:pPr>
    </w:p>
    <w:p w14:paraId="6EDB2173">
      <w:pPr>
        <w:autoSpaceDE w:val="0"/>
        <w:autoSpaceDN w:val="0"/>
        <w:adjustRightInd w:val="0"/>
        <w:spacing w:line="360" w:lineRule="auto"/>
        <w:jc w:val="left"/>
        <w:rPr>
          <w:rFonts w:hint="default" w:ascii="Times New Roman" w:hAnsi="Times New Roman" w:cs="Times New Roman"/>
          <w:kern w:val="0"/>
          <w:sz w:val="28"/>
          <w:szCs w:val="28"/>
          <w:lang w:val="zh-CN"/>
        </w:rPr>
      </w:pPr>
    </w:p>
    <w:p w14:paraId="679F36F4">
      <w:pPr>
        <w:autoSpaceDE w:val="0"/>
        <w:autoSpaceDN w:val="0"/>
        <w:adjustRightInd w:val="0"/>
        <w:spacing w:line="360" w:lineRule="auto"/>
        <w:jc w:val="left"/>
        <w:rPr>
          <w:rFonts w:hint="default" w:ascii="Times New Roman" w:hAnsi="Times New Roman" w:cs="Times New Roman"/>
          <w:kern w:val="0"/>
          <w:sz w:val="28"/>
          <w:szCs w:val="28"/>
          <w:lang w:val="zh-CN"/>
        </w:rPr>
      </w:pPr>
    </w:p>
    <w:p w14:paraId="620C2A58">
      <w:pPr>
        <w:autoSpaceDE w:val="0"/>
        <w:autoSpaceDN w:val="0"/>
        <w:adjustRightInd w:val="0"/>
        <w:spacing w:line="360" w:lineRule="auto"/>
        <w:jc w:val="left"/>
        <w:rPr>
          <w:rFonts w:hint="default" w:ascii="Times New Roman" w:hAnsi="Times New Roman" w:cs="Times New Roman"/>
          <w:kern w:val="0"/>
          <w:sz w:val="28"/>
          <w:szCs w:val="28"/>
          <w:lang w:val="zh-CN"/>
        </w:rPr>
      </w:pPr>
    </w:p>
    <w:p w14:paraId="07C16DE7">
      <w:pPr>
        <w:autoSpaceDE w:val="0"/>
        <w:autoSpaceDN w:val="0"/>
        <w:adjustRightInd w:val="0"/>
        <w:spacing w:line="360" w:lineRule="auto"/>
        <w:jc w:val="left"/>
        <w:rPr>
          <w:rFonts w:hint="default" w:ascii="Times New Roman" w:hAnsi="Times New Roman" w:cs="Times New Roman"/>
          <w:kern w:val="0"/>
          <w:sz w:val="28"/>
          <w:szCs w:val="28"/>
          <w:lang w:val="zh-CN"/>
        </w:rPr>
        <w:sectPr>
          <w:footerReference r:id="rId8" w:type="default"/>
          <w:pgSz w:w="11906" w:h="16838"/>
          <w:pgMar w:top="1440" w:right="1466" w:bottom="1440" w:left="1797" w:header="851" w:footer="992" w:gutter="0"/>
          <w:pgNumType w:fmt="upperRoman" w:start="1"/>
          <w:cols w:space="425" w:num="1"/>
          <w:docGrid w:type="lines" w:linePitch="312" w:charSpace="0"/>
        </w:sectPr>
      </w:pPr>
    </w:p>
    <w:p w14:paraId="22A1FB08">
      <w:pPr>
        <w:jc w:val="center"/>
        <w:rPr>
          <w:rFonts w:hint="default" w:ascii="Times New Roman" w:hAnsi="Times New Roman" w:eastAsia="黑体" w:cs="Times New Roman"/>
          <w:sz w:val="32"/>
          <w:szCs w:val="28"/>
        </w:rPr>
      </w:pPr>
      <w:r>
        <w:rPr>
          <w:rFonts w:hint="default" w:ascii="Times New Roman" w:hAnsi="Times New Roman" w:eastAsia="黑体" w:cs="Times New Roman"/>
          <w:sz w:val="32"/>
          <w:szCs w:val="28"/>
        </w:rPr>
        <w:t>数据中心液冷测试系统校准规范</w:t>
      </w:r>
    </w:p>
    <w:p w14:paraId="3B2819A7">
      <w:pPr>
        <w:pStyle w:val="3"/>
        <w:rPr>
          <w:rFonts w:hint="default" w:ascii="Times New Roman" w:hAnsi="Times New Roman" w:cs="Times New Roman"/>
          <w:bCs w:val="0"/>
          <w:sz w:val="24"/>
          <w:szCs w:val="28"/>
        </w:rPr>
      </w:pPr>
      <w:bookmarkStart w:id="5" w:name="_Toc21753"/>
      <w:bookmarkStart w:id="6" w:name="_Toc276545285"/>
      <w:bookmarkStart w:id="7" w:name="_Toc530639903"/>
      <w:bookmarkStart w:id="8" w:name="_Toc242007790"/>
      <w:bookmarkStart w:id="9" w:name="_Toc530640032"/>
      <w:r>
        <w:rPr>
          <w:rFonts w:hint="default" w:ascii="Times New Roman" w:hAnsi="Times New Roman" w:cs="Times New Roman"/>
          <w:bCs w:val="0"/>
          <w:sz w:val="24"/>
        </w:rPr>
        <w:t>1  范围</w:t>
      </w:r>
      <w:bookmarkEnd w:id="5"/>
      <w:bookmarkEnd w:id="6"/>
      <w:bookmarkEnd w:id="7"/>
      <w:bookmarkEnd w:id="8"/>
      <w:bookmarkEnd w:id="9"/>
    </w:p>
    <w:p w14:paraId="6E14F971">
      <w:pPr>
        <w:autoSpaceDE w:val="0"/>
        <w:autoSpaceDN w:val="0"/>
        <w:adjustRightInd w:val="0"/>
        <w:snapToGrid w:val="0"/>
        <w:spacing w:line="360" w:lineRule="auto"/>
        <w:ind w:firstLine="480" w:firstLineChars="200"/>
        <w:jc w:val="left"/>
        <w:rPr>
          <w:rFonts w:hint="default" w:ascii="Times New Roman" w:hAnsi="Times New Roman" w:cs="Times New Roman"/>
          <w:kern w:val="0"/>
          <w:sz w:val="24"/>
          <w:lang w:val="zh-CN"/>
        </w:rPr>
      </w:pPr>
      <w:r>
        <w:rPr>
          <w:rFonts w:hint="default" w:ascii="Times New Roman" w:hAnsi="Times New Roman" w:cs="Times New Roman"/>
          <w:kern w:val="0"/>
          <w:sz w:val="24"/>
          <w:lang w:val="zh-CN"/>
        </w:rPr>
        <w:t>本规范规定了</w:t>
      </w:r>
      <w:r>
        <w:rPr>
          <w:rFonts w:hint="eastAsia" w:cs="Times New Roman"/>
          <w:kern w:val="0"/>
          <w:sz w:val="24"/>
          <w:lang w:val="en-US" w:eastAsia="zh-CN"/>
        </w:rPr>
        <w:t>数据中心</w:t>
      </w:r>
      <w:r>
        <w:rPr>
          <w:rFonts w:hint="default" w:ascii="Times New Roman" w:hAnsi="Times New Roman" w:cs="Times New Roman"/>
          <w:kern w:val="0"/>
          <w:sz w:val="24"/>
          <w:lang w:val="en-US" w:eastAsia="zh-CN"/>
        </w:rPr>
        <w:t>液冷测试系统的计量特性</w:t>
      </w:r>
      <w:r>
        <w:rPr>
          <w:rFonts w:hint="default" w:ascii="Times New Roman" w:hAnsi="Times New Roman" w:cs="Times New Roman"/>
          <w:kern w:val="0"/>
          <w:sz w:val="24"/>
          <w:lang w:val="zh-CN"/>
        </w:rPr>
        <w:t>，以及</w:t>
      </w:r>
      <w:r>
        <w:rPr>
          <w:rFonts w:hint="default" w:ascii="Times New Roman" w:hAnsi="Times New Roman" w:cs="Times New Roman"/>
          <w:kern w:val="0"/>
          <w:sz w:val="24"/>
          <w:lang w:val="en-US" w:eastAsia="zh-CN"/>
        </w:rPr>
        <w:t>针对计量特性的校准条件、校准项目和校准方法</w:t>
      </w:r>
      <w:r>
        <w:rPr>
          <w:rFonts w:hint="default" w:ascii="Times New Roman" w:hAnsi="Times New Roman" w:cs="Times New Roman"/>
          <w:kern w:val="0"/>
          <w:sz w:val="24"/>
          <w:lang w:val="zh-CN"/>
        </w:rPr>
        <w:t>。</w:t>
      </w:r>
    </w:p>
    <w:p w14:paraId="0C6CFAE8">
      <w:pPr>
        <w:autoSpaceDE w:val="0"/>
        <w:autoSpaceDN w:val="0"/>
        <w:adjustRightInd w:val="0"/>
        <w:snapToGrid w:val="0"/>
        <w:spacing w:line="360" w:lineRule="auto"/>
        <w:ind w:firstLine="480" w:firstLineChars="200"/>
        <w:jc w:val="left"/>
        <w:rPr>
          <w:rFonts w:hint="default" w:ascii="Times New Roman" w:hAnsi="Times New Roman" w:cs="Times New Roman"/>
          <w:kern w:val="0"/>
          <w:sz w:val="24"/>
          <w:lang w:val="zh-CN"/>
        </w:rPr>
      </w:pPr>
      <w:r>
        <w:rPr>
          <w:rFonts w:hint="default" w:ascii="Times New Roman" w:hAnsi="Times New Roman" w:cs="Times New Roman"/>
          <w:kern w:val="0"/>
          <w:sz w:val="24"/>
          <w:lang w:val="zh-CN"/>
        </w:rPr>
        <w:t>本规范适用于额定功率</w:t>
      </w:r>
      <w:r>
        <w:rPr>
          <w:rFonts w:hint="eastAsia" w:cs="Times New Roman"/>
          <w:kern w:val="0"/>
          <w:sz w:val="24"/>
          <w:lang w:val="zh-CN"/>
        </w:rPr>
        <w:t>(</w:t>
      </w:r>
      <w:r>
        <w:rPr>
          <w:rFonts w:hint="default" w:ascii="Times New Roman" w:hAnsi="Times New Roman" w:cs="Times New Roman"/>
          <w:kern w:val="0"/>
          <w:sz w:val="24"/>
          <w:lang w:val="en-US" w:eastAsia="zh-CN"/>
        </w:rPr>
        <w:t>5</w:t>
      </w:r>
      <w:r>
        <w:rPr>
          <w:rFonts w:hint="default" w:ascii="Times New Roman" w:hAnsi="Times New Roman" w:cs="Times New Roman"/>
          <w:kern w:val="0"/>
          <w:sz w:val="24"/>
          <w:lang w:val="zh-CN"/>
        </w:rPr>
        <w:t>-</w:t>
      </w:r>
      <w:r>
        <w:rPr>
          <w:rFonts w:hint="eastAsia" w:cs="Times New Roman"/>
          <w:kern w:val="0"/>
          <w:sz w:val="24"/>
          <w:lang w:val="en-US" w:eastAsia="zh-CN"/>
        </w:rPr>
        <w:t>4</w:t>
      </w:r>
      <w:r>
        <w:rPr>
          <w:rFonts w:hint="default" w:ascii="Times New Roman" w:hAnsi="Times New Roman" w:cs="Times New Roman"/>
          <w:kern w:val="0"/>
          <w:sz w:val="24"/>
          <w:lang w:val="en-US" w:eastAsia="zh-CN"/>
        </w:rPr>
        <w:t>00</w:t>
      </w:r>
      <w:r>
        <w:rPr>
          <w:rFonts w:hint="eastAsia" w:cs="Times New Roman"/>
          <w:kern w:val="0"/>
          <w:sz w:val="24"/>
          <w:lang w:val="zh-CN"/>
        </w:rPr>
        <w:t>)</w:t>
      </w:r>
      <w:r>
        <w:rPr>
          <w:rFonts w:hint="default" w:ascii="Times New Roman" w:hAnsi="Times New Roman" w:cs="Times New Roman"/>
          <w:kern w:val="0"/>
          <w:sz w:val="24"/>
          <w:lang w:val="zh-CN"/>
        </w:rPr>
        <w:t>kW的数据中心液冷测试系统的校准。</w:t>
      </w:r>
    </w:p>
    <w:p w14:paraId="4BE24496">
      <w:pPr>
        <w:pStyle w:val="3"/>
        <w:rPr>
          <w:rFonts w:hint="default" w:ascii="Times New Roman" w:hAnsi="Times New Roman" w:cs="Times New Roman"/>
          <w:bCs w:val="0"/>
          <w:sz w:val="24"/>
          <w:szCs w:val="28"/>
          <w:lang w:val="en-GB"/>
        </w:rPr>
      </w:pPr>
      <w:bookmarkStart w:id="10" w:name="_Toc242007791"/>
      <w:bookmarkStart w:id="11" w:name="_Toc276545286"/>
      <w:bookmarkStart w:id="12" w:name="_Toc7481"/>
      <w:bookmarkStart w:id="13" w:name="_Toc530639904"/>
      <w:bookmarkStart w:id="14" w:name="_Toc530640033"/>
      <w:r>
        <w:rPr>
          <w:rFonts w:hint="default" w:ascii="Times New Roman" w:hAnsi="Times New Roman" w:cs="Times New Roman"/>
          <w:bCs w:val="0"/>
          <w:sz w:val="24"/>
          <w:szCs w:val="28"/>
        </w:rPr>
        <w:t>2  引用文</w:t>
      </w:r>
      <w:bookmarkEnd w:id="10"/>
      <w:bookmarkEnd w:id="11"/>
      <w:r>
        <w:rPr>
          <w:rFonts w:hint="default" w:ascii="Times New Roman" w:hAnsi="Times New Roman" w:cs="Times New Roman"/>
          <w:bCs w:val="0"/>
          <w:sz w:val="24"/>
          <w:szCs w:val="28"/>
          <w:lang w:val="en-GB"/>
        </w:rPr>
        <w:t>件</w:t>
      </w:r>
      <w:bookmarkEnd w:id="12"/>
      <w:bookmarkEnd w:id="13"/>
      <w:bookmarkEnd w:id="14"/>
      <w:r>
        <w:rPr>
          <w:rFonts w:hint="default" w:ascii="Times New Roman" w:hAnsi="Times New Roman" w:cs="Times New Roman"/>
          <w:bCs w:val="0"/>
          <w:sz w:val="24"/>
          <w:szCs w:val="28"/>
          <w:lang w:val="en-GB"/>
        </w:rPr>
        <w:t xml:space="preserve">  </w:t>
      </w:r>
    </w:p>
    <w:p w14:paraId="426E1212">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 xml:space="preserve">本规范引用了下列文件： </w:t>
      </w:r>
    </w:p>
    <w:p w14:paraId="13B825BE">
      <w:pPr>
        <w:spacing w:line="360" w:lineRule="auto"/>
        <w:ind w:firstLine="480" w:firstLineChars="200"/>
        <w:rPr>
          <w:rFonts w:hint="default" w:ascii="Times New Roman" w:hAnsi="Times New Roman" w:cs="Times New Roman"/>
          <w:bCs/>
          <w:sz w:val="24"/>
        </w:rPr>
      </w:pPr>
      <w:r>
        <w:rPr>
          <w:rFonts w:hint="default" w:ascii="Times New Roman" w:hAnsi="Times New Roman" w:cs="Times New Roman"/>
          <w:bCs/>
          <w:sz w:val="24"/>
        </w:rPr>
        <w:t>JJF 1059.1-2012 测量不确定度评定与表示</w:t>
      </w:r>
    </w:p>
    <w:p w14:paraId="6379BC12">
      <w:pPr>
        <w:spacing w:line="360" w:lineRule="auto"/>
        <w:ind w:firstLine="480" w:firstLineChars="200"/>
        <w:rPr>
          <w:rFonts w:hint="default" w:ascii="Times New Roman" w:hAnsi="Times New Roman" w:cs="Times New Roman"/>
          <w:bCs/>
          <w:sz w:val="24"/>
          <w:lang w:eastAsia="zh-CN"/>
        </w:rPr>
      </w:pPr>
      <w:r>
        <w:rPr>
          <w:rFonts w:hint="default" w:ascii="Times New Roman" w:hAnsi="Times New Roman" w:cs="Times New Roman"/>
          <w:bCs/>
          <w:sz w:val="24"/>
        </w:rPr>
        <w:t>YD</w:t>
      </w:r>
      <w:r>
        <w:rPr>
          <w:rFonts w:hint="default" w:ascii="Times New Roman" w:hAnsi="Times New Roman" w:cs="Times New Roman"/>
          <w:bCs/>
          <w:sz w:val="24"/>
          <w:lang w:val="en-US" w:eastAsia="zh-CN"/>
        </w:rPr>
        <w:t>/</w:t>
      </w:r>
      <w:r>
        <w:rPr>
          <w:rFonts w:hint="default" w:ascii="Times New Roman" w:hAnsi="Times New Roman" w:cs="Times New Roman"/>
          <w:bCs/>
          <w:sz w:val="24"/>
        </w:rPr>
        <w:t>T 3979-2021</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rPr>
        <w:t>数据中心浸没式液冷服务器系统技术要求和测试方法</w:t>
      </w:r>
    </w:p>
    <w:p w14:paraId="4026FEC8">
      <w:pPr>
        <w:spacing w:line="360" w:lineRule="auto"/>
        <w:ind w:firstLine="480" w:firstLineChars="200"/>
        <w:rPr>
          <w:rFonts w:hint="default" w:ascii="Times New Roman" w:hAnsi="Times New Roman" w:cs="Times New Roman"/>
          <w:bCs/>
          <w:sz w:val="24"/>
          <w:lang w:eastAsia="zh-CN"/>
        </w:rPr>
      </w:pPr>
      <w:r>
        <w:rPr>
          <w:rFonts w:hint="default" w:ascii="Times New Roman" w:hAnsi="Times New Roman" w:cs="Times New Roman"/>
          <w:bCs/>
          <w:sz w:val="24"/>
          <w:lang w:eastAsia="zh-CN"/>
        </w:rPr>
        <w:t>YD</w:t>
      </w:r>
      <w:r>
        <w:rPr>
          <w:rFonts w:hint="default" w:ascii="Times New Roman" w:hAnsi="Times New Roman" w:cs="Times New Roman"/>
          <w:bCs/>
          <w:sz w:val="24"/>
          <w:lang w:val="en-US" w:eastAsia="zh-CN"/>
        </w:rPr>
        <w:t>/</w:t>
      </w:r>
      <w:r>
        <w:rPr>
          <w:rFonts w:hint="default" w:ascii="Times New Roman" w:hAnsi="Times New Roman" w:cs="Times New Roman"/>
          <w:bCs/>
          <w:sz w:val="24"/>
          <w:lang w:eastAsia="zh-CN"/>
        </w:rPr>
        <w:t>T 3983-2021</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zh-CN"/>
        </w:rPr>
        <w:t>数据中心液冷服务器系统能源使用效率技术要求和测试方法</w:t>
      </w:r>
    </w:p>
    <w:p w14:paraId="3C97D200">
      <w:pPr>
        <w:spacing w:line="360" w:lineRule="auto"/>
        <w:ind w:firstLine="480" w:firstLineChars="200"/>
        <w:rPr>
          <w:rFonts w:hint="default" w:ascii="Times New Roman" w:hAnsi="Times New Roman" w:cs="Times New Roman"/>
          <w:bCs/>
          <w:sz w:val="24"/>
        </w:rPr>
      </w:pPr>
      <w:r>
        <w:rPr>
          <w:rFonts w:hint="default" w:ascii="Times New Roman" w:hAnsi="Times New Roman" w:cs="Times New Roman"/>
          <w:bCs/>
          <w:sz w:val="24"/>
          <w:lang w:eastAsia="zh-CN"/>
        </w:rPr>
        <w:t>YD</w:t>
      </w:r>
      <w:r>
        <w:rPr>
          <w:rFonts w:hint="default" w:ascii="Times New Roman" w:hAnsi="Times New Roman" w:cs="Times New Roman"/>
          <w:bCs/>
          <w:sz w:val="24"/>
          <w:lang w:val="en-US" w:eastAsia="zh-CN"/>
        </w:rPr>
        <w:t>/</w:t>
      </w:r>
      <w:r>
        <w:rPr>
          <w:rFonts w:hint="default" w:ascii="Times New Roman" w:hAnsi="Times New Roman" w:cs="Times New Roman"/>
          <w:bCs/>
          <w:sz w:val="24"/>
          <w:lang w:eastAsia="zh-CN"/>
        </w:rPr>
        <w:t>T 6049-2024</w:t>
      </w:r>
      <w:r>
        <w:rPr>
          <w:rFonts w:hint="default" w:ascii="Times New Roman" w:hAnsi="Times New Roman" w:cs="Times New Roman"/>
          <w:bCs/>
          <w:sz w:val="24"/>
          <w:lang w:val="en-US" w:eastAsia="zh-CN"/>
        </w:rPr>
        <w:t xml:space="preserve"> </w:t>
      </w:r>
      <w:r>
        <w:rPr>
          <w:rFonts w:hint="default" w:ascii="Times New Roman" w:hAnsi="Times New Roman" w:cs="Times New Roman"/>
          <w:bCs/>
          <w:sz w:val="24"/>
          <w:lang w:eastAsia="zh-CN"/>
        </w:rPr>
        <w:t>冷板式液冷整机柜服务器技术要求和测试方法</w:t>
      </w:r>
    </w:p>
    <w:p w14:paraId="1A8C9E67">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凡是注日期的引用文件，仅注日期的版本适用于本规则；凡是不注日期的引用文件，其最新版本</w:t>
      </w:r>
      <w:r>
        <w:rPr>
          <w:rFonts w:hint="eastAsia" w:cs="Times New Roman"/>
          <w:sz w:val="24"/>
          <w:lang w:eastAsia="zh-CN"/>
        </w:rPr>
        <w:t>（</w:t>
      </w:r>
      <w:r>
        <w:rPr>
          <w:rFonts w:hint="default" w:ascii="Times New Roman" w:hAnsi="Times New Roman" w:cs="Times New Roman"/>
          <w:sz w:val="24"/>
        </w:rPr>
        <w:t>包括所有修改单</w:t>
      </w:r>
      <w:r>
        <w:rPr>
          <w:rFonts w:hint="eastAsia" w:cs="Times New Roman"/>
          <w:sz w:val="24"/>
          <w:lang w:eastAsia="zh-CN"/>
        </w:rPr>
        <w:t>）</w:t>
      </w:r>
      <w:r>
        <w:rPr>
          <w:rFonts w:hint="default" w:ascii="Times New Roman" w:hAnsi="Times New Roman" w:cs="Times New Roman"/>
          <w:sz w:val="24"/>
        </w:rPr>
        <w:t>适用于本规则。</w:t>
      </w:r>
    </w:p>
    <w:p w14:paraId="55E3523E">
      <w:pPr>
        <w:keepNext/>
        <w:keepLines/>
        <w:spacing w:before="260" w:after="260" w:line="416" w:lineRule="auto"/>
        <w:outlineLvl w:val="1"/>
        <w:rPr>
          <w:rFonts w:hint="default" w:ascii="Times New Roman" w:hAnsi="Times New Roman" w:eastAsia="黑体" w:cs="Times New Roman"/>
          <w:b/>
          <w:sz w:val="24"/>
          <w:szCs w:val="32"/>
          <w:lang w:val="en-US" w:eastAsia="zh-CN"/>
        </w:rPr>
      </w:pPr>
      <w:bookmarkStart w:id="15" w:name="_Toc861"/>
      <w:bookmarkStart w:id="16" w:name="_Toc23406"/>
      <w:bookmarkStart w:id="17" w:name="_Toc98344180"/>
      <w:r>
        <w:rPr>
          <w:rFonts w:hint="default" w:ascii="Times New Roman" w:hAnsi="Times New Roman" w:eastAsia="黑体" w:cs="Times New Roman"/>
          <w:b/>
          <w:sz w:val="24"/>
          <w:szCs w:val="32"/>
        </w:rPr>
        <w:t xml:space="preserve">3 </w:t>
      </w:r>
      <w:r>
        <w:rPr>
          <w:rFonts w:hint="default" w:ascii="Times New Roman" w:hAnsi="Times New Roman" w:eastAsia="黑体" w:cs="Times New Roman"/>
          <w:b/>
          <w:sz w:val="24"/>
          <w:szCs w:val="32"/>
          <w:lang w:val="en-US" w:eastAsia="zh-CN"/>
        </w:rPr>
        <w:t xml:space="preserve"> </w:t>
      </w:r>
      <w:r>
        <w:rPr>
          <w:rFonts w:hint="default" w:ascii="Times New Roman" w:hAnsi="Times New Roman" w:eastAsia="黑体" w:cs="Times New Roman"/>
          <w:b/>
          <w:sz w:val="24"/>
          <w:szCs w:val="32"/>
        </w:rPr>
        <w:t>术语</w:t>
      </w:r>
      <w:bookmarkEnd w:id="15"/>
      <w:bookmarkEnd w:id="16"/>
      <w:bookmarkEnd w:id="17"/>
      <w:r>
        <w:rPr>
          <w:rFonts w:hint="default" w:ascii="Times New Roman" w:hAnsi="Times New Roman" w:eastAsia="黑体" w:cs="Times New Roman"/>
          <w:b/>
          <w:sz w:val="24"/>
          <w:szCs w:val="32"/>
          <w:lang w:val="en-US" w:eastAsia="zh-CN"/>
        </w:rPr>
        <w:t>和计量单位</w:t>
      </w:r>
    </w:p>
    <w:p w14:paraId="0CD7072B">
      <w:pPr>
        <w:autoSpaceDE w:val="0"/>
        <w:autoSpaceDN w:val="0"/>
        <w:adjustRightInd w:val="0"/>
        <w:snapToGrid w:val="0"/>
        <w:spacing w:line="360" w:lineRule="auto"/>
        <w:ind w:firstLine="480" w:firstLineChars="200"/>
        <w:jc w:val="left"/>
        <w:rPr>
          <w:rFonts w:hint="default" w:ascii="Times New Roman" w:hAnsi="Times New Roman" w:cs="Times New Roman"/>
          <w:kern w:val="0"/>
          <w:sz w:val="24"/>
          <w:lang w:val="zh-CN"/>
        </w:rPr>
      </w:pPr>
      <w:r>
        <w:rPr>
          <w:rFonts w:hint="default" w:ascii="Times New Roman" w:hAnsi="Times New Roman" w:cs="Times New Roman"/>
          <w:bCs/>
          <w:sz w:val="24"/>
        </w:rPr>
        <w:t>YD</w:t>
      </w:r>
      <w:r>
        <w:rPr>
          <w:rFonts w:hint="default" w:ascii="Times New Roman" w:hAnsi="Times New Roman" w:cs="Times New Roman"/>
          <w:bCs/>
          <w:sz w:val="24"/>
          <w:lang w:val="en-US" w:eastAsia="zh-CN"/>
        </w:rPr>
        <w:t>/</w:t>
      </w:r>
      <w:r>
        <w:rPr>
          <w:rFonts w:hint="default" w:ascii="Times New Roman" w:hAnsi="Times New Roman" w:cs="Times New Roman"/>
          <w:bCs/>
          <w:sz w:val="24"/>
        </w:rPr>
        <w:t>T 3979-2021</w:t>
      </w:r>
      <w:r>
        <w:rPr>
          <w:rFonts w:hint="default" w:ascii="Times New Roman" w:hAnsi="Times New Roman" w:cs="Times New Roman"/>
          <w:kern w:val="0"/>
          <w:sz w:val="24"/>
          <w:lang w:val="zh-CN"/>
        </w:rPr>
        <w:t>、</w:t>
      </w:r>
      <w:r>
        <w:rPr>
          <w:rFonts w:hint="default" w:ascii="Times New Roman" w:hAnsi="Times New Roman" w:cs="Times New Roman"/>
          <w:bCs/>
          <w:sz w:val="24"/>
          <w:lang w:eastAsia="zh-CN"/>
        </w:rPr>
        <w:t>YD</w:t>
      </w:r>
      <w:r>
        <w:rPr>
          <w:rFonts w:hint="default" w:ascii="Times New Roman" w:hAnsi="Times New Roman" w:cs="Times New Roman"/>
          <w:bCs/>
          <w:sz w:val="24"/>
          <w:lang w:val="en-US" w:eastAsia="zh-CN"/>
        </w:rPr>
        <w:t>/</w:t>
      </w:r>
      <w:r>
        <w:rPr>
          <w:rFonts w:hint="default" w:ascii="Times New Roman" w:hAnsi="Times New Roman" w:cs="Times New Roman"/>
          <w:bCs/>
          <w:sz w:val="24"/>
          <w:lang w:eastAsia="zh-CN"/>
        </w:rPr>
        <w:t>T 3983-2021</w:t>
      </w:r>
      <w:r>
        <w:rPr>
          <w:rFonts w:hint="default" w:ascii="Times New Roman" w:hAnsi="Times New Roman" w:cs="Times New Roman"/>
          <w:kern w:val="0"/>
          <w:sz w:val="24"/>
          <w:lang w:val="zh-CN"/>
        </w:rPr>
        <w:t>、</w:t>
      </w:r>
      <w:r>
        <w:rPr>
          <w:rFonts w:hint="default" w:ascii="Times New Roman" w:hAnsi="Times New Roman" w:cs="Times New Roman"/>
          <w:bCs/>
          <w:sz w:val="24"/>
          <w:lang w:eastAsia="zh-CN"/>
        </w:rPr>
        <w:t>YD</w:t>
      </w:r>
      <w:r>
        <w:rPr>
          <w:rFonts w:hint="default" w:ascii="Times New Roman" w:hAnsi="Times New Roman" w:cs="Times New Roman"/>
          <w:bCs/>
          <w:sz w:val="24"/>
          <w:lang w:val="en-US" w:eastAsia="zh-CN"/>
        </w:rPr>
        <w:t>/</w:t>
      </w:r>
      <w:r>
        <w:rPr>
          <w:rFonts w:hint="default" w:ascii="Times New Roman" w:hAnsi="Times New Roman" w:cs="Times New Roman"/>
          <w:bCs/>
          <w:sz w:val="24"/>
          <w:lang w:eastAsia="zh-CN"/>
        </w:rPr>
        <w:t>T 6049-2024</w:t>
      </w:r>
      <w:r>
        <w:rPr>
          <w:rFonts w:hint="default" w:ascii="Times New Roman" w:hAnsi="Times New Roman" w:cs="Times New Roman"/>
          <w:kern w:val="0"/>
          <w:sz w:val="24"/>
          <w:lang w:val="zh-CN"/>
        </w:rPr>
        <w:t>中界定的以及下列术语和定义适用于本</w:t>
      </w:r>
      <w:r>
        <w:rPr>
          <w:rFonts w:hint="default" w:ascii="Times New Roman" w:hAnsi="Times New Roman" w:cs="Times New Roman"/>
          <w:kern w:val="0"/>
          <w:sz w:val="24"/>
          <w:lang w:val="en-US" w:eastAsia="zh-CN"/>
        </w:rPr>
        <w:t>规范</w:t>
      </w:r>
      <w:r>
        <w:rPr>
          <w:rFonts w:hint="default" w:ascii="Times New Roman" w:hAnsi="Times New Roman" w:cs="Times New Roman"/>
          <w:kern w:val="0"/>
          <w:sz w:val="24"/>
          <w:lang w:val="zh-CN"/>
        </w:rPr>
        <w:t>。</w:t>
      </w:r>
    </w:p>
    <w:p w14:paraId="5BE50395">
      <w:pPr>
        <w:autoSpaceDE w:val="0"/>
        <w:autoSpaceDN w:val="0"/>
        <w:adjustRightInd w:val="0"/>
        <w:snapToGrid w:val="0"/>
        <w:spacing w:line="360" w:lineRule="auto"/>
        <w:jc w:val="both"/>
        <w:rPr>
          <w:rFonts w:hint="default" w:ascii="Times New Roman" w:hAnsi="Times New Roman" w:eastAsia="宋体" w:cs="Times New Roman"/>
          <w:b w:val="0"/>
          <w:bCs w:val="0"/>
          <w:sz w:val="24"/>
          <w:szCs w:val="24"/>
        </w:rPr>
      </w:pPr>
      <w:bookmarkStart w:id="18" w:name="_Toc98344184"/>
      <w:bookmarkStart w:id="19" w:name="_Toc10263"/>
      <w:r>
        <w:rPr>
          <w:rFonts w:hint="default" w:ascii="Times New Roman" w:hAnsi="Times New Roman" w:eastAsia="宋体" w:cs="Times New Roman"/>
          <w:b w:val="0"/>
          <w:bCs w:val="0"/>
          <w:sz w:val="24"/>
          <w:szCs w:val="24"/>
        </w:rPr>
        <w:t>3.</w:t>
      </w:r>
      <w:r>
        <w:rPr>
          <w:rFonts w:hint="default" w:ascii="Times New Roman" w:hAnsi="Times New Roman" w:eastAsia="宋体" w:cs="Times New Roman"/>
          <w:b w:val="0"/>
          <w:bCs w:val="0"/>
          <w:sz w:val="24"/>
          <w:szCs w:val="24"/>
          <w:lang w:val="en-US" w:eastAsia="zh-CN"/>
        </w:rPr>
        <w:t>1</w:t>
      </w:r>
      <w:r>
        <w:rPr>
          <w:rFonts w:hint="default" w:ascii="Times New Roman" w:hAnsi="Times New Roman" w:eastAsia="宋体" w:cs="Times New Roman"/>
          <w:b w:val="0"/>
          <w:bCs w:val="0"/>
          <w:sz w:val="24"/>
          <w:szCs w:val="24"/>
        </w:rPr>
        <w:t xml:space="preserve"> </w:t>
      </w:r>
      <w:bookmarkEnd w:id="18"/>
      <w:r>
        <w:rPr>
          <w:rFonts w:hint="default" w:ascii="Times New Roman" w:hAnsi="Times New Roman" w:eastAsia="宋体" w:cs="Times New Roman"/>
          <w:b w:val="0"/>
          <w:bCs w:val="0"/>
          <w:sz w:val="24"/>
          <w:szCs w:val="24"/>
        </w:rPr>
        <w:t xml:space="preserve">数据中心液冷测试系统  </w:t>
      </w:r>
      <w:bookmarkEnd w:id="19"/>
      <w:r>
        <w:rPr>
          <w:rFonts w:hint="default" w:ascii="Times New Roman" w:hAnsi="Times New Roman" w:eastAsia="宋体" w:cs="Times New Roman"/>
          <w:b w:val="0"/>
          <w:bCs w:val="0"/>
          <w:sz w:val="24"/>
          <w:szCs w:val="24"/>
          <w:lang w:val="en-US" w:eastAsia="zh-CN"/>
        </w:rPr>
        <w:t>d</w:t>
      </w:r>
      <w:r>
        <w:rPr>
          <w:rFonts w:hint="default" w:ascii="Times New Roman" w:hAnsi="Times New Roman" w:eastAsia="宋体" w:cs="Times New Roman"/>
          <w:b w:val="0"/>
          <w:bCs w:val="0"/>
          <w:sz w:val="24"/>
          <w:szCs w:val="24"/>
        </w:rPr>
        <w:t xml:space="preserve">ata </w:t>
      </w:r>
      <w:r>
        <w:rPr>
          <w:rFonts w:hint="default" w:ascii="Times New Roman" w:hAnsi="Times New Roman" w:eastAsia="宋体" w:cs="Times New Roman"/>
          <w:b w:val="0"/>
          <w:bCs w:val="0"/>
          <w:sz w:val="24"/>
          <w:szCs w:val="24"/>
          <w:lang w:val="en-US" w:eastAsia="zh-CN"/>
        </w:rPr>
        <w:t>c</w:t>
      </w:r>
      <w:r>
        <w:rPr>
          <w:rFonts w:hint="default" w:ascii="Times New Roman" w:hAnsi="Times New Roman" w:eastAsia="宋体" w:cs="Times New Roman"/>
          <w:b w:val="0"/>
          <w:bCs w:val="0"/>
          <w:sz w:val="24"/>
          <w:szCs w:val="24"/>
        </w:rPr>
        <w:t xml:space="preserve">enter </w:t>
      </w:r>
      <w:r>
        <w:rPr>
          <w:rFonts w:hint="default" w:ascii="Times New Roman" w:hAnsi="Times New Roman" w:eastAsia="宋体" w:cs="Times New Roman"/>
          <w:b w:val="0"/>
          <w:bCs w:val="0"/>
          <w:sz w:val="24"/>
          <w:szCs w:val="24"/>
          <w:lang w:val="en-US" w:eastAsia="zh-CN"/>
        </w:rPr>
        <w:t>l</w:t>
      </w:r>
      <w:r>
        <w:rPr>
          <w:rFonts w:hint="default" w:ascii="Times New Roman" w:hAnsi="Times New Roman" w:eastAsia="宋体" w:cs="Times New Roman"/>
          <w:b w:val="0"/>
          <w:bCs w:val="0"/>
          <w:sz w:val="24"/>
          <w:szCs w:val="24"/>
        </w:rPr>
        <w:t xml:space="preserve">iquid-cooled </w:t>
      </w:r>
      <w:r>
        <w:rPr>
          <w:rFonts w:hint="default" w:ascii="Times New Roman" w:hAnsi="Times New Roman" w:eastAsia="宋体" w:cs="Times New Roman"/>
          <w:b w:val="0"/>
          <w:bCs w:val="0"/>
          <w:sz w:val="24"/>
          <w:szCs w:val="24"/>
          <w:lang w:val="en-US" w:eastAsia="zh-CN"/>
        </w:rPr>
        <w:t>t</w:t>
      </w:r>
      <w:r>
        <w:rPr>
          <w:rFonts w:hint="default" w:ascii="Times New Roman" w:hAnsi="Times New Roman" w:eastAsia="宋体" w:cs="Times New Roman"/>
          <w:b w:val="0"/>
          <w:bCs w:val="0"/>
          <w:sz w:val="24"/>
          <w:szCs w:val="24"/>
        </w:rPr>
        <w:t xml:space="preserve">est </w:t>
      </w:r>
      <w:r>
        <w:rPr>
          <w:rFonts w:hint="default" w:ascii="Times New Roman" w:hAnsi="Times New Roman" w:eastAsia="宋体" w:cs="Times New Roman"/>
          <w:b w:val="0"/>
          <w:bCs w:val="0"/>
          <w:sz w:val="24"/>
          <w:szCs w:val="24"/>
          <w:lang w:val="en-US" w:eastAsia="zh-CN"/>
        </w:rPr>
        <w:t>s</w:t>
      </w:r>
      <w:r>
        <w:rPr>
          <w:rFonts w:hint="default" w:ascii="Times New Roman" w:hAnsi="Times New Roman" w:eastAsia="宋体" w:cs="Times New Roman"/>
          <w:b w:val="0"/>
          <w:bCs w:val="0"/>
          <w:sz w:val="24"/>
          <w:szCs w:val="24"/>
        </w:rPr>
        <w:t xml:space="preserve">ystem </w:t>
      </w:r>
    </w:p>
    <w:p w14:paraId="3657E6B1">
      <w:pPr>
        <w:autoSpaceDE w:val="0"/>
        <w:autoSpaceDN w:val="0"/>
        <w:adjustRightInd w:val="0"/>
        <w:snapToGrid w:val="0"/>
        <w:spacing w:line="360" w:lineRule="auto"/>
        <w:ind w:firstLine="480" w:firstLineChars="200"/>
        <w:jc w:val="both"/>
        <w:rPr>
          <w:rFonts w:hint="default" w:ascii="Times New Roman" w:hAnsi="Times New Roman" w:cs="Times New Roman"/>
          <w:kern w:val="0"/>
          <w:sz w:val="24"/>
          <w:lang w:val="zh-CN"/>
        </w:rPr>
      </w:pPr>
      <w:r>
        <w:rPr>
          <w:rFonts w:hint="default" w:ascii="Times New Roman" w:hAnsi="Times New Roman" w:cs="Times New Roman"/>
          <w:kern w:val="2"/>
          <w:sz w:val="24"/>
          <w:szCs w:val="24"/>
        </w:rPr>
        <w:t>数据中心液冷测试系统即液冷模拟负载，</w:t>
      </w:r>
      <w:r>
        <w:rPr>
          <w:rFonts w:hint="default" w:ascii="Times New Roman" w:hAnsi="Times New Roman" w:cs="Times New Roman"/>
          <w:sz w:val="24"/>
        </w:rPr>
        <w:t>采用发热单元集成液冷换热结构，可同步模拟高密度机柜实际用电功率、散热量、冷却液流量、进出液温差及管路流体阻力等运行参数，用于液冷散热系统、CDU 制冷单元、供</w:t>
      </w:r>
      <w:r>
        <w:rPr>
          <w:rFonts w:hint="default" w:ascii="Times New Roman" w:hAnsi="Times New Roman" w:cs="Times New Roman"/>
          <w:sz w:val="24"/>
          <w:highlight w:val="none"/>
        </w:rPr>
        <w:t>配电</w:t>
      </w:r>
      <w:r>
        <w:rPr>
          <w:rFonts w:hint="default" w:ascii="Times New Roman" w:hAnsi="Times New Roman" w:cs="Times New Roman"/>
          <w:sz w:val="24"/>
        </w:rPr>
        <w:t>系统及管路管网的全工况调试、性能检测与工程验收的具备一定的测量能力</w:t>
      </w:r>
      <w:r>
        <w:rPr>
          <w:rFonts w:hint="eastAsia" w:cs="Times New Roman"/>
          <w:sz w:val="24"/>
          <w:lang w:eastAsia="zh-CN"/>
        </w:rPr>
        <w:t>（</w:t>
      </w:r>
      <w:r>
        <w:rPr>
          <w:rFonts w:hint="default" w:ascii="Times New Roman" w:hAnsi="Times New Roman" w:cs="Times New Roman"/>
          <w:sz w:val="24"/>
        </w:rPr>
        <w:t>包括温度、压力、流量和功率等参数</w:t>
      </w:r>
      <w:r>
        <w:rPr>
          <w:rFonts w:hint="eastAsia" w:cs="Times New Roman"/>
          <w:sz w:val="24"/>
          <w:lang w:eastAsia="zh-CN"/>
        </w:rPr>
        <w:t>）</w:t>
      </w:r>
      <w:r>
        <w:rPr>
          <w:rFonts w:hint="default" w:ascii="Times New Roman" w:hAnsi="Times New Roman" w:cs="Times New Roman"/>
          <w:sz w:val="24"/>
        </w:rPr>
        <w:t>的装置</w:t>
      </w:r>
      <w:r>
        <w:rPr>
          <w:rFonts w:hint="default" w:ascii="Times New Roman" w:hAnsi="Times New Roman" w:cs="Times New Roman"/>
          <w:sz w:val="24"/>
          <w:lang w:eastAsia="zh-CN"/>
        </w:rPr>
        <w:t>，</w:t>
      </w:r>
      <w:r>
        <w:rPr>
          <w:rFonts w:hint="default" w:ascii="Times New Roman" w:hAnsi="Times New Roman" w:cs="Times New Roman"/>
          <w:kern w:val="2"/>
          <w:sz w:val="24"/>
          <w:szCs w:val="24"/>
          <w:lang w:val="en-US" w:eastAsia="zh-CN"/>
        </w:rPr>
        <w:t>以下简称“液冷模拟负载”</w:t>
      </w:r>
      <w:r>
        <w:rPr>
          <w:rFonts w:hint="default" w:ascii="Times New Roman" w:hAnsi="Times New Roman" w:cs="Times New Roman"/>
          <w:sz w:val="24"/>
        </w:rPr>
        <w:t>。</w:t>
      </w:r>
    </w:p>
    <w:p w14:paraId="303AACA7">
      <w:pPr>
        <w:autoSpaceDE w:val="0"/>
        <w:autoSpaceDN w:val="0"/>
        <w:adjustRightInd w:val="0"/>
        <w:snapToGrid w:val="0"/>
        <w:spacing w:line="360" w:lineRule="auto"/>
        <w:jc w:val="both"/>
        <w:rPr>
          <w:rFonts w:hint="default" w:ascii="Times New Roman" w:hAnsi="Times New Roman" w:eastAsia="宋体" w:cs="Times New Roman"/>
          <w:b w:val="0"/>
          <w:bCs w:val="0"/>
          <w:sz w:val="24"/>
          <w:szCs w:val="24"/>
          <w:highlight w:val="none"/>
        </w:rPr>
      </w:pPr>
      <w:bookmarkStart w:id="20" w:name="_Toc98344181"/>
      <w:bookmarkStart w:id="21" w:name="_Toc28578"/>
      <w:r>
        <w:rPr>
          <w:rFonts w:hint="default" w:ascii="Times New Roman" w:hAnsi="Times New Roman" w:eastAsia="宋体" w:cs="Times New Roman"/>
          <w:b w:val="0"/>
          <w:bCs w:val="0"/>
          <w:sz w:val="24"/>
          <w:szCs w:val="24"/>
        </w:rPr>
        <w:t>3.</w:t>
      </w:r>
      <w:r>
        <w:rPr>
          <w:rFonts w:hint="default" w:ascii="Times New Roman" w:hAnsi="Times New Roman" w:eastAsia="宋体" w:cs="Times New Roman"/>
          <w:b w:val="0"/>
          <w:bCs w:val="0"/>
          <w:sz w:val="24"/>
          <w:szCs w:val="24"/>
          <w:lang w:val="en-US" w:eastAsia="zh-CN"/>
        </w:rPr>
        <w:t>2</w:t>
      </w:r>
      <w:r>
        <w:rPr>
          <w:rFonts w:hint="default" w:ascii="Times New Roman" w:hAnsi="Times New Roman" w:eastAsia="宋体" w:cs="Times New Roman"/>
          <w:b w:val="0"/>
          <w:bCs w:val="0"/>
          <w:sz w:val="24"/>
          <w:szCs w:val="24"/>
        </w:rPr>
        <w:t xml:space="preserve"> </w:t>
      </w:r>
      <w:bookmarkEnd w:id="20"/>
      <w:r>
        <w:rPr>
          <w:rFonts w:hint="default" w:ascii="Times New Roman" w:hAnsi="Times New Roman" w:eastAsia="宋体" w:cs="Times New Roman"/>
          <w:b w:val="0"/>
          <w:bCs w:val="0"/>
          <w:sz w:val="24"/>
          <w:szCs w:val="24"/>
          <w:lang w:val="en-US" w:eastAsia="zh-CN"/>
        </w:rPr>
        <w:t>辅助平台</w:t>
      </w:r>
      <w:r>
        <w:rPr>
          <w:rFonts w:hint="default" w:ascii="Times New Roman" w:hAnsi="Times New Roman" w:eastAsia="宋体" w:cs="Times New Roman"/>
          <w:b w:val="0"/>
          <w:bCs w:val="0"/>
          <w:sz w:val="24"/>
          <w:szCs w:val="24"/>
          <w:highlight w:val="none"/>
        </w:rPr>
        <w:t xml:space="preserve"> </w:t>
      </w:r>
      <w:bookmarkEnd w:id="21"/>
      <w:r>
        <w:rPr>
          <w:rFonts w:hint="default" w:ascii="Times New Roman" w:hAnsi="Times New Roman" w:eastAsia="宋体" w:cs="Times New Roman"/>
          <w:b w:val="0"/>
          <w:bCs w:val="0"/>
          <w:sz w:val="24"/>
          <w:szCs w:val="24"/>
          <w:highlight w:val="none"/>
          <w:lang w:val="en-US" w:eastAsia="zh-CN"/>
        </w:rPr>
        <w:t>a</w:t>
      </w:r>
      <w:r>
        <w:rPr>
          <w:rFonts w:hint="default" w:ascii="Times New Roman" w:hAnsi="Times New Roman" w:eastAsia="宋体" w:cs="Times New Roman"/>
          <w:b w:val="0"/>
          <w:bCs w:val="0"/>
          <w:sz w:val="24"/>
          <w:szCs w:val="24"/>
          <w:highlight w:val="none"/>
        </w:rPr>
        <w:t xml:space="preserve">uxiliary </w:t>
      </w:r>
      <w:r>
        <w:rPr>
          <w:rFonts w:hint="default" w:ascii="Times New Roman" w:hAnsi="Times New Roman" w:eastAsia="宋体" w:cs="Times New Roman"/>
          <w:b w:val="0"/>
          <w:bCs w:val="0"/>
          <w:sz w:val="24"/>
          <w:szCs w:val="24"/>
          <w:highlight w:val="none"/>
          <w:lang w:val="en-US" w:eastAsia="zh-CN"/>
        </w:rPr>
        <w:t>p</w:t>
      </w:r>
      <w:r>
        <w:rPr>
          <w:rFonts w:hint="default" w:ascii="Times New Roman" w:hAnsi="Times New Roman" w:eastAsia="宋体" w:cs="Times New Roman"/>
          <w:b w:val="0"/>
          <w:bCs w:val="0"/>
          <w:sz w:val="24"/>
          <w:szCs w:val="24"/>
          <w:highlight w:val="none"/>
        </w:rPr>
        <w:t xml:space="preserve">latform </w:t>
      </w:r>
    </w:p>
    <w:p w14:paraId="55FE46B4">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highlight w:val="none"/>
          <w:lang w:val="zh-CN" w:eastAsia="zh-CN"/>
        </w:rPr>
      </w:pPr>
      <w:r>
        <w:rPr>
          <w:rFonts w:hint="default" w:ascii="Times New Roman" w:hAnsi="Times New Roman" w:cs="Times New Roman"/>
          <w:kern w:val="0"/>
          <w:sz w:val="24"/>
          <w:highlight w:val="none"/>
          <w:lang w:val="zh-CN"/>
        </w:rPr>
        <w:t>为实现液冷模拟负载</w:t>
      </w:r>
      <w:r>
        <w:rPr>
          <w:rFonts w:hint="default" w:ascii="Times New Roman" w:hAnsi="Times New Roman" w:cs="Times New Roman"/>
          <w:kern w:val="0"/>
          <w:sz w:val="24"/>
          <w:highlight w:val="none"/>
          <w:lang w:val="en-US" w:eastAsia="zh-CN"/>
        </w:rPr>
        <w:t>温度、压力、流量、功率</w:t>
      </w:r>
      <w:r>
        <w:rPr>
          <w:rFonts w:hint="default" w:ascii="Times New Roman" w:hAnsi="Times New Roman" w:cs="Times New Roman"/>
          <w:kern w:val="0"/>
          <w:sz w:val="24"/>
          <w:highlight w:val="none"/>
          <w:lang w:val="zh-CN"/>
        </w:rPr>
        <w:t>校准而搭建的一体化集成装置，平台提供可控且稳定的冷却液循环工况，</w:t>
      </w:r>
      <w:r>
        <w:rPr>
          <w:rFonts w:hint="default" w:ascii="Times New Roman" w:hAnsi="Times New Roman" w:cs="Times New Roman"/>
          <w:kern w:val="0"/>
          <w:sz w:val="24"/>
          <w:highlight w:val="none"/>
          <w:lang w:val="en-US" w:eastAsia="zh-CN"/>
        </w:rPr>
        <w:t>同时具备</w:t>
      </w:r>
      <w:r>
        <w:rPr>
          <w:rFonts w:hint="default" w:ascii="Times New Roman" w:hAnsi="Times New Roman" w:cs="Times New Roman"/>
          <w:kern w:val="0"/>
          <w:sz w:val="24"/>
          <w:highlight w:val="none"/>
          <w:lang w:val="zh-CN"/>
        </w:rPr>
        <w:t>高精度计量采集能力，能够复现液冷模拟负载实际工作边界</w:t>
      </w:r>
      <w:r>
        <w:rPr>
          <w:rFonts w:hint="default" w:ascii="Times New Roman" w:hAnsi="Times New Roman" w:cs="Times New Roman"/>
          <w:kern w:val="0"/>
          <w:sz w:val="24"/>
          <w:highlight w:val="none"/>
          <w:lang w:val="en-US" w:eastAsia="zh-CN"/>
        </w:rPr>
        <w:t>条件</w:t>
      </w:r>
      <w:r>
        <w:rPr>
          <w:rFonts w:hint="default" w:ascii="Times New Roman" w:hAnsi="Times New Roman" w:cs="Times New Roman"/>
          <w:kern w:val="0"/>
          <w:sz w:val="24"/>
          <w:highlight w:val="none"/>
          <w:lang w:val="zh-CN"/>
        </w:rPr>
        <w:t>，通过与标准计量器具比对，完成液冷模拟负载关键参数的校准。</w:t>
      </w:r>
    </w:p>
    <w:p w14:paraId="53D16F22">
      <w:pPr>
        <w:autoSpaceDE w:val="0"/>
        <w:autoSpaceDN w:val="0"/>
        <w:adjustRightInd w:val="0"/>
        <w:snapToGrid w:val="0"/>
        <w:spacing w:line="360" w:lineRule="auto"/>
        <w:jc w:val="both"/>
        <w:rPr>
          <w:rFonts w:hint="default" w:ascii="Times New Roman" w:hAnsi="Times New Roman" w:eastAsia="宋体" w:cs="Times New Roman"/>
          <w:b w:val="0"/>
          <w:bCs w:val="0"/>
          <w:sz w:val="24"/>
          <w:szCs w:val="24"/>
        </w:rPr>
      </w:pPr>
      <w:bookmarkStart w:id="22" w:name="_Toc98344183"/>
      <w:bookmarkStart w:id="23" w:name="_Toc31780"/>
      <w:r>
        <w:rPr>
          <w:rFonts w:hint="default" w:ascii="Times New Roman" w:hAnsi="Times New Roman" w:eastAsia="宋体" w:cs="Times New Roman"/>
          <w:b w:val="0"/>
          <w:bCs w:val="0"/>
          <w:sz w:val="24"/>
          <w:szCs w:val="24"/>
        </w:rPr>
        <w:t>3.</w:t>
      </w:r>
      <w:r>
        <w:rPr>
          <w:rFonts w:hint="default" w:ascii="Times New Roman" w:hAnsi="Times New Roman" w:eastAsia="宋体" w:cs="Times New Roman"/>
          <w:b w:val="0"/>
          <w:bCs w:val="0"/>
          <w:sz w:val="24"/>
          <w:szCs w:val="24"/>
          <w:lang w:val="en-US" w:eastAsia="zh-CN"/>
        </w:rPr>
        <w:t>3</w:t>
      </w:r>
      <w:r>
        <w:rPr>
          <w:rFonts w:hint="default" w:ascii="Times New Roman" w:hAnsi="Times New Roman" w:eastAsia="宋体" w:cs="Times New Roman"/>
          <w:b w:val="0"/>
          <w:bCs w:val="0"/>
          <w:sz w:val="24"/>
          <w:szCs w:val="24"/>
        </w:rPr>
        <w:t xml:space="preserve"> </w:t>
      </w:r>
      <w:bookmarkEnd w:id="22"/>
      <w:r>
        <w:rPr>
          <w:rFonts w:hint="default" w:ascii="Times New Roman" w:hAnsi="Times New Roman" w:eastAsia="宋体" w:cs="Times New Roman"/>
          <w:b w:val="0"/>
          <w:bCs w:val="0"/>
          <w:sz w:val="24"/>
          <w:szCs w:val="24"/>
          <w:lang w:val="en-US" w:eastAsia="zh-CN"/>
        </w:rPr>
        <w:t>功率稳定度</w:t>
      </w:r>
      <w:r>
        <w:rPr>
          <w:rFonts w:hint="default" w:ascii="Times New Roman" w:hAnsi="Times New Roman" w:eastAsia="宋体" w:cs="Times New Roman"/>
          <w:b w:val="0"/>
          <w:bCs w:val="0"/>
          <w:sz w:val="24"/>
          <w:szCs w:val="24"/>
        </w:rPr>
        <w:t xml:space="preserve"> </w:t>
      </w:r>
      <w:bookmarkEnd w:id="23"/>
      <w:r>
        <w:rPr>
          <w:rFonts w:hint="default" w:ascii="Times New Roman" w:hAnsi="Times New Roman" w:eastAsia="宋体" w:cs="Times New Roman"/>
          <w:b w:val="0"/>
          <w:bCs w:val="0"/>
          <w:sz w:val="24"/>
          <w:szCs w:val="24"/>
          <w:lang w:val="en-US" w:eastAsia="zh-CN"/>
        </w:rPr>
        <w:t>p</w:t>
      </w:r>
      <w:r>
        <w:rPr>
          <w:rFonts w:hint="default" w:ascii="Times New Roman" w:hAnsi="Times New Roman" w:eastAsia="宋体" w:cs="Times New Roman"/>
          <w:b w:val="0"/>
          <w:bCs w:val="0"/>
          <w:sz w:val="24"/>
          <w:szCs w:val="24"/>
        </w:rPr>
        <w:t xml:space="preserve">ower </w:t>
      </w:r>
      <w:r>
        <w:rPr>
          <w:rFonts w:hint="default" w:ascii="Times New Roman" w:hAnsi="Times New Roman" w:eastAsia="宋体" w:cs="Times New Roman"/>
          <w:b w:val="0"/>
          <w:bCs w:val="0"/>
          <w:sz w:val="24"/>
          <w:szCs w:val="24"/>
          <w:lang w:val="en-US" w:eastAsia="zh-CN"/>
        </w:rPr>
        <w:t>s</w:t>
      </w:r>
      <w:r>
        <w:rPr>
          <w:rFonts w:hint="default" w:ascii="Times New Roman" w:hAnsi="Times New Roman" w:eastAsia="宋体" w:cs="Times New Roman"/>
          <w:b w:val="0"/>
          <w:bCs w:val="0"/>
          <w:sz w:val="24"/>
          <w:szCs w:val="24"/>
        </w:rPr>
        <w:t xml:space="preserve">tability </w:t>
      </w:r>
    </w:p>
    <w:p w14:paraId="3CA141D6">
      <w:pPr>
        <w:autoSpaceDE w:val="0"/>
        <w:autoSpaceDN w:val="0"/>
        <w:adjustRightInd w:val="0"/>
        <w:snapToGrid w:val="0"/>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kern w:val="0"/>
          <w:sz w:val="24"/>
          <w:highlight w:val="none"/>
          <w:lang w:val="zh-CN"/>
        </w:rPr>
        <w:t>在额定工况和指定测量时间周期内，实际输入电功率</w:t>
      </w:r>
      <w:r>
        <w:rPr>
          <w:rFonts w:hint="eastAsia" w:cs="Times New Roman"/>
          <w:kern w:val="0"/>
          <w:sz w:val="24"/>
          <w:highlight w:val="none"/>
          <w:lang w:val="en-US" w:eastAsia="zh-CN"/>
        </w:rPr>
        <w:t>与设定功率</w:t>
      </w:r>
      <w:r>
        <w:rPr>
          <w:rFonts w:hint="eastAsia" w:cs="Times New Roman"/>
          <w:kern w:val="0"/>
          <w:sz w:val="24"/>
          <w:highlight w:val="none"/>
          <w:lang w:val="zh-CN"/>
        </w:rPr>
        <w:t>的</w:t>
      </w:r>
      <w:r>
        <w:rPr>
          <w:rFonts w:hint="eastAsia" w:cs="Times New Roman"/>
          <w:kern w:val="0"/>
          <w:sz w:val="24"/>
          <w:highlight w:val="none"/>
          <w:lang w:val="en-US" w:eastAsia="zh-CN"/>
        </w:rPr>
        <w:t>最大偏离</w:t>
      </w:r>
      <w:r>
        <w:rPr>
          <w:rFonts w:hint="default" w:ascii="Times New Roman" w:hAnsi="Times New Roman" w:cs="Times New Roman"/>
          <w:kern w:val="0"/>
          <w:sz w:val="24"/>
          <w:highlight w:val="none"/>
          <w:lang w:val="zh-CN"/>
        </w:rPr>
        <w:t>程度。即实际运行功率与设定功率最大偏差的绝对值与设定功率的比。</w:t>
      </w:r>
    </w:p>
    <w:p w14:paraId="30CFB3FC">
      <w:pPr>
        <w:pStyle w:val="3"/>
        <w:rPr>
          <w:rFonts w:hint="default" w:ascii="Times New Roman" w:hAnsi="Times New Roman" w:cs="Times New Roman"/>
          <w:bCs w:val="0"/>
          <w:sz w:val="24"/>
        </w:rPr>
      </w:pPr>
      <w:bookmarkStart w:id="24" w:name="_Toc530640034"/>
      <w:bookmarkStart w:id="25" w:name="_Toc530639905"/>
      <w:bookmarkStart w:id="26" w:name="_Toc276545287"/>
      <w:bookmarkStart w:id="27" w:name="_Toc242007792"/>
      <w:bookmarkStart w:id="28" w:name="_Toc9250"/>
      <w:r>
        <w:rPr>
          <w:rFonts w:hint="default" w:ascii="Times New Roman" w:hAnsi="Times New Roman" w:cs="Times New Roman"/>
          <w:bCs w:val="0"/>
          <w:sz w:val="24"/>
          <w:lang w:val="en-US" w:eastAsia="zh-CN"/>
        </w:rPr>
        <w:t>4</w:t>
      </w:r>
      <w:r>
        <w:rPr>
          <w:rFonts w:hint="default" w:ascii="Times New Roman" w:hAnsi="Times New Roman" w:cs="Times New Roman"/>
          <w:bCs w:val="0"/>
          <w:sz w:val="24"/>
        </w:rPr>
        <w:t xml:space="preserve">  </w:t>
      </w:r>
      <w:bookmarkEnd w:id="24"/>
      <w:bookmarkEnd w:id="25"/>
      <w:bookmarkEnd w:id="26"/>
      <w:bookmarkEnd w:id="27"/>
      <w:r>
        <w:rPr>
          <w:rFonts w:hint="default" w:ascii="Times New Roman" w:hAnsi="Times New Roman" w:cs="Times New Roman"/>
          <w:bCs w:val="0"/>
          <w:sz w:val="24"/>
        </w:rPr>
        <w:t>概述</w:t>
      </w:r>
      <w:bookmarkEnd w:id="28"/>
    </w:p>
    <w:p w14:paraId="3518D1E2">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液冷模拟负载</w:t>
      </w:r>
      <w:r>
        <w:rPr>
          <w:rFonts w:hint="default" w:ascii="Times New Roman" w:hAnsi="Times New Roman" w:cs="Times New Roman"/>
          <w:kern w:val="2"/>
          <w:sz w:val="24"/>
          <w:szCs w:val="24"/>
        </w:rPr>
        <w:t>在数据中心投产前用于模拟数据中心信息设备，使数据中心各系统处于运行状态，从而进行系统测试和验收。</w:t>
      </w:r>
      <w:r>
        <w:rPr>
          <w:rFonts w:hint="default" w:ascii="Times New Roman" w:hAnsi="Times New Roman" w:cs="Times New Roman"/>
          <w:kern w:val="2"/>
          <w:sz w:val="24"/>
          <w:szCs w:val="24"/>
          <w:lang w:val="en-US" w:eastAsia="zh-CN"/>
        </w:rPr>
        <w:t>液冷模拟负载</w:t>
      </w:r>
      <w:r>
        <w:rPr>
          <w:rFonts w:hint="default" w:ascii="Times New Roman" w:hAnsi="Times New Roman" w:cs="Times New Roman"/>
          <w:kern w:val="2"/>
          <w:sz w:val="24"/>
          <w:szCs w:val="24"/>
        </w:rPr>
        <w:t>不仅要提供稳定的功率负载，</w:t>
      </w:r>
      <w:r>
        <w:rPr>
          <w:rFonts w:hint="default" w:ascii="Times New Roman" w:hAnsi="Times New Roman" w:cs="Times New Roman"/>
          <w:kern w:val="2"/>
          <w:sz w:val="24"/>
          <w:szCs w:val="24"/>
          <w:lang w:eastAsia="zh-CN"/>
        </w:rPr>
        <w:t>还要</w:t>
      </w:r>
      <w:r>
        <w:rPr>
          <w:rFonts w:hint="default" w:ascii="Times New Roman" w:hAnsi="Times New Roman" w:cs="Times New Roman"/>
          <w:kern w:val="2"/>
          <w:sz w:val="24"/>
          <w:szCs w:val="24"/>
        </w:rPr>
        <w:t>具备一定的测量能力，包括温度、压力、流量和功率等参数。</w:t>
      </w:r>
    </w:p>
    <w:p w14:paraId="4585A50E">
      <w:pPr>
        <w:pStyle w:val="3"/>
        <w:rPr>
          <w:rFonts w:hint="default" w:ascii="Times New Roman" w:hAnsi="Times New Roman" w:cs="Times New Roman"/>
          <w:bCs w:val="0"/>
          <w:sz w:val="24"/>
        </w:rPr>
      </w:pPr>
      <w:bookmarkStart w:id="29" w:name="_Toc10109"/>
      <w:r>
        <w:rPr>
          <w:rFonts w:hint="default" w:ascii="Times New Roman" w:hAnsi="Times New Roman" w:cs="Times New Roman"/>
          <w:bCs w:val="0"/>
          <w:sz w:val="24"/>
          <w:lang w:val="en-US" w:eastAsia="zh-CN"/>
        </w:rPr>
        <w:t>5</w:t>
      </w:r>
      <w:r>
        <w:rPr>
          <w:rFonts w:hint="default" w:ascii="Times New Roman" w:hAnsi="Times New Roman" w:cs="Times New Roman"/>
          <w:bCs w:val="0"/>
          <w:sz w:val="24"/>
        </w:rPr>
        <w:t xml:space="preserve">  计量特性</w:t>
      </w:r>
      <w:bookmarkEnd w:id="29"/>
    </w:p>
    <w:p w14:paraId="2D7EC4BE">
      <w:pPr>
        <w:pStyle w:val="29"/>
        <w:spacing w:line="360" w:lineRule="auto"/>
        <w:ind w:left="0" w:leftChars="0" w:firstLine="0" w:firstLineChars="0"/>
        <w:rPr>
          <w:rFonts w:hint="default" w:ascii="Times New Roman" w:hAnsi="Times New Roman" w:cs="Times New Roman"/>
          <w:kern w:val="2"/>
          <w:sz w:val="24"/>
          <w:szCs w:val="24"/>
          <w:lang w:val="zh-CN" w:eastAsia="zh-CN"/>
        </w:rPr>
      </w:pPr>
      <w:bookmarkStart w:id="30" w:name="_Toc3767"/>
      <w:r>
        <w:rPr>
          <w:rFonts w:hint="default" w:ascii="Times New Roman" w:hAnsi="Times New Roman" w:cs="Times New Roman"/>
          <w:kern w:val="2"/>
          <w:sz w:val="24"/>
          <w:szCs w:val="24"/>
          <w:lang w:val="en-US" w:eastAsia="zh-CN"/>
        </w:rPr>
        <w:t>5</w:t>
      </w:r>
      <w:r>
        <w:rPr>
          <w:rFonts w:hint="default" w:ascii="Times New Roman" w:hAnsi="Times New Roman" w:cs="Times New Roman"/>
          <w:kern w:val="2"/>
          <w:sz w:val="24"/>
          <w:szCs w:val="24"/>
          <w:lang w:val="zh-CN" w:eastAsia="zh-CN"/>
        </w:rPr>
        <w:t>.1  温度</w:t>
      </w:r>
      <w:bookmarkEnd w:id="30"/>
    </w:p>
    <w:p w14:paraId="734E87E9">
      <w:pPr>
        <w:pStyle w:val="29"/>
        <w:spacing w:line="360" w:lineRule="auto"/>
        <w:ind w:firstLine="480"/>
        <w:rPr>
          <w:rFonts w:hint="default" w:ascii="Times New Roman" w:hAnsi="Times New Roman" w:cs="Times New Roman"/>
          <w:kern w:val="2"/>
          <w:sz w:val="24"/>
          <w:szCs w:val="24"/>
          <w:lang w:val="zh-CN"/>
        </w:rPr>
      </w:pPr>
      <w:r>
        <w:rPr>
          <w:rFonts w:hint="default" w:ascii="Times New Roman" w:hAnsi="Times New Roman" w:cs="Times New Roman"/>
          <w:kern w:val="2"/>
          <w:sz w:val="24"/>
          <w:szCs w:val="24"/>
          <w:lang w:val="zh-CN"/>
        </w:rPr>
        <w:t>测量范围：</w:t>
      </w:r>
      <w:r>
        <w:rPr>
          <w:rFonts w:hint="eastAsia" w:ascii="Times New Roman" w:cs="Times New Roman"/>
          <w:kern w:val="2"/>
          <w:sz w:val="24"/>
          <w:szCs w:val="24"/>
          <w:lang w:val="zh-CN"/>
        </w:rPr>
        <w:t>(</w:t>
      </w:r>
      <w:r>
        <w:rPr>
          <w:rFonts w:hint="default" w:ascii="Times New Roman" w:hAnsi="Times New Roman" w:cs="Times New Roman"/>
          <w:kern w:val="21"/>
          <w:sz w:val="24"/>
        </w:rPr>
        <w:t>5~</w:t>
      </w:r>
      <w:r>
        <w:rPr>
          <w:rFonts w:hint="eastAsia" w:ascii="Times New Roman" w:cs="Times New Roman"/>
          <w:kern w:val="21"/>
          <w:sz w:val="24"/>
          <w:lang w:val="en-US" w:eastAsia="zh-CN"/>
        </w:rPr>
        <w:t>6</w:t>
      </w:r>
      <w:r>
        <w:rPr>
          <w:rFonts w:hint="default" w:ascii="Times New Roman" w:hAnsi="Times New Roman" w:cs="Times New Roman"/>
          <w:kern w:val="21"/>
          <w:sz w:val="24"/>
        </w:rPr>
        <w:t>0</w:t>
      </w:r>
      <w:r>
        <w:rPr>
          <w:rFonts w:hint="eastAsia" w:ascii="Times New Roman" w:cs="Times New Roman"/>
          <w:kern w:val="21"/>
          <w:sz w:val="24"/>
          <w:lang w:eastAsia="zh-CN"/>
        </w:rPr>
        <w:t>)</w:t>
      </w:r>
      <w:r>
        <w:rPr>
          <w:rFonts w:hint="default" w:ascii="Times New Roman" w:hAnsi="Times New Roman" w:cs="Times New Roman"/>
          <w:kern w:val="21"/>
          <w:sz w:val="24"/>
        </w:rPr>
        <w:t>℃</w:t>
      </w:r>
      <w:r>
        <w:rPr>
          <w:rFonts w:hint="default" w:ascii="Times New Roman" w:hAnsi="Times New Roman" w:cs="Times New Roman"/>
          <w:kern w:val="2"/>
          <w:sz w:val="24"/>
          <w:szCs w:val="24"/>
          <w:lang w:val="zh-CN"/>
        </w:rPr>
        <w:t>；</w:t>
      </w:r>
    </w:p>
    <w:p w14:paraId="7D969612">
      <w:pPr>
        <w:pStyle w:val="29"/>
        <w:spacing w:line="360" w:lineRule="auto"/>
        <w:ind w:firstLine="480"/>
        <w:rPr>
          <w:rFonts w:hint="default" w:ascii="Times New Roman" w:hAnsi="Times New Roman" w:cs="Times New Roman"/>
          <w:kern w:val="2"/>
          <w:sz w:val="24"/>
          <w:szCs w:val="24"/>
          <w:lang w:eastAsia="zh-CN"/>
        </w:rPr>
      </w:pPr>
      <w:r>
        <w:rPr>
          <w:rFonts w:hint="default" w:ascii="Times New Roman" w:hAnsi="Times New Roman" w:cs="Times New Roman"/>
          <w:kern w:val="2"/>
          <w:sz w:val="24"/>
          <w:szCs w:val="24"/>
          <w:lang w:val="zh-CN"/>
        </w:rPr>
        <w:t>最大允许误差：</w:t>
      </w:r>
      <w:r>
        <w:rPr>
          <w:rFonts w:hint="default" w:ascii="Times New Roman" w:hAnsi="Times New Roman" w:cs="Times New Roman"/>
          <w:kern w:val="2"/>
          <w:sz w:val="24"/>
          <w:szCs w:val="24"/>
        </w:rPr>
        <w:t>±0.5℃</w:t>
      </w:r>
      <w:r>
        <w:rPr>
          <w:rFonts w:hint="default" w:ascii="Times New Roman" w:hAnsi="Times New Roman" w:cs="Times New Roman"/>
          <w:kern w:val="2"/>
          <w:sz w:val="24"/>
          <w:szCs w:val="24"/>
          <w:lang w:eastAsia="zh-CN"/>
        </w:rPr>
        <w:t>；</w:t>
      </w:r>
    </w:p>
    <w:p w14:paraId="26C0DC26">
      <w:pPr>
        <w:pStyle w:val="29"/>
        <w:spacing w:line="360" w:lineRule="auto"/>
        <w:ind w:firstLine="480"/>
        <w:rPr>
          <w:rFonts w:hint="default" w:ascii="Times New Roman" w:hAnsi="Times New Roman" w:eastAsia="宋体" w:cs="Times New Roman"/>
          <w:kern w:val="2"/>
          <w:sz w:val="24"/>
          <w:szCs w:val="24"/>
          <w:lang w:val="zh-CN" w:eastAsia="zh-CN"/>
        </w:rPr>
      </w:pPr>
      <w:r>
        <w:rPr>
          <w:rFonts w:hint="default" w:ascii="Times New Roman" w:hAnsi="Times New Roman" w:cs="Times New Roman"/>
          <w:kern w:val="2"/>
          <w:sz w:val="24"/>
          <w:szCs w:val="24"/>
          <w:lang w:val="en-US" w:eastAsia="zh-CN"/>
        </w:rPr>
        <w:t>分辨力：0.1℃</w:t>
      </w:r>
      <w:r>
        <w:rPr>
          <w:rFonts w:hint="default" w:ascii="Times New Roman" w:hAnsi="Times New Roman" w:cs="Times New Roman"/>
          <w:kern w:val="2"/>
          <w:sz w:val="24"/>
          <w:szCs w:val="24"/>
          <w:lang w:eastAsia="zh-CN"/>
        </w:rPr>
        <w:t>。</w:t>
      </w:r>
    </w:p>
    <w:p w14:paraId="4FCA63DD">
      <w:pPr>
        <w:pStyle w:val="29"/>
        <w:spacing w:line="360" w:lineRule="auto"/>
        <w:ind w:left="0" w:leftChars="0" w:firstLine="0" w:firstLineChars="0"/>
        <w:rPr>
          <w:rFonts w:hint="default" w:ascii="Times New Roman" w:hAnsi="Times New Roman" w:cs="Times New Roman"/>
          <w:kern w:val="2"/>
          <w:sz w:val="24"/>
          <w:szCs w:val="24"/>
          <w:lang w:val="zh-CN" w:eastAsia="zh-CN"/>
        </w:rPr>
      </w:pPr>
      <w:bookmarkStart w:id="31" w:name="_Toc17923"/>
      <w:r>
        <w:rPr>
          <w:rFonts w:hint="default" w:ascii="Times New Roman" w:hAnsi="Times New Roman" w:cs="Times New Roman"/>
          <w:kern w:val="2"/>
          <w:sz w:val="24"/>
          <w:szCs w:val="24"/>
          <w:lang w:val="en-US" w:eastAsia="zh-CN"/>
        </w:rPr>
        <w:t>5</w:t>
      </w:r>
      <w:r>
        <w:rPr>
          <w:rFonts w:hint="default" w:ascii="Times New Roman" w:hAnsi="Times New Roman" w:cs="Times New Roman"/>
          <w:kern w:val="2"/>
          <w:sz w:val="24"/>
          <w:szCs w:val="24"/>
          <w:lang w:val="zh-CN" w:eastAsia="zh-CN"/>
        </w:rPr>
        <w:t>.2  压力</w:t>
      </w:r>
      <w:bookmarkEnd w:id="31"/>
    </w:p>
    <w:p w14:paraId="2265E8C2">
      <w:pPr>
        <w:pStyle w:val="29"/>
        <w:spacing w:line="360" w:lineRule="auto"/>
        <w:ind w:firstLine="480"/>
        <w:rPr>
          <w:rFonts w:hint="default" w:ascii="Times New Roman" w:hAnsi="Times New Roman" w:cs="Times New Roman"/>
          <w:kern w:val="2"/>
          <w:sz w:val="24"/>
          <w:szCs w:val="24"/>
          <w:lang w:val="zh-CN"/>
        </w:rPr>
      </w:pPr>
      <w:r>
        <w:rPr>
          <w:rFonts w:hint="default" w:ascii="Times New Roman" w:hAnsi="Times New Roman" w:cs="Times New Roman"/>
          <w:kern w:val="2"/>
          <w:sz w:val="24"/>
          <w:szCs w:val="24"/>
          <w:lang w:val="zh-CN"/>
        </w:rPr>
        <w:t>测量范围：</w:t>
      </w:r>
      <w:r>
        <w:rPr>
          <w:rFonts w:hint="eastAsia" w:ascii="Times New Roman" w:cs="Times New Roman"/>
          <w:kern w:val="2"/>
          <w:sz w:val="24"/>
          <w:szCs w:val="24"/>
          <w:lang w:val="zh-CN"/>
        </w:rPr>
        <w:t>(</w:t>
      </w:r>
      <w:r>
        <w:rPr>
          <w:rFonts w:hint="eastAsia" w:ascii="Times New Roman" w:cs="Times New Roman"/>
          <w:kern w:val="2"/>
          <w:sz w:val="24"/>
          <w:szCs w:val="24"/>
          <w:lang w:val="en-US" w:eastAsia="zh-CN"/>
        </w:rPr>
        <w:t>9</w:t>
      </w:r>
      <w:r>
        <w:rPr>
          <w:rFonts w:hint="default" w:ascii="Times New Roman" w:hAnsi="Times New Roman" w:cs="Times New Roman"/>
          <w:kern w:val="21"/>
          <w:sz w:val="24"/>
        </w:rPr>
        <w:t>0~1</w:t>
      </w:r>
      <w:r>
        <w:rPr>
          <w:rFonts w:hint="eastAsia" w:ascii="Times New Roman" w:cs="Times New Roman"/>
          <w:kern w:val="21"/>
          <w:sz w:val="24"/>
          <w:lang w:val="en-US" w:eastAsia="zh-CN"/>
        </w:rPr>
        <w:t>0</w:t>
      </w:r>
      <w:r>
        <w:rPr>
          <w:rFonts w:hint="default" w:ascii="Times New Roman" w:hAnsi="Times New Roman" w:cs="Times New Roman"/>
          <w:kern w:val="21"/>
          <w:sz w:val="24"/>
        </w:rPr>
        <w:t>00</w:t>
      </w:r>
      <w:r>
        <w:rPr>
          <w:rFonts w:hint="eastAsia" w:ascii="Times New Roman" w:cs="Times New Roman"/>
          <w:kern w:val="21"/>
          <w:sz w:val="24"/>
          <w:lang w:eastAsia="zh-CN"/>
        </w:rPr>
        <w:t>)</w:t>
      </w:r>
      <w:r>
        <w:rPr>
          <w:rFonts w:hint="default" w:ascii="Times New Roman" w:hAnsi="Times New Roman" w:cs="Times New Roman"/>
          <w:kern w:val="21"/>
          <w:sz w:val="24"/>
        </w:rPr>
        <w:t>kPa</w:t>
      </w:r>
      <w:r>
        <w:rPr>
          <w:rFonts w:hint="default" w:ascii="Times New Roman" w:hAnsi="Times New Roman" w:cs="Times New Roman"/>
          <w:kern w:val="2"/>
          <w:sz w:val="24"/>
          <w:szCs w:val="24"/>
          <w:lang w:val="zh-CN"/>
        </w:rPr>
        <w:t>；</w:t>
      </w:r>
    </w:p>
    <w:p w14:paraId="352CA34E">
      <w:pPr>
        <w:pStyle w:val="29"/>
        <w:spacing w:line="360" w:lineRule="auto"/>
        <w:ind w:firstLine="480"/>
        <w:rPr>
          <w:rFonts w:hint="default" w:ascii="Times New Roman" w:hAnsi="Times New Roman" w:cs="Times New Roman"/>
          <w:kern w:val="2"/>
          <w:sz w:val="24"/>
          <w:szCs w:val="24"/>
          <w:lang w:val="zh-CN"/>
        </w:rPr>
      </w:pPr>
      <w:r>
        <w:rPr>
          <w:rFonts w:hint="default" w:ascii="Times New Roman" w:hAnsi="Times New Roman" w:cs="Times New Roman"/>
          <w:kern w:val="2"/>
          <w:sz w:val="24"/>
          <w:szCs w:val="24"/>
          <w:lang w:val="zh-CN"/>
        </w:rPr>
        <w:t>最大允许误差：±0.5%；</w:t>
      </w:r>
    </w:p>
    <w:p w14:paraId="3A9F1B4A">
      <w:pPr>
        <w:pStyle w:val="29"/>
        <w:spacing w:line="360" w:lineRule="auto"/>
        <w:ind w:firstLine="480"/>
        <w:rPr>
          <w:rFonts w:hint="default" w:ascii="Times New Roman" w:hAnsi="Times New Roman" w:cs="Times New Roman"/>
          <w:kern w:val="2"/>
          <w:sz w:val="24"/>
          <w:szCs w:val="24"/>
          <w:lang w:val="zh-CN"/>
        </w:rPr>
      </w:pPr>
      <w:r>
        <w:rPr>
          <w:rFonts w:hint="default" w:ascii="Times New Roman" w:hAnsi="Times New Roman" w:cs="Times New Roman"/>
          <w:kern w:val="2"/>
          <w:sz w:val="24"/>
          <w:szCs w:val="24"/>
          <w:lang w:val="en-US" w:eastAsia="zh-CN"/>
        </w:rPr>
        <w:t>分辨力：</w:t>
      </w:r>
      <w:r>
        <w:rPr>
          <w:rFonts w:hint="eastAsia" w:ascii="Times New Roman" w:cs="Times New Roman"/>
          <w:kern w:val="2"/>
          <w:sz w:val="24"/>
          <w:szCs w:val="24"/>
          <w:lang w:val="en-US" w:eastAsia="zh-CN"/>
        </w:rPr>
        <w:t>0.</w:t>
      </w:r>
      <w:r>
        <w:rPr>
          <w:rFonts w:hint="default" w:ascii="Times New Roman" w:hAnsi="Times New Roman" w:cs="Times New Roman"/>
          <w:kern w:val="2"/>
          <w:sz w:val="24"/>
          <w:szCs w:val="24"/>
          <w:lang w:val="en-US" w:eastAsia="zh-CN"/>
        </w:rPr>
        <w:t>1 kPa</w:t>
      </w:r>
      <w:r>
        <w:rPr>
          <w:rFonts w:hint="default" w:ascii="Times New Roman" w:hAnsi="Times New Roman" w:cs="Times New Roman"/>
          <w:kern w:val="2"/>
          <w:sz w:val="24"/>
          <w:szCs w:val="24"/>
          <w:lang w:val="zh-CN"/>
        </w:rPr>
        <w:t>。</w:t>
      </w:r>
    </w:p>
    <w:p w14:paraId="04E6C44C">
      <w:pPr>
        <w:pStyle w:val="29"/>
        <w:spacing w:line="360" w:lineRule="auto"/>
        <w:ind w:left="0" w:leftChars="0" w:firstLine="0" w:firstLineChars="0"/>
        <w:rPr>
          <w:rFonts w:hint="default" w:ascii="Times New Roman" w:hAnsi="Times New Roman" w:cs="Times New Roman"/>
          <w:kern w:val="2"/>
          <w:sz w:val="24"/>
          <w:szCs w:val="24"/>
          <w:lang w:val="zh-CN" w:eastAsia="zh-CN"/>
        </w:rPr>
      </w:pPr>
      <w:bookmarkStart w:id="32" w:name="_Toc26763"/>
      <w:r>
        <w:rPr>
          <w:rFonts w:hint="default" w:ascii="Times New Roman" w:hAnsi="Times New Roman" w:cs="Times New Roman"/>
          <w:kern w:val="2"/>
          <w:sz w:val="24"/>
          <w:szCs w:val="24"/>
          <w:lang w:val="en-US" w:eastAsia="zh-CN"/>
        </w:rPr>
        <w:t>5</w:t>
      </w:r>
      <w:r>
        <w:rPr>
          <w:rFonts w:hint="default" w:ascii="Times New Roman" w:hAnsi="Times New Roman" w:cs="Times New Roman"/>
          <w:kern w:val="2"/>
          <w:sz w:val="24"/>
          <w:szCs w:val="24"/>
          <w:lang w:val="zh-CN" w:eastAsia="zh-CN"/>
        </w:rPr>
        <w:t>.3  流量</w:t>
      </w:r>
      <w:bookmarkEnd w:id="32"/>
    </w:p>
    <w:p w14:paraId="240545FE">
      <w:pPr>
        <w:pStyle w:val="29"/>
        <w:spacing w:line="360" w:lineRule="auto"/>
        <w:ind w:firstLine="480"/>
        <w:rPr>
          <w:rFonts w:hint="default" w:ascii="Times New Roman" w:hAnsi="Times New Roman" w:cs="Times New Roman"/>
          <w:kern w:val="2"/>
          <w:sz w:val="24"/>
          <w:szCs w:val="24"/>
          <w:lang w:val="zh-CN"/>
        </w:rPr>
      </w:pPr>
      <w:r>
        <w:rPr>
          <w:rFonts w:hint="default" w:ascii="Times New Roman" w:hAnsi="Times New Roman" w:cs="Times New Roman"/>
          <w:kern w:val="2"/>
          <w:sz w:val="24"/>
          <w:szCs w:val="24"/>
          <w:lang w:val="zh-CN"/>
        </w:rPr>
        <w:t>测量范围：</w:t>
      </w:r>
      <w:r>
        <w:rPr>
          <w:rFonts w:hint="eastAsia" w:ascii="Times New Roman" w:cs="Times New Roman"/>
          <w:kern w:val="2"/>
          <w:sz w:val="24"/>
          <w:szCs w:val="24"/>
          <w:lang w:val="zh-CN"/>
        </w:rPr>
        <w:t>(</w:t>
      </w:r>
      <w:r>
        <w:rPr>
          <w:rFonts w:hint="eastAsia" w:ascii="Times New Roman" w:cs="Times New Roman"/>
          <w:kern w:val="21"/>
          <w:sz w:val="24"/>
          <w:lang w:val="en-US" w:eastAsia="zh-CN"/>
        </w:rPr>
        <w:t>10</w:t>
      </w:r>
      <w:r>
        <w:rPr>
          <w:rFonts w:hint="default" w:ascii="Times New Roman" w:hAnsi="Times New Roman" w:cs="Times New Roman"/>
          <w:kern w:val="21"/>
          <w:sz w:val="24"/>
        </w:rPr>
        <w:t>~1</w:t>
      </w:r>
      <w:r>
        <w:rPr>
          <w:rFonts w:hint="eastAsia" w:ascii="Times New Roman" w:cs="Times New Roman"/>
          <w:kern w:val="21"/>
          <w:sz w:val="24"/>
          <w:lang w:val="en-US" w:eastAsia="zh-CN"/>
        </w:rPr>
        <w:t>6</w:t>
      </w:r>
      <w:r>
        <w:rPr>
          <w:rFonts w:hint="default" w:ascii="Times New Roman" w:hAnsi="Times New Roman" w:cs="Times New Roman"/>
          <w:kern w:val="21"/>
          <w:sz w:val="24"/>
          <w:lang w:val="en-US" w:eastAsia="zh-CN"/>
        </w:rPr>
        <w:t>0</w:t>
      </w:r>
      <w:r>
        <w:rPr>
          <w:rFonts w:hint="eastAsia" w:ascii="Times New Roman" w:cs="Times New Roman"/>
          <w:kern w:val="21"/>
          <w:sz w:val="24"/>
          <w:lang w:val="en-US" w:eastAsia="zh-CN"/>
        </w:rPr>
        <w:t>)</w:t>
      </w:r>
      <w:r>
        <w:rPr>
          <w:rFonts w:hint="default" w:ascii="Times New Roman" w:hAnsi="Times New Roman" w:cs="Times New Roman"/>
          <w:kern w:val="21"/>
          <w:sz w:val="24"/>
          <w:lang w:val="en-US" w:eastAsia="zh-CN"/>
        </w:rPr>
        <w:t>L/min</w:t>
      </w:r>
      <w:r>
        <w:rPr>
          <w:rFonts w:hint="default" w:ascii="Times New Roman" w:hAnsi="Times New Roman" w:cs="Times New Roman"/>
          <w:kern w:val="2"/>
          <w:sz w:val="24"/>
          <w:szCs w:val="24"/>
          <w:lang w:val="zh-CN"/>
        </w:rPr>
        <w:t>；</w:t>
      </w:r>
    </w:p>
    <w:p w14:paraId="6E89CB4C">
      <w:pPr>
        <w:pStyle w:val="29"/>
        <w:spacing w:line="360" w:lineRule="auto"/>
        <w:ind w:firstLine="480"/>
        <w:rPr>
          <w:rFonts w:hint="default" w:ascii="Times New Roman" w:hAnsi="Times New Roman" w:cs="Times New Roman"/>
          <w:kern w:val="2"/>
          <w:sz w:val="24"/>
          <w:szCs w:val="24"/>
          <w:lang w:val="zh-CN"/>
        </w:rPr>
      </w:pPr>
      <w:r>
        <w:rPr>
          <w:rFonts w:hint="default" w:ascii="Times New Roman" w:hAnsi="Times New Roman" w:cs="Times New Roman"/>
          <w:kern w:val="2"/>
          <w:sz w:val="24"/>
          <w:szCs w:val="24"/>
          <w:lang w:val="zh-CN"/>
        </w:rPr>
        <w:t>最大允许误差：±</w:t>
      </w:r>
      <w:r>
        <w:rPr>
          <w:rFonts w:hint="eastAsia" w:ascii="Times New Roman" w:cs="Times New Roman"/>
          <w:kern w:val="2"/>
          <w:sz w:val="24"/>
          <w:szCs w:val="24"/>
          <w:lang w:val="en-US" w:eastAsia="zh-CN"/>
        </w:rPr>
        <w:t>1</w:t>
      </w:r>
      <w:r>
        <w:rPr>
          <w:rFonts w:hint="default" w:ascii="Times New Roman" w:hAnsi="Times New Roman" w:cs="Times New Roman"/>
          <w:kern w:val="2"/>
          <w:sz w:val="24"/>
          <w:szCs w:val="24"/>
          <w:lang w:val="zh-CN"/>
        </w:rPr>
        <w:t>%；</w:t>
      </w:r>
    </w:p>
    <w:p w14:paraId="795AE574">
      <w:pPr>
        <w:pStyle w:val="29"/>
        <w:spacing w:line="360" w:lineRule="auto"/>
        <w:ind w:firstLine="480"/>
        <w:rPr>
          <w:rFonts w:hint="default" w:ascii="Times New Roman" w:hAnsi="Times New Roman" w:cs="Times New Roman"/>
          <w:kern w:val="2"/>
          <w:sz w:val="24"/>
          <w:szCs w:val="24"/>
          <w:lang w:val="zh-CN"/>
        </w:rPr>
      </w:pPr>
      <w:r>
        <w:rPr>
          <w:rFonts w:hint="default" w:ascii="Times New Roman" w:hAnsi="Times New Roman" w:cs="Times New Roman"/>
          <w:kern w:val="2"/>
          <w:sz w:val="24"/>
          <w:szCs w:val="24"/>
          <w:lang w:val="en-US" w:eastAsia="zh-CN"/>
        </w:rPr>
        <w:t>分辨力：0.1 L/min</w:t>
      </w:r>
      <w:r>
        <w:rPr>
          <w:rFonts w:hint="default" w:ascii="Times New Roman" w:hAnsi="Times New Roman" w:cs="Times New Roman"/>
          <w:kern w:val="2"/>
          <w:sz w:val="24"/>
          <w:szCs w:val="24"/>
          <w:lang w:val="zh-CN"/>
        </w:rPr>
        <w:t>。</w:t>
      </w:r>
    </w:p>
    <w:p w14:paraId="2F219E95">
      <w:pPr>
        <w:pStyle w:val="29"/>
        <w:spacing w:line="360" w:lineRule="auto"/>
        <w:ind w:left="0" w:leftChars="0" w:firstLine="0" w:firstLineChars="0"/>
        <w:rPr>
          <w:rFonts w:hint="default" w:ascii="Times New Roman" w:hAnsi="Times New Roman" w:cs="Times New Roman"/>
          <w:kern w:val="2"/>
          <w:sz w:val="24"/>
          <w:szCs w:val="24"/>
          <w:lang w:val="zh-CN" w:eastAsia="zh-CN"/>
        </w:rPr>
      </w:pPr>
      <w:bookmarkStart w:id="33" w:name="_Toc7356"/>
      <w:r>
        <w:rPr>
          <w:rFonts w:hint="default" w:ascii="Times New Roman" w:hAnsi="Times New Roman" w:cs="Times New Roman"/>
          <w:kern w:val="2"/>
          <w:sz w:val="24"/>
          <w:szCs w:val="24"/>
          <w:lang w:val="en-US" w:eastAsia="zh-CN"/>
        </w:rPr>
        <w:t>5.</w:t>
      </w:r>
      <w:r>
        <w:rPr>
          <w:rFonts w:hint="default" w:ascii="Times New Roman" w:hAnsi="Times New Roman" w:cs="Times New Roman"/>
          <w:kern w:val="2"/>
          <w:sz w:val="24"/>
          <w:szCs w:val="24"/>
          <w:lang w:val="zh-CN" w:eastAsia="zh-CN"/>
        </w:rPr>
        <w:t>4  功率</w:t>
      </w:r>
      <w:bookmarkEnd w:id="33"/>
    </w:p>
    <w:p w14:paraId="37CD9551">
      <w:pPr>
        <w:pStyle w:val="29"/>
        <w:spacing w:line="360" w:lineRule="auto"/>
        <w:ind w:firstLine="480"/>
        <w:rPr>
          <w:rFonts w:hint="default" w:ascii="Times New Roman" w:hAnsi="Times New Roman" w:cs="Times New Roman"/>
          <w:kern w:val="2"/>
          <w:sz w:val="24"/>
          <w:szCs w:val="24"/>
          <w:lang w:val="zh-CN"/>
        </w:rPr>
      </w:pPr>
      <w:r>
        <w:rPr>
          <w:rFonts w:hint="default" w:ascii="Times New Roman" w:hAnsi="Times New Roman" w:cs="Times New Roman"/>
          <w:kern w:val="2"/>
          <w:sz w:val="24"/>
          <w:szCs w:val="24"/>
          <w:lang w:val="zh-CN"/>
        </w:rPr>
        <w:t>测量范围：</w:t>
      </w:r>
      <w:r>
        <w:rPr>
          <w:rFonts w:hint="eastAsia" w:ascii="Times New Roman" w:cs="Times New Roman"/>
          <w:kern w:val="2"/>
          <w:sz w:val="24"/>
          <w:szCs w:val="24"/>
          <w:lang w:val="zh-CN"/>
        </w:rPr>
        <w:t>(</w:t>
      </w:r>
      <w:r>
        <w:rPr>
          <w:rFonts w:hint="eastAsia" w:ascii="Times New Roman" w:cs="Times New Roman"/>
          <w:kern w:val="21"/>
          <w:sz w:val="24"/>
          <w:lang w:val="en-US" w:eastAsia="zh-CN"/>
        </w:rPr>
        <w:t>5</w:t>
      </w:r>
      <w:r>
        <w:rPr>
          <w:rFonts w:hint="default" w:ascii="Times New Roman" w:hAnsi="Times New Roman" w:cs="Times New Roman"/>
          <w:kern w:val="21"/>
          <w:sz w:val="24"/>
        </w:rPr>
        <w:t>~</w:t>
      </w:r>
      <w:r>
        <w:rPr>
          <w:rFonts w:hint="eastAsia" w:ascii="Times New Roman" w:cs="Times New Roman"/>
          <w:kern w:val="21"/>
          <w:sz w:val="24"/>
          <w:lang w:val="en-US" w:eastAsia="zh-CN"/>
        </w:rPr>
        <w:t>4</w:t>
      </w:r>
      <w:r>
        <w:rPr>
          <w:rFonts w:hint="default" w:ascii="Times New Roman" w:hAnsi="Times New Roman" w:cs="Times New Roman"/>
          <w:kern w:val="21"/>
          <w:sz w:val="24"/>
        </w:rPr>
        <w:t>00</w:t>
      </w:r>
      <w:r>
        <w:rPr>
          <w:rFonts w:hint="eastAsia" w:ascii="Times New Roman" w:cs="Times New Roman"/>
          <w:kern w:val="21"/>
          <w:sz w:val="24"/>
          <w:lang w:eastAsia="zh-CN"/>
        </w:rPr>
        <w:t>)</w:t>
      </w:r>
      <w:r>
        <w:rPr>
          <w:rFonts w:hint="default" w:ascii="Times New Roman" w:hAnsi="Times New Roman" w:cs="Times New Roman"/>
          <w:kern w:val="21"/>
          <w:sz w:val="24"/>
        </w:rPr>
        <w:t>kW</w:t>
      </w:r>
      <w:r>
        <w:rPr>
          <w:rFonts w:hint="default" w:ascii="Times New Roman" w:hAnsi="Times New Roman" w:cs="Times New Roman"/>
          <w:kern w:val="2"/>
          <w:sz w:val="24"/>
          <w:szCs w:val="24"/>
          <w:lang w:val="zh-CN"/>
        </w:rPr>
        <w:t>；</w:t>
      </w:r>
    </w:p>
    <w:p w14:paraId="053B0FA4">
      <w:pPr>
        <w:pStyle w:val="29"/>
        <w:spacing w:line="360" w:lineRule="auto"/>
        <w:ind w:firstLine="480"/>
        <w:rPr>
          <w:rFonts w:hint="default" w:ascii="Times New Roman" w:hAnsi="Times New Roman" w:cs="Times New Roman"/>
          <w:kern w:val="2"/>
          <w:sz w:val="24"/>
          <w:szCs w:val="24"/>
          <w:lang w:val="zh-CN"/>
        </w:rPr>
      </w:pPr>
      <w:r>
        <w:rPr>
          <w:rFonts w:hint="default" w:ascii="Times New Roman" w:hAnsi="Times New Roman" w:cs="Times New Roman"/>
          <w:kern w:val="2"/>
          <w:sz w:val="24"/>
          <w:szCs w:val="24"/>
          <w:lang w:val="zh-CN"/>
        </w:rPr>
        <w:t>最大允许误差：±</w:t>
      </w:r>
      <w:r>
        <w:rPr>
          <w:rFonts w:hint="eastAsia" w:ascii="Times New Roman" w:cs="Times New Roman"/>
          <w:kern w:val="2"/>
          <w:sz w:val="24"/>
          <w:szCs w:val="24"/>
          <w:lang w:val="en-US" w:eastAsia="zh-CN"/>
        </w:rPr>
        <w:t>1</w:t>
      </w:r>
      <w:r>
        <w:rPr>
          <w:rFonts w:hint="default" w:ascii="Times New Roman" w:hAnsi="Times New Roman" w:cs="Times New Roman"/>
          <w:kern w:val="2"/>
          <w:sz w:val="24"/>
          <w:szCs w:val="24"/>
          <w:lang w:val="zh-CN"/>
        </w:rPr>
        <w:t>%；</w:t>
      </w:r>
    </w:p>
    <w:p w14:paraId="64E62070">
      <w:pPr>
        <w:pStyle w:val="29"/>
        <w:spacing w:line="360" w:lineRule="auto"/>
        <w:ind w:firstLine="480"/>
        <w:rPr>
          <w:rFonts w:hint="default" w:ascii="Times New Roman" w:hAnsi="Times New Roman" w:cs="Times New Roman"/>
          <w:kern w:val="2"/>
          <w:sz w:val="24"/>
          <w:szCs w:val="24"/>
          <w:lang w:val="zh-CN"/>
        </w:rPr>
      </w:pPr>
      <w:r>
        <w:rPr>
          <w:rFonts w:hint="default" w:ascii="Times New Roman" w:hAnsi="Times New Roman" w:cs="Times New Roman"/>
          <w:kern w:val="2"/>
          <w:sz w:val="24"/>
          <w:szCs w:val="24"/>
          <w:lang w:val="en-US" w:eastAsia="zh-CN"/>
        </w:rPr>
        <w:t>分辨力：0.1 kW</w:t>
      </w:r>
      <w:r>
        <w:rPr>
          <w:rFonts w:hint="default" w:ascii="Times New Roman" w:hAnsi="Times New Roman" w:cs="Times New Roman"/>
          <w:kern w:val="2"/>
          <w:sz w:val="24"/>
          <w:szCs w:val="24"/>
          <w:lang w:val="zh-CN"/>
        </w:rPr>
        <w:t>。</w:t>
      </w:r>
    </w:p>
    <w:p w14:paraId="41D2145F">
      <w:pPr>
        <w:pStyle w:val="29"/>
        <w:spacing w:line="360" w:lineRule="auto"/>
        <w:ind w:left="0" w:leftChars="0" w:firstLine="0" w:firstLineChars="0"/>
        <w:rPr>
          <w:rFonts w:hint="default" w:ascii="Times New Roman" w:hAnsi="Times New Roman" w:cs="Times New Roman"/>
          <w:kern w:val="2"/>
          <w:sz w:val="24"/>
          <w:szCs w:val="24"/>
          <w:lang w:val="zh-CN" w:eastAsia="zh-CN"/>
        </w:rPr>
      </w:pPr>
      <w:bookmarkStart w:id="34" w:name="_Toc15033"/>
      <w:r>
        <w:rPr>
          <w:rFonts w:hint="default" w:ascii="Times New Roman" w:hAnsi="Times New Roman" w:cs="Times New Roman"/>
          <w:kern w:val="2"/>
          <w:sz w:val="24"/>
          <w:szCs w:val="24"/>
          <w:lang w:val="en-US" w:eastAsia="zh-CN"/>
        </w:rPr>
        <w:t>5</w:t>
      </w:r>
      <w:r>
        <w:rPr>
          <w:rFonts w:hint="default" w:ascii="Times New Roman" w:hAnsi="Times New Roman" w:cs="Times New Roman"/>
          <w:kern w:val="2"/>
          <w:sz w:val="24"/>
          <w:szCs w:val="24"/>
          <w:lang w:val="zh-CN" w:eastAsia="zh-CN"/>
        </w:rPr>
        <w:t>.</w:t>
      </w:r>
      <w:r>
        <w:rPr>
          <w:rFonts w:hint="default" w:ascii="Times New Roman" w:hAnsi="Times New Roman" w:cs="Times New Roman"/>
          <w:kern w:val="2"/>
          <w:sz w:val="24"/>
          <w:szCs w:val="24"/>
          <w:lang w:val="en-US" w:eastAsia="zh-CN"/>
        </w:rPr>
        <w:t>5</w:t>
      </w:r>
      <w:r>
        <w:rPr>
          <w:rFonts w:hint="default" w:ascii="Times New Roman" w:hAnsi="Times New Roman" w:cs="Times New Roman"/>
          <w:kern w:val="2"/>
          <w:sz w:val="24"/>
          <w:szCs w:val="24"/>
          <w:lang w:val="zh-CN" w:eastAsia="zh-CN"/>
        </w:rPr>
        <w:t xml:space="preserve">  功率稳定度</w:t>
      </w:r>
      <w:bookmarkEnd w:id="34"/>
    </w:p>
    <w:p w14:paraId="6BD7981D">
      <w:pPr>
        <w:pStyle w:val="29"/>
        <w:spacing w:line="360" w:lineRule="auto"/>
        <w:ind w:firstLine="480"/>
        <w:rPr>
          <w:rFonts w:hint="default" w:ascii="Times New Roman" w:hAnsi="Times New Roman" w:cs="Times New Roman"/>
          <w:kern w:val="2"/>
          <w:sz w:val="24"/>
          <w:szCs w:val="24"/>
          <w:lang w:val="zh-CN"/>
        </w:rPr>
      </w:pPr>
      <w:bookmarkStart w:id="35" w:name="_Hlk127522976"/>
      <w:r>
        <w:rPr>
          <w:rFonts w:hint="default" w:ascii="Times New Roman" w:hAnsi="Times New Roman" w:cs="Times New Roman"/>
          <w:kern w:val="2"/>
          <w:sz w:val="24"/>
          <w:szCs w:val="24"/>
        </w:rPr>
        <w:t>在额定工况和指定测量时间周期内，</w:t>
      </w:r>
      <w:bookmarkEnd w:id="35"/>
      <w:r>
        <w:rPr>
          <w:rFonts w:hint="default" w:ascii="Times New Roman" w:hAnsi="Times New Roman" w:cs="Times New Roman"/>
          <w:kern w:val="2"/>
          <w:sz w:val="24"/>
          <w:szCs w:val="24"/>
        </w:rPr>
        <w:t>实际运行功率与设定功率最大偏差的绝对值与设定功率的比</w:t>
      </w:r>
      <w:r>
        <w:rPr>
          <w:rFonts w:hint="default" w:ascii="Times New Roman" w:hAnsi="Times New Roman" w:cs="Times New Roman"/>
          <w:kern w:val="2"/>
          <w:sz w:val="24"/>
          <w:szCs w:val="24"/>
          <w:lang w:val="en-US" w:eastAsia="zh-CN"/>
        </w:rPr>
        <w:t>不大于</w:t>
      </w:r>
      <w:r>
        <w:rPr>
          <w:rFonts w:hint="default" w:ascii="Times New Roman" w:hAnsi="Times New Roman" w:cs="Times New Roman"/>
          <w:kern w:val="2"/>
          <w:sz w:val="24"/>
          <w:szCs w:val="24"/>
        </w:rPr>
        <w:t>5%。</w:t>
      </w:r>
    </w:p>
    <w:p w14:paraId="6B77449F">
      <w:pPr>
        <w:rPr>
          <w:rFonts w:hint="default" w:ascii="Times New Roman" w:hAnsi="Times New Roman" w:cs="Times New Roman"/>
          <w:b w:val="0"/>
          <w:sz w:val="24"/>
          <w:lang w:val="zh-CN"/>
        </w:rPr>
      </w:pPr>
    </w:p>
    <w:p w14:paraId="6029A1C5">
      <w:pPr>
        <w:pStyle w:val="3"/>
        <w:rPr>
          <w:rFonts w:hint="default" w:ascii="Times New Roman" w:hAnsi="Times New Roman" w:cs="Times New Roman"/>
          <w:bCs w:val="0"/>
          <w:sz w:val="24"/>
        </w:rPr>
      </w:pPr>
      <w:bookmarkStart w:id="36" w:name="_Toc18243"/>
      <w:r>
        <w:rPr>
          <w:rFonts w:hint="default" w:ascii="Times New Roman" w:hAnsi="Times New Roman" w:cs="Times New Roman"/>
          <w:bCs w:val="0"/>
          <w:sz w:val="24"/>
          <w:lang w:val="en-US" w:eastAsia="zh-CN"/>
        </w:rPr>
        <w:t>6</w:t>
      </w:r>
      <w:r>
        <w:rPr>
          <w:rFonts w:hint="default" w:ascii="Times New Roman" w:hAnsi="Times New Roman" w:cs="Times New Roman"/>
          <w:bCs w:val="0"/>
          <w:sz w:val="24"/>
        </w:rPr>
        <w:t xml:space="preserve">  校准条件</w:t>
      </w:r>
      <w:bookmarkEnd w:id="36"/>
    </w:p>
    <w:p w14:paraId="382FEA7E">
      <w:pPr>
        <w:pStyle w:val="29"/>
        <w:spacing w:line="360" w:lineRule="auto"/>
        <w:ind w:left="0" w:leftChars="0" w:firstLine="0" w:firstLineChars="0"/>
        <w:rPr>
          <w:rFonts w:hint="default" w:ascii="Times New Roman" w:hAnsi="Times New Roman" w:cs="Times New Roman"/>
          <w:kern w:val="2"/>
          <w:sz w:val="24"/>
          <w:szCs w:val="24"/>
          <w:lang w:val="zh-CN" w:eastAsia="zh-CN"/>
        </w:rPr>
      </w:pPr>
      <w:bookmarkStart w:id="37" w:name="_Toc27541"/>
      <w:r>
        <w:rPr>
          <w:rFonts w:hint="default" w:ascii="Times New Roman" w:hAnsi="Times New Roman" w:cs="Times New Roman"/>
          <w:kern w:val="2"/>
          <w:sz w:val="24"/>
          <w:szCs w:val="24"/>
          <w:lang w:val="en-US" w:eastAsia="zh-CN"/>
        </w:rPr>
        <w:t>6</w:t>
      </w:r>
      <w:r>
        <w:rPr>
          <w:rFonts w:hint="default" w:ascii="Times New Roman" w:hAnsi="Times New Roman" w:cs="Times New Roman"/>
          <w:kern w:val="2"/>
          <w:sz w:val="24"/>
          <w:szCs w:val="24"/>
          <w:lang w:val="zh-CN" w:eastAsia="zh-CN"/>
        </w:rPr>
        <w:t>.1  环境条件</w:t>
      </w:r>
      <w:bookmarkEnd w:id="37"/>
    </w:p>
    <w:p w14:paraId="2143BB24">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环境温度：</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18~27</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w:t>
      </w:r>
    </w:p>
    <w:p w14:paraId="3E6F25FA">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相对湿度：</w:t>
      </w:r>
      <w:r>
        <w:rPr>
          <w:rFonts w:hint="default" w:ascii="Times New Roman" w:hAnsi="Times New Roman" w:cs="Times New Roman"/>
          <w:kern w:val="2"/>
          <w:sz w:val="24"/>
          <w:szCs w:val="24"/>
          <w:lang w:eastAsia="zh-CN"/>
        </w:rPr>
        <w:t>40%～70%</w:t>
      </w:r>
      <w:r>
        <w:rPr>
          <w:rFonts w:hint="default" w:ascii="Times New Roman" w:hAnsi="Times New Roman" w:cs="Times New Roman"/>
          <w:kern w:val="2"/>
          <w:sz w:val="24"/>
          <w:szCs w:val="24"/>
        </w:rPr>
        <w:t>；</w:t>
      </w:r>
    </w:p>
    <w:p w14:paraId="4910AFC0">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交流供电电压：</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220±11</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V；电源频率：</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50±</w:t>
      </w:r>
      <w:r>
        <w:rPr>
          <w:rFonts w:hint="default" w:ascii="Times New Roman" w:hAnsi="Times New Roman" w:cs="Times New Roman"/>
          <w:kern w:val="2"/>
          <w:sz w:val="24"/>
          <w:szCs w:val="24"/>
          <w:lang w:val="en-US" w:eastAsia="zh-CN"/>
        </w:rPr>
        <w:t>0.5</w:t>
      </w:r>
      <w:r>
        <w:rPr>
          <w:rFonts w:hint="eastAsia" w:ascii="Times New Roman" w:cs="Times New Roman"/>
          <w:kern w:val="2"/>
          <w:sz w:val="24"/>
          <w:szCs w:val="24"/>
          <w:lang w:val="en-US" w:eastAsia="zh-CN"/>
        </w:rPr>
        <w:t>)</w:t>
      </w:r>
      <w:r>
        <w:rPr>
          <w:rFonts w:hint="default" w:ascii="Times New Roman" w:hAnsi="Times New Roman" w:cs="Times New Roman"/>
          <w:kern w:val="2"/>
          <w:sz w:val="24"/>
          <w:szCs w:val="24"/>
        </w:rPr>
        <w:t>Hz；</w:t>
      </w:r>
    </w:p>
    <w:p w14:paraId="203340FA">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冷却供</w:t>
      </w:r>
      <w:r>
        <w:rPr>
          <w:rFonts w:hint="default" w:ascii="Times New Roman" w:hAnsi="Times New Roman" w:cs="Times New Roman"/>
          <w:kern w:val="2"/>
          <w:sz w:val="24"/>
          <w:szCs w:val="24"/>
          <w:lang w:val="en-US" w:eastAsia="zh-CN"/>
        </w:rPr>
        <w:t>液</w:t>
      </w:r>
      <w:r>
        <w:rPr>
          <w:rFonts w:hint="default" w:ascii="Times New Roman" w:hAnsi="Times New Roman" w:cs="Times New Roman"/>
          <w:kern w:val="2"/>
          <w:sz w:val="24"/>
          <w:szCs w:val="24"/>
        </w:rPr>
        <w:t>温度：</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15~50</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℃可调，</w:t>
      </w:r>
      <w:r>
        <w:rPr>
          <w:rFonts w:hint="default" w:ascii="Times New Roman" w:hAnsi="Times New Roman" w:cs="Times New Roman"/>
          <w:kern w:val="2"/>
          <w:sz w:val="24"/>
          <w:szCs w:val="24"/>
          <w:lang w:val="en-US" w:eastAsia="zh-CN"/>
        </w:rPr>
        <w:t>温度控制准确度</w:t>
      </w:r>
      <w:r>
        <w:rPr>
          <w:rFonts w:hint="default" w:ascii="Times New Roman" w:hAnsi="Times New Roman" w:cs="Times New Roman"/>
          <w:kern w:val="2"/>
          <w:sz w:val="24"/>
          <w:szCs w:val="24"/>
        </w:rPr>
        <w:t>：±0.</w:t>
      </w:r>
      <w:r>
        <w:rPr>
          <w:rFonts w:hint="default" w:ascii="Times New Roman" w:hAnsi="Times New Roman" w:cs="Times New Roman"/>
          <w:kern w:val="2"/>
          <w:sz w:val="24"/>
          <w:szCs w:val="24"/>
          <w:lang w:val="en-US" w:eastAsia="zh-CN"/>
        </w:rPr>
        <w:t>5</w:t>
      </w:r>
      <w:r>
        <w:rPr>
          <w:rFonts w:hint="default" w:ascii="Times New Roman" w:hAnsi="Times New Roman" w:cs="Times New Roman"/>
          <w:kern w:val="2"/>
          <w:sz w:val="24"/>
          <w:szCs w:val="24"/>
        </w:rPr>
        <w:t>℃；</w:t>
      </w:r>
    </w:p>
    <w:p w14:paraId="695083B2">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冷却</w:t>
      </w:r>
      <w:r>
        <w:rPr>
          <w:rFonts w:hint="default" w:ascii="Times New Roman" w:hAnsi="Times New Roman" w:cs="Times New Roman"/>
          <w:kern w:val="2"/>
          <w:sz w:val="24"/>
          <w:szCs w:val="24"/>
          <w:lang w:val="en-US" w:eastAsia="zh-CN"/>
        </w:rPr>
        <w:t>液类型</w:t>
      </w:r>
      <w:r>
        <w:rPr>
          <w:rFonts w:hint="default" w:ascii="Times New Roman" w:hAnsi="Times New Roman" w:cs="Times New Roman"/>
          <w:kern w:val="2"/>
          <w:sz w:val="24"/>
          <w:szCs w:val="24"/>
        </w:rPr>
        <w:t>：纯水</w:t>
      </w:r>
      <w:r>
        <w:rPr>
          <w:rFonts w:hint="default" w:ascii="Times New Roman" w:hAnsi="Times New Roman" w:cs="Times New Roman"/>
          <w:kern w:val="2"/>
          <w:sz w:val="24"/>
          <w:szCs w:val="24"/>
          <w:lang w:eastAsia="zh-CN"/>
        </w:rPr>
        <w:t>、</w:t>
      </w:r>
      <w:r>
        <w:rPr>
          <w:rFonts w:hint="default" w:ascii="Times New Roman" w:hAnsi="Times New Roman" w:cs="Times New Roman"/>
          <w:kern w:val="2"/>
          <w:sz w:val="24"/>
          <w:szCs w:val="24"/>
          <w:lang w:val="en-US" w:eastAsia="zh-CN"/>
        </w:rPr>
        <w:t>乙二醇溶液</w:t>
      </w:r>
      <w:r>
        <w:rPr>
          <w:rFonts w:hint="eastAsia" w:ascii="Times New Roman" w:cs="Times New Roman"/>
          <w:kern w:val="2"/>
          <w:sz w:val="24"/>
          <w:szCs w:val="24"/>
          <w:lang w:val="en-US" w:eastAsia="zh-CN"/>
        </w:rPr>
        <w:t>、</w:t>
      </w:r>
      <w:r>
        <w:rPr>
          <w:rFonts w:hint="default" w:ascii="Times New Roman" w:hAnsi="Times New Roman" w:cs="Times New Roman"/>
          <w:kern w:val="2"/>
          <w:sz w:val="24"/>
          <w:szCs w:val="24"/>
          <w:lang w:val="en-US" w:eastAsia="zh-CN"/>
        </w:rPr>
        <w:t>丙二醇溶液</w:t>
      </w:r>
      <w:r>
        <w:rPr>
          <w:rFonts w:hint="eastAsia" w:ascii="Times New Roman" w:cs="Times New Roman"/>
          <w:kern w:val="2"/>
          <w:sz w:val="24"/>
          <w:szCs w:val="24"/>
          <w:lang w:val="en-US" w:eastAsia="zh-CN"/>
        </w:rPr>
        <w:t>；</w:t>
      </w:r>
    </w:p>
    <w:p w14:paraId="50D92B70">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周围环境无影响仪器设备正常工作的机械振动和电磁场干扰。</w:t>
      </w:r>
    </w:p>
    <w:p w14:paraId="3664577B">
      <w:pPr>
        <w:pStyle w:val="29"/>
        <w:spacing w:line="360" w:lineRule="auto"/>
        <w:ind w:left="0" w:leftChars="0" w:firstLine="0" w:firstLineChars="0"/>
        <w:rPr>
          <w:rFonts w:hint="default" w:ascii="Times New Roman" w:hAnsi="Times New Roman" w:cs="Times New Roman"/>
          <w:kern w:val="2"/>
          <w:sz w:val="24"/>
          <w:szCs w:val="24"/>
          <w:lang w:val="zh-CN" w:eastAsia="zh-CN"/>
        </w:rPr>
      </w:pPr>
      <w:bookmarkStart w:id="38" w:name="_Toc26756"/>
      <w:r>
        <w:rPr>
          <w:rFonts w:hint="default" w:ascii="Times New Roman" w:hAnsi="Times New Roman" w:cs="Times New Roman"/>
          <w:kern w:val="2"/>
          <w:sz w:val="24"/>
          <w:szCs w:val="24"/>
          <w:lang w:val="en-US" w:eastAsia="zh-CN"/>
        </w:rPr>
        <w:t>6</w:t>
      </w:r>
      <w:r>
        <w:rPr>
          <w:rFonts w:hint="default" w:ascii="Times New Roman" w:hAnsi="Times New Roman" w:cs="Times New Roman"/>
          <w:kern w:val="2"/>
          <w:sz w:val="24"/>
          <w:szCs w:val="24"/>
          <w:lang w:val="zh-CN" w:eastAsia="zh-CN"/>
        </w:rPr>
        <w:t xml:space="preserve">.2  </w:t>
      </w:r>
      <w:r>
        <w:rPr>
          <w:rFonts w:hint="default" w:ascii="Times New Roman" w:hAnsi="Times New Roman" w:cs="Times New Roman"/>
          <w:kern w:val="2"/>
          <w:sz w:val="24"/>
          <w:szCs w:val="24"/>
          <w:lang w:val="en-US" w:eastAsia="zh-CN"/>
        </w:rPr>
        <w:t>校准用</w:t>
      </w:r>
      <w:r>
        <w:rPr>
          <w:rFonts w:hint="default" w:ascii="Times New Roman" w:hAnsi="Times New Roman" w:cs="Times New Roman"/>
          <w:kern w:val="2"/>
          <w:sz w:val="24"/>
          <w:szCs w:val="24"/>
          <w:lang w:val="zh-CN" w:eastAsia="zh-CN"/>
        </w:rPr>
        <w:t>设备</w:t>
      </w:r>
      <w:bookmarkEnd w:id="38"/>
    </w:p>
    <w:p w14:paraId="427CE3D3">
      <w:pPr>
        <w:pStyle w:val="29"/>
        <w:spacing w:line="360" w:lineRule="auto"/>
        <w:ind w:left="0" w:leftChars="0" w:firstLine="0" w:firstLineChars="0"/>
        <w:rPr>
          <w:rFonts w:hint="default" w:ascii="Times New Roman" w:hAnsi="Times New Roman" w:cs="Times New Roman"/>
          <w:kern w:val="2"/>
          <w:sz w:val="24"/>
          <w:szCs w:val="24"/>
          <w:lang w:val="en-US" w:eastAsia="zh-CN"/>
        </w:rPr>
      </w:pPr>
      <w:r>
        <w:rPr>
          <w:rFonts w:hint="default" w:ascii="Times New Roman" w:hAnsi="Times New Roman" w:cs="Times New Roman"/>
          <w:kern w:val="2"/>
          <w:sz w:val="24"/>
          <w:szCs w:val="24"/>
          <w:lang w:val="en-US" w:eastAsia="zh-CN"/>
        </w:rPr>
        <w:t>6.2.1  主要设备</w:t>
      </w:r>
    </w:p>
    <w:p w14:paraId="4C3CDCD5">
      <w:pPr>
        <w:pStyle w:val="29"/>
        <w:spacing w:line="360" w:lineRule="auto"/>
        <w:ind w:firstLine="480"/>
        <w:rPr>
          <w:rFonts w:hint="default" w:ascii="Times New Roman" w:hAnsi="Times New Roman" w:cs="Times New Roman"/>
          <w:sz w:val="24"/>
        </w:rPr>
      </w:pPr>
      <w:r>
        <w:rPr>
          <w:rFonts w:hint="default" w:ascii="Times New Roman" w:hAnsi="Times New Roman" w:cs="Times New Roman"/>
          <w:sz w:val="24"/>
          <w:lang w:val="en-US" w:eastAsia="zh-CN"/>
        </w:rPr>
        <w:t>6</w:t>
      </w:r>
      <w:r>
        <w:rPr>
          <w:rFonts w:hint="default" w:ascii="Times New Roman" w:hAnsi="Times New Roman" w:cs="Times New Roman"/>
          <w:sz w:val="24"/>
        </w:rPr>
        <w:t>.2.1.1  温度计</w:t>
      </w:r>
    </w:p>
    <w:p w14:paraId="55F0C6A5">
      <w:pPr>
        <w:pStyle w:val="29"/>
        <w:spacing w:line="360" w:lineRule="auto"/>
        <w:ind w:firstLine="480"/>
        <w:rPr>
          <w:rFonts w:hint="default" w:ascii="Times New Roman" w:hAnsi="Times New Roman" w:cs="Times New Roman"/>
          <w:sz w:val="24"/>
        </w:rPr>
      </w:pPr>
      <w:r>
        <w:rPr>
          <w:rFonts w:hint="default" w:ascii="Times New Roman" w:hAnsi="Times New Roman" w:cs="Times New Roman"/>
          <w:sz w:val="24"/>
        </w:rPr>
        <w:t>测量范围：</w:t>
      </w:r>
      <w:r>
        <w:rPr>
          <w:rFonts w:hint="eastAsia" w:ascii="Times New Roman" w:cs="Times New Roman"/>
          <w:sz w:val="24"/>
          <w:lang w:eastAsia="zh-CN"/>
        </w:rPr>
        <w:t>(</w:t>
      </w:r>
      <w:r>
        <w:rPr>
          <w:rFonts w:hint="default" w:ascii="Times New Roman" w:hAnsi="Times New Roman" w:cs="Times New Roman"/>
          <w:sz w:val="24"/>
        </w:rPr>
        <w:t>5~80</w:t>
      </w:r>
      <w:r>
        <w:rPr>
          <w:rFonts w:hint="eastAsia" w:ascii="Times New Roman" w:cs="Times New Roman"/>
          <w:sz w:val="24"/>
          <w:lang w:eastAsia="zh-CN"/>
        </w:rPr>
        <w:t>)</w:t>
      </w:r>
      <w:r>
        <w:rPr>
          <w:rFonts w:hint="default" w:ascii="Times New Roman" w:hAnsi="Times New Roman" w:cs="Times New Roman"/>
          <w:sz w:val="24"/>
        </w:rPr>
        <w:t>℃；</w:t>
      </w:r>
    </w:p>
    <w:p w14:paraId="11019E08">
      <w:pPr>
        <w:pStyle w:val="29"/>
        <w:spacing w:line="360" w:lineRule="auto"/>
        <w:ind w:firstLine="480"/>
        <w:rPr>
          <w:rFonts w:hint="default" w:ascii="Times New Roman" w:hAnsi="Times New Roman" w:cs="Times New Roman"/>
          <w:sz w:val="24"/>
        </w:rPr>
      </w:pPr>
      <w:r>
        <w:rPr>
          <w:rFonts w:hint="default" w:ascii="Times New Roman" w:hAnsi="Times New Roman" w:cs="Times New Roman"/>
          <w:sz w:val="24"/>
          <w:lang w:val="en-US" w:eastAsia="zh-CN"/>
        </w:rPr>
        <w:t>最大允许误差</w:t>
      </w:r>
      <w:r>
        <w:rPr>
          <w:rFonts w:hint="default" w:ascii="Times New Roman" w:hAnsi="Times New Roman" w:cs="Times New Roman"/>
          <w:sz w:val="24"/>
        </w:rPr>
        <w:t>：±0.</w:t>
      </w:r>
      <w:r>
        <w:rPr>
          <w:rFonts w:hint="default" w:ascii="Times New Roman" w:hAnsi="Times New Roman" w:cs="Times New Roman"/>
          <w:sz w:val="24"/>
          <w:lang w:val="en-US" w:eastAsia="zh-CN"/>
        </w:rPr>
        <w:t>15</w:t>
      </w:r>
      <w:r>
        <w:rPr>
          <w:rFonts w:hint="default" w:ascii="Times New Roman" w:hAnsi="Times New Roman" w:cs="Times New Roman"/>
          <w:sz w:val="24"/>
        </w:rPr>
        <w:t>℃；</w:t>
      </w:r>
    </w:p>
    <w:p w14:paraId="06185693">
      <w:pPr>
        <w:pStyle w:val="29"/>
        <w:spacing w:line="360" w:lineRule="auto"/>
        <w:ind w:firstLine="480"/>
        <w:rPr>
          <w:rFonts w:hint="default" w:ascii="Times New Roman" w:hAnsi="Times New Roman" w:cs="Times New Roman"/>
          <w:sz w:val="24"/>
        </w:rPr>
      </w:pPr>
      <w:r>
        <w:rPr>
          <w:rFonts w:hint="default" w:ascii="Times New Roman" w:hAnsi="Times New Roman" w:cs="Times New Roman"/>
          <w:sz w:val="24"/>
        </w:rPr>
        <w:t>分辨力：0.01℃。</w:t>
      </w:r>
    </w:p>
    <w:p w14:paraId="6EBE0BAF">
      <w:pPr>
        <w:pStyle w:val="29"/>
        <w:spacing w:line="360" w:lineRule="auto"/>
        <w:ind w:firstLine="480"/>
        <w:rPr>
          <w:rFonts w:hint="default" w:ascii="Times New Roman" w:hAnsi="Times New Roman" w:cs="Times New Roman"/>
          <w:sz w:val="24"/>
        </w:rPr>
      </w:pPr>
      <w:bookmarkStart w:id="39" w:name="OLE_LINK4"/>
      <w:bookmarkStart w:id="40" w:name="OLE_LINK3"/>
      <w:r>
        <w:rPr>
          <w:rFonts w:hint="default" w:ascii="Times New Roman" w:hAnsi="Times New Roman" w:cs="Times New Roman"/>
          <w:sz w:val="24"/>
          <w:lang w:val="en-US" w:eastAsia="zh-CN"/>
        </w:rPr>
        <w:t>6</w:t>
      </w:r>
      <w:r>
        <w:rPr>
          <w:rFonts w:hint="default" w:ascii="Times New Roman" w:hAnsi="Times New Roman" w:cs="Times New Roman"/>
          <w:sz w:val="24"/>
        </w:rPr>
        <w:t xml:space="preserve">.2.1.2  </w:t>
      </w:r>
      <w:bookmarkEnd w:id="39"/>
      <w:bookmarkEnd w:id="40"/>
      <w:r>
        <w:rPr>
          <w:rFonts w:hint="default" w:ascii="Times New Roman" w:hAnsi="Times New Roman" w:cs="Times New Roman"/>
          <w:sz w:val="24"/>
        </w:rPr>
        <w:t>压力计</w:t>
      </w:r>
    </w:p>
    <w:p w14:paraId="0BD320F4">
      <w:pPr>
        <w:pStyle w:val="29"/>
        <w:spacing w:line="360" w:lineRule="auto"/>
        <w:ind w:firstLine="480"/>
        <w:rPr>
          <w:rFonts w:hint="default" w:ascii="Times New Roman" w:hAnsi="Times New Roman" w:cs="Times New Roman"/>
          <w:sz w:val="24"/>
        </w:rPr>
      </w:pPr>
      <w:r>
        <w:rPr>
          <w:rFonts w:hint="default" w:ascii="Times New Roman" w:hAnsi="Times New Roman" w:cs="Times New Roman"/>
          <w:sz w:val="24"/>
        </w:rPr>
        <w:t>测量范围：</w:t>
      </w:r>
      <w:r>
        <w:rPr>
          <w:rFonts w:hint="eastAsia" w:ascii="Times New Roman" w:cs="Times New Roman"/>
          <w:sz w:val="24"/>
          <w:lang w:eastAsia="zh-CN"/>
        </w:rPr>
        <w:t>(</w:t>
      </w:r>
      <w:r>
        <w:rPr>
          <w:rFonts w:hint="eastAsia" w:ascii="Times New Roman" w:cs="Times New Roman"/>
          <w:sz w:val="24"/>
          <w:lang w:val="en-US" w:eastAsia="zh-CN"/>
        </w:rPr>
        <w:t>9</w:t>
      </w:r>
      <w:r>
        <w:rPr>
          <w:rFonts w:hint="default" w:ascii="Times New Roman" w:hAnsi="Times New Roman" w:cs="Times New Roman"/>
          <w:sz w:val="24"/>
        </w:rPr>
        <w:t>0~1600</w:t>
      </w:r>
      <w:r>
        <w:rPr>
          <w:rFonts w:hint="eastAsia" w:ascii="Times New Roman" w:cs="Times New Roman"/>
          <w:sz w:val="24"/>
          <w:lang w:eastAsia="zh-CN"/>
        </w:rPr>
        <w:t>)</w:t>
      </w:r>
      <w:r>
        <w:rPr>
          <w:rFonts w:hint="default" w:ascii="Times New Roman" w:hAnsi="Times New Roman" w:cs="Times New Roman"/>
          <w:sz w:val="24"/>
        </w:rPr>
        <w:t>kPa；</w:t>
      </w:r>
    </w:p>
    <w:p w14:paraId="3DA3E52A">
      <w:pPr>
        <w:pStyle w:val="29"/>
        <w:spacing w:line="360" w:lineRule="auto"/>
        <w:ind w:firstLine="480"/>
        <w:rPr>
          <w:rFonts w:hint="default" w:ascii="Times New Roman" w:hAnsi="Times New Roman" w:cs="Times New Roman"/>
          <w:sz w:val="24"/>
        </w:rPr>
      </w:pPr>
      <w:r>
        <w:rPr>
          <w:rFonts w:hint="default" w:ascii="Times New Roman" w:hAnsi="Times New Roman" w:cs="Times New Roman"/>
          <w:sz w:val="24"/>
          <w:lang w:val="en-US" w:eastAsia="zh-CN"/>
        </w:rPr>
        <w:t>准确度</w:t>
      </w:r>
      <w:r>
        <w:rPr>
          <w:rFonts w:hint="default" w:ascii="Times New Roman" w:hAnsi="Times New Roman" w:cs="Times New Roman"/>
          <w:sz w:val="24"/>
        </w:rPr>
        <w:t>等级：0.1级；</w:t>
      </w:r>
    </w:p>
    <w:p w14:paraId="539B62C2">
      <w:pPr>
        <w:pStyle w:val="29"/>
        <w:spacing w:line="360" w:lineRule="auto"/>
        <w:ind w:firstLine="480"/>
        <w:rPr>
          <w:rFonts w:hint="default" w:ascii="Times New Roman" w:hAnsi="Times New Roman" w:cs="Times New Roman"/>
          <w:sz w:val="24"/>
        </w:rPr>
      </w:pPr>
      <w:r>
        <w:rPr>
          <w:rFonts w:hint="default" w:ascii="Times New Roman" w:hAnsi="Times New Roman" w:cs="Times New Roman"/>
          <w:sz w:val="24"/>
        </w:rPr>
        <w:t>分辨力：</w:t>
      </w:r>
      <w:r>
        <w:rPr>
          <w:rFonts w:hint="eastAsia" w:ascii="Times New Roman" w:cs="Times New Roman"/>
          <w:sz w:val="24"/>
          <w:lang w:val="en-US" w:eastAsia="zh-CN"/>
        </w:rPr>
        <w:t>0.</w:t>
      </w:r>
      <w:r>
        <w:rPr>
          <w:rFonts w:hint="default" w:ascii="Times New Roman" w:hAnsi="Times New Roman" w:cs="Times New Roman"/>
          <w:sz w:val="24"/>
        </w:rPr>
        <w:t>1</w:t>
      </w:r>
      <w:r>
        <w:rPr>
          <w:rFonts w:hint="eastAsia" w:ascii="Times New Roman" w:cs="Times New Roman"/>
          <w:sz w:val="24"/>
          <w:lang w:val="en-US" w:eastAsia="zh-CN"/>
        </w:rPr>
        <w:t xml:space="preserve"> </w:t>
      </w:r>
      <w:r>
        <w:rPr>
          <w:rFonts w:hint="default" w:ascii="Times New Roman" w:hAnsi="Times New Roman" w:cs="Times New Roman"/>
          <w:sz w:val="24"/>
        </w:rPr>
        <w:t>kPa。</w:t>
      </w:r>
    </w:p>
    <w:p w14:paraId="0B2898E7">
      <w:pPr>
        <w:pStyle w:val="29"/>
        <w:spacing w:line="360" w:lineRule="auto"/>
        <w:ind w:firstLine="480"/>
        <w:rPr>
          <w:rFonts w:hint="default" w:ascii="Times New Roman" w:hAnsi="Times New Roman" w:cs="Times New Roman"/>
          <w:sz w:val="24"/>
        </w:rPr>
      </w:pPr>
      <w:r>
        <w:rPr>
          <w:rFonts w:hint="default" w:ascii="Times New Roman" w:hAnsi="Times New Roman" w:cs="Times New Roman"/>
          <w:sz w:val="24"/>
          <w:lang w:val="en-US" w:eastAsia="zh-CN"/>
        </w:rPr>
        <w:t>6</w:t>
      </w:r>
      <w:r>
        <w:rPr>
          <w:rFonts w:hint="default" w:ascii="Times New Roman" w:hAnsi="Times New Roman" w:cs="Times New Roman"/>
          <w:sz w:val="24"/>
        </w:rPr>
        <w:t>.2.1.3  流量计</w:t>
      </w:r>
    </w:p>
    <w:p w14:paraId="2F7E8307">
      <w:pPr>
        <w:pStyle w:val="29"/>
        <w:spacing w:line="360" w:lineRule="auto"/>
        <w:ind w:firstLine="480"/>
        <w:rPr>
          <w:rFonts w:hint="default" w:ascii="Times New Roman" w:hAnsi="Times New Roman" w:cs="Times New Roman"/>
          <w:sz w:val="24"/>
        </w:rPr>
      </w:pPr>
      <w:r>
        <w:rPr>
          <w:rFonts w:hint="default" w:ascii="Times New Roman" w:hAnsi="Times New Roman" w:cs="Times New Roman"/>
          <w:sz w:val="24"/>
        </w:rPr>
        <w:t>测量范围：</w:t>
      </w:r>
      <w:r>
        <w:rPr>
          <w:rFonts w:hint="eastAsia" w:ascii="Times New Roman" w:cs="Times New Roman"/>
          <w:sz w:val="24"/>
          <w:lang w:eastAsia="zh-CN"/>
        </w:rPr>
        <w:t>(</w:t>
      </w:r>
      <w:r>
        <w:rPr>
          <w:rFonts w:hint="eastAsia" w:ascii="Times New Roman" w:cs="Times New Roman"/>
          <w:sz w:val="24"/>
          <w:lang w:val="en-US" w:eastAsia="zh-CN"/>
        </w:rPr>
        <w:t>10</w:t>
      </w:r>
      <w:r>
        <w:rPr>
          <w:rFonts w:hint="default" w:ascii="Times New Roman" w:hAnsi="Times New Roman" w:cs="Times New Roman"/>
          <w:sz w:val="24"/>
          <w:lang w:val="en-US" w:eastAsia="zh-CN"/>
        </w:rPr>
        <w:t>~</w:t>
      </w:r>
      <w:r>
        <w:rPr>
          <w:rFonts w:hint="eastAsia" w:ascii="Times New Roman" w:cs="Times New Roman"/>
          <w:sz w:val="24"/>
          <w:lang w:val="en-US" w:eastAsia="zh-CN"/>
        </w:rPr>
        <w:t>20</w:t>
      </w:r>
      <w:r>
        <w:rPr>
          <w:rFonts w:hint="default" w:ascii="Times New Roman" w:hAnsi="Times New Roman" w:cs="Times New Roman"/>
          <w:sz w:val="24"/>
          <w:lang w:val="en-US" w:eastAsia="zh-CN"/>
        </w:rPr>
        <w:t>0</w:t>
      </w:r>
      <w:r>
        <w:rPr>
          <w:rFonts w:hint="eastAsia" w:ascii="Times New Roman" w:cs="Times New Roman"/>
          <w:sz w:val="24"/>
          <w:lang w:val="en-US" w:eastAsia="zh-CN"/>
        </w:rPr>
        <w:t>)</w:t>
      </w:r>
      <w:r>
        <w:rPr>
          <w:rFonts w:hint="default" w:ascii="Times New Roman" w:hAnsi="Times New Roman" w:cs="Times New Roman"/>
          <w:sz w:val="24"/>
          <w:lang w:val="en-US" w:eastAsia="zh-CN"/>
        </w:rPr>
        <w:t>L/min</w:t>
      </w:r>
      <w:r>
        <w:rPr>
          <w:rFonts w:hint="default" w:ascii="Times New Roman" w:hAnsi="Times New Roman" w:cs="Times New Roman"/>
          <w:sz w:val="24"/>
        </w:rPr>
        <w:t>；</w:t>
      </w:r>
    </w:p>
    <w:p w14:paraId="2375645C">
      <w:pPr>
        <w:pStyle w:val="29"/>
        <w:spacing w:line="360" w:lineRule="auto"/>
        <w:ind w:firstLine="480"/>
        <w:rPr>
          <w:rFonts w:hint="default" w:ascii="Times New Roman" w:hAnsi="Times New Roman" w:cs="Times New Roman"/>
          <w:sz w:val="24"/>
        </w:rPr>
      </w:pPr>
      <w:r>
        <w:rPr>
          <w:rFonts w:hint="default" w:ascii="Times New Roman" w:hAnsi="Times New Roman" w:cs="Times New Roman"/>
          <w:sz w:val="24"/>
          <w:lang w:val="en-US" w:eastAsia="zh-CN"/>
        </w:rPr>
        <w:t>准确度</w:t>
      </w:r>
      <w:r>
        <w:rPr>
          <w:rFonts w:hint="default" w:ascii="Times New Roman" w:hAnsi="Times New Roman" w:cs="Times New Roman"/>
          <w:sz w:val="24"/>
        </w:rPr>
        <w:t>等级：0.1</w:t>
      </w:r>
      <w:r>
        <w:rPr>
          <w:rFonts w:hint="eastAsia" w:ascii="Times New Roman" w:cs="Times New Roman"/>
          <w:sz w:val="24"/>
          <w:lang w:val="en-US" w:eastAsia="zh-CN"/>
        </w:rPr>
        <w:t>5</w:t>
      </w:r>
      <w:r>
        <w:rPr>
          <w:rFonts w:hint="default" w:ascii="Times New Roman" w:hAnsi="Times New Roman" w:cs="Times New Roman"/>
          <w:sz w:val="24"/>
        </w:rPr>
        <w:t>级；</w:t>
      </w:r>
    </w:p>
    <w:p w14:paraId="6997D577">
      <w:pPr>
        <w:pStyle w:val="29"/>
        <w:spacing w:line="360" w:lineRule="auto"/>
        <w:ind w:firstLine="480"/>
        <w:rPr>
          <w:rFonts w:hint="default" w:ascii="Times New Roman" w:hAnsi="Times New Roman" w:cs="Times New Roman"/>
          <w:sz w:val="24"/>
        </w:rPr>
      </w:pPr>
      <w:r>
        <w:rPr>
          <w:rFonts w:hint="default" w:ascii="Times New Roman" w:hAnsi="Times New Roman" w:cs="Times New Roman"/>
          <w:sz w:val="24"/>
        </w:rPr>
        <w:t>分辨力：</w:t>
      </w:r>
      <w:r>
        <w:rPr>
          <w:rFonts w:hint="default" w:ascii="Times New Roman" w:hAnsi="Times New Roman" w:cs="Times New Roman"/>
          <w:sz w:val="24"/>
          <w:lang w:val="en-US" w:eastAsia="zh-CN"/>
        </w:rPr>
        <w:t>0.</w:t>
      </w:r>
      <w:r>
        <w:rPr>
          <w:rFonts w:hint="eastAsia" w:ascii="Times New Roman" w:cs="Times New Roman"/>
          <w:sz w:val="24"/>
          <w:lang w:val="en-US" w:eastAsia="zh-CN"/>
        </w:rPr>
        <w:t>0</w:t>
      </w:r>
      <w:r>
        <w:rPr>
          <w:rFonts w:hint="default" w:ascii="Times New Roman" w:hAnsi="Times New Roman" w:cs="Times New Roman"/>
          <w:sz w:val="24"/>
          <w:lang w:val="en-US" w:eastAsia="zh-CN"/>
        </w:rPr>
        <w:t>1</w:t>
      </w:r>
      <w:r>
        <w:rPr>
          <w:rFonts w:hint="default" w:ascii="Times New Roman" w:hAnsi="Times New Roman" w:cs="Times New Roman"/>
          <w:sz w:val="24"/>
        </w:rPr>
        <w:t xml:space="preserve"> </w:t>
      </w:r>
      <w:r>
        <w:rPr>
          <w:rFonts w:hint="default" w:ascii="Times New Roman" w:hAnsi="Times New Roman" w:cs="Times New Roman"/>
          <w:sz w:val="24"/>
          <w:lang w:val="en-US" w:eastAsia="zh-CN"/>
        </w:rPr>
        <w:t>L/min</w:t>
      </w:r>
      <w:r>
        <w:rPr>
          <w:rFonts w:hint="default" w:ascii="Times New Roman" w:hAnsi="Times New Roman" w:cs="Times New Roman"/>
          <w:sz w:val="24"/>
        </w:rPr>
        <w:t>。</w:t>
      </w:r>
    </w:p>
    <w:p w14:paraId="00E53158">
      <w:pPr>
        <w:pStyle w:val="29"/>
        <w:spacing w:line="360" w:lineRule="auto"/>
        <w:ind w:firstLine="480"/>
        <w:rPr>
          <w:rFonts w:hint="default" w:ascii="Times New Roman" w:hAnsi="Times New Roman" w:cs="Times New Roman"/>
          <w:sz w:val="24"/>
        </w:rPr>
      </w:pPr>
      <w:r>
        <w:rPr>
          <w:rFonts w:hint="default" w:ascii="Times New Roman" w:hAnsi="Times New Roman" w:cs="Times New Roman"/>
          <w:sz w:val="24"/>
          <w:lang w:val="en-US" w:eastAsia="zh-CN"/>
        </w:rPr>
        <w:t>6</w:t>
      </w:r>
      <w:r>
        <w:rPr>
          <w:rFonts w:hint="default" w:ascii="Times New Roman" w:hAnsi="Times New Roman" w:cs="Times New Roman"/>
          <w:sz w:val="24"/>
        </w:rPr>
        <w:t>.2.1.4  功率计</w:t>
      </w:r>
    </w:p>
    <w:p w14:paraId="73A29ACA">
      <w:pPr>
        <w:pStyle w:val="29"/>
        <w:spacing w:line="360" w:lineRule="auto"/>
        <w:ind w:firstLine="480"/>
        <w:rPr>
          <w:rFonts w:hint="default" w:ascii="Times New Roman" w:hAnsi="Times New Roman" w:cs="Times New Roman"/>
          <w:sz w:val="24"/>
        </w:rPr>
      </w:pPr>
      <w:r>
        <w:rPr>
          <w:rFonts w:hint="default" w:ascii="Times New Roman" w:hAnsi="Times New Roman" w:cs="Times New Roman"/>
          <w:sz w:val="24"/>
        </w:rPr>
        <w:t>测量范围：</w:t>
      </w:r>
      <w:r>
        <w:rPr>
          <w:rFonts w:hint="eastAsia" w:ascii="Times New Roman" w:cs="Times New Roman"/>
          <w:sz w:val="24"/>
          <w:lang w:eastAsia="zh-CN"/>
        </w:rPr>
        <w:t>(</w:t>
      </w:r>
      <w:r>
        <w:rPr>
          <w:rFonts w:hint="eastAsia" w:ascii="Times New Roman" w:cs="Times New Roman"/>
          <w:sz w:val="24"/>
          <w:lang w:val="en-US" w:eastAsia="zh-CN"/>
        </w:rPr>
        <w:t>5</w:t>
      </w:r>
      <w:r>
        <w:rPr>
          <w:rFonts w:hint="default" w:ascii="Times New Roman" w:hAnsi="Times New Roman" w:cs="Times New Roman"/>
          <w:sz w:val="24"/>
        </w:rPr>
        <w:t>~</w:t>
      </w:r>
      <w:r>
        <w:rPr>
          <w:rFonts w:hint="default" w:ascii="Times New Roman" w:hAnsi="Times New Roman" w:cs="Times New Roman"/>
          <w:sz w:val="24"/>
          <w:lang w:val="en-US" w:eastAsia="zh-CN"/>
        </w:rPr>
        <w:t>50</w:t>
      </w:r>
      <w:r>
        <w:rPr>
          <w:rFonts w:hint="default" w:ascii="Times New Roman" w:hAnsi="Times New Roman" w:cs="Times New Roman"/>
          <w:sz w:val="24"/>
        </w:rPr>
        <w:t>0</w:t>
      </w:r>
      <w:r>
        <w:rPr>
          <w:rFonts w:hint="eastAsia" w:ascii="Times New Roman" w:cs="Times New Roman"/>
          <w:sz w:val="24"/>
          <w:lang w:eastAsia="zh-CN"/>
        </w:rPr>
        <w:t>)</w:t>
      </w:r>
      <w:r>
        <w:rPr>
          <w:rFonts w:hint="default" w:ascii="Times New Roman" w:hAnsi="Times New Roman" w:cs="Times New Roman"/>
          <w:sz w:val="24"/>
        </w:rPr>
        <w:t>kW；</w:t>
      </w:r>
    </w:p>
    <w:p w14:paraId="40191C76">
      <w:pPr>
        <w:pStyle w:val="29"/>
        <w:spacing w:line="360" w:lineRule="auto"/>
        <w:ind w:firstLine="480"/>
        <w:rPr>
          <w:rFonts w:hint="default" w:ascii="Times New Roman" w:hAnsi="Times New Roman" w:cs="Times New Roman"/>
          <w:sz w:val="24"/>
        </w:rPr>
      </w:pPr>
      <w:r>
        <w:rPr>
          <w:rFonts w:hint="default" w:ascii="Times New Roman" w:hAnsi="Times New Roman" w:cs="Times New Roman"/>
          <w:sz w:val="24"/>
          <w:lang w:val="en-US" w:eastAsia="zh-CN"/>
        </w:rPr>
        <w:t>准确度</w:t>
      </w:r>
      <w:r>
        <w:rPr>
          <w:rFonts w:hint="default" w:ascii="Times New Roman" w:hAnsi="Times New Roman" w:cs="Times New Roman"/>
          <w:sz w:val="24"/>
        </w:rPr>
        <w:t>等级：0.</w:t>
      </w:r>
      <w:r>
        <w:rPr>
          <w:rFonts w:hint="default" w:ascii="Times New Roman" w:hAnsi="Times New Roman" w:cs="Times New Roman"/>
          <w:sz w:val="24"/>
          <w:lang w:val="en-US" w:eastAsia="zh-CN"/>
        </w:rPr>
        <w:t>2</w:t>
      </w:r>
      <w:r>
        <w:rPr>
          <w:rFonts w:hint="default" w:ascii="Times New Roman" w:hAnsi="Times New Roman" w:cs="Times New Roman"/>
          <w:sz w:val="24"/>
        </w:rPr>
        <w:t>级；</w:t>
      </w:r>
    </w:p>
    <w:p w14:paraId="1E65C199">
      <w:pPr>
        <w:pStyle w:val="29"/>
        <w:spacing w:line="360" w:lineRule="auto"/>
        <w:ind w:firstLine="480"/>
        <w:rPr>
          <w:rFonts w:hint="default" w:ascii="Times New Roman" w:hAnsi="Times New Roman" w:cs="Times New Roman"/>
          <w:sz w:val="24"/>
        </w:rPr>
      </w:pPr>
      <w:r>
        <w:rPr>
          <w:rFonts w:hint="default" w:ascii="Times New Roman" w:hAnsi="Times New Roman" w:cs="Times New Roman"/>
          <w:sz w:val="24"/>
        </w:rPr>
        <w:t>分辨力：0.</w:t>
      </w:r>
      <w:r>
        <w:rPr>
          <w:rFonts w:hint="default" w:ascii="Times New Roman" w:hAnsi="Times New Roman" w:cs="Times New Roman"/>
          <w:sz w:val="24"/>
          <w:lang w:val="en-US" w:eastAsia="zh-CN"/>
        </w:rPr>
        <w:t>0</w:t>
      </w:r>
      <w:r>
        <w:rPr>
          <w:rFonts w:hint="default" w:ascii="Times New Roman" w:hAnsi="Times New Roman" w:cs="Times New Roman"/>
          <w:sz w:val="24"/>
        </w:rPr>
        <w:t>01</w:t>
      </w:r>
      <w:r>
        <w:rPr>
          <w:rFonts w:hint="default" w:ascii="Times New Roman" w:hAnsi="Times New Roman" w:cs="Times New Roman"/>
          <w:sz w:val="24"/>
          <w:lang w:val="en-US" w:eastAsia="zh-CN"/>
        </w:rPr>
        <w:t xml:space="preserve"> </w:t>
      </w:r>
      <w:r>
        <w:rPr>
          <w:rFonts w:hint="default" w:ascii="Times New Roman" w:hAnsi="Times New Roman" w:cs="Times New Roman"/>
          <w:sz w:val="24"/>
        </w:rPr>
        <w:t>kW。</w:t>
      </w:r>
    </w:p>
    <w:p w14:paraId="40C0BF2F">
      <w:pPr>
        <w:pStyle w:val="29"/>
        <w:spacing w:line="360" w:lineRule="auto"/>
        <w:ind w:left="0" w:leftChars="0" w:firstLine="0" w:firstLineChars="0"/>
        <w:rPr>
          <w:rFonts w:hint="default" w:ascii="Times New Roman" w:hAnsi="Times New Roman" w:cs="Times New Roman"/>
          <w:kern w:val="2"/>
          <w:sz w:val="24"/>
          <w:szCs w:val="24"/>
          <w:lang w:val="en-US" w:eastAsia="zh-CN"/>
        </w:rPr>
      </w:pPr>
      <w:r>
        <w:rPr>
          <w:rFonts w:hint="default" w:ascii="Times New Roman" w:hAnsi="Times New Roman" w:cs="Times New Roman"/>
          <w:kern w:val="2"/>
          <w:sz w:val="24"/>
          <w:szCs w:val="24"/>
          <w:lang w:val="en-US" w:eastAsia="zh-CN"/>
        </w:rPr>
        <w:t>6.2.2  辅助设备</w:t>
      </w:r>
    </w:p>
    <w:p w14:paraId="58B5AF62">
      <w:pPr>
        <w:pStyle w:val="29"/>
        <w:spacing w:line="360" w:lineRule="auto"/>
        <w:ind w:firstLine="480"/>
        <w:rPr>
          <w:rFonts w:hint="default" w:ascii="Times New Roman" w:hAnsi="Times New Roman" w:cs="Times New Roman"/>
          <w:sz w:val="24"/>
        </w:rPr>
      </w:pPr>
      <w:r>
        <w:rPr>
          <w:rFonts w:hint="default" w:ascii="Times New Roman" w:hAnsi="Times New Roman" w:cs="Times New Roman"/>
          <w:sz w:val="24"/>
          <w:lang w:val="en-US" w:eastAsia="zh-CN"/>
        </w:rPr>
        <w:t>辅助设备包括：辅助平台、稳压电源。辅助</w:t>
      </w:r>
      <w:r>
        <w:rPr>
          <w:rFonts w:hint="default" w:ascii="Times New Roman" w:hAnsi="Times New Roman" w:cs="Times New Roman"/>
          <w:sz w:val="24"/>
        </w:rPr>
        <w:t>平台</w:t>
      </w:r>
      <w:r>
        <w:rPr>
          <w:rFonts w:hint="default" w:ascii="Times New Roman" w:hAnsi="Times New Roman" w:cs="Times New Roman"/>
          <w:sz w:val="24"/>
          <w:lang w:val="en-US" w:eastAsia="zh-CN"/>
        </w:rPr>
        <w:t>由散热器</w:t>
      </w:r>
      <w:r>
        <w:rPr>
          <w:rFonts w:hint="eastAsia" w:ascii="Times New Roman" w:cs="Times New Roman"/>
          <w:sz w:val="24"/>
          <w:lang w:eastAsia="zh-CN"/>
        </w:rPr>
        <w:t>（</w:t>
      </w:r>
      <w:r>
        <w:rPr>
          <w:rFonts w:hint="default" w:ascii="Times New Roman" w:hAnsi="Times New Roman" w:cs="Times New Roman"/>
          <w:sz w:val="24"/>
          <w:lang w:val="en-US" w:eastAsia="zh-CN"/>
        </w:rPr>
        <w:t>闭式冷却塔或干冷器</w:t>
      </w:r>
      <w:r>
        <w:rPr>
          <w:rFonts w:hint="eastAsia" w:ascii="Times New Roman" w:cs="Times New Roman"/>
          <w:sz w:val="24"/>
          <w:lang w:eastAsia="zh-CN"/>
        </w:rPr>
        <w:t>）</w:t>
      </w:r>
      <w:r>
        <w:rPr>
          <w:rFonts w:hint="default" w:ascii="Times New Roman" w:hAnsi="Times New Roman" w:cs="Times New Roman"/>
          <w:sz w:val="24"/>
        </w:rPr>
        <w:t>、</w:t>
      </w:r>
      <w:r>
        <w:rPr>
          <w:rFonts w:hint="eastAsia" w:ascii="Times New Roman" w:cs="Times New Roman"/>
          <w:sz w:val="24"/>
          <w:lang w:eastAsia="zh-CN"/>
        </w:rPr>
        <w:t>循环泵（</w:t>
      </w:r>
      <w:r>
        <w:rPr>
          <w:rFonts w:hint="default" w:ascii="Times New Roman" w:hAnsi="Times New Roman" w:cs="Times New Roman"/>
          <w:sz w:val="24"/>
          <w:lang w:val="en-US" w:eastAsia="zh-CN"/>
        </w:rPr>
        <w:t>变频控制</w:t>
      </w:r>
      <w:r>
        <w:rPr>
          <w:rFonts w:hint="eastAsia" w:ascii="Times New Roman" w:cs="Times New Roman"/>
          <w:sz w:val="24"/>
          <w:lang w:eastAsia="zh-CN"/>
        </w:rPr>
        <w:t>）</w:t>
      </w:r>
      <w:r>
        <w:rPr>
          <w:rFonts w:hint="default" w:ascii="Times New Roman" w:hAnsi="Times New Roman" w:cs="Times New Roman"/>
          <w:sz w:val="24"/>
        </w:rPr>
        <w:t>、</w:t>
      </w:r>
      <w:r>
        <w:rPr>
          <w:rFonts w:hint="default" w:ascii="Times New Roman" w:hAnsi="Times New Roman" w:cs="Times New Roman"/>
          <w:sz w:val="24"/>
          <w:lang w:val="en-US" w:eastAsia="zh-CN"/>
        </w:rPr>
        <w:t>控压模块</w:t>
      </w:r>
      <w:r>
        <w:rPr>
          <w:rFonts w:hint="default" w:ascii="Times New Roman" w:hAnsi="Times New Roman" w:cs="Times New Roman"/>
          <w:sz w:val="24"/>
        </w:rPr>
        <w:t>、</w:t>
      </w:r>
      <w:r>
        <w:rPr>
          <w:rFonts w:hint="default" w:ascii="Times New Roman" w:hAnsi="Times New Roman" w:cs="Times New Roman"/>
          <w:sz w:val="24"/>
          <w:lang w:val="en-US" w:eastAsia="zh-CN"/>
        </w:rPr>
        <w:t>控温模块</w:t>
      </w:r>
      <w:r>
        <w:rPr>
          <w:rFonts w:hint="default" w:ascii="Times New Roman" w:hAnsi="Times New Roman" w:cs="Times New Roman"/>
          <w:sz w:val="24"/>
        </w:rPr>
        <w:t>等</w:t>
      </w:r>
      <w:r>
        <w:rPr>
          <w:rFonts w:hint="default" w:ascii="Times New Roman" w:hAnsi="Times New Roman" w:cs="Times New Roman"/>
          <w:sz w:val="24"/>
          <w:lang w:val="en-US" w:eastAsia="zh-CN"/>
        </w:rPr>
        <w:t>部件构成</w:t>
      </w:r>
      <w:r>
        <w:rPr>
          <w:rFonts w:hint="default" w:ascii="Times New Roman" w:hAnsi="Times New Roman" w:cs="Times New Roman"/>
          <w:sz w:val="24"/>
        </w:rPr>
        <w:t>。</w:t>
      </w:r>
    </w:p>
    <w:p w14:paraId="3D73352F">
      <w:pPr>
        <w:pStyle w:val="29"/>
        <w:spacing w:line="360" w:lineRule="auto"/>
        <w:ind w:firstLine="480"/>
        <w:rPr>
          <w:rFonts w:hint="default" w:ascii="Times New Roman" w:hAnsi="Times New Roman" w:cs="Times New Roman"/>
          <w:sz w:val="24"/>
          <w:lang w:val="en-US" w:eastAsia="zh-CN"/>
        </w:rPr>
      </w:pPr>
      <w:r>
        <w:rPr>
          <w:rFonts w:hint="default" w:ascii="Times New Roman" w:hAnsi="Times New Roman" w:cs="Times New Roman"/>
          <w:sz w:val="24"/>
          <w:lang w:val="en-US" w:eastAsia="zh-CN"/>
        </w:rPr>
        <w:t>辅助设备主要实现的功能包括：</w:t>
      </w:r>
    </w:p>
    <w:p w14:paraId="1D00A4DC">
      <w:pPr>
        <w:pStyle w:val="29"/>
        <w:numPr>
          <w:ilvl w:val="0"/>
          <w:numId w:val="2"/>
        </w:numPr>
        <w:spacing w:line="360" w:lineRule="auto"/>
        <w:ind w:firstLine="480"/>
        <w:rPr>
          <w:rFonts w:hint="default" w:ascii="Times New Roman" w:hAnsi="Times New Roman" w:cs="Times New Roman"/>
          <w:sz w:val="24"/>
          <w:lang w:val="en-US" w:eastAsia="zh-CN"/>
        </w:rPr>
      </w:pPr>
      <w:r>
        <w:rPr>
          <w:rFonts w:hint="default" w:ascii="Times New Roman" w:hAnsi="Times New Roman" w:cs="Times New Roman"/>
          <w:sz w:val="24"/>
          <w:lang w:val="en-US" w:eastAsia="zh-CN"/>
        </w:rPr>
        <w:t>为被校准液冷模拟负载提供可控的冷却液供液温度，温度控制准确度：±0.5 ℃；</w:t>
      </w:r>
    </w:p>
    <w:p w14:paraId="799D05F9">
      <w:pPr>
        <w:pStyle w:val="29"/>
        <w:numPr>
          <w:ilvl w:val="0"/>
          <w:numId w:val="2"/>
        </w:numPr>
        <w:spacing w:line="360" w:lineRule="auto"/>
        <w:ind w:firstLine="480"/>
        <w:rPr>
          <w:rFonts w:hint="default" w:ascii="Times New Roman" w:hAnsi="Times New Roman" w:cs="Times New Roman"/>
          <w:sz w:val="24"/>
          <w:lang w:val="en-US" w:eastAsia="zh-CN"/>
        </w:rPr>
      </w:pPr>
      <w:r>
        <w:rPr>
          <w:rFonts w:hint="default" w:ascii="Times New Roman" w:hAnsi="Times New Roman" w:cs="Times New Roman"/>
          <w:sz w:val="24"/>
          <w:lang w:val="en-US" w:eastAsia="zh-CN"/>
        </w:rPr>
        <w:t>控制被校准液冷模拟负载内部的冷却液压力，压力控制准确度：±5 kPa；</w:t>
      </w:r>
    </w:p>
    <w:p w14:paraId="72EDC759">
      <w:pPr>
        <w:pStyle w:val="29"/>
        <w:numPr>
          <w:ilvl w:val="0"/>
          <w:numId w:val="2"/>
        </w:numPr>
        <w:spacing w:line="360" w:lineRule="auto"/>
        <w:ind w:firstLine="480"/>
        <w:rPr>
          <w:rFonts w:hint="default" w:ascii="Times New Roman" w:hAnsi="Times New Roman" w:cs="Times New Roman"/>
          <w:sz w:val="24"/>
          <w:lang w:val="en-US" w:eastAsia="zh-CN"/>
        </w:rPr>
      </w:pPr>
      <w:r>
        <w:rPr>
          <w:rFonts w:hint="default" w:ascii="Times New Roman" w:hAnsi="Times New Roman" w:cs="Times New Roman"/>
          <w:sz w:val="24"/>
          <w:lang w:val="en-US" w:eastAsia="zh-CN"/>
        </w:rPr>
        <w:t>控制被校准液冷模拟负载内部冷却液循环流量，流量控制准确度：±0.5 L/min；</w:t>
      </w:r>
    </w:p>
    <w:p w14:paraId="74AD860E">
      <w:pPr>
        <w:pStyle w:val="29"/>
        <w:numPr>
          <w:ilvl w:val="0"/>
          <w:numId w:val="2"/>
        </w:numPr>
        <w:spacing w:line="360" w:lineRule="auto"/>
        <w:ind w:firstLine="480"/>
        <w:rPr>
          <w:rFonts w:hint="default" w:ascii="Times New Roman" w:hAnsi="Times New Roman" w:cs="Times New Roman"/>
          <w:sz w:val="24"/>
          <w:lang w:val="en-US" w:eastAsia="zh-CN"/>
        </w:rPr>
      </w:pPr>
      <w:r>
        <w:rPr>
          <w:rFonts w:hint="default" w:ascii="Times New Roman" w:hAnsi="Times New Roman" w:cs="Times New Roman"/>
          <w:kern w:val="2"/>
          <w:sz w:val="24"/>
          <w:szCs w:val="24"/>
          <w:lang w:val="en-US" w:eastAsia="zh-CN"/>
        </w:rPr>
        <w:t>将被校准液冷模拟负载的</w:t>
      </w:r>
      <w:r>
        <w:rPr>
          <w:rFonts w:hint="default" w:ascii="Times New Roman" w:hAnsi="Times New Roman" w:cs="Times New Roman"/>
          <w:kern w:val="2"/>
          <w:sz w:val="24"/>
          <w:szCs w:val="24"/>
        </w:rPr>
        <w:t>交流供电电压</w:t>
      </w:r>
      <w:r>
        <w:rPr>
          <w:rFonts w:hint="default" w:ascii="Times New Roman" w:hAnsi="Times New Roman" w:cs="Times New Roman"/>
          <w:kern w:val="2"/>
          <w:sz w:val="24"/>
          <w:szCs w:val="24"/>
          <w:lang w:val="en-US" w:eastAsia="zh-CN"/>
        </w:rPr>
        <w:t>控制在</w:t>
      </w:r>
      <w:r>
        <w:rPr>
          <w:rFonts w:hint="eastAsia" w:ascii="Times New Roman" w:cs="Times New Roman"/>
          <w:kern w:val="2"/>
          <w:sz w:val="24"/>
          <w:szCs w:val="24"/>
          <w:lang w:val="en-US" w:eastAsia="zh-CN"/>
        </w:rPr>
        <w:t>(</w:t>
      </w:r>
      <w:r>
        <w:rPr>
          <w:rFonts w:hint="default" w:ascii="Times New Roman" w:hAnsi="Times New Roman" w:cs="Times New Roman"/>
          <w:kern w:val="2"/>
          <w:sz w:val="24"/>
          <w:szCs w:val="24"/>
        </w:rPr>
        <w:t>220±11</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V</w:t>
      </w:r>
      <w:r>
        <w:rPr>
          <w:rFonts w:hint="default" w:ascii="Times New Roman" w:hAnsi="Times New Roman" w:cs="Times New Roman"/>
          <w:kern w:val="2"/>
          <w:sz w:val="24"/>
          <w:szCs w:val="24"/>
          <w:lang w:val="en-US" w:eastAsia="zh-CN"/>
        </w:rPr>
        <w:t>范围内。</w:t>
      </w:r>
    </w:p>
    <w:p w14:paraId="07CC0E04">
      <w:pPr>
        <w:pStyle w:val="3"/>
        <w:rPr>
          <w:rFonts w:hint="default" w:ascii="Times New Roman" w:hAnsi="Times New Roman" w:cs="Times New Roman"/>
          <w:bCs w:val="0"/>
          <w:sz w:val="24"/>
        </w:rPr>
      </w:pPr>
      <w:bookmarkStart w:id="41" w:name="_Toc7412"/>
      <w:r>
        <w:rPr>
          <w:rFonts w:hint="default" w:ascii="Times New Roman" w:hAnsi="Times New Roman" w:cs="Times New Roman"/>
          <w:bCs w:val="0"/>
          <w:sz w:val="24"/>
          <w:lang w:val="en-US" w:eastAsia="zh-CN"/>
        </w:rPr>
        <w:t>7</w:t>
      </w:r>
      <w:r>
        <w:rPr>
          <w:rFonts w:hint="default" w:ascii="Times New Roman" w:hAnsi="Times New Roman" w:cs="Times New Roman"/>
          <w:bCs w:val="0"/>
          <w:sz w:val="24"/>
        </w:rPr>
        <w:t xml:space="preserve">  校准项目和校准方法</w:t>
      </w:r>
      <w:bookmarkEnd w:id="41"/>
    </w:p>
    <w:p w14:paraId="3A425CEF">
      <w:pPr>
        <w:pStyle w:val="29"/>
        <w:spacing w:line="360" w:lineRule="auto"/>
        <w:ind w:left="0" w:leftChars="0" w:firstLine="0" w:firstLineChars="0"/>
        <w:rPr>
          <w:rFonts w:hint="default" w:ascii="Times New Roman" w:hAnsi="Times New Roman" w:cs="Times New Roman"/>
          <w:kern w:val="2"/>
          <w:sz w:val="24"/>
          <w:szCs w:val="24"/>
          <w:lang w:val="zh-CN" w:eastAsia="zh-CN"/>
        </w:rPr>
      </w:pPr>
      <w:bookmarkStart w:id="42" w:name="_Toc790"/>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lang w:val="zh-CN" w:eastAsia="zh-CN"/>
        </w:rPr>
        <w:t>.1  校准项目</w:t>
      </w:r>
      <w:bookmarkEnd w:id="42"/>
    </w:p>
    <w:p w14:paraId="1EF4207B">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数据中心液冷</w:t>
      </w:r>
      <w:r>
        <w:rPr>
          <w:rFonts w:hint="default" w:ascii="Times New Roman" w:hAnsi="Times New Roman" w:cs="Times New Roman"/>
          <w:kern w:val="2"/>
          <w:sz w:val="24"/>
          <w:szCs w:val="24"/>
          <w:lang w:val="en-US" w:eastAsia="zh-CN"/>
        </w:rPr>
        <w:t>模拟负载</w:t>
      </w:r>
      <w:r>
        <w:rPr>
          <w:rFonts w:hint="default" w:ascii="Times New Roman" w:hAnsi="Times New Roman" w:cs="Times New Roman"/>
          <w:kern w:val="2"/>
          <w:sz w:val="24"/>
          <w:szCs w:val="24"/>
        </w:rPr>
        <w:t>的校准项目如表2所示。</w:t>
      </w:r>
    </w:p>
    <w:p w14:paraId="168ED87E">
      <w:pPr>
        <w:pStyle w:val="29"/>
        <w:spacing w:line="360" w:lineRule="auto"/>
        <w:ind w:firstLine="0" w:firstLineChars="0"/>
        <w:jc w:val="center"/>
        <w:rPr>
          <w:rFonts w:hint="default" w:ascii="Times New Roman" w:hAnsi="Times New Roman" w:cs="Times New Roman"/>
          <w:b/>
          <w:kern w:val="2"/>
          <w:sz w:val="22"/>
          <w:szCs w:val="24"/>
        </w:rPr>
      </w:pPr>
      <w:r>
        <w:rPr>
          <w:rFonts w:hint="default" w:ascii="Times New Roman" w:hAnsi="Times New Roman" w:cs="Times New Roman"/>
          <w:b/>
          <w:kern w:val="2"/>
          <w:sz w:val="22"/>
          <w:szCs w:val="24"/>
        </w:rPr>
        <w:t>表2 校准项目</w:t>
      </w:r>
    </w:p>
    <w:tbl>
      <w:tblPr>
        <w:tblStyle w:val="22"/>
        <w:tblW w:w="76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5"/>
        <w:gridCol w:w="2655"/>
        <w:gridCol w:w="1849"/>
        <w:gridCol w:w="2365"/>
      </w:tblGrid>
      <w:tr w14:paraId="3FBE5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5" w:type="dxa"/>
          </w:tcPr>
          <w:p w14:paraId="01140A08">
            <w:pPr>
              <w:pStyle w:val="29"/>
              <w:spacing w:line="360" w:lineRule="auto"/>
              <w:ind w:firstLine="0" w:firstLineChars="0"/>
              <w:jc w:val="center"/>
              <w:rPr>
                <w:rFonts w:hint="default" w:ascii="Times New Roman" w:hAnsi="Times New Roman" w:cs="Times New Roman"/>
                <w:kern w:val="2"/>
                <w:sz w:val="24"/>
                <w:szCs w:val="24"/>
              </w:rPr>
            </w:pPr>
            <w:r>
              <w:rPr>
                <w:rFonts w:hint="default" w:ascii="Times New Roman" w:hAnsi="Times New Roman" w:cs="Times New Roman"/>
                <w:kern w:val="2"/>
                <w:sz w:val="24"/>
                <w:szCs w:val="24"/>
              </w:rPr>
              <w:t>序号</w:t>
            </w:r>
          </w:p>
        </w:tc>
        <w:tc>
          <w:tcPr>
            <w:tcW w:w="2655" w:type="dxa"/>
            <w:shd w:val="clear" w:color="auto" w:fill="auto"/>
            <w:vAlign w:val="top"/>
          </w:tcPr>
          <w:p w14:paraId="48BC26E5">
            <w:pPr>
              <w:pStyle w:val="29"/>
              <w:spacing w:line="360" w:lineRule="auto"/>
              <w:ind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rPr>
              <w:t>校准项目</w:t>
            </w:r>
          </w:p>
        </w:tc>
        <w:tc>
          <w:tcPr>
            <w:tcW w:w="1849" w:type="dxa"/>
          </w:tcPr>
          <w:p w14:paraId="78D1877B">
            <w:pPr>
              <w:pStyle w:val="29"/>
              <w:spacing w:line="360" w:lineRule="auto"/>
              <w:ind w:firstLine="0" w:firstLineChars="0"/>
              <w:jc w:val="center"/>
              <w:rPr>
                <w:rFonts w:hint="default" w:ascii="Times New Roman" w:hAnsi="Times New Roman" w:eastAsia="宋体" w:cs="Times New Roman"/>
                <w:kern w:val="2"/>
                <w:sz w:val="24"/>
                <w:szCs w:val="24"/>
                <w:lang w:val="en-US" w:eastAsia="zh-CN"/>
              </w:rPr>
            </w:pPr>
            <w:r>
              <w:rPr>
                <w:rFonts w:hint="default" w:ascii="Times New Roman" w:hAnsi="Times New Roman" w:cs="Times New Roman"/>
                <w:kern w:val="2"/>
                <w:sz w:val="24"/>
                <w:szCs w:val="24"/>
                <w:lang w:val="en-US" w:eastAsia="zh-CN"/>
              </w:rPr>
              <w:t>计量特性条款</w:t>
            </w:r>
          </w:p>
        </w:tc>
        <w:tc>
          <w:tcPr>
            <w:tcW w:w="2365" w:type="dxa"/>
          </w:tcPr>
          <w:p w14:paraId="63DA10AB">
            <w:pPr>
              <w:pStyle w:val="29"/>
              <w:spacing w:line="360" w:lineRule="auto"/>
              <w:ind w:firstLine="0" w:firstLineChars="0"/>
              <w:jc w:val="center"/>
              <w:rPr>
                <w:rFonts w:hint="default" w:ascii="Times New Roman" w:hAnsi="Times New Roman" w:cs="Times New Roman"/>
                <w:kern w:val="2"/>
                <w:sz w:val="24"/>
                <w:szCs w:val="24"/>
              </w:rPr>
            </w:pPr>
            <w:r>
              <w:rPr>
                <w:rFonts w:hint="default" w:ascii="Times New Roman" w:hAnsi="Times New Roman" w:cs="Times New Roman"/>
                <w:kern w:val="2"/>
                <w:sz w:val="24"/>
                <w:szCs w:val="24"/>
              </w:rPr>
              <w:t>校准方法条款编号</w:t>
            </w:r>
          </w:p>
        </w:tc>
      </w:tr>
      <w:tr w14:paraId="63170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5" w:type="dxa"/>
          </w:tcPr>
          <w:p w14:paraId="0555AF72">
            <w:pPr>
              <w:pStyle w:val="29"/>
              <w:spacing w:line="360" w:lineRule="auto"/>
              <w:ind w:firstLine="0" w:firstLineChars="0"/>
              <w:jc w:val="center"/>
              <w:rPr>
                <w:rFonts w:hint="default" w:ascii="Times New Roman" w:hAnsi="Times New Roman" w:cs="Times New Roman"/>
                <w:kern w:val="2"/>
                <w:sz w:val="24"/>
                <w:szCs w:val="24"/>
              </w:rPr>
            </w:pPr>
            <w:r>
              <w:rPr>
                <w:rFonts w:hint="default" w:ascii="Times New Roman" w:hAnsi="Times New Roman" w:cs="Times New Roman"/>
                <w:kern w:val="2"/>
                <w:sz w:val="24"/>
                <w:szCs w:val="24"/>
              </w:rPr>
              <w:t>1</w:t>
            </w:r>
          </w:p>
        </w:tc>
        <w:tc>
          <w:tcPr>
            <w:tcW w:w="2655" w:type="dxa"/>
            <w:shd w:val="clear" w:color="auto" w:fill="auto"/>
            <w:vAlign w:val="center"/>
          </w:tcPr>
          <w:p w14:paraId="022614DC">
            <w:pPr>
              <w:pStyle w:val="29"/>
              <w:spacing w:line="360" w:lineRule="auto"/>
              <w:ind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rPr>
              <w:t>外观及工作正常性检查</w:t>
            </w:r>
          </w:p>
        </w:tc>
        <w:tc>
          <w:tcPr>
            <w:tcW w:w="1849" w:type="dxa"/>
          </w:tcPr>
          <w:p w14:paraId="43384C14">
            <w:pPr>
              <w:pStyle w:val="29"/>
              <w:spacing w:line="360" w:lineRule="auto"/>
              <w:ind w:firstLine="0" w:firstLineChars="0"/>
              <w:jc w:val="center"/>
              <w:rPr>
                <w:rFonts w:hint="default" w:ascii="Times New Roman" w:hAnsi="Times New Roman" w:cs="Times New Roman"/>
                <w:kern w:val="2"/>
                <w:sz w:val="24"/>
                <w:szCs w:val="24"/>
              </w:rPr>
            </w:pPr>
            <w:r>
              <w:rPr>
                <w:rFonts w:hint="default" w:ascii="Times New Roman" w:hAnsi="Times New Roman" w:cs="Times New Roman"/>
                <w:kern w:val="2"/>
                <w:sz w:val="24"/>
                <w:szCs w:val="24"/>
              </w:rPr>
              <w:t>-</w:t>
            </w:r>
          </w:p>
        </w:tc>
        <w:tc>
          <w:tcPr>
            <w:tcW w:w="2365" w:type="dxa"/>
          </w:tcPr>
          <w:p w14:paraId="57FEBFF5">
            <w:pPr>
              <w:pStyle w:val="29"/>
              <w:spacing w:line="360" w:lineRule="auto"/>
              <w:ind w:firstLine="0" w:firstLineChars="0"/>
              <w:jc w:val="center"/>
              <w:rPr>
                <w:rFonts w:hint="default" w:ascii="Times New Roman" w:hAnsi="Times New Roman" w:cs="Times New Roman"/>
                <w:kern w:val="2"/>
                <w:sz w:val="24"/>
                <w:szCs w:val="24"/>
                <w:lang w:val="en-US"/>
              </w:rPr>
            </w:pPr>
            <w:r>
              <w:rPr>
                <w:rFonts w:hint="default" w:ascii="Times New Roman" w:hAnsi="Times New Roman" w:cs="Times New Roman"/>
                <w:kern w:val="2"/>
                <w:sz w:val="24"/>
                <w:szCs w:val="24"/>
                <w:lang w:val="en-US" w:eastAsia="zh-CN"/>
              </w:rPr>
              <w:t>7.2.2</w:t>
            </w:r>
          </w:p>
        </w:tc>
      </w:tr>
      <w:tr w14:paraId="3BB78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5" w:type="dxa"/>
          </w:tcPr>
          <w:p w14:paraId="063E8CFC">
            <w:pPr>
              <w:pStyle w:val="29"/>
              <w:spacing w:line="360" w:lineRule="auto"/>
              <w:ind w:firstLine="0" w:firstLineChars="0"/>
              <w:jc w:val="center"/>
              <w:rPr>
                <w:rFonts w:hint="default" w:ascii="Times New Roman" w:hAnsi="Times New Roman" w:cs="Times New Roman"/>
                <w:kern w:val="2"/>
                <w:sz w:val="24"/>
                <w:szCs w:val="24"/>
              </w:rPr>
            </w:pPr>
            <w:r>
              <w:rPr>
                <w:rFonts w:hint="default" w:ascii="Times New Roman" w:hAnsi="Times New Roman" w:cs="Times New Roman"/>
                <w:kern w:val="2"/>
                <w:sz w:val="24"/>
                <w:szCs w:val="24"/>
              </w:rPr>
              <w:t>2</w:t>
            </w:r>
          </w:p>
        </w:tc>
        <w:tc>
          <w:tcPr>
            <w:tcW w:w="2655" w:type="dxa"/>
            <w:shd w:val="clear" w:color="auto" w:fill="auto"/>
            <w:vAlign w:val="center"/>
          </w:tcPr>
          <w:p w14:paraId="6E9C40E3">
            <w:pPr>
              <w:pStyle w:val="29"/>
              <w:spacing w:line="360" w:lineRule="auto"/>
              <w:ind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rPr>
              <w:t>温度示值误差</w:t>
            </w:r>
          </w:p>
        </w:tc>
        <w:tc>
          <w:tcPr>
            <w:tcW w:w="1849" w:type="dxa"/>
          </w:tcPr>
          <w:p w14:paraId="28B351D3">
            <w:pPr>
              <w:pStyle w:val="29"/>
              <w:spacing w:line="360" w:lineRule="auto"/>
              <w:ind w:firstLine="0" w:firstLineChars="0"/>
              <w:jc w:val="center"/>
              <w:rPr>
                <w:rFonts w:hint="default" w:ascii="Times New Roman" w:hAnsi="Times New Roman" w:cs="Times New Roman"/>
                <w:kern w:val="2"/>
                <w:sz w:val="24"/>
                <w:szCs w:val="24"/>
                <w:lang w:val="en-US"/>
              </w:rPr>
            </w:pPr>
            <w:r>
              <w:rPr>
                <w:rFonts w:hint="default" w:ascii="Times New Roman" w:hAnsi="Times New Roman" w:cs="Times New Roman"/>
                <w:kern w:val="2"/>
                <w:sz w:val="24"/>
                <w:szCs w:val="24"/>
                <w:lang w:val="en-US" w:eastAsia="zh-CN"/>
              </w:rPr>
              <w:t>5.1</w:t>
            </w:r>
          </w:p>
        </w:tc>
        <w:tc>
          <w:tcPr>
            <w:tcW w:w="2365" w:type="dxa"/>
          </w:tcPr>
          <w:p w14:paraId="59FF8C55">
            <w:pPr>
              <w:pStyle w:val="29"/>
              <w:spacing w:line="360" w:lineRule="auto"/>
              <w:ind w:firstLine="0" w:firstLineChars="0"/>
              <w:jc w:val="center"/>
              <w:rPr>
                <w:rFonts w:hint="default" w:ascii="Times New Roman" w:hAnsi="Times New Roman" w:cs="Times New Roman"/>
                <w:kern w:val="2"/>
                <w:sz w:val="24"/>
                <w:szCs w:val="24"/>
                <w:lang w:val="en-US"/>
              </w:rPr>
            </w:pPr>
            <w:r>
              <w:rPr>
                <w:rFonts w:hint="default" w:ascii="Times New Roman" w:hAnsi="Times New Roman" w:cs="Times New Roman"/>
                <w:kern w:val="2"/>
                <w:sz w:val="24"/>
                <w:szCs w:val="24"/>
                <w:lang w:val="en-US" w:eastAsia="zh-CN"/>
              </w:rPr>
              <w:t>7.2.4.4</w:t>
            </w:r>
          </w:p>
        </w:tc>
      </w:tr>
      <w:tr w14:paraId="5908F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5" w:type="dxa"/>
          </w:tcPr>
          <w:p w14:paraId="0AD521B3">
            <w:pPr>
              <w:pStyle w:val="29"/>
              <w:spacing w:line="360" w:lineRule="auto"/>
              <w:ind w:firstLine="0" w:firstLineChars="0"/>
              <w:jc w:val="center"/>
              <w:rPr>
                <w:rFonts w:hint="default" w:ascii="Times New Roman" w:hAnsi="Times New Roman" w:cs="Times New Roman"/>
                <w:kern w:val="2"/>
                <w:sz w:val="24"/>
                <w:szCs w:val="24"/>
              </w:rPr>
            </w:pPr>
            <w:r>
              <w:rPr>
                <w:rFonts w:hint="default" w:ascii="Times New Roman" w:hAnsi="Times New Roman" w:cs="Times New Roman"/>
                <w:kern w:val="2"/>
                <w:sz w:val="24"/>
                <w:szCs w:val="24"/>
              </w:rPr>
              <w:t>3</w:t>
            </w:r>
          </w:p>
        </w:tc>
        <w:tc>
          <w:tcPr>
            <w:tcW w:w="2655" w:type="dxa"/>
            <w:shd w:val="clear" w:color="auto" w:fill="auto"/>
            <w:vAlign w:val="center"/>
          </w:tcPr>
          <w:p w14:paraId="4921E240">
            <w:pPr>
              <w:pStyle w:val="29"/>
              <w:spacing w:line="360" w:lineRule="auto"/>
              <w:ind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rPr>
              <w:t>压力示值误差</w:t>
            </w:r>
          </w:p>
        </w:tc>
        <w:tc>
          <w:tcPr>
            <w:tcW w:w="1849" w:type="dxa"/>
          </w:tcPr>
          <w:p w14:paraId="2D7A835B">
            <w:pPr>
              <w:pStyle w:val="29"/>
              <w:spacing w:line="360" w:lineRule="auto"/>
              <w:ind w:firstLine="0" w:firstLineChars="0"/>
              <w:jc w:val="center"/>
              <w:rPr>
                <w:rFonts w:hint="default" w:ascii="Times New Roman" w:hAnsi="Times New Roman" w:cs="Times New Roman"/>
                <w:kern w:val="2"/>
                <w:sz w:val="24"/>
                <w:szCs w:val="24"/>
                <w:lang w:val="en-US"/>
              </w:rPr>
            </w:pPr>
            <w:r>
              <w:rPr>
                <w:rFonts w:hint="default" w:ascii="Times New Roman" w:hAnsi="Times New Roman" w:cs="Times New Roman"/>
                <w:kern w:val="2"/>
                <w:sz w:val="24"/>
                <w:szCs w:val="24"/>
                <w:lang w:val="en-US" w:eastAsia="zh-CN"/>
              </w:rPr>
              <w:t>5.2</w:t>
            </w:r>
          </w:p>
        </w:tc>
        <w:tc>
          <w:tcPr>
            <w:tcW w:w="2365" w:type="dxa"/>
          </w:tcPr>
          <w:p w14:paraId="43CE3661">
            <w:pPr>
              <w:pStyle w:val="29"/>
              <w:spacing w:line="360" w:lineRule="auto"/>
              <w:ind w:firstLine="0" w:firstLineChars="0"/>
              <w:jc w:val="center"/>
              <w:rPr>
                <w:rFonts w:hint="default" w:ascii="Times New Roman" w:hAnsi="Times New Roman" w:cs="Times New Roman"/>
                <w:kern w:val="2"/>
                <w:sz w:val="24"/>
                <w:szCs w:val="24"/>
                <w:lang w:val="en-US"/>
              </w:rPr>
            </w:pPr>
            <w:r>
              <w:rPr>
                <w:rFonts w:hint="default" w:ascii="Times New Roman" w:hAnsi="Times New Roman" w:cs="Times New Roman"/>
                <w:kern w:val="2"/>
                <w:sz w:val="24"/>
                <w:szCs w:val="24"/>
                <w:lang w:val="en-US" w:eastAsia="zh-CN"/>
              </w:rPr>
              <w:t>7.2.4.2</w:t>
            </w:r>
          </w:p>
        </w:tc>
      </w:tr>
      <w:tr w14:paraId="0D2B9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5" w:type="dxa"/>
          </w:tcPr>
          <w:p w14:paraId="47A0E347">
            <w:pPr>
              <w:pStyle w:val="29"/>
              <w:spacing w:line="360" w:lineRule="auto"/>
              <w:ind w:firstLine="0" w:firstLineChars="0"/>
              <w:jc w:val="center"/>
              <w:rPr>
                <w:rFonts w:hint="default" w:ascii="Times New Roman" w:hAnsi="Times New Roman" w:cs="Times New Roman"/>
                <w:kern w:val="2"/>
                <w:sz w:val="24"/>
                <w:szCs w:val="24"/>
              </w:rPr>
            </w:pPr>
            <w:r>
              <w:rPr>
                <w:rFonts w:hint="default" w:ascii="Times New Roman" w:hAnsi="Times New Roman" w:cs="Times New Roman"/>
                <w:kern w:val="2"/>
                <w:sz w:val="24"/>
                <w:szCs w:val="24"/>
              </w:rPr>
              <w:t>4</w:t>
            </w:r>
          </w:p>
        </w:tc>
        <w:tc>
          <w:tcPr>
            <w:tcW w:w="2655" w:type="dxa"/>
            <w:shd w:val="clear" w:color="auto" w:fill="auto"/>
            <w:vAlign w:val="center"/>
          </w:tcPr>
          <w:p w14:paraId="182AF60C">
            <w:pPr>
              <w:pStyle w:val="29"/>
              <w:spacing w:line="360" w:lineRule="auto"/>
              <w:ind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rPr>
              <w:t>流量示值误差</w:t>
            </w:r>
          </w:p>
        </w:tc>
        <w:tc>
          <w:tcPr>
            <w:tcW w:w="1849" w:type="dxa"/>
          </w:tcPr>
          <w:p w14:paraId="023BE99F">
            <w:pPr>
              <w:pStyle w:val="29"/>
              <w:spacing w:line="360" w:lineRule="auto"/>
              <w:ind w:firstLine="0" w:firstLineChars="0"/>
              <w:jc w:val="center"/>
              <w:rPr>
                <w:rFonts w:hint="default" w:ascii="Times New Roman" w:hAnsi="Times New Roman" w:cs="Times New Roman"/>
                <w:kern w:val="2"/>
                <w:sz w:val="24"/>
                <w:szCs w:val="24"/>
                <w:lang w:val="en-US"/>
              </w:rPr>
            </w:pPr>
            <w:r>
              <w:rPr>
                <w:rFonts w:hint="default" w:ascii="Times New Roman" w:hAnsi="Times New Roman" w:cs="Times New Roman"/>
                <w:kern w:val="2"/>
                <w:sz w:val="24"/>
                <w:szCs w:val="24"/>
                <w:lang w:val="en-US" w:eastAsia="zh-CN"/>
              </w:rPr>
              <w:t>5.3</w:t>
            </w:r>
          </w:p>
        </w:tc>
        <w:tc>
          <w:tcPr>
            <w:tcW w:w="2365" w:type="dxa"/>
          </w:tcPr>
          <w:p w14:paraId="36F26C25">
            <w:pPr>
              <w:pStyle w:val="29"/>
              <w:spacing w:line="360" w:lineRule="auto"/>
              <w:ind w:firstLine="0" w:firstLineChars="0"/>
              <w:jc w:val="center"/>
              <w:rPr>
                <w:rFonts w:hint="default" w:ascii="Times New Roman" w:hAnsi="Times New Roman" w:cs="Times New Roman"/>
                <w:kern w:val="2"/>
                <w:sz w:val="24"/>
                <w:szCs w:val="24"/>
                <w:lang w:val="en-US"/>
              </w:rPr>
            </w:pPr>
            <w:r>
              <w:rPr>
                <w:rFonts w:hint="default" w:ascii="Times New Roman" w:hAnsi="Times New Roman" w:cs="Times New Roman"/>
                <w:kern w:val="2"/>
                <w:sz w:val="24"/>
                <w:szCs w:val="24"/>
                <w:lang w:val="en-US" w:eastAsia="zh-CN"/>
              </w:rPr>
              <w:t>7.2.4.3</w:t>
            </w:r>
          </w:p>
        </w:tc>
      </w:tr>
      <w:tr w14:paraId="6BC49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5" w:type="dxa"/>
          </w:tcPr>
          <w:p w14:paraId="5D0B0202">
            <w:pPr>
              <w:pStyle w:val="29"/>
              <w:spacing w:line="360" w:lineRule="auto"/>
              <w:ind w:firstLine="0" w:firstLineChars="0"/>
              <w:jc w:val="center"/>
              <w:rPr>
                <w:rFonts w:hint="default" w:ascii="Times New Roman" w:hAnsi="Times New Roman" w:cs="Times New Roman"/>
                <w:kern w:val="2"/>
                <w:sz w:val="24"/>
                <w:szCs w:val="24"/>
              </w:rPr>
            </w:pPr>
            <w:r>
              <w:rPr>
                <w:rFonts w:hint="default" w:ascii="Times New Roman" w:hAnsi="Times New Roman" w:cs="Times New Roman"/>
                <w:kern w:val="2"/>
                <w:sz w:val="24"/>
                <w:szCs w:val="24"/>
              </w:rPr>
              <w:t>5</w:t>
            </w:r>
          </w:p>
        </w:tc>
        <w:tc>
          <w:tcPr>
            <w:tcW w:w="2655" w:type="dxa"/>
            <w:shd w:val="clear" w:color="auto" w:fill="auto"/>
            <w:vAlign w:val="center"/>
          </w:tcPr>
          <w:p w14:paraId="154F0A62">
            <w:pPr>
              <w:pStyle w:val="29"/>
              <w:spacing w:line="360" w:lineRule="auto"/>
              <w:ind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rPr>
              <w:t>功率示值误差</w:t>
            </w:r>
          </w:p>
        </w:tc>
        <w:tc>
          <w:tcPr>
            <w:tcW w:w="1849" w:type="dxa"/>
          </w:tcPr>
          <w:p w14:paraId="0A58F82C">
            <w:pPr>
              <w:pStyle w:val="29"/>
              <w:spacing w:line="360" w:lineRule="auto"/>
              <w:ind w:firstLine="0" w:firstLineChars="0"/>
              <w:jc w:val="center"/>
              <w:rPr>
                <w:rFonts w:hint="default" w:ascii="Times New Roman" w:hAnsi="Times New Roman" w:cs="Times New Roman"/>
                <w:kern w:val="2"/>
                <w:sz w:val="24"/>
                <w:szCs w:val="24"/>
                <w:lang w:val="en-US"/>
              </w:rPr>
            </w:pPr>
            <w:r>
              <w:rPr>
                <w:rFonts w:hint="default" w:ascii="Times New Roman" w:hAnsi="Times New Roman" w:cs="Times New Roman"/>
                <w:kern w:val="2"/>
                <w:sz w:val="24"/>
                <w:szCs w:val="24"/>
                <w:lang w:val="en-US" w:eastAsia="zh-CN"/>
              </w:rPr>
              <w:t>5.4</w:t>
            </w:r>
          </w:p>
        </w:tc>
        <w:tc>
          <w:tcPr>
            <w:tcW w:w="2365" w:type="dxa"/>
          </w:tcPr>
          <w:p w14:paraId="253B3748">
            <w:pPr>
              <w:pStyle w:val="29"/>
              <w:spacing w:line="360" w:lineRule="auto"/>
              <w:ind w:firstLine="0" w:firstLineChars="0"/>
              <w:jc w:val="center"/>
              <w:rPr>
                <w:rFonts w:hint="default" w:ascii="Times New Roman" w:hAnsi="Times New Roman" w:cs="Times New Roman"/>
                <w:kern w:val="2"/>
                <w:sz w:val="24"/>
                <w:szCs w:val="24"/>
                <w:lang w:val="en-US"/>
              </w:rPr>
            </w:pPr>
            <w:r>
              <w:rPr>
                <w:rFonts w:hint="default" w:ascii="Times New Roman" w:hAnsi="Times New Roman" w:cs="Times New Roman"/>
                <w:kern w:val="2"/>
                <w:sz w:val="24"/>
                <w:szCs w:val="24"/>
                <w:lang w:val="en-US" w:eastAsia="zh-CN"/>
              </w:rPr>
              <w:t>7.2.4.5</w:t>
            </w:r>
          </w:p>
        </w:tc>
      </w:tr>
      <w:tr w14:paraId="7E012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5" w:type="dxa"/>
          </w:tcPr>
          <w:p w14:paraId="6FC6FD4F">
            <w:pPr>
              <w:pStyle w:val="29"/>
              <w:spacing w:line="360" w:lineRule="auto"/>
              <w:ind w:firstLine="0" w:firstLineChars="0"/>
              <w:jc w:val="center"/>
              <w:rPr>
                <w:rFonts w:hint="default" w:ascii="Times New Roman" w:hAnsi="Times New Roman" w:cs="Times New Roman"/>
                <w:kern w:val="2"/>
                <w:sz w:val="24"/>
                <w:szCs w:val="24"/>
              </w:rPr>
            </w:pPr>
            <w:r>
              <w:rPr>
                <w:rFonts w:hint="default" w:ascii="Times New Roman" w:hAnsi="Times New Roman" w:cs="Times New Roman"/>
                <w:kern w:val="2"/>
                <w:sz w:val="24"/>
                <w:szCs w:val="24"/>
              </w:rPr>
              <w:t>6</w:t>
            </w:r>
          </w:p>
        </w:tc>
        <w:tc>
          <w:tcPr>
            <w:tcW w:w="2655" w:type="dxa"/>
            <w:shd w:val="clear" w:color="auto" w:fill="auto"/>
            <w:vAlign w:val="top"/>
          </w:tcPr>
          <w:p w14:paraId="19DBFA24">
            <w:pPr>
              <w:pStyle w:val="29"/>
              <w:spacing w:line="360" w:lineRule="auto"/>
              <w:ind w:firstLine="0" w:firstLine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cs="Times New Roman"/>
                <w:kern w:val="2"/>
                <w:sz w:val="24"/>
                <w:szCs w:val="24"/>
              </w:rPr>
              <w:t>功率稳定度</w:t>
            </w:r>
          </w:p>
        </w:tc>
        <w:tc>
          <w:tcPr>
            <w:tcW w:w="1849" w:type="dxa"/>
          </w:tcPr>
          <w:p w14:paraId="3FF0AAEC">
            <w:pPr>
              <w:pStyle w:val="29"/>
              <w:spacing w:line="360" w:lineRule="auto"/>
              <w:ind w:firstLine="0" w:firstLineChars="0"/>
              <w:jc w:val="center"/>
              <w:rPr>
                <w:rFonts w:hint="default" w:ascii="Times New Roman" w:hAnsi="Times New Roman" w:cs="Times New Roman"/>
                <w:kern w:val="2"/>
                <w:sz w:val="24"/>
                <w:szCs w:val="24"/>
                <w:lang w:val="en-US"/>
              </w:rPr>
            </w:pPr>
            <w:r>
              <w:rPr>
                <w:rFonts w:hint="default" w:ascii="Times New Roman" w:hAnsi="Times New Roman" w:cs="Times New Roman"/>
                <w:kern w:val="2"/>
                <w:sz w:val="24"/>
                <w:szCs w:val="24"/>
                <w:lang w:val="en-US" w:eastAsia="zh-CN"/>
              </w:rPr>
              <w:t>5.5</w:t>
            </w:r>
          </w:p>
        </w:tc>
        <w:tc>
          <w:tcPr>
            <w:tcW w:w="2365" w:type="dxa"/>
          </w:tcPr>
          <w:p w14:paraId="5AE0D2BB">
            <w:pPr>
              <w:pStyle w:val="29"/>
              <w:spacing w:line="360" w:lineRule="auto"/>
              <w:ind w:firstLine="0" w:firstLineChars="0"/>
              <w:jc w:val="center"/>
              <w:rPr>
                <w:rFonts w:hint="default" w:ascii="Times New Roman" w:hAnsi="Times New Roman" w:cs="Times New Roman"/>
                <w:kern w:val="2"/>
                <w:sz w:val="24"/>
                <w:szCs w:val="24"/>
                <w:lang w:val="en-US"/>
              </w:rPr>
            </w:pPr>
            <w:r>
              <w:rPr>
                <w:rFonts w:hint="default" w:ascii="Times New Roman" w:hAnsi="Times New Roman" w:cs="Times New Roman"/>
                <w:kern w:val="2"/>
                <w:sz w:val="24"/>
                <w:szCs w:val="24"/>
                <w:lang w:val="en-US" w:eastAsia="zh-CN"/>
              </w:rPr>
              <w:t>7.2.4.6</w:t>
            </w:r>
          </w:p>
        </w:tc>
      </w:tr>
    </w:tbl>
    <w:p w14:paraId="0CD7AC2D">
      <w:pPr>
        <w:pStyle w:val="29"/>
        <w:spacing w:line="360" w:lineRule="auto"/>
        <w:ind w:left="0" w:leftChars="0" w:firstLine="0" w:firstLineChars="0"/>
        <w:rPr>
          <w:rFonts w:hint="default" w:ascii="Times New Roman" w:hAnsi="Times New Roman" w:cs="Times New Roman"/>
          <w:kern w:val="2"/>
          <w:sz w:val="24"/>
          <w:szCs w:val="24"/>
          <w:lang w:val="zh-CN" w:eastAsia="zh-CN"/>
        </w:rPr>
      </w:pPr>
      <w:bookmarkStart w:id="43" w:name="_Toc30414"/>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lang w:val="zh-CN" w:eastAsia="zh-CN"/>
        </w:rPr>
        <w:t>.2  校准方法</w:t>
      </w:r>
      <w:bookmarkEnd w:id="43"/>
    </w:p>
    <w:p w14:paraId="61F7730C">
      <w:pPr>
        <w:pStyle w:val="29"/>
        <w:spacing w:line="360" w:lineRule="auto"/>
        <w:ind w:left="0" w:leftChars="0" w:firstLine="0" w:firstLineChars="0"/>
        <w:rPr>
          <w:rFonts w:hint="default" w:ascii="Times New Roman" w:hAnsi="Times New Roman" w:cs="Times New Roman"/>
          <w:kern w:val="2"/>
          <w:sz w:val="24"/>
          <w:szCs w:val="24"/>
          <w:lang w:val="en-US" w:eastAsia="zh-CN"/>
        </w:rPr>
      </w:pPr>
      <w:r>
        <w:rPr>
          <w:rFonts w:hint="default" w:ascii="Times New Roman" w:hAnsi="Times New Roman" w:cs="Times New Roman"/>
          <w:kern w:val="2"/>
          <w:sz w:val="24"/>
          <w:szCs w:val="24"/>
          <w:lang w:val="en-US" w:eastAsia="zh-CN"/>
        </w:rPr>
        <w:t>7.2.</w:t>
      </w:r>
      <w:r>
        <w:rPr>
          <w:rFonts w:hint="default" w:ascii="Times New Roman" w:hAnsi="Times New Roman" w:cs="Times New Roman"/>
          <w:kern w:val="2"/>
          <w:sz w:val="24"/>
          <w:szCs w:val="24"/>
          <w:lang w:val="en-US" w:eastAsia="zh-CN"/>
        </w:rPr>
        <w:t xml:space="preserve">1  </w:t>
      </w:r>
      <w:r>
        <w:rPr>
          <w:rFonts w:hint="default" w:ascii="Times New Roman" w:hAnsi="Times New Roman" w:cs="Times New Roman"/>
          <w:kern w:val="2"/>
          <w:sz w:val="24"/>
          <w:szCs w:val="24"/>
          <w:lang w:val="en-US" w:eastAsia="zh-CN"/>
        </w:rPr>
        <w:t>校准原理</w:t>
      </w:r>
    </w:p>
    <w:p w14:paraId="290E7596">
      <w:pPr>
        <w:pStyle w:val="29"/>
        <w:spacing w:line="360" w:lineRule="auto"/>
        <w:ind w:firstLine="480"/>
        <w:rPr>
          <w:rFonts w:hint="default" w:ascii="Times New Roman" w:hAnsi="Times New Roman" w:eastAsia="宋体" w:cs="Times New Roman"/>
          <w:kern w:val="2"/>
          <w:sz w:val="24"/>
          <w:szCs w:val="24"/>
          <w:lang w:val="en-US" w:eastAsia="zh-CN"/>
        </w:rPr>
      </w:pPr>
      <w:r>
        <w:rPr>
          <w:rFonts w:hint="default" w:ascii="Times New Roman" w:hAnsi="Times New Roman" w:cs="Times New Roman"/>
          <w:kern w:val="2"/>
          <w:sz w:val="24"/>
          <w:szCs w:val="24"/>
          <w:lang w:val="en-US" w:eastAsia="zh-CN"/>
        </w:rPr>
        <w:t>图1所示，辅助平台、标准温度计、标准压力计、标准流量计通过管路与被校准液冷模拟负载的进液口与回液口连接，标准功率计由稳压电源供电，标准功率计的电压电流输出端子经三相供电线缆与被校准液冷模拟负载电源输入端压接</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辅助平台通过配置的控压模块、散热器、</w:t>
      </w:r>
      <w:r>
        <w:rPr>
          <w:rFonts w:hint="eastAsia" w:ascii="Times New Roman" w:cs="Times New Roman"/>
          <w:kern w:val="2"/>
          <w:sz w:val="24"/>
          <w:szCs w:val="24"/>
          <w:lang w:val="en-US" w:eastAsia="zh-CN"/>
        </w:rPr>
        <w:t>循环泵</w:t>
      </w:r>
      <w:r>
        <w:rPr>
          <w:rFonts w:hint="default" w:ascii="Times New Roman" w:hAnsi="Times New Roman" w:cs="Times New Roman"/>
          <w:kern w:val="2"/>
          <w:sz w:val="24"/>
          <w:szCs w:val="24"/>
          <w:lang w:val="en-US" w:eastAsia="zh-CN"/>
        </w:rPr>
        <w:t>、控温模块控制</w:t>
      </w:r>
      <w:r>
        <w:rPr>
          <w:rFonts w:hint="eastAsia" w:ascii="Times New Roman" w:cs="Times New Roman"/>
          <w:kern w:val="2"/>
          <w:sz w:val="24"/>
          <w:szCs w:val="24"/>
          <w:lang w:val="en-US" w:eastAsia="zh-CN"/>
        </w:rPr>
        <w:t>被校准液冷模拟负载</w:t>
      </w:r>
      <w:r>
        <w:rPr>
          <w:rFonts w:hint="default" w:ascii="Times New Roman" w:hAnsi="Times New Roman" w:cs="Times New Roman"/>
          <w:kern w:val="2"/>
          <w:sz w:val="24"/>
          <w:szCs w:val="24"/>
          <w:lang w:val="en-US" w:eastAsia="zh-CN"/>
        </w:rPr>
        <w:t>的冷却液压力、温度和流量，实现被校准液冷模拟负载的校准点</w:t>
      </w:r>
      <w:r>
        <w:rPr>
          <w:rFonts w:hint="eastAsia" w:ascii="Times New Roman" w:cs="Times New Roman"/>
          <w:kern w:val="2"/>
          <w:sz w:val="24"/>
          <w:szCs w:val="24"/>
          <w:lang w:val="en-US" w:eastAsia="zh-CN"/>
        </w:rPr>
        <w:t>设定</w:t>
      </w:r>
      <w:r>
        <w:rPr>
          <w:rFonts w:hint="default" w:ascii="Times New Roman" w:hAnsi="Times New Roman" w:cs="Times New Roman"/>
          <w:kern w:val="2"/>
          <w:sz w:val="24"/>
          <w:szCs w:val="24"/>
          <w:lang w:val="en-US" w:eastAsia="zh-CN"/>
        </w:rPr>
        <w:t>，通过管路设置的标准温度计、压力计、流量计进行被校准液冷模拟负载参数指示器的示值校准；被校准液冷模拟负载经功率控制器进行输</w:t>
      </w:r>
      <w:r>
        <w:rPr>
          <w:rFonts w:hint="eastAsia" w:ascii="Times New Roman" w:cs="Times New Roman"/>
          <w:kern w:val="2"/>
          <w:sz w:val="24"/>
          <w:szCs w:val="24"/>
          <w:lang w:val="en-US" w:eastAsia="zh-CN"/>
        </w:rPr>
        <w:t>入</w:t>
      </w:r>
      <w:r>
        <w:rPr>
          <w:rFonts w:hint="default" w:ascii="Times New Roman" w:hAnsi="Times New Roman" w:cs="Times New Roman"/>
          <w:kern w:val="2"/>
          <w:sz w:val="24"/>
          <w:szCs w:val="24"/>
          <w:lang w:val="en-US" w:eastAsia="zh-CN"/>
        </w:rPr>
        <w:t>功率控制，通过标准功率计进行被校准液冷模拟负载的功率示值、功率稳定度的校准。</w:t>
      </w:r>
    </w:p>
    <w:p w14:paraId="5FBC2263">
      <w:pPr>
        <w:pStyle w:val="29"/>
        <w:spacing w:line="360" w:lineRule="auto"/>
        <w:ind w:left="0" w:leftChars="0" w:firstLine="0" w:firstLineChars="0"/>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drawing>
          <wp:inline distT="0" distB="0" distL="114300" distR="114300">
            <wp:extent cx="5570220" cy="1562735"/>
            <wp:effectExtent l="0" t="0" r="7620" b="6985"/>
            <wp:docPr id="2" name="图片 2" descr="校准节点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校准节点图"/>
                    <pic:cNvPicPr>
                      <a:picLocks noChangeAspect="1"/>
                    </pic:cNvPicPr>
                  </pic:nvPicPr>
                  <pic:blipFill>
                    <a:blip r:embed="rId12"/>
                    <a:srcRect l="1991" t="7475" r="2026" b="8128"/>
                    <a:stretch>
                      <a:fillRect/>
                    </a:stretch>
                  </pic:blipFill>
                  <pic:spPr>
                    <a:xfrm>
                      <a:off x="0" y="0"/>
                      <a:ext cx="5570220" cy="1562735"/>
                    </a:xfrm>
                    <a:prstGeom prst="rect">
                      <a:avLst/>
                    </a:prstGeom>
                  </pic:spPr>
                </pic:pic>
              </a:graphicData>
            </a:graphic>
          </wp:inline>
        </w:drawing>
      </w:r>
    </w:p>
    <w:p w14:paraId="441F673A">
      <w:pPr>
        <w:pStyle w:val="29"/>
        <w:spacing w:line="360" w:lineRule="auto"/>
        <w:ind w:left="0" w:leftChars="0" w:firstLine="0" w:firstLineChars="0"/>
        <w:jc w:val="center"/>
        <w:rPr>
          <w:rFonts w:hint="default" w:ascii="Times New Roman" w:hAnsi="Times New Roman" w:eastAsia="宋体" w:cs="Times New Roman"/>
          <w:b/>
          <w:bCs/>
          <w:kern w:val="2"/>
          <w:sz w:val="24"/>
          <w:szCs w:val="24"/>
          <w:lang w:val="en-US" w:eastAsia="zh-CN"/>
        </w:rPr>
      </w:pPr>
      <w:r>
        <w:rPr>
          <w:rFonts w:hint="default" w:ascii="Times New Roman" w:hAnsi="Times New Roman" w:cs="Times New Roman"/>
          <w:b/>
          <w:bCs/>
          <w:kern w:val="2"/>
          <w:sz w:val="24"/>
          <w:szCs w:val="24"/>
          <w:lang w:val="en-US" w:eastAsia="zh-CN"/>
        </w:rPr>
        <w:t>图1 液冷模拟负载校准</w:t>
      </w:r>
      <w:r>
        <w:rPr>
          <w:rFonts w:hint="eastAsia" w:ascii="Times New Roman" w:cs="Times New Roman"/>
          <w:b/>
          <w:bCs/>
          <w:kern w:val="2"/>
          <w:sz w:val="24"/>
          <w:szCs w:val="24"/>
          <w:lang w:val="en-US" w:eastAsia="zh-CN"/>
        </w:rPr>
        <w:t>原理示意</w:t>
      </w:r>
      <w:r>
        <w:rPr>
          <w:rFonts w:hint="default" w:ascii="Times New Roman" w:hAnsi="Times New Roman" w:cs="Times New Roman"/>
          <w:b/>
          <w:bCs/>
          <w:kern w:val="2"/>
          <w:sz w:val="24"/>
          <w:szCs w:val="24"/>
          <w:lang w:val="en-US" w:eastAsia="zh-CN"/>
        </w:rPr>
        <w:t>图</w:t>
      </w:r>
    </w:p>
    <w:p w14:paraId="48F4EB6D">
      <w:pPr>
        <w:pStyle w:val="29"/>
        <w:spacing w:line="360" w:lineRule="auto"/>
        <w:ind w:left="0" w:leftChars="0" w:firstLine="0" w:firstLineChars="0"/>
        <w:rPr>
          <w:rFonts w:hint="default" w:ascii="Times New Roman" w:hAnsi="Times New Roman" w:cs="Times New Roman"/>
          <w:kern w:val="2"/>
          <w:sz w:val="24"/>
          <w:szCs w:val="24"/>
          <w:lang w:val="en-US" w:eastAsia="zh-CN"/>
        </w:rPr>
      </w:pPr>
      <w:r>
        <w:rPr>
          <w:rFonts w:hint="default" w:ascii="Times New Roman" w:hAnsi="Times New Roman" w:cs="Times New Roman"/>
          <w:kern w:val="2"/>
          <w:sz w:val="24"/>
          <w:szCs w:val="24"/>
          <w:lang w:val="en-US" w:eastAsia="zh-CN"/>
        </w:rPr>
        <w:t>7.2.</w:t>
      </w:r>
      <w:r>
        <w:rPr>
          <w:rFonts w:hint="default" w:ascii="Times New Roman" w:hAnsi="Times New Roman" w:cs="Times New Roman"/>
          <w:kern w:val="2"/>
          <w:sz w:val="24"/>
          <w:szCs w:val="24"/>
          <w:lang w:val="en-US" w:eastAsia="zh-CN"/>
        </w:rPr>
        <w:t xml:space="preserve">2  </w:t>
      </w:r>
      <w:r>
        <w:rPr>
          <w:rFonts w:hint="default" w:ascii="Times New Roman" w:hAnsi="Times New Roman" w:cs="Times New Roman"/>
          <w:kern w:val="2"/>
          <w:sz w:val="24"/>
          <w:szCs w:val="24"/>
          <w:lang w:val="en-US" w:eastAsia="zh-CN"/>
        </w:rPr>
        <w:t>校准前准备</w:t>
      </w:r>
    </w:p>
    <w:p w14:paraId="76F88D76">
      <w:pPr>
        <w:pStyle w:val="29"/>
        <w:spacing w:line="360" w:lineRule="auto"/>
        <w:ind w:firstLine="0"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2</w:t>
      </w:r>
      <w:r>
        <w:rPr>
          <w:rFonts w:hint="default" w:ascii="Times New Roman" w:hAnsi="Times New Roman" w:cs="Times New Roman"/>
          <w:kern w:val="2"/>
          <w:sz w:val="24"/>
          <w:szCs w:val="24"/>
        </w:rPr>
        <w:t>.1  外观检查及工作正常性检查</w:t>
      </w:r>
    </w:p>
    <w:p w14:paraId="3857D20B">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被校准液冷模拟负载</w:t>
      </w:r>
      <w:r>
        <w:rPr>
          <w:rFonts w:hint="default" w:ascii="Times New Roman" w:hAnsi="Times New Roman" w:cs="Times New Roman"/>
          <w:kern w:val="2"/>
          <w:sz w:val="24"/>
          <w:szCs w:val="24"/>
        </w:rPr>
        <w:t>外形结构完好，外露件等不应损坏或脱落，机壳、端子、按钮等不应有影响正常工作的机械碰伤，开关无卡死或接触不良的现象，</w:t>
      </w:r>
      <w:r>
        <w:rPr>
          <w:rFonts w:hint="default" w:ascii="Times New Roman" w:hAnsi="Times New Roman" w:cs="Times New Roman"/>
          <w:kern w:val="2"/>
          <w:sz w:val="24"/>
          <w:szCs w:val="24"/>
          <w:lang w:val="en-US" w:eastAsia="zh-CN"/>
        </w:rPr>
        <w:t>液冷模拟负载</w:t>
      </w:r>
      <w:r>
        <w:rPr>
          <w:rFonts w:hint="default" w:ascii="Times New Roman" w:hAnsi="Times New Roman" w:cs="Times New Roman"/>
          <w:kern w:val="2"/>
          <w:sz w:val="24"/>
          <w:szCs w:val="24"/>
        </w:rPr>
        <w:t>产品名称、</w:t>
      </w:r>
      <w:r>
        <w:rPr>
          <w:rFonts w:hint="default" w:ascii="Times New Roman" w:hAnsi="Times New Roman" w:cs="Times New Roman"/>
          <w:kern w:val="2"/>
          <w:sz w:val="24"/>
          <w:szCs w:val="24"/>
          <w:lang w:val="en-US" w:eastAsia="zh-CN"/>
        </w:rPr>
        <w:t>型号/规格、生产厂商</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出厂</w:t>
      </w:r>
      <w:r>
        <w:rPr>
          <w:rFonts w:hint="default" w:ascii="Times New Roman" w:hAnsi="Times New Roman" w:cs="Times New Roman"/>
          <w:kern w:val="2"/>
          <w:sz w:val="24"/>
          <w:szCs w:val="24"/>
        </w:rPr>
        <w:t>编号等均应有明确标记，供电、</w:t>
      </w:r>
      <w:r>
        <w:rPr>
          <w:rFonts w:hint="default" w:ascii="Times New Roman" w:hAnsi="Times New Roman" w:cs="Times New Roman"/>
          <w:kern w:val="2"/>
          <w:sz w:val="24"/>
          <w:szCs w:val="24"/>
          <w:lang w:val="en-US" w:eastAsia="zh-CN"/>
        </w:rPr>
        <w:t>供回液标识</w:t>
      </w:r>
      <w:r>
        <w:rPr>
          <w:rFonts w:hint="default" w:ascii="Times New Roman" w:hAnsi="Times New Roman" w:cs="Times New Roman"/>
          <w:kern w:val="2"/>
          <w:sz w:val="24"/>
          <w:szCs w:val="24"/>
        </w:rPr>
        <w:t>应正确无误。</w:t>
      </w:r>
    </w:p>
    <w:p w14:paraId="1C21B24F">
      <w:pPr>
        <w:pStyle w:val="29"/>
        <w:spacing w:line="360" w:lineRule="auto"/>
        <w:ind w:firstLine="0"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2</w:t>
      </w:r>
      <w:r>
        <w:rPr>
          <w:rFonts w:hint="default" w:ascii="Times New Roman" w:hAnsi="Times New Roman" w:cs="Times New Roman"/>
          <w:kern w:val="2"/>
          <w:sz w:val="24"/>
          <w:szCs w:val="24"/>
        </w:rPr>
        <w:t>.2  通电、通水检查</w:t>
      </w:r>
    </w:p>
    <w:p w14:paraId="53C25105">
      <w:pPr>
        <w:pStyle w:val="29"/>
        <w:spacing w:line="360" w:lineRule="auto"/>
        <w:ind w:firstLine="480"/>
        <w:rPr>
          <w:rFonts w:hint="default" w:ascii="Times New Roman" w:hAnsi="Times New Roman" w:cs="Times New Roman"/>
          <w:kern w:val="2"/>
          <w:sz w:val="24"/>
          <w:szCs w:val="24"/>
        </w:rPr>
      </w:pPr>
      <w:r>
        <w:rPr>
          <w:rFonts w:hint="eastAsia" w:ascii="Times New Roman" w:cs="Times New Roman"/>
          <w:kern w:val="2"/>
          <w:sz w:val="24"/>
          <w:szCs w:val="24"/>
          <w:lang w:eastAsia="zh-CN"/>
        </w:rPr>
        <w:t>（</w:t>
      </w:r>
      <w:r>
        <w:rPr>
          <w:rFonts w:hint="eastAsia" w:ascii="Times New Roman" w:cs="Times New Roman"/>
          <w:kern w:val="2"/>
          <w:sz w:val="24"/>
          <w:szCs w:val="24"/>
          <w:lang w:val="en-US" w:eastAsia="zh-CN"/>
        </w:rPr>
        <w:t>1</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显示</w:t>
      </w:r>
    </w:p>
    <w:p w14:paraId="60AB223A">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被校准液冷模拟负载</w:t>
      </w:r>
      <w:r>
        <w:rPr>
          <w:rFonts w:hint="default" w:ascii="Times New Roman" w:hAnsi="Times New Roman" w:cs="Times New Roman"/>
          <w:kern w:val="2"/>
          <w:sz w:val="24"/>
          <w:szCs w:val="24"/>
        </w:rPr>
        <w:t>屏幕显示应清晰、完整。</w:t>
      </w:r>
    </w:p>
    <w:p w14:paraId="204CFD1D">
      <w:pPr>
        <w:pStyle w:val="29"/>
        <w:spacing w:line="360" w:lineRule="auto"/>
        <w:ind w:firstLine="480"/>
        <w:rPr>
          <w:rFonts w:hint="default" w:ascii="Times New Roman" w:hAnsi="Times New Roman" w:cs="Times New Roman"/>
          <w:kern w:val="2"/>
          <w:sz w:val="24"/>
          <w:szCs w:val="24"/>
        </w:rPr>
      </w:pPr>
      <w:r>
        <w:rPr>
          <w:rFonts w:hint="eastAsia" w:ascii="Times New Roman" w:cs="Times New Roman"/>
          <w:kern w:val="2"/>
          <w:sz w:val="24"/>
          <w:szCs w:val="24"/>
          <w:lang w:eastAsia="zh-CN"/>
        </w:rPr>
        <w:t>（</w:t>
      </w:r>
      <w:r>
        <w:rPr>
          <w:rFonts w:hint="eastAsia" w:ascii="Times New Roman" w:cs="Times New Roman"/>
          <w:kern w:val="2"/>
          <w:sz w:val="24"/>
          <w:szCs w:val="24"/>
          <w:lang w:val="en-US" w:eastAsia="zh-CN"/>
        </w:rPr>
        <w:t>2</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漏水检查</w:t>
      </w:r>
    </w:p>
    <w:p w14:paraId="4497068B">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被校准液冷模拟负载</w:t>
      </w:r>
      <w:r>
        <w:rPr>
          <w:rFonts w:hint="default" w:ascii="Times New Roman" w:hAnsi="Times New Roman" w:cs="Times New Roman"/>
          <w:kern w:val="2"/>
          <w:sz w:val="24"/>
          <w:szCs w:val="24"/>
        </w:rPr>
        <w:t>气密性应符合要求，通水后各管路连接处应无漏水现象。</w:t>
      </w:r>
    </w:p>
    <w:p w14:paraId="70E2E77F">
      <w:pPr>
        <w:pStyle w:val="29"/>
        <w:spacing w:line="360" w:lineRule="auto"/>
        <w:ind w:firstLine="480"/>
        <w:rPr>
          <w:rFonts w:hint="default" w:ascii="Times New Roman" w:hAnsi="Times New Roman" w:cs="Times New Roman"/>
          <w:kern w:val="2"/>
          <w:sz w:val="24"/>
          <w:szCs w:val="24"/>
        </w:rPr>
      </w:pPr>
      <w:r>
        <w:rPr>
          <w:rFonts w:hint="eastAsia" w:ascii="Times New Roman" w:cs="Times New Roman"/>
          <w:kern w:val="2"/>
          <w:sz w:val="24"/>
          <w:szCs w:val="24"/>
          <w:lang w:eastAsia="zh-CN"/>
        </w:rPr>
        <w:t>（</w:t>
      </w:r>
      <w:r>
        <w:rPr>
          <w:rFonts w:hint="eastAsia" w:ascii="Times New Roman" w:cs="Times New Roman"/>
          <w:kern w:val="2"/>
          <w:sz w:val="24"/>
          <w:szCs w:val="24"/>
          <w:lang w:val="en-US" w:eastAsia="zh-CN"/>
        </w:rPr>
        <w:t>3</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输</w:t>
      </w:r>
      <w:r>
        <w:rPr>
          <w:rFonts w:hint="eastAsia" w:ascii="Times New Roman" w:cs="Times New Roman"/>
          <w:kern w:val="2"/>
          <w:sz w:val="24"/>
          <w:szCs w:val="24"/>
          <w:lang w:val="en-US" w:eastAsia="zh-CN"/>
        </w:rPr>
        <w:t>入</w:t>
      </w:r>
      <w:r>
        <w:rPr>
          <w:rFonts w:hint="default" w:ascii="Times New Roman" w:hAnsi="Times New Roman" w:cs="Times New Roman"/>
          <w:kern w:val="2"/>
          <w:sz w:val="24"/>
          <w:szCs w:val="24"/>
        </w:rPr>
        <w:t>条件</w:t>
      </w:r>
    </w:p>
    <w:p w14:paraId="4BD7EDA5">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被校准液冷模拟负载</w:t>
      </w:r>
      <w:r>
        <w:rPr>
          <w:rFonts w:hint="default" w:ascii="Times New Roman" w:hAnsi="Times New Roman" w:cs="Times New Roman"/>
          <w:kern w:val="2"/>
          <w:sz w:val="24"/>
          <w:szCs w:val="24"/>
        </w:rPr>
        <w:t>输</w:t>
      </w:r>
      <w:r>
        <w:rPr>
          <w:rFonts w:hint="eastAsia" w:ascii="Times New Roman" w:cs="Times New Roman"/>
          <w:kern w:val="2"/>
          <w:sz w:val="24"/>
          <w:szCs w:val="24"/>
          <w:lang w:val="en-US" w:eastAsia="zh-CN"/>
        </w:rPr>
        <w:t>入</w:t>
      </w:r>
      <w:r>
        <w:rPr>
          <w:rFonts w:hint="default" w:ascii="Times New Roman" w:hAnsi="Times New Roman" w:cs="Times New Roman"/>
          <w:kern w:val="2"/>
          <w:sz w:val="24"/>
          <w:szCs w:val="24"/>
        </w:rPr>
        <w:t>功率范围与</w:t>
      </w:r>
      <w:r>
        <w:rPr>
          <w:rFonts w:hint="default" w:ascii="Times New Roman" w:hAnsi="Times New Roman" w:cs="Times New Roman"/>
          <w:kern w:val="2"/>
          <w:sz w:val="24"/>
          <w:szCs w:val="24"/>
          <w:lang w:val="en-US" w:eastAsia="zh-CN"/>
        </w:rPr>
        <w:t>铭牌</w:t>
      </w:r>
      <w:r>
        <w:rPr>
          <w:rFonts w:hint="default" w:ascii="Times New Roman" w:hAnsi="Times New Roman" w:cs="Times New Roman"/>
          <w:kern w:val="2"/>
          <w:sz w:val="24"/>
          <w:szCs w:val="24"/>
        </w:rPr>
        <w:t>标称一致，应能平稳、连续地从最低值</w:t>
      </w:r>
      <w:r>
        <w:rPr>
          <w:rFonts w:hint="default" w:ascii="Times New Roman" w:hAnsi="Times New Roman" w:cs="Times New Roman"/>
          <w:kern w:val="2"/>
          <w:sz w:val="24"/>
          <w:szCs w:val="24"/>
          <w:lang w:val="en-US" w:eastAsia="zh-CN"/>
        </w:rPr>
        <w:t>调节至</w:t>
      </w:r>
      <w:r>
        <w:rPr>
          <w:rFonts w:hint="default" w:ascii="Times New Roman" w:hAnsi="Times New Roman" w:cs="Times New Roman"/>
          <w:kern w:val="2"/>
          <w:sz w:val="24"/>
          <w:szCs w:val="24"/>
        </w:rPr>
        <w:t>额定输</w:t>
      </w:r>
      <w:r>
        <w:rPr>
          <w:rFonts w:hint="eastAsia" w:ascii="Times New Roman" w:cs="Times New Roman"/>
          <w:kern w:val="2"/>
          <w:sz w:val="24"/>
          <w:szCs w:val="24"/>
          <w:lang w:val="en-US" w:eastAsia="zh-CN"/>
        </w:rPr>
        <w:t>入</w:t>
      </w:r>
      <w:r>
        <w:rPr>
          <w:rFonts w:hint="default" w:ascii="Times New Roman" w:hAnsi="Times New Roman" w:cs="Times New Roman"/>
          <w:kern w:val="2"/>
          <w:sz w:val="24"/>
          <w:szCs w:val="24"/>
        </w:rPr>
        <w:t>功率。输</w:t>
      </w:r>
      <w:r>
        <w:rPr>
          <w:rFonts w:hint="eastAsia" w:ascii="Times New Roman" w:cs="Times New Roman"/>
          <w:kern w:val="2"/>
          <w:sz w:val="24"/>
          <w:szCs w:val="24"/>
          <w:lang w:val="en-US" w:eastAsia="zh-CN"/>
        </w:rPr>
        <w:t>入</w:t>
      </w:r>
      <w:r>
        <w:rPr>
          <w:rFonts w:hint="default" w:ascii="Times New Roman" w:hAnsi="Times New Roman" w:cs="Times New Roman"/>
          <w:kern w:val="2"/>
          <w:sz w:val="24"/>
          <w:szCs w:val="24"/>
        </w:rPr>
        <w:t>功率调节</w:t>
      </w:r>
      <w:r>
        <w:rPr>
          <w:rFonts w:hint="default" w:ascii="Times New Roman" w:hAnsi="Times New Roman" w:cs="Times New Roman"/>
          <w:kern w:val="2"/>
          <w:sz w:val="24"/>
          <w:szCs w:val="24"/>
          <w:lang w:val="en-US" w:eastAsia="zh-CN"/>
        </w:rPr>
        <w:t>梯度</w:t>
      </w:r>
      <w:r>
        <w:rPr>
          <w:rFonts w:hint="default" w:ascii="Times New Roman" w:hAnsi="Times New Roman" w:cs="Times New Roman"/>
          <w:kern w:val="2"/>
          <w:sz w:val="24"/>
          <w:szCs w:val="24"/>
        </w:rPr>
        <w:t>应能满足设备说明书要求。</w:t>
      </w:r>
    </w:p>
    <w:p w14:paraId="59C54B4B">
      <w:pPr>
        <w:pStyle w:val="29"/>
        <w:spacing w:line="360" w:lineRule="auto"/>
        <w:ind w:left="0" w:leftChars="0" w:firstLine="0" w:firstLineChars="0"/>
        <w:rPr>
          <w:rFonts w:hint="default" w:ascii="Times New Roman" w:hAnsi="Times New Roman" w:cs="Times New Roman"/>
          <w:kern w:val="2"/>
          <w:sz w:val="24"/>
          <w:szCs w:val="24"/>
          <w:lang w:val="en-US" w:eastAsia="zh-CN"/>
        </w:rPr>
      </w:pPr>
      <w:r>
        <w:rPr>
          <w:rFonts w:hint="default" w:ascii="Times New Roman" w:hAnsi="Times New Roman" w:cs="Times New Roman"/>
          <w:kern w:val="2"/>
          <w:sz w:val="24"/>
          <w:szCs w:val="24"/>
          <w:lang w:val="en-US" w:eastAsia="zh-CN"/>
        </w:rPr>
        <w:t>7.2.3  校准点的选择</w:t>
      </w:r>
    </w:p>
    <w:p w14:paraId="690A08D6">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bCs/>
          <w:sz w:val="24"/>
          <w:lang w:val="en-US" w:eastAsia="zh-CN"/>
        </w:rPr>
        <w:t>参照</w:t>
      </w:r>
      <w:r>
        <w:rPr>
          <w:rFonts w:hint="default" w:ascii="Times New Roman" w:hAnsi="Times New Roman" w:cs="Times New Roman"/>
          <w:bCs/>
          <w:sz w:val="24"/>
        </w:rPr>
        <w:t>YD</w:t>
      </w:r>
      <w:r>
        <w:rPr>
          <w:rFonts w:hint="default" w:ascii="Times New Roman" w:hAnsi="Times New Roman" w:cs="Times New Roman"/>
          <w:bCs/>
          <w:sz w:val="24"/>
          <w:lang w:val="en-US" w:eastAsia="zh-CN"/>
        </w:rPr>
        <w:t>/</w:t>
      </w:r>
      <w:r>
        <w:rPr>
          <w:rFonts w:hint="default" w:ascii="Times New Roman" w:hAnsi="Times New Roman" w:cs="Times New Roman"/>
          <w:bCs/>
          <w:sz w:val="24"/>
        </w:rPr>
        <w:t>T 3979-2021</w:t>
      </w:r>
      <w:r>
        <w:rPr>
          <w:rFonts w:hint="default" w:ascii="Times New Roman" w:hAnsi="Times New Roman" w:cs="Times New Roman"/>
          <w:kern w:val="0"/>
          <w:sz w:val="24"/>
          <w:lang w:val="zh-CN"/>
        </w:rPr>
        <w:t>、</w:t>
      </w:r>
      <w:r>
        <w:rPr>
          <w:rFonts w:hint="default" w:ascii="Times New Roman" w:hAnsi="Times New Roman" w:cs="Times New Roman"/>
          <w:bCs/>
          <w:sz w:val="24"/>
          <w:lang w:eastAsia="zh-CN"/>
        </w:rPr>
        <w:t>YD</w:t>
      </w:r>
      <w:r>
        <w:rPr>
          <w:rFonts w:hint="default" w:ascii="Times New Roman" w:hAnsi="Times New Roman" w:cs="Times New Roman"/>
          <w:bCs/>
          <w:sz w:val="24"/>
          <w:lang w:val="en-US" w:eastAsia="zh-CN"/>
        </w:rPr>
        <w:t>/</w:t>
      </w:r>
      <w:r>
        <w:rPr>
          <w:rFonts w:hint="default" w:ascii="Times New Roman" w:hAnsi="Times New Roman" w:cs="Times New Roman"/>
          <w:bCs/>
          <w:sz w:val="24"/>
          <w:lang w:eastAsia="zh-CN"/>
        </w:rPr>
        <w:t>T 3983-2021</w:t>
      </w:r>
      <w:r>
        <w:rPr>
          <w:rFonts w:hint="default" w:ascii="Times New Roman" w:hAnsi="Times New Roman" w:cs="Times New Roman"/>
          <w:kern w:val="0"/>
          <w:sz w:val="24"/>
          <w:lang w:val="zh-CN"/>
        </w:rPr>
        <w:t>、</w:t>
      </w:r>
      <w:r>
        <w:rPr>
          <w:rFonts w:hint="default" w:ascii="Times New Roman" w:hAnsi="Times New Roman" w:cs="Times New Roman"/>
          <w:bCs/>
          <w:sz w:val="24"/>
          <w:lang w:eastAsia="zh-CN"/>
        </w:rPr>
        <w:t>YD</w:t>
      </w:r>
      <w:r>
        <w:rPr>
          <w:rFonts w:hint="default" w:ascii="Times New Roman" w:hAnsi="Times New Roman" w:cs="Times New Roman"/>
          <w:bCs/>
          <w:sz w:val="24"/>
          <w:lang w:val="en-US" w:eastAsia="zh-CN"/>
        </w:rPr>
        <w:t>/</w:t>
      </w:r>
      <w:r>
        <w:rPr>
          <w:rFonts w:hint="default" w:ascii="Times New Roman" w:hAnsi="Times New Roman" w:cs="Times New Roman"/>
          <w:bCs/>
          <w:sz w:val="24"/>
          <w:lang w:eastAsia="zh-CN"/>
        </w:rPr>
        <w:t>T 6049-2024</w:t>
      </w:r>
      <w:r>
        <w:rPr>
          <w:rFonts w:hint="default" w:ascii="Times New Roman" w:hAnsi="Times New Roman" w:cs="Times New Roman"/>
          <w:bCs/>
          <w:sz w:val="24"/>
          <w:lang w:val="en-US" w:eastAsia="zh-CN"/>
        </w:rPr>
        <w:t>标准</w:t>
      </w:r>
      <w:r>
        <w:rPr>
          <w:rFonts w:hint="default" w:ascii="Times New Roman" w:hAnsi="Times New Roman" w:cs="Times New Roman"/>
          <w:bCs/>
          <w:sz w:val="24"/>
          <w:lang w:eastAsia="zh-CN"/>
        </w:rPr>
        <w:t>的</w:t>
      </w:r>
      <w:r>
        <w:rPr>
          <w:rFonts w:hint="default" w:ascii="Times New Roman" w:hAnsi="Times New Roman" w:cs="Times New Roman"/>
          <w:bCs/>
          <w:sz w:val="24"/>
          <w:lang w:val="en-US" w:eastAsia="zh-CN"/>
        </w:rPr>
        <w:t>要求</w:t>
      </w:r>
      <w:r>
        <w:rPr>
          <w:rFonts w:hint="default" w:ascii="Times New Roman" w:hAnsi="Times New Roman" w:cs="Times New Roman"/>
          <w:kern w:val="2"/>
          <w:sz w:val="24"/>
          <w:szCs w:val="24"/>
        </w:rPr>
        <w:t>选择校准点。</w:t>
      </w:r>
    </w:p>
    <w:p w14:paraId="3634C4EE">
      <w:pPr>
        <w:pStyle w:val="29"/>
        <w:spacing w:line="360" w:lineRule="auto"/>
        <w:ind w:firstLine="0"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7.2.3</w:t>
      </w:r>
      <w:r>
        <w:rPr>
          <w:rFonts w:hint="default" w:ascii="Times New Roman" w:hAnsi="Times New Roman" w:cs="Times New Roman"/>
          <w:kern w:val="2"/>
          <w:sz w:val="24"/>
          <w:szCs w:val="24"/>
        </w:rPr>
        <w:t>.1  温度</w:t>
      </w:r>
    </w:p>
    <w:p w14:paraId="51B0E164">
      <w:pPr>
        <w:pStyle w:val="29"/>
        <w:spacing w:line="360" w:lineRule="auto"/>
        <w:ind w:firstLine="480"/>
        <w:rPr>
          <w:rFonts w:hint="default" w:ascii="Times New Roman" w:hAnsi="Times New Roman" w:cs="Times New Roman"/>
          <w:kern w:val="2"/>
          <w:sz w:val="24"/>
          <w:szCs w:val="24"/>
          <w:highlight w:val="yellow"/>
        </w:rPr>
      </w:pPr>
      <w:r>
        <w:rPr>
          <w:rFonts w:hint="eastAsia" w:ascii="Times New Roman" w:cs="Times New Roman"/>
          <w:kern w:val="2"/>
          <w:sz w:val="24"/>
          <w:szCs w:val="24"/>
          <w:lang w:eastAsia="zh-CN"/>
        </w:rPr>
        <w:t>(</w:t>
      </w:r>
      <w:r>
        <w:rPr>
          <w:rFonts w:hint="default" w:ascii="Times New Roman" w:hAnsi="Times New Roman" w:cs="Times New Roman"/>
          <w:kern w:val="2"/>
          <w:sz w:val="24"/>
          <w:szCs w:val="24"/>
        </w:rPr>
        <w:t>20~50</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℃量程选择3</w:t>
      </w:r>
      <w:r>
        <w:rPr>
          <w:rFonts w:hint="default" w:ascii="Times New Roman" w:hAnsi="Times New Roman" w:cs="Times New Roman"/>
          <w:kern w:val="2"/>
          <w:sz w:val="24"/>
          <w:szCs w:val="24"/>
          <w:lang w:eastAsia="zh-CN"/>
        </w:rPr>
        <w:t>～</w:t>
      </w:r>
      <w:r>
        <w:rPr>
          <w:rFonts w:hint="default" w:ascii="Times New Roman" w:hAnsi="Times New Roman" w:cs="Times New Roman"/>
          <w:kern w:val="2"/>
          <w:sz w:val="24"/>
          <w:szCs w:val="24"/>
        </w:rPr>
        <w:t>5个校准点，</w:t>
      </w:r>
      <w:r>
        <w:rPr>
          <w:rFonts w:hint="eastAsia" w:ascii="Times New Roman" w:cs="Times New Roman"/>
          <w:kern w:val="2"/>
          <w:sz w:val="24"/>
          <w:szCs w:val="24"/>
          <w:lang w:val="en-US" w:eastAsia="zh-CN"/>
        </w:rPr>
        <w:t>宜</w:t>
      </w:r>
      <w:r>
        <w:rPr>
          <w:rFonts w:hint="default" w:ascii="Times New Roman" w:hAnsi="Times New Roman" w:cs="Times New Roman"/>
          <w:kern w:val="2"/>
          <w:sz w:val="24"/>
          <w:szCs w:val="24"/>
          <w:highlight w:val="none"/>
        </w:rPr>
        <w:t>均匀分布。</w:t>
      </w:r>
    </w:p>
    <w:p w14:paraId="73D61214">
      <w:pPr>
        <w:pStyle w:val="29"/>
        <w:spacing w:line="360" w:lineRule="auto"/>
        <w:ind w:firstLine="0"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7.2.3</w:t>
      </w:r>
      <w:r>
        <w:rPr>
          <w:rFonts w:hint="default" w:ascii="Times New Roman" w:hAnsi="Times New Roman" w:cs="Times New Roman"/>
          <w:kern w:val="2"/>
          <w:sz w:val="24"/>
          <w:szCs w:val="24"/>
        </w:rPr>
        <w:t>.2  压力</w:t>
      </w:r>
    </w:p>
    <w:p w14:paraId="64D80450">
      <w:pPr>
        <w:pStyle w:val="29"/>
        <w:spacing w:line="360" w:lineRule="auto"/>
        <w:ind w:firstLine="480"/>
        <w:rPr>
          <w:rFonts w:hint="default" w:ascii="Times New Roman" w:hAnsi="Times New Roman" w:cs="Times New Roman"/>
          <w:kern w:val="2"/>
          <w:sz w:val="24"/>
          <w:szCs w:val="24"/>
        </w:rPr>
      </w:pPr>
      <w:r>
        <w:rPr>
          <w:rFonts w:hint="eastAsia" w:ascii="Times New Roman" w:cs="Times New Roman"/>
          <w:kern w:val="2"/>
          <w:sz w:val="24"/>
          <w:szCs w:val="24"/>
          <w:lang w:eastAsia="zh-CN"/>
        </w:rPr>
        <w:t>(</w:t>
      </w:r>
      <w:r>
        <w:rPr>
          <w:rFonts w:hint="default" w:ascii="Times New Roman" w:hAnsi="Times New Roman" w:cs="Times New Roman"/>
          <w:kern w:val="2"/>
          <w:sz w:val="24"/>
          <w:szCs w:val="24"/>
        </w:rPr>
        <w:t>100~</w:t>
      </w:r>
      <w:r>
        <w:rPr>
          <w:rFonts w:hint="eastAsia" w:ascii="Times New Roman" w:cs="Times New Roman"/>
          <w:kern w:val="2"/>
          <w:sz w:val="24"/>
          <w:szCs w:val="24"/>
          <w:lang w:val="en-US" w:eastAsia="zh-CN"/>
        </w:rPr>
        <w:t>6</w:t>
      </w:r>
      <w:r>
        <w:rPr>
          <w:rFonts w:hint="default" w:ascii="Times New Roman" w:hAnsi="Times New Roman" w:cs="Times New Roman"/>
          <w:kern w:val="2"/>
          <w:sz w:val="24"/>
          <w:szCs w:val="24"/>
        </w:rPr>
        <w:t>00</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kPa量程选择3</w:t>
      </w:r>
      <w:r>
        <w:rPr>
          <w:rFonts w:hint="default" w:ascii="Times New Roman" w:hAnsi="Times New Roman" w:cs="Times New Roman"/>
          <w:kern w:val="2"/>
          <w:sz w:val="24"/>
          <w:szCs w:val="24"/>
          <w:lang w:eastAsia="zh-CN"/>
        </w:rPr>
        <w:t>～</w:t>
      </w:r>
      <w:r>
        <w:rPr>
          <w:rFonts w:hint="default" w:ascii="Times New Roman" w:hAnsi="Times New Roman" w:cs="Times New Roman"/>
          <w:kern w:val="2"/>
          <w:sz w:val="24"/>
          <w:szCs w:val="24"/>
        </w:rPr>
        <w:t>5个校准点，</w:t>
      </w:r>
      <w:r>
        <w:rPr>
          <w:rFonts w:hint="eastAsia" w:ascii="Times New Roman" w:cs="Times New Roman"/>
          <w:kern w:val="2"/>
          <w:sz w:val="24"/>
          <w:szCs w:val="24"/>
          <w:lang w:val="en-US" w:eastAsia="zh-CN"/>
        </w:rPr>
        <w:t>宜</w:t>
      </w:r>
      <w:r>
        <w:rPr>
          <w:rFonts w:hint="default" w:ascii="Times New Roman" w:hAnsi="Times New Roman" w:cs="Times New Roman"/>
          <w:kern w:val="2"/>
          <w:sz w:val="24"/>
          <w:szCs w:val="24"/>
        </w:rPr>
        <w:t>均匀分布。</w:t>
      </w:r>
    </w:p>
    <w:p w14:paraId="6DAA05B8">
      <w:pPr>
        <w:pStyle w:val="29"/>
        <w:spacing w:line="360" w:lineRule="auto"/>
        <w:ind w:firstLine="0"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7.2.3</w:t>
      </w:r>
      <w:r>
        <w:rPr>
          <w:rFonts w:hint="default" w:ascii="Times New Roman" w:hAnsi="Times New Roman" w:cs="Times New Roman"/>
          <w:kern w:val="2"/>
          <w:sz w:val="24"/>
          <w:szCs w:val="24"/>
        </w:rPr>
        <w:t>.3  流量</w:t>
      </w:r>
    </w:p>
    <w:p w14:paraId="3519E1B0">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被校准液冷模拟负载</w:t>
      </w:r>
      <w:r>
        <w:rPr>
          <w:rFonts w:hint="default" w:ascii="Times New Roman" w:hAnsi="Times New Roman" w:cs="Times New Roman"/>
          <w:kern w:val="2"/>
          <w:sz w:val="24"/>
          <w:szCs w:val="24"/>
        </w:rPr>
        <w:t>额定流量范围内选择3</w:t>
      </w:r>
      <w:r>
        <w:rPr>
          <w:rFonts w:hint="default" w:ascii="Times New Roman" w:hAnsi="Times New Roman" w:cs="Times New Roman"/>
          <w:kern w:val="2"/>
          <w:sz w:val="24"/>
          <w:szCs w:val="24"/>
          <w:lang w:eastAsia="zh-CN"/>
        </w:rPr>
        <w:t>～</w:t>
      </w:r>
      <w:r>
        <w:rPr>
          <w:rFonts w:hint="default" w:ascii="Times New Roman" w:hAnsi="Times New Roman" w:cs="Times New Roman"/>
          <w:kern w:val="2"/>
          <w:sz w:val="24"/>
          <w:szCs w:val="24"/>
        </w:rPr>
        <w:t>5个校准点</w:t>
      </w:r>
      <w:r>
        <w:rPr>
          <w:rFonts w:hint="default" w:ascii="Times New Roman" w:hAnsi="Times New Roman" w:cs="Times New Roman"/>
          <w:kern w:val="2"/>
          <w:sz w:val="24"/>
          <w:szCs w:val="24"/>
          <w:lang w:eastAsia="zh-CN"/>
        </w:rPr>
        <w:t>，</w:t>
      </w:r>
      <w:r>
        <w:rPr>
          <w:rFonts w:hint="eastAsia" w:ascii="Times New Roman" w:cs="Times New Roman"/>
          <w:kern w:val="2"/>
          <w:sz w:val="24"/>
          <w:szCs w:val="24"/>
          <w:lang w:val="en-US" w:eastAsia="zh-CN"/>
        </w:rPr>
        <w:t>宜</w:t>
      </w:r>
      <w:r>
        <w:rPr>
          <w:rFonts w:hint="default" w:ascii="Times New Roman" w:hAnsi="Times New Roman" w:cs="Times New Roman"/>
          <w:kern w:val="2"/>
          <w:sz w:val="24"/>
          <w:szCs w:val="24"/>
        </w:rPr>
        <w:t>均匀分布。</w:t>
      </w:r>
    </w:p>
    <w:p w14:paraId="3162CDE8">
      <w:pPr>
        <w:pStyle w:val="29"/>
        <w:spacing w:line="360" w:lineRule="auto"/>
        <w:ind w:firstLine="0"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7.2.3</w:t>
      </w:r>
      <w:r>
        <w:rPr>
          <w:rFonts w:hint="default" w:ascii="Times New Roman" w:hAnsi="Times New Roman" w:cs="Times New Roman"/>
          <w:kern w:val="2"/>
          <w:sz w:val="24"/>
          <w:szCs w:val="24"/>
        </w:rPr>
        <w:t>.4  功率</w:t>
      </w:r>
    </w:p>
    <w:p w14:paraId="4A2C8384">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被校准液冷模拟负载在</w:t>
      </w:r>
      <w:r>
        <w:rPr>
          <w:rFonts w:hint="default" w:ascii="Times New Roman" w:hAnsi="Times New Roman" w:cs="Times New Roman"/>
          <w:kern w:val="2"/>
          <w:sz w:val="24"/>
          <w:szCs w:val="24"/>
        </w:rPr>
        <w:t>额定</w:t>
      </w:r>
      <w:r>
        <w:rPr>
          <w:rFonts w:hint="default" w:ascii="Times New Roman" w:hAnsi="Times New Roman" w:cs="Times New Roman"/>
          <w:kern w:val="2"/>
          <w:sz w:val="24"/>
          <w:szCs w:val="24"/>
          <w:lang w:val="en-US" w:eastAsia="zh-CN"/>
        </w:rPr>
        <w:t>输</w:t>
      </w:r>
      <w:r>
        <w:rPr>
          <w:rFonts w:hint="eastAsia" w:ascii="Times New Roman" w:cs="Times New Roman"/>
          <w:kern w:val="2"/>
          <w:sz w:val="24"/>
          <w:szCs w:val="24"/>
          <w:lang w:val="en-US" w:eastAsia="zh-CN"/>
        </w:rPr>
        <w:t>入</w:t>
      </w:r>
      <w:r>
        <w:rPr>
          <w:rFonts w:hint="default" w:ascii="Times New Roman" w:hAnsi="Times New Roman" w:cs="Times New Roman"/>
          <w:kern w:val="2"/>
          <w:sz w:val="24"/>
          <w:szCs w:val="24"/>
        </w:rPr>
        <w:t>功率范围内选择</w:t>
      </w:r>
      <w:r>
        <w:rPr>
          <w:rFonts w:hint="default" w:ascii="Times New Roman" w:hAnsi="Times New Roman" w:cs="Times New Roman"/>
          <w:kern w:val="2"/>
          <w:sz w:val="24"/>
          <w:szCs w:val="24"/>
          <w:lang w:val="en-US" w:eastAsia="zh-CN"/>
        </w:rPr>
        <w:t>3～5</w:t>
      </w:r>
      <w:r>
        <w:rPr>
          <w:rFonts w:hint="default" w:ascii="Times New Roman" w:hAnsi="Times New Roman" w:cs="Times New Roman"/>
          <w:kern w:val="2"/>
          <w:sz w:val="24"/>
          <w:szCs w:val="24"/>
        </w:rPr>
        <w:t>个校准点，</w:t>
      </w:r>
      <w:r>
        <w:rPr>
          <w:rFonts w:hint="eastAsia" w:ascii="Times New Roman" w:cs="Times New Roman"/>
          <w:kern w:val="2"/>
          <w:sz w:val="24"/>
          <w:szCs w:val="24"/>
          <w:lang w:val="en-US" w:eastAsia="zh-CN"/>
        </w:rPr>
        <w:t>宜</w:t>
      </w:r>
      <w:r>
        <w:rPr>
          <w:rFonts w:hint="default" w:ascii="Times New Roman" w:hAnsi="Times New Roman" w:cs="Times New Roman"/>
          <w:kern w:val="2"/>
          <w:sz w:val="24"/>
          <w:szCs w:val="24"/>
        </w:rPr>
        <w:t>均匀分布。</w:t>
      </w:r>
    </w:p>
    <w:p w14:paraId="2D2426D5">
      <w:pPr>
        <w:pStyle w:val="29"/>
        <w:spacing w:line="360" w:lineRule="auto"/>
        <w:ind w:firstLine="0"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7.2.3</w:t>
      </w:r>
      <w:r>
        <w:rPr>
          <w:rFonts w:hint="default" w:ascii="Times New Roman" w:hAnsi="Times New Roman" w:cs="Times New Roman"/>
          <w:kern w:val="2"/>
          <w:sz w:val="24"/>
          <w:szCs w:val="24"/>
        </w:rPr>
        <w:t>.5  功率稳定度</w:t>
      </w:r>
    </w:p>
    <w:p w14:paraId="5D83B1B3">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被校准液冷模拟负载</w:t>
      </w:r>
      <w:r>
        <w:rPr>
          <w:rFonts w:hint="default" w:ascii="Times New Roman" w:hAnsi="Times New Roman" w:cs="Times New Roman"/>
          <w:kern w:val="2"/>
          <w:sz w:val="24"/>
          <w:szCs w:val="24"/>
        </w:rPr>
        <w:t>额定</w:t>
      </w:r>
      <w:r>
        <w:rPr>
          <w:rFonts w:hint="eastAsia" w:ascii="Times New Roman" w:cs="Times New Roman"/>
          <w:kern w:val="2"/>
          <w:sz w:val="24"/>
          <w:szCs w:val="24"/>
          <w:lang w:val="en-US" w:eastAsia="zh-CN"/>
        </w:rPr>
        <w:t>输入</w:t>
      </w:r>
      <w:r>
        <w:rPr>
          <w:rFonts w:hint="default" w:ascii="Times New Roman" w:hAnsi="Times New Roman" w:cs="Times New Roman"/>
          <w:kern w:val="2"/>
          <w:sz w:val="24"/>
          <w:szCs w:val="24"/>
        </w:rPr>
        <w:t>功率范围内选择</w:t>
      </w:r>
      <w:r>
        <w:rPr>
          <w:rFonts w:hint="default" w:ascii="Times New Roman" w:hAnsi="Times New Roman" w:cs="Times New Roman"/>
          <w:kern w:val="2"/>
          <w:sz w:val="24"/>
          <w:szCs w:val="24"/>
          <w:lang w:val="en-US" w:eastAsia="zh-CN"/>
        </w:rPr>
        <w:t>3～5</w:t>
      </w:r>
      <w:r>
        <w:rPr>
          <w:rFonts w:hint="default" w:ascii="Times New Roman" w:hAnsi="Times New Roman" w:cs="Times New Roman"/>
          <w:kern w:val="2"/>
          <w:sz w:val="24"/>
          <w:szCs w:val="24"/>
        </w:rPr>
        <w:t>个校准点，应包括100%量程点，</w:t>
      </w:r>
      <w:r>
        <w:rPr>
          <w:rFonts w:hint="eastAsia" w:ascii="Times New Roman" w:cs="Times New Roman"/>
          <w:kern w:val="2"/>
          <w:sz w:val="24"/>
          <w:szCs w:val="24"/>
          <w:lang w:val="en-US" w:eastAsia="zh-CN"/>
        </w:rPr>
        <w:t>宜</w:t>
      </w:r>
      <w:r>
        <w:rPr>
          <w:rFonts w:hint="default" w:ascii="Times New Roman" w:hAnsi="Times New Roman" w:cs="Times New Roman"/>
          <w:kern w:val="2"/>
          <w:sz w:val="24"/>
          <w:szCs w:val="24"/>
        </w:rPr>
        <w:t>均匀分布。</w:t>
      </w:r>
    </w:p>
    <w:p w14:paraId="37016927">
      <w:pPr>
        <w:pStyle w:val="29"/>
        <w:spacing w:line="360" w:lineRule="auto"/>
        <w:ind w:firstLine="0" w:firstLineChars="0"/>
        <w:rPr>
          <w:rFonts w:hint="default" w:ascii="Times New Roman" w:hAnsi="Times New Roman" w:eastAsia="宋体" w:cs="Times New Roman"/>
          <w:kern w:val="2"/>
          <w:sz w:val="24"/>
          <w:szCs w:val="24"/>
          <w:lang w:val="en-US" w:eastAsia="zh-CN"/>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4</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val="en-US" w:eastAsia="zh-CN"/>
        </w:rPr>
        <w:t>校准步骤</w:t>
      </w:r>
    </w:p>
    <w:p w14:paraId="2AB004A2">
      <w:pPr>
        <w:pStyle w:val="29"/>
        <w:spacing w:line="360" w:lineRule="auto"/>
        <w:ind w:firstLine="0" w:firstLineChars="0"/>
        <w:rPr>
          <w:rFonts w:hint="default" w:ascii="Times New Roman" w:hAnsi="Times New Roman" w:eastAsia="宋体" w:cs="Times New Roman"/>
          <w:kern w:val="2"/>
          <w:sz w:val="24"/>
          <w:szCs w:val="24"/>
          <w:lang w:val="en-US" w:eastAsia="zh-CN"/>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4</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1</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val="en-US" w:eastAsia="zh-CN"/>
        </w:rPr>
        <w:t>预热</w:t>
      </w:r>
    </w:p>
    <w:p w14:paraId="0ED23163">
      <w:pPr>
        <w:pStyle w:val="29"/>
        <w:spacing w:line="360" w:lineRule="auto"/>
        <w:ind w:firstLine="480"/>
        <w:rPr>
          <w:rFonts w:hint="default" w:ascii="Times New Roman" w:hAnsi="Times New Roman" w:cs="Times New Roman"/>
          <w:kern w:val="2"/>
          <w:sz w:val="24"/>
          <w:szCs w:val="24"/>
          <w:lang w:val="en-US" w:eastAsia="zh-CN"/>
        </w:rPr>
      </w:pPr>
      <w:r>
        <w:rPr>
          <w:rFonts w:hint="default" w:ascii="Times New Roman" w:hAnsi="Times New Roman" w:cs="Times New Roman"/>
          <w:kern w:val="2"/>
          <w:sz w:val="24"/>
          <w:szCs w:val="24"/>
          <w:lang w:val="en-US" w:eastAsia="zh-CN"/>
        </w:rPr>
        <w:t>按被校准液冷模拟负载使用说明书要求和规定进行预热，辅助平台供液温度设定为35℃，</w:t>
      </w:r>
      <w:r>
        <w:rPr>
          <w:rFonts w:hint="eastAsia" w:ascii="Times New Roman" w:cs="Times New Roman"/>
          <w:kern w:val="2"/>
          <w:sz w:val="24"/>
          <w:szCs w:val="24"/>
          <w:lang w:val="en-US" w:eastAsia="zh-CN"/>
        </w:rPr>
        <w:t>循环泵</w:t>
      </w:r>
      <w:r>
        <w:rPr>
          <w:rFonts w:hint="default" w:ascii="Times New Roman" w:hAnsi="Times New Roman" w:cs="Times New Roman"/>
          <w:kern w:val="2"/>
          <w:sz w:val="24"/>
          <w:szCs w:val="24"/>
          <w:lang w:val="en-US" w:eastAsia="zh-CN"/>
        </w:rPr>
        <w:t>流量设定为20 L/min，稳定运行10 min。</w:t>
      </w:r>
    </w:p>
    <w:p w14:paraId="15043566">
      <w:pPr>
        <w:pStyle w:val="29"/>
        <w:spacing w:line="360" w:lineRule="auto"/>
        <w:ind w:firstLine="0" w:firstLineChars="0"/>
        <w:rPr>
          <w:rFonts w:hint="default" w:ascii="Times New Roman" w:hAnsi="Times New Roman" w:eastAsia="宋体" w:cs="Times New Roman"/>
          <w:kern w:val="2"/>
          <w:sz w:val="24"/>
          <w:szCs w:val="24"/>
          <w:lang w:val="en-US" w:eastAsia="zh-CN"/>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4</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2</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val="en-US" w:eastAsia="zh-CN"/>
        </w:rPr>
        <w:t>供液压力、回液压力校准</w:t>
      </w:r>
    </w:p>
    <w:p w14:paraId="2E07502B">
      <w:pPr>
        <w:pStyle w:val="29"/>
        <w:spacing w:line="360" w:lineRule="auto"/>
        <w:ind w:firstLine="480"/>
        <w:rPr>
          <w:rFonts w:hint="default" w:ascii="Times New Roman" w:hAnsi="Times New Roman" w:cs="Times New Roman"/>
          <w:kern w:val="2"/>
          <w:sz w:val="24"/>
          <w:szCs w:val="24"/>
          <w:lang w:val="en-US" w:eastAsia="zh-CN"/>
        </w:rPr>
      </w:pPr>
      <w:r>
        <w:rPr>
          <w:rFonts w:hint="eastAsia" w:ascii="Times New Roman" w:cs="Times New Roman"/>
          <w:kern w:val="2"/>
          <w:sz w:val="24"/>
          <w:szCs w:val="24"/>
          <w:lang w:val="en-US" w:eastAsia="zh-CN"/>
        </w:rPr>
        <w:t>（1）</w:t>
      </w:r>
      <w:r>
        <w:rPr>
          <w:rFonts w:hint="default" w:ascii="Times New Roman" w:hAnsi="Times New Roman" w:cs="Times New Roman"/>
          <w:kern w:val="2"/>
          <w:sz w:val="24"/>
          <w:szCs w:val="24"/>
          <w:lang w:val="en-US" w:eastAsia="zh-CN"/>
        </w:rPr>
        <w:t>将</w:t>
      </w:r>
      <w:r>
        <w:rPr>
          <w:rFonts w:hint="eastAsia" w:ascii="Times New Roman" w:cs="Times New Roman"/>
          <w:kern w:val="2"/>
          <w:sz w:val="24"/>
          <w:szCs w:val="24"/>
          <w:lang w:val="en-US" w:eastAsia="zh-CN"/>
        </w:rPr>
        <w:t>循环泵</w:t>
      </w:r>
      <w:r>
        <w:rPr>
          <w:rFonts w:hint="default" w:ascii="Times New Roman" w:hAnsi="Times New Roman" w:cs="Times New Roman"/>
          <w:kern w:val="2"/>
          <w:sz w:val="24"/>
          <w:szCs w:val="24"/>
          <w:lang w:val="en-US" w:eastAsia="zh-CN"/>
        </w:rPr>
        <w:t>关闭；</w:t>
      </w:r>
    </w:p>
    <w:p w14:paraId="169359BE">
      <w:pPr>
        <w:pStyle w:val="29"/>
        <w:spacing w:line="360" w:lineRule="auto"/>
        <w:ind w:firstLine="480"/>
        <w:rPr>
          <w:rFonts w:hint="default" w:ascii="Times New Roman" w:hAnsi="Times New Roman" w:cs="Times New Roman"/>
          <w:kern w:val="2"/>
          <w:sz w:val="24"/>
          <w:szCs w:val="24"/>
          <w:lang w:val="en-US" w:eastAsia="zh-CN"/>
        </w:rPr>
      </w:pPr>
      <w:r>
        <w:rPr>
          <w:rFonts w:hint="eastAsia" w:ascii="Times New Roman" w:cs="Times New Roman"/>
          <w:kern w:val="2"/>
          <w:sz w:val="24"/>
          <w:szCs w:val="24"/>
          <w:lang w:val="en-US" w:eastAsia="zh-CN"/>
        </w:rPr>
        <w:t>（2）</w:t>
      </w:r>
      <w:r>
        <w:rPr>
          <w:rFonts w:hint="default" w:ascii="Times New Roman" w:hAnsi="Times New Roman" w:cs="Times New Roman"/>
          <w:kern w:val="2"/>
          <w:sz w:val="24"/>
          <w:szCs w:val="24"/>
          <w:lang w:val="en-US" w:eastAsia="zh-CN"/>
        </w:rPr>
        <w:t>控压模块压力设定至压力校准点，压力达到设定值后稳定3 min，同步记录标准压力计和被校准液冷模拟负载参数指示器的压力示值，完成对应压力点的校准；</w:t>
      </w:r>
    </w:p>
    <w:p w14:paraId="3161133A">
      <w:pPr>
        <w:pStyle w:val="29"/>
        <w:spacing w:line="360" w:lineRule="auto"/>
        <w:ind w:firstLine="480"/>
        <w:rPr>
          <w:rFonts w:hint="default" w:ascii="Times New Roman" w:hAnsi="Times New Roman" w:cs="Times New Roman"/>
          <w:kern w:val="2"/>
          <w:sz w:val="24"/>
          <w:szCs w:val="24"/>
          <w:lang w:val="en-US" w:eastAsia="zh-CN"/>
        </w:rPr>
      </w:pPr>
      <w:r>
        <w:rPr>
          <w:rFonts w:hint="eastAsia" w:ascii="Times New Roman" w:cs="Times New Roman"/>
          <w:kern w:val="2"/>
          <w:sz w:val="24"/>
          <w:szCs w:val="24"/>
          <w:lang w:val="en-US" w:eastAsia="zh-CN"/>
        </w:rPr>
        <w:t>（3）</w:t>
      </w:r>
      <w:r>
        <w:rPr>
          <w:rFonts w:hint="default" w:ascii="Times New Roman" w:hAnsi="Times New Roman" w:cs="Times New Roman"/>
          <w:kern w:val="2"/>
          <w:sz w:val="24"/>
          <w:szCs w:val="24"/>
          <w:lang w:val="en-US" w:eastAsia="zh-CN"/>
        </w:rPr>
        <w:t>重复上述步骤</w:t>
      </w:r>
      <w:r>
        <w:rPr>
          <w:rFonts w:hint="eastAsia" w:ascii="Times New Roman" w:cs="Times New Roman"/>
          <w:kern w:val="2"/>
          <w:sz w:val="24"/>
          <w:szCs w:val="24"/>
          <w:lang w:val="en-US" w:eastAsia="zh-CN"/>
        </w:rPr>
        <w:t>（2）</w:t>
      </w:r>
      <w:r>
        <w:rPr>
          <w:rFonts w:hint="default" w:ascii="Times New Roman" w:hAnsi="Times New Roman" w:cs="Times New Roman"/>
          <w:kern w:val="2"/>
          <w:sz w:val="24"/>
          <w:szCs w:val="24"/>
          <w:lang w:val="en-US" w:eastAsia="zh-CN"/>
        </w:rPr>
        <w:t>，完成其余压力校准点的校准。</w:t>
      </w:r>
    </w:p>
    <w:p w14:paraId="27E519D9">
      <w:pPr>
        <w:pStyle w:val="29"/>
        <w:spacing w:line="360" w:lineRule="auto"/>
        <w:ind w:firstLine="0" w:firstLineChars="0"/>
        <w:rPr>
          <w:rFonts w:hint="default" w:ascii="Times New Roman" w:hAnsi="Times New Roman" w:eastAsia="宋体" w:cs="Times New Roman"/>
          <w:kern w:val="2"/>
          <w:sz w:val="24"/>
          <w:szCs w:val="24"/>
          <w:lang w:val="en-US" w:eastAsia="zh-CN"/>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4</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3</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val="en-US" w:eastAsia="zh-CN"/>
        </w:rPr>
        <w:t>流量校准</w:t>
      </w:r>
    </w:p>
    <w:p w14:paraId="02A1488D">
      <w:pPr>
        <w:pStyle w:val="29"/>
        <w:spacing w:line="360" w:lineRule="auto"/>
        <w:ind w:firstLine="480"/>
        <w:rPr>
          <w:rFonts w:hint="default" w:ascii="Times New Roman" w:hAnsi="Times New Roman" w:cs="Times New Roman"/>
          <w:kern w:val="2"/>
          <w:sz w:val="24"/>
          <w:szCs w:val="24"/>
          <w:highlight w:val="none"/>
        </w:rPr>
      </w:pPr>
      <w:r>
        <w:rPr>
          <w:rFonts w:hint="eastAsia" w:ascii="Times New Roman" w:cs="Times New Roman"/>
          <w:kern w:val="2"/>
          <w:sz w:val="24"/>
          <w:szCs w:val="24"/>
          <w:highlight w:val="none"/>
          <w:lang w:eastAsia="zh-CN"/>
        </w:rPr>
        <w:t>（</w:t>
      </w:r>
      <w:r>
        <w:rPr>
          <w:rFonts w:hint="eastAsia" w:ascii="Times New Roman" w:cs="Times New Roman"/>
          <w:kern w:val="2"/>
          <w:sz w:val="24"/>
          <w:szCs w:val="24"/>
          <w:highlight w:val="none"/>
          <w:lang w:val="en-US" w:eastAsia="zh-CN"/>
        </w:rPr>
        <w:t>1</w:t>
      </w:r>
      <w:r>
        <w:rPr>
          <w:rFonts w:hint="eastAsia" w:ascii="Times New Roman" w:cs="Times New Roman"/>
          <w:kern w:val="2"/>
          <w:sz w:val="24"/>
          <w:szCs w:val="24"/>
          <w:highlight w:val="none"/>
          <w:lang w:eastAsia="zh-CN"/>
        </w:rPr>
        <w:t>）</w:t>
      </w:r>
      <w:r>
        <w:rPr>
          <w:rFonts w:hint="default" w:ascii="Times New Roman" w:hAnsi="Times New Roman" w:cs="Times New Roman"/>
          <w:kern w:val="2"/>
          <w:sz w:val="24"/>
          <w:szCs w:val="24"/>
          <w:highlight w:val="none"/>
        </w:rPr>
        <w:t>辅助平台供液温度设定为35℃，控压模块压力设定至200</w:t>
      </w:r>
      <w:r>
        <w:rPr>
          <w:rFonts w:hint="default" w:ascii="Times New Roman" w:hAnsi="Times New Roman" w:cs="Times New Roman"/>
          <w:kern w:val="2"/>
          <w:sz w:val="24"/>
          <w:szCs w:val="24"/>
          <w:highlight w:val="none"/>
          <w:lang w:val="en-US" w:eastAsia="zh-CN"/>
        </w:rPr>
        <w:t xml:space="preserve"> </w:t>
      </w:r>
      <w:r>
        <w:rPr>
          <w:rFonts w:hint="default" w:ascii="Times New Roman" w:hAnsi="Times New Roman" w:cs="Times New Roman"/>
          <w:kern w:val="2"/>
          <w:sz w:val="24"/>
          <w:szCs w:val="24"/>
          <w:highlight w:val="none"/>
        </w:rPr>
        <w:t>kPa；</w:t>
      </w:r>
    </w:p>
    <w:p w14:paraId="3C8D06F7">
      <w:pPr>
        <w:pStyle w:val="29"/>
        <w:spacing w:line="360" w:lineRule="auto"/>
        <w:ind w:firstLine="480"/>
        <w:rPr>
          <w:rFonts w:hint="default" w:ascii="Times New Roman" w:hAnsi="Times New Roman" w:cs="Times New Roman"/>
          <w:kern w:val="2"/>
          <w:sz w:val="24"/>
          <w:szCs w:val="24"/>
          <w:highlight w:val="none"/>
        </w:rPr>
      </w:pPr>
      <w:r>
        <w:rPr>
          <w:rFonts w:hint="eastAsia" w:ascii="Times New Roman" w:cs="Times New Roman"/>
          <w:kern w:val="2"/>
          <w:sz w:val="24"/>
          <w:szCs w:val="24"/>
          <w:highlight w:val="none"/>
          <w:lang w:eastAsia="zh-CN"/>
        </w:rPr>
        <w:t>（</w:t>
      </w:r>
      <w:r>
        <w:rPr>
          <w:rFonts w:hint="eastAsia" w:ascii="Times New Roman" w:cs="Times New Roman"/>
          <w:kern w:val="2"/>
          <w:sz w:val="24"/>
          <w:szCs w:val="24"/>
          <w:highlight w:val="none"/>
          <w:lang w:val="en-US" w:eastAsia="zh-CN"/>
        </w:rPr>
        <w:t>2</w:t>
      </w:r>
      <w:r>
        <w:rPr>
          <w:rFonts w:hint="eastAsia" w:ascii="Times New Roman" w:cs="Times New Roman"/>
          <w:kern w:val="2"/>
          <w:sz w:val="24"/>
          <w:szCs w:val="24"/>
          <w:highlight w:val="none"/>
          <w:lang w:eastAsia="zh-CN"/>
        </w:rPr>
        <w:t>）</w:t>
      </w:r>
      <w:r>
        <w:rPr>
          <w:rFonts w:hint="eastAsia" w:ascii="Times New Roman" w:cs="Times New Roman"/>
          <w:kern w:val="2"/>
          <w:sz w:val="24"/>
          <w:szCs w:val="24"/>
          <w:highlight w:val="none"/>
          <w:lang w:val="en-US" w:eastAsia="zh-CN"/>
        </w:rPr>
        <w:t>开启</w:t>
      </w:r>
      <w:r>
        <w:rPr>
          <w:rFonts w:hint="eastAsia" w:ascii="Times New Roman" w:cs="Times New Roman"/>
          <w:kern w:val="2"/>
          <w:sz w:val="24"/>
          <w:szCs w:val="24"/>
          <w:highlight w:val="none"/>
          <w:lang w:eastAsia="zh-CN"/>
        </w:rPr>
        <w:t>循环泵，</w:t>
      </w:r>
      <w:r>
        <w:rPr>
          <w:rFonts w:hint="default" w:ascii="Times New Roman" w:hAnsi="Times New Roman" w:cs="Times New Roman"/>
          <w:kern w:val="2"/>
          <w:sz w:val="24"/>
          <w:szCs w:val="24"/>
          <w:highlight w:val="none"/>
        </w:rPr>
        <w:t>流量设</w:t>
      </w:r>
      <w:r>
        <w:rPr>
          <w:rFonts w:hint="eastAsia" w:ascii="Times New Roman" w:cs="Times New Roman"/>
          <w:kern w:val="2"/>
          <w:sz w:val="24"/>
          <w:szCs w:val="24"/>
          <w:highlight w:val="none"/>
          <w:lang w:val="en-US" w:eastAsia="zh-CN"/>
        </w:rPr>
        <w:t>定</w:t>
      </w:r>
      <w:r>
        <w:rPr>
          <w:rFonts w:hint="default" w:ascii="Times New Roman" w:hAnsi="Times New Roman" w:cs="Times New Roman"/>
          <w:kern w:val="2"/>
          <w:sz w:val="24"/>
          <w:szCs w:val="24"/>
          <w:highlight w:val="none"/>
        </w:rPr>
        <w:t>至流量校准点，供液温度、流量达到设定值后稳定3</w:t>
      </w:r>
      <w:r>
        <w:rPr>
          <w:rFonts w:hint="default" w:ascii="Times New Roman" w:hAnsi="Times New Roman" w:cs="Times New Roman"/>
          <w:kern w:val="2"/>
          <w:sz w:val="24"/>
          <w:szCs w:val="24"/>
          <w:highlight w:val="none"/>
          <w:lang w:val="en-US" w:eastAsia="zh-CN"/>
        </w:rPr>
        <w:t xml:space="preserve"> </w:t>
      </w:r>
      <w:r>
        <w:rPr>
          <w:rFonts w:hint="default" w:ascii="Times New Roman" w:hAnsi="Times New Roman" w:cs="Times New Roman"/>
          <w:kern w:val="2"/>
          <w:sz w:val="24"/>
          <w:szCs w:val="24"/>
          <w:highlight w:val="none"/>
        </w:rPr>
        <w:t>min，同步记录标准流量计和被校准液冷模拟负载参数指示器的流量示值，完成对应流量点的校准；</w:t>
      </w:r>
    </w:p>
    <w:p w14:paraId="63783DFE">
      <w:pPr>
        <w:pStyle w:val="29"/>
        <w:spacing w:line="360" w:lineRule="auto"/>
        <w:ind w:firstLine="480"/>
        <w:rPr>
          <w:rFonts w:hint="default" w:ascii="Times New Roman" w:hAnsi="Times New Roman" w:cs="Times New Roman"/>
          <w:kern w:val="2"/>
          <w:sz w:val="24"/>
          <w:szCs w:val="24"/>
          <w:highlight w:val="none"/>
          <w:lang w:val="en-US" w:eastAsia="zh-CN"/>
        </w:rPr>
      </w:pPr>
      <w:r>
        <w:rPr>
          <w:rFonts w:hint="eastAsia" w:ascii="Times New Roman" w:cs="Times New Roman"/>
          <w:kern w:val="2"/>
          <w:sz w:val="24"/>
          <w:szCs w:val="24"/>
          <w:highlight w:val="none"/>
          <w:lang w:eastAsia="zh-CN"/>
        </w:rPr>
        <w:t>（</w:t>
      </w:r>
      <w:r>
        <w:rPr>
          <w:rFonts w:hint="eastAsia" w:ascii="Times New Roman" w:cs="Times New Roman"/>
          <w:kern w:val="2"/>
          <w:sz w:val="24"/>
          <w:szCs w:val="24"/>
          <w:highlight w:val="none"/>
          <w:lang w:val="en-US" w:eastAsia="zh-CN"/>
        </w:rPr>
        <w:t>3</w:t>
      </w:r>
      <w:r>
        <w:rPr>
          <w:rFonts w:hint="eastAsia" w:ascii="Times New Roman" w:cs="Times New Roman"/>
          <w:kern w:val="2"/>
          <w:sz w:val="24"/>
          <w:szCs w:val="24"/>
          <w:highlight w:val="none"/>
          <w:lang w:eastAsia="zh-CN"/>
        </w:rPr>
        <w:t>）</w:t>
      </w:r>
      <w:r>
        <w:rPr>
          <w:rFonts w:hint="default" w:ascii="Times New Roman" w:hAnsi="Times New Roman" w:cs="Times New Roman"/>
          <w:kern w:val="2"/>
          <w:sz w:val="24"/>
          <w:szCs w:val="24"/>
          <w:highlight w:val="none"/>
        </w:rPr>
        <w:t>重复上述步骤</w:t>
      </w:r>
      <w:r>
        <w:rPr>
          <w:rFonts w:hint="eastAsia" w:ascii="Times New Roman" w:cs="Times New Roman"/>
          <w:kern w:val="2"/>
          <w:sz w:val="24"/>
          <w:szCs w:val="24"/>
          <w:highlight w:val="none"/>
          <w:lang w:eastAsia="zh-CN"/>
        </w:rPr>
        <w:t>（</w:t>
      </w:r>
      <w:r>
        <w:rPr>
          <w:rFonts w:hint="eastAsia" w:ascii="Times New Roman" w:cs="Times New Roman"/>
          <w:kern w:val="2"/>
          <w:sz w:val="24"/>
          <w:szCs w:val="24"/>
          <w:highlight w:val="none"/>
          <w:lang w:val="en-US" w:eastAsia="zh-CN"/>
        </w:rPr>
        <w:t>2</w:t>
      </w:r>
      <w:r>
        <w:rPr>
          <w:rFonts w:hint="eastAsia" w:ascii="Times New Roman" w:cs="Times New Roman"/>
          <w:kern w:val="2"/>
          <w:sz w:val="24"/>
          <w:szCs w:val="24"/>
          <w:highlight w:val="none"/>
          <w:lang w:eastAsia="zh-CN"/>
        </w:rPr>
        <w:t>）</w:t>
      </w:r>
      <w:r>
        <w:rPr>
          <w:rFonts w:hint="default" w:ascii="Times New Roman" w:hAnsi="Times New Roman" w:cs="Times New Roman"/>
          <w:kern w:val="2"/>
          <w:sz w:val="24"/>
          <w:szCs w:val="24"/>
          <w:highlight w:val="none"/>
        </w:rPr>
        <w:t>，完成其余流量校准点的校准。</w:t>
      </w:r>
    </w:p>
    <w:p w14:paraId="785A433B">
      <w:pPr>
        <w:pStyle w:val="29"/>
        <w:spacing w:line="360" w:lineRule="auto"/>
        <w:ind w:firstLine="0" w:firstLineChars="0"/>
        <w:rPr>
          <w:rFonts w:hint="default" w:ascii="Times New Roman" w:hAnsi="Times New Roman" w:eastAsia="宋体" w:cs="Times New Roman"/>
          <w:kern w:val="2"/>
          <w:sz w:val="24"/>
          <w:szCs w:val="24"/>
          <w:lang w:val="en-US" w:eastAsia="zh-CN"/>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4</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4</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val="en-US" w:eastAsia="zh-CN"/>
        </w:rPr>
        <w:t>温度校准</w:t>
      </w:r>
    </w:p>
    <w:p w14:paraId="7B858DAB">
      <w:pPr>
        <w:pStyle w:val="29"/>
        <w:spacing w:line="360" w:lineRule="auto"/>
        <w:ind w:firstLine="480"/>
        <w:rPr>
          <w:rFonts w:hint="default" w:ascii="Times New Roman" w:hAnsi="Times New Roman" w:cs="Times New Roman"/>
          <w:kern w:val="2"/>
          <w:sz w:val="24"/>
          <w:szCs w:val="24"/>
          <w:lang w:val="en-US" w:eastAsia="zh-CN"/>
        </w:rPr>
      </w:pPr>
      <w:r>
        <w:rPr>
          <w:rFonts w:hint="eastAsia" w:ascii="Times New Roman" w:cs="Times New Roman"/>
          <w:kern w:val="2"/>
          <w:sz w:val="24"/>
          <w:szCs w:val="24"/>
          <w:highlight w:val="none"/>
          <w:lang w:eastAsia="zh-CN"/>
        </w:rPr>
        <w:t>（</w:t>
      </w:r>
      <w:r>
        <w:rPr>
          <w:rFonts w:hint="eastAsia" w:ascii="Times New Roman" w:cs="Times New Roman"/>
          <w:kern w:val="2"/>
          <w:sz w:val="24"/>
          <w:szCs w:val="24"/>
          <w:highlight w:val="none"/>
          <w:lang w:val="en-US" w:eastAsia="zh-CN"/>
        </w:rPr>
        <w:t>1</w:t>
      </w:r>
      <w:r>
        <w:rPr>
          <w:rFonts w:hint="eastAsia" w:ascii="Times New Roman" w:cs="Times New Roman"/>
          <w:kern w:val="2"/>
          <w:sz w:val="24"/>
          <w:szCs w:val="24"/>
          <w:highlight w:val="none"/>
          <w:lang w:eastAsia="zh-CN"/>
        </w:rPr>
        <w:t>）</w:t>
      </w:r>
      <w:r>
        <w:rPr>
          <w:rFonts w:hint="default" w:ascii="Times New Roman" w:hAnsi="Times New Roman" w:cs="Times New Roman"/>
          <w:kern w:val="2"/>
          <w:sz w:val="24"/>
          <w:szCs w:val="24"/>
          <w:lang w:val="en-US" w:eastAsia="zh-CN"/>
        </w:rPr>
        <w:t>辅助平台控压模块压力设定至200 kPa，</w:t>
      </w:r>
      <w:r>
        <w:rPr>
          <w:rFonts w:hint="eastAsia" w:ascii="Times New Roman" w:cs="Times New Roman"/>
          <w:kern w:val="2"/>
          <w:sz w:val="24"/>
          <w:szCs w:val="24"/>
          <w:lang w:val="en-US" w:eastAsia="zh-CN"/>
        </w:rPr>
        <w:t>循环泵</w:t>
      </w:r>
      <w:r>
        <w:rPr>
          <w:rFonts w:hint="default" w:ascii="Times New Roman" w:hAnsi="Times New Roman" w:cs="Times New Roman"/>
          <w:kern w:val="2"/>
          <w:sz w:val="24"/>
          <w:szCs w:val="24"/>
          <w:lang w:val="en-US" w:eastAsia="zh-CN"/>
        </w:rPr>
        <w:t>流量设定为被校准液冷模拟负载的额定流量；</w:t>
      </w:r>
    </w:p>
    <w:p w14:paraId="0AA653DE">
      <w:pPr>
        <w:pStyle w:val="29"/>
        <w:spacing w:line="360" w:lineRule="auto"/>
        <w:ind w:firstLine="480"/>
        <w:rPr>
          <w:rFonts w:hint="default" w:ascii="Times New Roman" w:hAnsi="Times New Roman" w:cs="Times New Roman"/>
          <w:kern w:val="2"/>
          <w:sz w:val="24"/>
          <w:szCs w:val="24"/>
          <w:lang w:val="en-US" w:eastAsia="zh-CN"/>
        </w:rPr>
      </w:pPr>
      <w:r>
        <w:rPr>
          <w:rFonts w:hint="eastAsia" w:ascii="Times New Roman" w:cs="Times New Roman"/>
          <w:kern w:val="2"/>
          <w:sz w:val="24"/>
          <w:szCs w:val="24"/>
          <w:highlight w:val="none"/>
          <w:lang w:eastAsia="zh-CN"/>
        </w:rPr>
        <w:t>（</w:t>
      </w:r>
      <w:r>
        <w:rPr>
          <w:rFonts w:hint="eastAsia" w:ascii="Times New Roman" w:cs="Times New Roman"/>
          <w:kern w:val="2"/>
          <w:sz w:val="24"/>
          <w:szCs w:val="24"/>
          <w:highlight w:val="none"/>
          <w:lang w:val="en-US" w:eastAsia="zh-CN"/>
        </w:rPr>
        <w:t>2</w:t>
      </w:r>
      <w:r>
        <w:rPr>
          <w:rFonts w:hint="eastAsia" w:ascii="Times New Roman" w:cs="Times New Roman"/>
          <w:kern w:val="2"/>
          <w:sz w:val="24"/>
          <w:szCs w:val="24"/>
          <w:highlight w:val="none"/>
          <w:lang w:eastAsia="zh-CN"/>
        </w:rPr>
        <w:t>）</w:t>
      </w:r>
      <w:r>
        <w:rPr>
          <w:rFonts w:hint="default" w:ascii="Times New Roman" w:hAnsi="Times New Roman" w:cs="Times New Roman"/>
          <w:kern w:val="2"/>
          <w:sz w:val="24"/>
          <w:szCs w:val="24"/>
          <w:lang w:val="en-US" w:eastAsia="zh-CN"/>
        </w:rPr>
        <w:t>辅助平台供液温度</w:t>
      </w:r>
      <w:r>
        <w:rPr>
          <w:rFonts w:hint="eastAsia" w:ascii="Times New Roman" w:cs="Times New Roman"/>
          <w:kern w:val="2"/>
          <w:sz w:val="24"/>
          <w:szCs w:val="24"/>
          <w:lang w:val="en-US" w:eastAsia="zh-CN"/>
        </w:rPr>
        <w:t>设定至</w:t>
      </w:r>
      <w:r>
        <w:rPr>
          <w:rFonts w:hint="default" w:ascii="Times New Roman" w:hAnsi="Times New Roman" w:cs="Times New Roman"/>
          <w:kern w:val="2"/>
          <w:sz w:val="24"/>
          <w:szCs w:val="24"/>
          <w:lang w:val="en-US" w:eastAsia="zh-CN"/>
        </w:rPr>
        <w:t>温度校准点，供液系统压力、温度、流量达到设定值后稳定运行3 min，同步记录标准温度计和被校准液冷模拟负载参数指示器的温度示值，完成对应温度点的校准；</w:t>
      </w:r>
    </w:p>
    <w:p w14:paraId="342F1058">
      <w:pPr>
        <w:pStyle w:val="29"/>
        <w:spacing w:line="360" w:lineRule="auto"/>
        <w:ind w:firstLine="480"/>
        <w:rPr>
          <w:rFonts w:hint="default" w:ascii="Times New Roman" w:hAnsi="Times New Roman" w:cs="Times New Roman"/>
          <w:kern w:val="2"/>
          <w:sz w:val="24"/>
          <w:szCs w:val="24"/>
          <w:lang w:val="en-US"/>
        </w:rPr>
      </w:pPr>
      <w:r>
        <w:rPr>
          <w:rFonts w:hint="eastAsia" w:ascii="Times New Roman" w:cs="Times New Roman"/>
          <w:kern w:val="2"/>
          <w:sz w:val="24"/>
          <w:szCs w:val="24"/>
          <w:highlight w:val="none"/>
          <w:lang w:eastAsia="zh-CN"/>
        </w:rPr>
        <w:t>（</w:t>
      </w:r>
      <w:r>
        <w:rPr>
          <w:rFonts w:hint="eastAsia" w:ascii="Times New Roman" w:cs="Times New Roman"/>
          <w:kern w:val="2"/>
          <w:sz w:val="24"/>
          <w:szCs w:val="24"/>
          <w:highlight w:val="none"/>
          <w:lang w:val="en-US" w:eastAsia="zh-CN"/>
        </w:rPr>
        <w:t>3</w:t>
      </w:r>
      <w:r>
        <w:rPr>
          <w:rFonts w:hint="eastAsia" w:ascii="Times New Roman" w:cs="Times New Roman"/>
          <w:kern w:val="2"/>
          <w:sz w:val="24"/>
          <w:szCs w:val="24"/>
          <w:highlight w:val="none"/>
          <w:lang w:eastAsia="zh-CN"/>
        </w:rPr>
        <w:t>）</w:t>
      </w:r>
      <w:r>
        <w:rPr>
          <w:rFonts w:hint="default" w:ascii="Times New Roman" w:hAnsi="Times New Roman" w:cs="Times New Roman"/>
          <w:kern w:val="2"/>
          <w:sz w:val="24"/>
          <w:szCs w:val="24"/>
          <w:lang w:val="en-US" w:eastAsia="zh-CN"/>
        </w:rPr>
        <w:t>重复上述步骤</w:t>
      </w:r>
      <w:r>
        <w:rPr>
          <w:rFonts w:hint="eastAsia" w:ascii="Times New Roman" w:cs="Times New Roman"/>
          <w:kern w:val="2"/>
          <w:sz w:val="24"/>
          <w:szCs w:val="24"/>
          <w:highlight w:val="none"/>
          <w:lang w:eastAsia="zh-CN"/>
        </w:rPr>
        <w:t>（</w:t>
      </w:r>
      <w:r>
        <w:rPr>
          <w:rFonts w:hint="eastAsia" w:ascii="Times New Roman" w:cs="Times New Roman"/>
          <w:kern w:val="2"/>
          <w:sz w:val="24"/>
          <w:szCs w:val="24"/>
          <w:highlight w:val="none"/>
          <w:lang w:val="en-US" w:eastAsia="zh-CN"/>
        </w:rPr>
        <w:t>2</w:t>
      </w:r>
      <w:r>
        <w:rPr>
          <w:rFonts w:hint="eastAsia" w:ascii="Times New Roman" w:cs="Times New Roman"/>
          <w:kern w:val="2"/>
          <w:sz w:val="24"/>
          <w:szCs w:val="24"/>
          <w:highlight w:val="none"/>
          <w:lang w:eastAsia="zh-CN"/>
        </w:rPr>
        <w:t>）</w:t>
      </w:r>
      <w:r>
        <w:rPr>
          <w:rFonts w:hint="default" w:ascii="Times New Roman" w:hAnsi="Times New Roman" w:cs="Times New Roman"/>
          <w:kern w:val="2"/>
          <w:sz w:val="24"/>
          <w:szCs w:val="24"/>
          <w:lang w:val="en-US" w:eastAsia="zh-CN"/>
        </w:rPr>
        <w:t>，完成其余温度校准点的校准。</w:t>
      </w:r>
    </w:p>
    <w:p w14:paraId="3587754A">
      <w:pPr>
        <w:pStyle w:val="29"/>
        <w:spacing w:line="360" w:lineRule="auto"/>
        <w:ind w:firstLine="0" w:firstLineChars="0"/>
        <w:rPr>
          <w:rFonts w:hint="default" w:ascii="Times New Roman" w:hAnsi="Times New Roman" w:eastAsia="宋体" w:cs="Times New Roman"/>
          <w:kern w:val="2"/>
          <w:sz w:val="24"/>
          <w:szCs w:val="24"/>
          <w:lang w:val="en-US" w:eastAsia="zh-CN"/>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4</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5</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val="en-US" w:eastAsia="zh-CN"/>
        </w:rPr>
        <w:t>功率校准</w:t>
      </w:r>
    </w:p>
    <w:p w14:paraId="643A4F85">
      <w:pPr>
        <w:pStyle w:val="29"/>
        <w:spacing w:line="360" w:lineRule="auto"/>
        <w:ind w:firstLine="480"/>
        <w:rPr>
          <w:rFonts w:hint="default" w:ascii="Times New Roman" w:hAnsi="Times New Roman" w:cs="Times New Roman"/>
          <w:kern w:val="2"/>
          <w:sz w:val="24"/>
          <w:szCs w:val="24"/>
          <w:lang w:val="en-US" w:eastAsia="zh-CN"/>
        </w:rPr>
      </w:pPr>
      <w:r>
        <w:rPr>
          <w:rFonts w:hint="eastAsia" w:ascii="Times New Roman" w:cs="Times New Roman"/>
          <w:kern w:val="2"/>
          <w:sz w:val="24"/>
          <w:szCs w:val="24"/>
          <w:highlight w:val="none"/>
          <w:lang w:eastAsia="zh-CN"/>
        </w:rPr>
        <w:t>（</w:t>
      </w:r>
      <w:r>
        <w:rPr>
          <w:rFonts w:hint="eastAsia" w:ascii="Times New Roman" w:cs="Times New Roman"/>
          <w:kern w:val="2"/>
          <w:sz w:val="24"/>
          <w:szCs w:val="24"/>
          <w:highlight w:val="none"/>
          <w:lang w:val="en-US" w:eastAsia="zh-CN"/>
        </w:rPr>
        <w:t>1</w:t>
      </w:r>
      <w:r>
        <w:rPr>
          <w:rFonts w:hint="eastAsia" w:ascii="Times New Roman" w:cs="Times New Roman"/>
          <w:kern w:val="2"/>
          <w:sz w:val="24"/>
          <w:szCs w:val="24"/>
          <w:highlight w:val="none"/>
          <w:lang w:eastAsia="zh-CN"/>
        </w:rPr>
        <w:t>）</w:t>
      </w:r>
      <w:r>
        <w:rPr>
          <w:rFonts w:hint="default" w:ascii="Times New Roman" w:hAnsi="Times New Roman" w:cs="Times New Roman"/>
          <w:kern w:val="2"/>
          <w:sz w:val="24"/>
          <w:szCs w:val="24"/>
          <w:lang w:val="en-US" w:eastAsia="zh-CN"/>
        </w:rPr>
        <w:t>辅助平台控压模块压力设定至200 kPa</w:t>
      </w:r>
      <w:r>
        <w:rPr>
          <w:rFonts w:hint="eastAsia" w:ascii="Times New Roman" w:cs="Times New Roman"/>
          <w:kern w:val="2"/>
          <w:sz w:val="24"/>
          <w:szCs w:val="24"/>
          <w:lang w:val="en-US" w:eastAsia="zh-CN"/>
        </w:rPr>
        <w:t>；</w:t>
      </w:r>
    </w:p>
    <w:p w14:paraId="2F3F604F">
      <w:pPr>
        <w:pStyle w:val="29"/>
        <w:spacing w:line="360" w:lineRule="auto"/>
        <w:ind w:firstLine="480"/>
        <w:rPr>
          <w:rFonts w:hint="default" w:ascii="Times New Roman" w:hAnsi="Times New Roman" w:cs="Times New Roman"/>
          <w:kern w:val="2"/>
          <w:sz w:val="24"/>
          <w:szCs w:val="24"/>
          <w:lang w:val="en-US" w:eastAsia="zh-CN"/>
        </w:rPr>
      </w:pPr>
      <w:r>
        <w:rPr>
          <w:rFonts w:hint="eastAsia" w:ascii="Times New Roman" w:cs="Times New Roman"/>
          <w:kern w:val="2"/>
          <w:sz w:val="24"/>
          <w:szCs w:val="24"/>
          <w:highlight w:val="none"/>
          <w:lang w:eastAsia="zh-CN"/>
        </w:rPr>
        <w:t>（</w:t>
      </w:r>
      <w:r>
        <w:rPr>
          <w:rFonts w:hint="eastAsia" w:ascii="Times New Roman" w:cs="Times New Roman"/>
          <w:kern w:val="2"/>
          <w:sz w:val="24"/>
          <w:szCs w:val="24"/>
          <w:highlight w:val="none"/>
          <w:lang w:val="en-US" w:eastAsia="zh-CN"/>
        </w:rPr>
        <w:t>2</w:t>
      </w:r>
      <w:r>
        <w:rPr>
          <w:rFonts w:hint="eastAsia" w:ascii="Times New Roman" w:cs="Times New Roman"/>
          <w:kern w:val="2"/>
          <w:sz w:val="24"/>
          <w:szCs w:val="24"/>
          <w:highlight w:val="none"/>
          <w:lang w:eastAsia="zh-CN"/>
        </w:rPr>
        <w:t>）</w:t>
      </w:r>
      <w:r>
        <w:rPr>
          <w:rFonts w:hint="default" w:ascii="Times New Roman" w:hAnsi="Times New Roman" w:cs="Times New Roman"/>
          <w:kern w:val="2"/>
          <w:sz w:val="24"/>
          <w:szCs w:val="24"/>
          <w:lang w:val="en-US" w:eastAsia="zh-CN"/>
        </w:rPr>
        <w:t>将供液温度、流量设定为被校准液冷模拟负载功率校准点对应的设计供液温度、流量值；</w:t>
      </w:r>
    </w:p>
    <w:p w14:paraId="34FF0474">
      <w:pPr>
        <w:pStyle w:val="29"/>
        <w:spacing w:line="360" w:lineRule="auto"/>
        <w:ind w:firstLine="480"/>
        <w:rPr>
          <w:rFonts w:hint="default" w:ascii="Times New Roman" w:hAnsi="Times New Roman" w:cs="Times New Roman"/>
          <w:kern w:val="2"/>
          <w:sz w:val="24"/>
          <w:szCs w:val="24"/>
          <w:lang w:val="en-US" w:eastAsia="zh-CN"/>
        </w:rPr>
      </w:pPr>
      <w:r>
        <w:rPr>
          <w:rFonts w:hint="eastAsia" w:ascii="Times New Roman" w:cs="Times New Roman"/>
          <w:kern w:val="2"/>
          <w:sz w:val="24"/>
          <w:szCs w:val="24"/>
          <w:lang w:val="en-US" w:eastAsia="zh-CN"/>
        </w:rPr>
        <w:t>（3）</w:t>
      </w:r>
      <w:r>
        <w:rPr>
          <w:rFonts w:hint="default" w:ascii="Times New Roman" w:hAnsi="Times New Roman" w:cs="Times New Roman"/>
          <w:kern w:val="2"/>
          <w:sz w:val="24"/>
          <w:szCs w:val="24"/>
          <w:lang w:val="en-US" w:eastAsia="zh-CN"/>
        </w:rPr>
        <w:t>调节被校准液冷模拟负载功率控制器至功率校准点，达到设定值并稳定运行3min后，同步记录标准功率计和被校准液冷模拟负载参数指示器的功率示值，完成对应功率点的校准；</w:t>
      </w:r>
    </w:p>
    <w:p w14:paraId="541FAD23">
      <w:pPr>
        <w:pStyle w:val="29"/>
        <w:spacing w:line="360" w:lineRule="auto"/>
        <w:ind w:firstLine="480"/>
        <w:rPr>
          <w:rFonts w:hint="default" w:ascii="Times New Roman" w:hAnsi="Times New Roman" w:cs="Times New Roman"/>
          <w:kern w:val="2"/>
          <w:sz w:val="24"/>
          <w:szCs w:val="24"/>
          <w:lang w:val="en-US"/>
        </w:rPr>
      </w:pPr>
      <w:r>
        <w:rPr>
          <w:rFonts w:hint="eastAsia" w:ascii="Times New Roman" w:cs="Times New Roman"/>
          <w:kern w:val="2"/>
          <w:sz w:val="24"/>
          <w:szCs w:val="24"/>
          <w:highlight w:val="none"/>
          <w:lang w:eastAsia="zh-CN"/>
        </w:rPr>
        <w:t>（</w:t>
      </w:r>
      <w:r>
        <w:rPr>
          <w:rFonts w:hint="eastAsia" w:ascii="Times New Roman" w:cs="Times New Roman"/>
          <w:kern w:val="2"/>
          <w:sz w:val="24"/>
          <w:szCs w:val="24"/>
          <w:highlight w:val="none"/>
          <w:lang w:val="en-US" w:eastAsia="zh-CN"/>
        </w:rPr>
        <w:t>4</w:t>
      </w:r>
      <w:r>
        <w:rPr>
          <w:rFonts w:hint="eastAsia" w:ascii="Times New Roman" w:cs="Times New Roman"/>
          <w:kern w:val="2"/>
          <w:sz w:val="24"/>
          <w:szCs w:val="24"/>
          <w:highlight w:val="none"/>
          <w:lang w:eastAsia="zh-CN"/>
        </w:rPr>
        <w:t>）</w:t>
      </w:r>
      <w:r>
        <w:rPr>
          <w:rFonts w:hint="default" w:ascii="Times New Roman" w:hAnsi="Times New Roman" w:cs="Times New Roman"/>
          <w:kern w:val="2"/>
          <w:sz w:val="24"/>
          <w:szCs w:val="24"/>
          <w:lang w:val="en-US" w:eastAsia="zh-CN"/>
        </w:rPr>
        <w:t>重复上述步骤</w:t>
      </w:r>
      <w:r>
        <w:rPr>
          <w:rFonts w:hint="eastAsia" w:ascii="Times New Roman" w:cs="Times New Roman"/>
          <w:kern w:val="2"/>
          <w:sz w:val="24"/>
          <w:szCs w:val="24"/>
          <w:lang w:val="en-US" w:eastAsia="zh-CN"/>
        </w:rPr>
        <w:t>（2）</w:t>
      </w:r>
      <w:r>
        <w:rPr>
          <w:rFonts w:hint="default" w:ascii="Times New Roman" w:hAnsi="Times New Roman" w:cs="Times New Roman"/>
          <w:kern w:val="2"/>
          <w:sz w:val="24"/>
          <w:szCs w:val="24"/>
          <w:lang w:val="en-US" w:eastAsia="zh-CN"/>
        </w:rPr>
        <w:t>、</w:t>
      </w:r>
      <w:r>
        <w:rPr>
          <w:rFonts w:hint="eastAsia" w:ascii="Times New Roman" w:cs="Times New Roman"/>
          <w:kern w:val="2"/>
          <w:sz w:val="24"/>
          <w:szCs w:val="24"/>
          <w:lang w:val="en-US" w:eastAsia="zh-CN"/>
        </w:rPr>
        <w:t>（3）</w:t>
      </w:r>
      <w:r>
        <w:rPr>
          <w:rFonts w:hint="default" w:ascii="Times New Roman" w:hAnsi="Times New Roman" w:cs="Times New Roman"/>
          <w:kern w:val="2"/>
          <w:sz w:val="24"/>
          <w:szCs w:val="24"/>
          <w:lang w:val="en-US" w:eastAsia="zh-CN"/>
        </w:rPr>
        <w:t>，完成其余功率校准点的校准。</w:t>
      </w:r>
    </w:p>
    <w:p w14:paraId="16D31A4F">
      <w:pPr>
        <w:pStyle w:val="29"/>
        <w:spacing w:line="360" w:lineRule="auto"/>
        <w:ind w:firstLine="0" w:firstLineChars="0"/>
        <w:rPr>
          <w:rFonts w:hint="default" w:ascii="Times New Roman" w:hAnsi="Times New Roman" w:eastAsia="宋体" w:cs="Times New Roman"/>
          <w:kern w:val="2"/>
          <w:sz w:val="24"/>
          <w:szCs w:val="24"/>
          <w:lang w:val="en-US" w:eastAsia="zh-CN"/>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4</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6</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val="en-US" w:eastAsia="zh-CN"/>
        </w:rPr>
        <w:t>功率稳定度校准</w:t>
      </w:r>
    </w:p>
    <w:p w14:paraId="695CFC31">
      <w:pPr>
        <w:pStyle w:val="29"/>
        <w:spacing w:line="360" w:lineRule="auto"/>
        <w:ind w:firstLine="480"/>
        <w:rPr>
          <w:rFonts w:hint="default" w:ascii="Times New Roman" w:hAnsi="Times New Roman" w:cs="Times New Roman"/>
          <w:kern w:val="2"/>
          <w:sz w:val="24"/>
          <w:szCs w:val="24"/>
          <w:lang w:val="en-US" w:eastAsia="zh-CN"/>
        </w:rPr>
      </w:pPr>
      <w:r>
        <w:rPr>
          <w:rFonts w:hint="eastAsia" w:ascii="Times New Roman" w:cs="Times New Roman"/>
          <w:kern w:val="2"/>
          <w:sz w:val="24"/>
          <w:szCs w:val="24"/>
          <w:highlight w:val="none"/>
          <w:lang w:eastAsia="zh-CN"/>
        </w:rPr>
        <w:t>（</w:t>
      </w:r>
      <w:r>
        <w:rPr>
          <w:rFonts w:hint="eastAsia" w:ascii="Times New Roman" w:cs="Times New Roman"/>
          <w:kern w:val="2"/>
          <w:sz w:val="24"/>
          <w:szCs w:val="24"/>
          <w:highlight w:val="none"/>
          <w:lang w:val="en-US" w:eastAsia="zh-CN"/>
        </w:rPr>
        <w:t>1</w:t>
      </w:r>
      <w:r>
        <w:rPr>
          <w:rFonts w:hint="eastAsia" w:ascii="Times New Roman" w:cs="Times New Roman"/>
          <w:kern w:val="2"/>
          <w:sz w:val="24"/>
          <w:szCs w:val="24"/>
          <w:highlight w:val="none"/>
          <w:lang w:eastAsia="zh-CN"/>
        </w:rPr>
        <w:t>）</w:t>
      </w:r>
      <w:r>
        <w:rPr>
          <w:rFonts w:hint="default" w:ascii="Times New Roman" w:hAnsi="Times New Roman" w:cs="Times New Roman"/>
          <w:kern w:val="2"/>
          <w:sz w:val="24"/>
          <w:szCs w:val="24"/>
          <w:lang w:val="en-US" w:eastAsia="zh-CN"/>
        </w:rPr>
        <w:t>辅助平台控压模块压力设定至200 kPa</w:t>
      </w:r>
      <w:r>
        <w:rPr>
          <w:rFonts w:hint="eastAsia" w:ascii="Times New Roman" w:cs="Times New Roman"/>
          <w:kern w:val="2"/>
          <w:sz w:val="24"/>
          <w:szCs w:val="24"/>
          <w:lang w:val="en-US" w:eastAsia="zh-CN"/>
        </w:rPr>
        <w:t>；</w:t>
      </w:r>
    </w:p>
    <w:p w14:paraId="30BE77C4">
      <w:pPr>
        <w:pStyle w:val="29"/>
        <w:spacing w:line="360" w:lineRule="auto"/>
        <w:ind w:firstLine="480"/>
        <w:rPr>
          <w:rFonts w:hint="default" w:ascii="Times New Roman" w:hAnsi="Times New Roman" w:cs="Times New Roman"/>
          <w:kern w:val="2"/>
          <w:sz w:val="24"/>
          <w:szCs w:val="24"/>
          <w:lang w:val="en-US" w:eastAsia="zh-CN"/>
        </w:rPr>
      </w:pPr>
      <w:r>
        <w:rPr>
          <w:rFonts w:hint="eastAsia" w:ascii="Times New Roman" w:cs="Times New Roman"/>
          <w:kern w:val="2"/>
          <w:sz w:val="24"/>
          <w:szCs w:val="24"/>
          <w:highlight w:val="none"/>
          <w:lang w:eastAsia="zh-CN"/>
        </w:rPr>
        <w:t>（</w:t>
      </w:r>
      <w:r>
        <w:rPr>
          <w:rFonts w:hint="eastAsia" w:ascii="Times New Roman" w:cs="Times New Roman"/>
          <w:kern w:val="2"/>
          <w:sz w:val="24"/>
          <w:szCs w:val="24"/>
          <w:highlight w:val="none"/>
          <w:lang w:val="en-US" w:eastAsia="zh-CN"/>
        </w:rPr>
        <w:t>2</w:t>
      </w:r>
      <w:r>
        <w:rPr>
          <w:rFonts w:hint="eastAsia" w:ascii="Times New Roman" w:cs="Times New Roman"/>
          <w:kern w:val="2"/>
          <w:sz w:val="24"/>
          <w:szCs w:val="24"/>
          <w:highlight w:val="none"/>
          <w:lang w:eastAsia="zh-CN"/>
        </w:rPr>
        <w:t>）</w:t>
      </w:r>
      <w:r>
        <w:rPr>
          <w:rFonts w:hint="default" w:ascii="Times New Roman" w:hAnsi="Times New Roman" w:cs="Times New Roman"/>
          <w:kern w:val="2"/>
          <w:sz w:val="24"/>
          <w:szCs w:val="24"/>
          <w:lang w:val="en-US" w:eastAsia="zh-CN"/>
        </w:rPr>
        <w:t>将供液温度、流量设定为被校准液冷模拟负载功率稳定度校准点对应的设计供液温度、流量值；</w:t>
      </w:r>
    </w:p>
    <w:p w14:paraId="027F9B21">
      <w:pPr>
        <w:pStyle w:val="29"/>
        <w:spacing w:line="360" w:lineRule="auto"/>
        <w:ind w:firstLine="480"/>
        <w:rPr>
          <w:rFonts w:hint="default" w:ascii="Times New Roman" w:hAnsi="Times New Roman" w:cs="Times New Roman"/>
          <w:kern w:val="2"/>
          <w:sz w:val="24"/>
          <w:szCs w:val="24"/>
          <w:lang w:val="en-US" w:eastAsia="zh-CN"/>
        </w:rPr>
      </w:pPr>
      <w:r>
        <w:rPr>
          <w:rFonts w:hint="eastAsia" w:ascii="Times New Roman" w:cs="Times New Roman"/>
          <w:kern w:val="2"/>
          <w:sz w:val="24"/>
          <w:szCs w:val="24"/>
          <w:lang w:val="en-US" w:eastAsia="zh-CN"/>
        </w:rPr>
        <w:t>（3）</w:t>
      </w:r>
      <w:r>
        <w:rPr>
          <w:rFonts w:hint="default" w:ascii="Times New Roman" w:hAnsi="Times New Roman" w:cs="Times New Roman"/>
          <w:kern w:val="2"/>
          <w:sz w:val="24"/>
          <w:szCs w:val="24"/>
          <w:lang w:val="en-US" w:eastAsia="zh-CN"/>
        </w:rPr>
        <w:t>调节被校准液冷模拟负载功率控制器至功率稳定度校准点，达到设定值并稳定运行3 min后，每间隔1 min记录1组标准功率计的功率示值，共记录10组，完成对应功率点的稳定度校准；</w:t>
      </w:r>
    </w:p>
    <w:p w14:paraId="345E1936">
      <w:pPr>
        <w:pStyle w:val="29"/>
        <w:spacing w:line="360" w:lineRule="auto"/>
        <w:ind w:firstLine="480"/>
        <w:rPr>
          <w:rFonts w:hint="default" w:ascii="Times New Roman" w:hAnsi="Times New Roman" w:cs="Times New Roman"/>
          <w:kern w:val="2"/>
          <w:sz w:val="24"/>
          <w:szCs w:val="24"/>
        </w:rPr>
      </w:pPr>
      <w:r>
        <w:rPr>
          <w:rFonts w:hint="eastAsia" w:ascii="Times New Roman" w:cs="Times New Roman"/>
          <w:kern w:val="2"/>
          <w:sz w:val="24"/>
          <w:szCs w:val="24"/>
          <w:highlight w:val="none"/>
          <w:lang w:eastAsia="zh-CN"/>
        </w:rPr>
        <w:t>（</w:t>
      </w:r>
      <w:r>
        <w:rPr>
          <w:rFonts w:hint="eastAsia" w:ascii="Times New Roman" w:cs="Times New Roman"/>
          <w:kern w:val="2"/>
          <w:sz w:val="24"/>
          <w:szCs w:val="24"/>
          <w:highlight w:val="none"/>
          <w:lang w:val="en-US" w:eastAsia="zh-CN"/>
        </w:rPr>
        <w:t>4</w:t>
      </w:r>
      <w:r>
        <w:rPr>
          <w:rFonts w:hint="eastAsia" w:ascii="Times New Roman" w:cs="Times New Roman"/>
          <w:kern w:val="2"/>
          <w:sz w:val="24"/>
          <w:szCs w:val="24"/>
          <w:highlight w:val="none"/>
          <w:lang w:eastAsia="zh-CN"/>
        </w:rPr>
        <w:t>）</w:t>
      </w:r>
      <w:r>
        <w:rPr>
          <w:rFonts w:hint="default" w:ascii="Times New Roman" w:hAnsi="Times New Roman" w:cs="Times New Roman"/>
          <w:kern w:val="2"/>
          <w:sz w:val="24"/>
          <w:szCs w:val="24"/>
          <w:lang w:val="en-US" w:eastAsia="zh-CN"/>
        </w:rPr>
        <w:t>重复上述步骤</w:t>
      </w:r>
      <w:r>
        <w:rPr>
          <w:rFonts w:hint="eastAsia" w:ascii="Times New Roman" w:cs="Times New Roman"/>
          <w:kern w:val="2"/>
          <w:sz w:val="24"/>
          <w:szCs w:val="24"/>
          <w:lang w:val="en-US" w:eastAsia="zh-CN"/>
        </w:rPr>
        <w:t>（2）</w:t>
      </w:r>
      <w:r>
        <w:rPr>
          <w:rFonts w:hint="default" w:ascii="Times New Roman" w:hAnsi="Times New Roman" w:cs="Times New Roman"/>
          <w:kern w:val="2"/>
          <w:sz w:val="24"/>
          <w:szCs w:val="24"/>
          <w:lang w:val="en-US" w:eastAsia="zh-CN"/>
        </w:rPr>
        <w:t>、</w:t>
      </w:r>
      <w:r>
        <w:rPr>
          <w:rFonts w:hint="eastAsia" w:ascii="Times New Roman" w:cs="Times New Roman"/>
          <w:kern w:val="2"/>
          <w:sz w:val="24"/>
          <w:szCs w:val="24"/>
          <w:lang w:val="en-US" w:eastAsia="zh-CN"/>
        </w:rPr>
        <w:t>（3）</w:t>
      </w:r>
      <w:r>
        <w:rPr>
          <w:rFonts w:hint="default" w:ascii="Times New Roman" w:hAnsi="Times New Roman" w:cs="Times New Roman"/>
          <w:kern w:val="2"/>
          <w:sz w:val="24"/>
          <w:szCs w:val="24"/>
          <w:lang w:val="en-US" w:eastAsia="zh-CN"/>
        </w:rPr>
        <w:t>，完成其余功率稳定度校准点的校准。</w:t>
      </w:r>
    </w:p>
    <w:p w14:paraId="292F039F">
      <w:pPr>
        <w:pStyle w:val="29"/>
        <w:spacing w:line="360" w:lineRule="auto"/>
        <w:ind w:firstLine="0" w:firstLineChars="0"/>
        <w:rPr>
          <w:rFonts w:hint="default" w:ascii="Times New Roman" w:hAnsi="Times New Roman" w:eastAsia="宋体" w:cs="Times New Roman"/>
          <w:kern w:val="2"/>
          <w:sz w:val="24"/>
          <w:szCs w:val="24"/>
          <w:lang w:val="en-US" w:eastAsia="zh-CN"/>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5</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val="en-US" w:eastAsia="zh-CN"/>
        </w:rPr>
        <w:t>示值误差</w:t>
      </w:r>
    </w:p>
    <w:p w14:paraId="614301FB">
      <w:pPr>
        <w:pStyle w:val="29"/>
        <w:spacing w:line="360" w:lineRule="auto"/>
        <w:ind w:firstLine="0"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5.1</w:t>
      </w:r>
      <w:r>
        <w:rPr>
          <w:rFonts w:hint="default" w:ascii="Times New Roman" w:hAnsi="Times New Roman" w:cs="Times New Roman"/>
          <w:kern w:val="2"/>
          <w:sz w:val="24"/>
          <w:szCs w:val="24"/>
        </w:rPr>
        <w:t xml:space="preserve">  温度示值误差</w:t>
      </w:r>
    </w:p>
    <w:p w14:paraId="62AFE7CD">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按7.2.</w:t>
      </w:r>
      <w:r>
        <w:rPr>
          <w:rFonts w:hint="eastAsia" w:ascii="Times New Roman" w:cs="Times New Roman"/>
          <w:kern w:val="2"/>
          <w:sz w:val="24"/>
          <w:szCs w:val="24"/>
          <w:lang w:val="en-US" w:eastAsia="zh-CN"/>
        </w:rPr>
        <w:t>4</w:t>
      </w:r>
      <w:r>
        <w:rPr>
          <w:rFonts w:hint="default" w:ascii="Times New Roman" w:hAnsi="Times New Roman" w:cs="Times New Roman"/>
          <w:kern w:val="2"/>
          <w:sz w:val="24"/>
          <w:szCs w:val="24"/>
          <w:lang w:val="en-US" w:eastAsia="zh-CN"/>
        </w:rPr>
        <w:t>.4步骤</w:t>
      </w:r>
      <w:r>
        <w:rPr>
          <w:rFonts w:hint="default" w:ascii="Times New Roman" w:hAnsi="Times New Roman" w:cs="Times New Roman"/>
          <w:kern w:val="2"/>
          <w:sz w:val="24"/>
          <w:szCs w:val="24"/>
        </w:rPr>
        <w:t>，分别读取标准温度计和</w:t>
      </w:r>
      <w:r>
        <w:rPr>
          <w:rFonts w:hint="default" w:ascii="Times New Roman" w:hAnsi="Times New Roman" w:cs="Times New Roman"/>
          <w:kern w:val="2"/>
          <w:sz w:val="24"/>
          <w:szCs w:val="24"/>
          <w:lang w:val="en-US" w:eastAsia="zh-CN"/>
        </w:rPr>
        <w:t>被校准液冷模拟负载参数指示器的</w:t>
      </w:r>
      <w:r>
        <w:rPr>
          <w:rFonts w:hint="default" w:ascii="Times New Roman" w:hAnsi="Times New Roman" w:cs="Times New Roman"/>
          <w:kern w:val="2"/>
          <w:sz w:val="24"/>
          <w:szCs w:val="24"/>
        </w:rPr>
        <w:t>温度示值，按公式</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1</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计算误差。</w:t>
      </w:r>
    </w:p>
    <w:p w14:paraId="115C99B6">
      <w:pPr>
        <w:pStyle w:val="29"/>
        <w:spacing w:line="360" w:lineRule="auto"/>
        <w:ind w:firstLine="0" w:firstLineChars="0"/>
        <w:jc w:val="right"/>
        <w:rPr>
          <w:rFonts w:hint="default" w:ascii="Times New Roman" w:hAnsi="Times New Roman" w:cs="Times New Roman"/>
          <w:kern w:val="2"/>
          <w:sz w:val="24"/>
          <w:szCs w:val="24"/>
        </w:rPr>
      </w:pPr>
      <m:oMath>
        <m:r>
          <m:rPr>
            <m:nor/>
            <m:sty m:val="p"/>
          </m:rPr>
          <w:rPr>
            <w:rFonts w:hint="default" w:ascii="Times New Roman" w:hAnsi="Times New Roman" w:eastAsia="微软雅黑" w:cs="Times New Roman"/>
            <w:b w:val="0"/>
            <w:i w:val="0"/>
            <w:iCs/>
            <w:kern w:val="2"/>
            <w:sz w:val="24"/>
            <w:szCs w:val="24"/>
          </w:rPr>
          <m:t>∆</m:t>
        </m:r>
        <m:r>
          <m:rPr>
            <m:nor/>
          </m:rPr>
          <w:rPr>
            <w:rFonts w:hint="default" w:ascii="Times New Roman" w:hAnsi="Times New Roman" w:eastAsia="微软雅黑" w:cs="Times New Roman"/>
            <w:b w:val="0"/>
            <w:i/>
            <w:iCs/>
            <w:kern w:val="2"/>
            <w:sz w:val="24"/>
            <w:szCs w:val="24"/>
            <w:lang w:val="en-US" w:eastAsia="zh-CN"/>
          </w:rPr>
          <m:t>T</m:t>
        </m:r>
        <m:r>
          <m:rPr>
            <m:nor/>
            <m:sty m:val="p"/>
          </m:rPr>
          <w:rPr>
            <w:rFonts w:hint="default" w:ascii="Times New Roman" w:hAnsi="Times New Roman" w:cs="Times New Roman"/>
            <w:b w:val="0"/>
            <w:i w:val="0"/>
            <w:kern w:val="2"/>
            <w:sz w:val="24"/>
            <w:szCs w:val="24"/>
          </w:rPr>
          <m:t>=</m:t>
        </m:r>
        <m:sSub>
          <m:sSubPr>
            <m:ctrlPr>
              <w:rPr>
                <w:rFonts w:hint="default" w:ascii="Cambria Math" w:hAnsi="Cambria Math" w:cs="Times New Roman"/>
                <w:i/>
                <w:kern w:val="2"/>
                <w:sz w:val="24"/>
                <w:szCs w:val="24"/>
              </w:rPr>
            </m:ctrlPr>
          </m:sSubPr>
          <m:e>
            <m:r>
              <m:rPr>
                <m:nor/>
              </m:rPr>
              <w:rPr>
                <w:rFonts w:hint="default" w:ascii="Times New Roman" w:hAnsi="Times New Roman" w:cs="Times New Roman"/>
                <w:i/>
                <w:kern w:val="2"/>
                <w:sz w:val="24"/>
                <w:szCs w:val="24"/>
              </w:rPr>
              <m:t>T</m:t>
            </m:r>
            <m:ctrlPr>
              <w:rPr>
                <w:rFonts w:hint="default" w:ascii="Cambria Math" w:hAnsi="Cambria Math" w:cs="Times New Roman"/>
                <w:i/>
                <w:kern w:val="2"/>
                <w:sz w:val="24"/>
                <w:szCs w:val="24"/>
              </w:rPr>
            </m:ctrlPr>
          </m:e>
          <m:sub>
            <m:r>
              <m:rPr>
                <m:nor/>
              </m:rPr>
              <w:rPr>
                <w:rFonts w:hint="default" w:ascii="Times New Roman" w:hAnsi="Times New Roman" w:cs="Times New Roman"/>
                <w:i/>
                <w:kern w:val="2"/>
                <w:sz w:val="24"/>
                <w:szCs w:val="24"/>
              </w:rPr>
              <m:t>X</m:t>
            </m:r>
            <m:ctrlPr>
              <w:rPr>
                <w:rFonts w:hint="default" w:ascii="Cambria Math" w:hAnsi="Cambria Math" w:cs="Times New Roman"/>
                <w:i/>
                <w:kern w:val="2"/>
                <w:sz w:val="24"/>
                <w:szCs w:val="24"/>
              </w:rPr>
            </m:ctrlPr>
          </m:sub>
        </m:sSub>
        <m:r>
          <m:rPr>
            <m:nor/>
            <m:sty m:val="p"/>
          </m:rPr>
          <w:rPr>
            <w:rFonts w:hint="default" w:ascii="Times New Roman" w:hAnsi="Times New Roman" w:cs="Times New Roman"/>
            <w:b w:val="0"/>
            <w:i w:val="0"/>
            <w:kern w:val="2"/>
            <w:sz w:val="24"/>
            <w:szCs w:val="24"/>
          </w:rPr>
          <m:t>−</m:t>
        </m:r>
        <m:sSub>
          <m:sSubPr>
            <m:ctrlPr>
              <w:rPr>
                <w:rFonts w:hint="default" w:ascii="Cambria Math" w:hAnsi="Cambria Math" w:cs="Times New Roman"/>
                <w:i/>
                <w:kern w:val="2"/>
                <w:sz w:val="24"/>
                <w:szCs w:val="24"/>
              </w:rPr>
            </m:ctrlPr>
          </m:sSubPr>
          <m:e>
            <m:r>
              <m:rPr>
                <m:nor/>
              </m:rPr>
              <w:rPr>
                <w:rFonts w:hint="default" w:ascii="Times New Roman" w:hAnsi="Times New Roman" w:cs="Times New Roman"/>
                <w:i/>
                <w:kern w:val="2"/>
                <w:sz w:val="24"/>
                <w:szCs w:val="24"/>
              </w:rPr>
              <m:t>T</m:t>
            </m:r>
            <m:ctrlPr>
              <w:rPr>
                <w:rFonts w:hint="default" w:ascii="Cambria Math" w:hAnsi="Cambria Math" w:cs="Times New Roman"/>
                <w:i/>
                <w:kern w:val="2"/>
                <w:sz w:val="24"/>
                <w:szCs w:val="24"/>
              </w:rPr>
            </m:ctrlPr>
          </m:e>
          <m:sub>
            <m:r>
              <m:rPr>
                <m:nor/>
              </m:rPr>
              <w:rPr>
                <w:rFonts w:hint="default" w:ascii="Times New Roman" w:hAnsi="Times New Roman" w:cs="Times New Roman"/>
                <w:i/>
                <w:kern w:val="2"/>
                <w:sz w:val="24"/>
                <w:szCs w:val="24"/>
              </w:rPr>
              <m:t>S</m:t>
            </m:r>
            <m:ctrlPr>
              <w:rPr>
                <w:rFonts w:hint="default" w:ascii="Cambria Math" w:hAnsi="Cambria Math" w:cs="Times New Roman"/>
                <w:i/>
                <w:kern w:val="2"/>
                <w:sz w:val="24"/>
                <w:szCs w:val="24"/>
              </w:rPr>
            </m:ctrlPr>
          </m:sub>
        </m:sSub>
      </m:oMath>
      <w:r>
        <w:rPr>
          <w:rFonts w:hint="default" w:ascii="Times New Roman" w:hAnsi="Times New Roman" w:cs="Times New Roman"/>
          <w:kern w:val="2"/>
          <w:sz w:val="24"/>
          <w:szCs w:val="24"/>
        </w:rPr>
        <w:t xml:space="preserve">            </w:t>
      </w:r>
      <w:r>
        <w:rPr>
          <w:rFonts w:hint="eastAsia" w:ascii="Times New Roman" w:cs="Times New Roman"/>
          <w:kern w:val="2"/>
          <w:sz w:val="24"/>
          <w:szCs w:val="24"/>
          <w:lang w:val="en-US" w:eastAsia="zh-CN"/>
        </w:rPr>
        <w:t xml:space="preserve">  </w:t>
      </w:r>
      <w:r>
        <w:rPr>
          <w:rFonts w:hint="default" w:ascii="Times New Roman" w:hAnsi="Times New Roman" w:cs="Times New Roman"/>
          <w:kern w:val="2"/>
          <w:sz w:val="24"/>
          <w:szCs w:val="24"/>
        </w:rPr>
        <w:t xml:space="preserve">   </w:t>
      </w:r>
      <w:r>
        <w:rPr>
          <w:rFonts w:hint="eastAsia" w:ascii="Times New Roman" w:cs="Times New Roman"/>
          <w:kern w:val="2"/>
          <w:sz w:val="24"/>
          <w:szCs w:val="24"/>
          <w:lang w:val="en-US" w:eastAsia="zh-CN"/>
        </w:rPr>
        <w:t xml:space="preserve">      </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eastAsia="zh-CN"/>
        </w:rPr>
        <w:t>(</w:t>
      </w:r>
      <w:r>
        <w:rPr>
          <w:rFonts w:hint="default" w:ascii="Times New Roman" w:hAnsi="Times New Roman" w:cs="Times New Roman"/>
          <w:kern w:val="2"/>
          <w:sz w:val="24"/>
          <w:szCs w:val="24"/>
        </w:rPr>
        <w:t>1</w:t>
      </w:r>
      <w:r>
        <w:rPr>
          <w:rFonts w:hint="default" w:ascii="Times New Roman" w:hAnsi="Times New Roman" w:cs="Times New Roman"/>
          <w:kern w:val="2"/>
          <w:sz w:val="24"/>
          <w:szCs w:val="24"/>
          <w:lang w:eastAsia="zh-CN"/>
        </w:rPr>
        <w:t>)</w:t>
      </w:r>
    </w:p>
    <w:p w14:paraId="2881A6B9">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式中：</w:t>
      </w:r>
    </w:p>
    <w:p w14:paraId="10E5C540">
      <w:pPr>
        <w:pStyle w:val="29"/>
        <w:spacing w:line="360" w:lineRule="auto"/>
        <w:ind w:firstLine="480"/>
        <w:rPr>
          <w:rFonts w:hint="default" w:ascii="Times New Roman" w:hAnsi="Times New Roman" w:cs="Times New Roman"/>
          <w:kern w:val="2"/>
          <w:sz w:val="24"/>
          <w:szCs w:val="24"/>
        </w:rPr>
      </w:pPr>
      <m:oMath>
        <m:r>
          <m:rPr>
            <m:nor/>
            <m:sty m:val="p"/>
          </m:rPr>
          <w:rPr>
            <w:rFonts w:hint="default" w:ascii="Times New Roman" w:hAnsi="Times New Roman" w:eastAsia="微软雅黑" w:cs="Times New Roman"/>
            <w:b w:val="0"/>
            <w:i w:val="0"/>
            <w:iCs/>
            <w:kern w:val="2"/>
            <w:sz w:val="24"/>
            <w:szCs w:val="24"/>
          </w:rPr>
          <m:t>∆</m:t>
        </m:r>
        <m:r>
          <m:rPr>
            <m:nor/>
          </m:rPr>
          <w:rPr>
            <w:rFonts w:hint="default" w:ascii="Times New Roman" w:hAnsi="Times New Roman" w:eastAsia="微软雅黑" w:cs="Times New Roman"/>
            <w:b w:val="0"/>
            <w:i/>
            <w:iCs/>
            <w:kern w:val="2"/>
            <w:sz w:val="24"/>
            <w:szCs w:val="24"/>
            <w:lang w:val="en-US" w:eastAsia="zh-CN"/>
          </w:rPr>
          <m:t>T</m:t>
        </m:r>
      </m:oMath>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被校准液冷模拟负载参数指示器的</w:t>
      </w:r>
      <w:r>
        <w:rPr>
          <w:rFonts w:hint="default" w:ascii="Times New Roman" w:hAnsi="Times New Roman" w:cs="Times New Roman"/>
          <w:kern w:val="2"/>
          <w:sz w:val="24"/>
          <w:szCs w:val="24"/>
        </w:rPr>
        <w:t>温度示值</w:t>
      </w:r>
      <w:r>
        <w:rPr>
          <w:rFonts w:hint="default" w:ascii="Times New Roman" w:hAnsi="Times New Roman" w:cs="Times New Roman"/>
          <w:kern w:val="2"/>
          <w:sz w:val="24"/>
          <w:szCs w:val="24"/>
          <w:lang w:eastAsia="zh-CN"/>
        </w:rPr>
        <w:t>误差</w:t>
      </w:r>
      <w:r>
        <w:rPr>
          <w:rFonts w:hint="default" w:ascii="Times New Roman" w:hAnsi="Times New Roman" w:cs="Times New Roman"/>
          <w:kern w:val="2"/>
          <w:sz w:val="24"/>
          <w:szCs w:val="24"/>
        </w:rPr>
        <w:t>，℃；</w:t>
      </w:r>
    </w:p>
    <w:p w14:paraId="59CCEB03">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i/>
          <w:kern w:val="2"/>
          <w:sz w:val="24"/>
          <w:szCs w:val="24"/>
        </w:rPr>
        <w:t>T</w:t>
      </w:r>
      <w:r>
        <w:rPr>
          <w:rFonts w:hint="default" w:ascii="Times New Roman" w:hAnsi="Times New Roman" w:cs="Times New Roman"/>
          <w:i/>
          <w:kern w:val="2"/>
          <w:sz w:val="24"/>
          <w:szCs w:val="24"/>
          <w:vertAlign w:val="subscript"/>
        </w:rPr>
        <w:t>X</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被校准液冷模拟负载参数指示器的</w:t>
      </w:r>
      <w:r>
        <w:rPr>
          <w:rFonts w:hint="default" w:ascii="Times New Roman" w:hAnsi="Times New Roman" w:cs="Times New Roman"/>
          <w:kern w:val="2"/>
          <w:sz w:val="24"/>
          <w:szCs w:val="24"/>
        </w:rPr>
        <w:t>温度示值，℃；</w:t>
      </w:r>
    </w:p>
    <w:p w14:paraId="07C7C59D">
      <w:pPr>
        <w:pStyle w:val="29"/>
        <w:spacing w:line="360" w:lineRule="auto"/>
        <w:ind w:firstLine="480"/>
        <w:rPr>
          <w:rFonts w:hint="default" w:ascii="Times New Roman" w:hAnsi="Times New Roman" w:eastAsia="宋体" w:cs="Times New Roman"/>
          <w:kern w:val="2"/>
          <w:sz w:val="24"/>
          <w:szCs w:val="24"/>
          <w:lang w:eastAsia="zh-CN"/>
        </w:rPr>
      </w:pPr>
      <w:r>
        <w:rPr>
          <w:rFonts w:hint="default" w:ascii="Times New Roman" w:hAnsi="Times New Roman" w:cs="Times New Roman"/>
          <w:i/>
          <w:kern w:val="2"/>
          <w:sz w:val="24"/>
          <w:szCs w:val="24"/>
        </w:rPr>
        <w:t>T</w:t>
      </w:r>
      <w:r>
        <w:rPr>
          <w:rFonts w:hint="default" w:ascii="Times New Roman" w:hAnsi="Times New Roman" w:cs="Times New Roman"/>
          <w:i/>
          <w:kern w:val="2"/>
          <w:sz w:val="24"/>
          <w:szCs w:val="24"/>
          <w:vertAlign w:val="subscript"/>
        </w:rPr>
        <w:t>S</w:t>
      </w:r>
      <w:r>
        <w:rPr>
          <w:rFonts w:hint="default" w:ascii="Times New Roman" w:hAnsi="Times New Roman" w:cs="Times New Roman"/>
          <w:kern w:val="2"/>
          <w:sz w:val="24"/>
          <w:szCs w:val="24"/>
        </w:rPr>
        <w:t>——标准温度计的实测值，℃</w:t>
      </w:r>
      <w:r>
        <w:rPr>
          <w:rFonts w:hint="default" w:ascii="Times New Roman" w:hAnsi="Times New Roman" w:cs="Times New Roman"/>
          <w:kern w:val="2"/>
          <w:sz w:val="24"/>
          <w:szCs w:val="24"/>
          <w:lang w:eastAsia="zh-CN"/>
        </w:rPr>
        <w:t>。</w:t>
      </w:r>
    </w:p>
    <w:p w14:paraId="15F4BF9A">
      <w:pPr>
        <w:pStyle w:val="29"/>
        <w:spacing w:line="360" w:lineRule="auto"/>
        <w:ind w:firstLine="0"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5.2</w:t>
      </w:r>
      <w:r>
        <w:rPr>
          <w:rFonts w:hint="default" w:ascii="Times New Roman" w:hAnsi="Times New Roman" w:cs="Times New Roman"/>
          <w:kern w:val="2"/>
          <w:sz w:val="24"/>
          <w:szCs w:val="24"/>
        </w:rPr>
        <w:t xml:space="preserve">  压力示值误差</w:t>
      </w:r>
    </w:p>
    <w:p w14:paraId="696726D3">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按7.2.</w:t>
      </w:r>
      <w:r>
        <w:rPr>
          <w:rFonts w:hint="eastAsia" w:ascii="Times New Roman" w:cs="Times New Roman"/>
          <w:kern w:val="2"/>
          <w:sz w:val="24"/>
          <w:szCs w:val="24"/>
          <w:lang w:val="en-US" w:eastAsia="zh-CN"/>
        </w:rPr>
        <w:t>4</w:t>
      </w:r>
      <w:r>
        <w:rPr>
          <w:rFonts w:hint="default" w:ascii="Times New Roman" w:hAnsi="Times New Roman" w:cs="Times New Roman"/>
          <w:kern w:val="2"/>
          <w:sz w:val="24"/>
          <w:szCs w:val="24"/>
          <w:lang w:val="en-US" w:eastAsia="zh-CN"/>
        </w:rPr>
        <w:t>.2步骤</w:t>
      </w:r>
      <w:r>
        <w:rPr>
          <w:rFonts w:hint="default" w:ascii="Times New Roman" w:hAnsi="Times New Roman" w:cs="Times New Roman"/>
          <w:kern w:val="2"/>
          <w:sz w:val="24"/>
          <w:szCs w:val="24"/>
        </w:rPr>
        <w:t>，分别读取标准压力计和</w:t>
      </w:r>
      <w:r>
        <w:rPr>
          <w:rFonts w:hint="default" w:ascii="Times New Roman" w:hAnsi="Times New Roman" w:cs="Times New Roman"/>
          <w:kern w:val="2"/>
          <w:sz w:val="24"/>
          <w:szCs w:val="24"/>
          <w:lang w:val="en-US" w:eastAsia="zh-CN"/>
        </w:rPr>
        <w:t>被校准液冷模拟负载参数指示器的</w:t>
      </w:r>
      <w:r>
        <w:rPr>
          <w:rFonts w:hint="default" w:ascii="Times New Roman" w:hAnsi="Times New Roman" w:cs="Times New Roman"/>
          <w:kern w:val="2"/>
          <w:sz w:val="24"/>
          <w:szCs w:val="24"/>
        </w:rPr>
        <w:t>压力示值，按公式</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2</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计算误差。</w:t>
      </w:r>
    </w:p>
    <w:p w14:paraId="3549491D">
      <w:pPr>
        <w:pStyle w:val="29"/>
        <w:spacing w:line="360" w:lineRule="auto"/>
        <w:ind w:firstLine="0" w:firstLineChars="0"/>
        <w:jc w:val="right"/>
        <w:rPr>
          <w:rFonts w:hint="default" w:ascii="Times New Roman" w:hAnsi="Times New Roman" w:cs="Times New Roman"/>
          <w:kern w:val="2"/>
          <w:sz w:val="24"/>
          <w:szCs w:val="24"/>
          <w:highlight w:val="none"/>
        </w:rPr>
      </w:pPr>
      <m:oMath>
        <m:r>
          <m:rPr>
            <m:nor/>
            <m:sty m:val="p"/>
          </m:rPr>
          <w:rPr>
            <w:rFonts w:hint="default" w:ascii="Times New Roman" w:hAnsi="Times New Roman" w:eastAsia="微软雅黑" w:cs="Times New Roman"/>
            <w:b w:val="0"/>
            <w:i w:val="0"/>
            <w:iCs/>
            <w:kern w:val="2"/>
            <w:sz w:val="24"/>
            <w:szCs w:val="24"/>
            <w:highlight w:val="none"/>
          </w:rPr>
          <m:t>∆</m:t>
        </m:r>
        <m:r>
          <m:rPr>
            <m:nor/>
          </m:rPr>
          <w:rPr>
            <w:rFonts w:hint="default" w:ascii="Times New Roman" w:hAnsi="Times New Roman" w:eastAsia="微软雅黑" w:cs="Times New Roman"/>
            <w:b w:val="0"/>
            <w:i/>
            <w:iCs/>
            <w:kern w:val="2"/>
            <w:sz w:val="24"/>
            <w:szCs w:val="24"/>
            <w:highlight w:val="none"/>
            <w:lang w:val="en-US" w:eastAsia="zh-CN"/>
          </w:rPr>
          <m:t>P</m:t>
        </m:r>
        <m:r>
          <m:rPr>
            <m:nor/>
            <m:sty m:val="p"/>
          </m:rPr>
          <w:rPr>
            <w:rFonts w:hint="default" w:ascii="Times New Roman" w:hAnsi="Times New Roman" w:cs="Times New Roman"/>
            <w:b w:val="0"/>
            <w:i w:val="0"/>
            <w:kern w:val="2"/>
            <w:sz w:val="24"/>
            <w:szCs w:val="24"/>
            <w:highlight w:val="none"/>
          </w:rPr>
          <m:t>=</m:t>
        </m:r>
        <m:sSub>
          <m:sSubPr>
            <m:ctrlPr>
              <w:rPr>
                <w:rFonts w:hint="default" w:ascii="Cambria Math" w:hAnsi="Cambria Math" w:cs="Times New Roman"/>
                <w:i/>
                <w:kern w:val="2"/>
                <w:sz w:val="24"/>
                <w:szCs w:val="24"/>
                <w:highlight w:val="none"/>
              </w:rPr>
            </m:ctrlPr>
          </m:sSubPr>
          <m:e>
            <m:r>
              <m:rPr>
                <m:nor/>
              </m:rPr>
              <w:rPr>
                <w:rFonts w:hint="default" w:ascii="Times New Roman" w:hAnsi="Times New Roman" w:cs="Times New Roman"/>
                <w:i/>
                <w:kern w:val="2"/>
                <w:sz w:val="24"/>
                <w:szCs w:val="24"/>
                <w:highlight w:val="none"/>
                <w:lang w:val="en-US" w:eastAsia="zh-CN"/>
              </w:rPr>
              <m:t>P</m:t>
            </m:r>
            <m:ctrlPr>
              <w:rPr>
                <w:rFonts w:hint="default" w:ascii="Cambria Math" w:hAnsi="Cambria Math" w:cs="Times New Roman"/>
                <w:i/>
                <w:kern w:val="2"/>
                <w:sz w:val="24"/>
                <w:szCs w:val="24"/>
                <w:highlight w:val="none"/>
              </w:rPr>
            </m:ctrlPr>
          </m:e>
          <m:sub>
            <m:r>
              <m:rPr>
                <m:nor/>
              </m:rPr>
              <w:rPr>
                <w:rFonts w:hint="default" w:ascii="Times New Roman" w:hAnsi="Times New Roman" w:cs="Times New Roman"/>
                <w:i/>
                <w:kern w:val="2"/>
                <w:sz w:val="24"/>
                <w:szCs w:val="24"/>
                <w:highlight w:val="none"/>
              </w:rPr>
              <m:t>X</m:t>
            </m:r>
            <m:ctrlPr>
              <w:rPr>
                <w:rFonts w:hint="default" w:ascii="Cambria Math" w:hAnsi="Cambria Math" w:cs="Times New Roman"/>
                <w:i/>
                <w:kern w:val="2"/>
                <w:sz w:val="24"/>
                <w:szCs w:val="24"/>
                <w:highlight w:val="none"/>
              </w:rPr>
            </m:ctrlPr>
          </m:sub>
        </m:sSub>
        <m:r>
          <m:rPr>
            <m:nor/>
            <m:sty m:val="p"/>
          </m:rPr>
          <w:rPr>
            <w:rFonts w:hint="default" w:ascii="Times New Roman" w:hAnsi="Times New Roman" w:cs="Times New Roman"/>
            <w:b w:val="0"/>
            <w:i w:val="0"/>
            <w:kern w:val="2"/>
            <w:sz w:val="24"/>
            <w:szCs w:val="24"/>
            <w:highlight w:val="none"/>
          </w:rPr>
          <m:t>−</m:t>
        </m:r>
        <m:sSub>
          <m:sSubPr>
            <m:ctrlPr>
              <w:rPr>
                <w:rFonts w:hint="default" w:ascii="Cambria Math" w:hAnsi="Cambria Math" w:cs="Times New Roman"/>
                <w:i/>
                <w:kern w:val="2"/>
                <w:sz w:val="24"/>
                <w:szCs w:val="24"/>
                <w:highlight w:val="none"/>
              </w:rPr>
            </m:ctrlPr>
          </m:sSubPr>
          <m:e>
            <m:r>
              <m:rPr>
                <m:nor/>
              </m:rPr>
              <w:rPr>
                <w:rFonts w:hint="default" w:ascii="Times New Roman" w:hAnsi="Times New Roman" w:cs="Times New Roman"/>
                <w:i/>
                <w:kern w:val="2"/>
                <w:sz w:val="24"/>
                <w:szCs w:val="24"/>
                <w:highlight w:val="none"/>
                <w:lang w:val="en-US" w:eastAsia="zh-CN"/>
              </w:rPr>
              <m:t>P</m:t>
            </m:r>
            <m:ctrlPr>
              <w:rPr>
                <w:rFonts w:hint="default" w:ascii="Cambria Math" w:hAnsi="Cambria Math" w:cs="Times New Roman"/>
                <w:i/>
                <w:kern w:val="2"/>
                <w:sz w:val="24"/>
                <w:szCs w:val="24"/>
                <w:highlight w:val="none"/>
              </w:rPr>
            </m:ctrlPr>
          </m:e>
          <m:sub>
            <m:r>
              <m:rPr>
                <m:nor/>
              </m:rPr>
              <w:rPr>
                <w:rFonts w:hint="default" w:ascii="Times New Roman" w:hAnsi="Times New Roman" w:cs="Times New Roman"/>
                <w:i/>
                <w:kern w:val="2"/>
                <w:sz w:val="24"/>
                <w:szCs w:val="24"/>
                <w:highlight w:val="none"/>
              </w:rPr>
              <m:t>S</m:t>
            </m:r>
            <m:ctrlPr>
              <w:rPr>
                <w:rFonts w:hint="default" w:ascii="Cambria Math" w:hAnsi="Cambria Math" w:cs="Times New Roman"/>
                <w:i/>
                <w:kern w:val="2"/>
                <w:sz w:val="24"/>
                <w:szCs w:val="24"/>
                <w:highlight w:val="none"/>
              </w:rPr>
            </m:ctrlPr>
          </m:sub>
        </m:sSub>
      </m:oMath>
      <w:r>
        <w:rPr>
          <w:rFonts w:hint="default" w:ascii="Times New Roman" w:hAnsi="Times New Roman" w:cs="Times New Roman"/>
          <w:kern w:val="2"/>
          <w:sz w:val="24"/>
          <w:szCs w:val="24"/>
          <w:highlight w:val="none"/>
        </w:rPr>
        <w:t xml:space="preserve">   </w:t>
      </w:r>
      <w:r>
        <w:rPr>
          <w:rFonts w:hint="eastAsia" w:ascii="Times New Roman" w:cs="Times New Roman"/>
          <w:kern w:val="2"/>
          <w:sz w:val="24"/>
          <w:szCs w:val="24"/>
          <w:highlight w:val="none"/>
          <w:lang w:val="en-US" w:eastAsia="zh-CN"/>
        </w:rPr>
        <w:t xml:space="preserve">      </w:t>
      </w:r>
      <w:r>
        <w:rPr>
          <w:rFonts w:hint="default" w:ascii="Times New Roman" w:hAnsi="Times New Roman" w:cs="Times New Roman"/>
          <w:kern w:val="2"/>
          <w:sz w:val="24"/>
          <w:szCs w:val="24"/>
          <w:highlight w:val="none"/>
        </w:rPr>
        <w:t xml:space="preserve">         </w:t>
      </w:r>
      <w:r>
        <w:rPr>
          <w:rFonts w:hint="eastAsia" w:ascii="Times New Roman" w:cs="Times New Roman"/>
          <w:kern w:val="2"/>
          <w:sz w:val="24"/>
          <w:szCs w:val="24"/>
          <w:highlight w:val="none"/>
          <w:lang w:val="en-US" w:eastAsia="zh-CN"/>
        </w:rPr>
        <w:t xml:space="preserve"> </w:t>
      </w:r>
      <w:r>
        <w:rPr>
          <w:rFonts w:hint="default" w:ascii="Times New Roman" w:hAnsi="Times New Roman" w:cs="Times New Roman"/>
          <w:kern w:val="2"/>
          <w:sz w:val="24"/>
          <w:szCs w:val="24"/>
          <w:highlight w:val="none"/>
        </w:rPr>
        <w:t xml:space="preserve">  </w:t>
      </w:r>
      <w:r>
        <w:rPr>
          <w:rFonts w:hint="eastAsia" w:ascii="Times New Roman" w:cs="Times New Roman"/>
          <w:kern w:val="2"/>
          <w:sz w:val="24"/>
          <w:szCs w:val="24"/>
          <w:highlight w:val="none"/>
          <w:lang w:val="en-US" w:eastAsia="zh-CN"/>
        </w:rPr>
        <w:t xml:space="preserve"> </w:t>
      </w:r>
      <w:r>
        <w:rPr>
          <w:rFonts w:hint="default" w:ascii="Times New Roman" w:hAnsi="Times New Roman" w:cs="Times New Roman"/>
          <w:kern w:val="2"/>
          <w:sz w:val="24"/>
          <w:szCs w:val="24"/>
          <w:highlight w:val="none"/>
        </w:rPr>
        <w:t xml:space="preserve">       </w:t>
      </w:r>
      <w:r>
        <w:rPr>
          <w:rFonts w:hint="default" w:ascii="Times New Roman" w:hAnsi="Times New Roman" w:cs="Times New Roman"/>
          <w:kern w:val="2"/>
          <w:sz w:val="24"/>
          <w:szCs w:val="24"/>
          <w:highlight w:val="none"/>
          <w:lang w:eastAsia="zh-CN"/>
        </w:rPr>
        <w:t>(</w:t>
      </w:r>
      <w:r>
        <w:rPr>
          <w:rFonts w:hint="default" w:ascii="Times New Roman" w:hAnsi="Times New Roman" w:cs="Times New Roman"/>
          <w:kern w:val="2"/>
          <w:sz w:val="24"/>
          <w:szCs w:val="24"/>
          <w:highlight w:val="none"/>
        </w:rPr>
        <w:t>2</w:t>
      </w:r>
      <w:r>
        <w:rPr>
          <w:rFonts w:hint="default" w:ascii="Times New Roman" w:hAnsi="Times New Roman" w:cs="Times New Roman"/>
          <w:kern w:val="2"/>
          <w:sz w:val="24"/>
          <w:szCs w:val="24"/>
          <w:highlight w:val="none"/>
          <w:lang w:eastAsia="zh-CN"/>
        </w:rPr>
        <w:t>)</w:t>
      </w:r>
    </w:p>
    <w:p w14:paraId="5786BCEB">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式中：</w:t>
      </w:r>
    </w:p>
    <w:p w14:paraId="670A65FA">
      <w:pPr>
        <w:pStyle w:val="29"/>
        <w:spacing w:line="360" w:lineRule="auto"/>
        <w:ind w:firstLine="480"/>
        <w:rPr>
          <w:rFonts w:hint="default" w:ascii="Times New Roman" w:hAnsi="Times New Roman" w:cs="Times New Roman"/>
          <w:kern w:val="2"/>
          <w:sz w:val="24"/>
          <w:szCs w:val="24"/>
        </w:rPr>
      </w:pPr>
      <m:oMath>
        <m:r>
          <m:rPr>
            <m:nor/>
            <m:sty m:val="p"/>
          </m:rPr>
          <w:rPr>
            <w:rFonts w:hint="default" w:ascii="Times New Roman" w:hAnsi="Times New Roman" w:eastAsia="微软雅黑" w:cs="Times New Roman"/>
            <w:b w:val="0"/>
            <w:i w:val="0"/>
            <w:iCs/>
            <w:kern w:val="2"/>
            <w:sz w:val="24"/>
            <w:szCs w:val="24"/>
          </w:rPr>
          <m:t>∆</m:t>
        </m:r>
      </m:oMath>
      <w:r>
        <w:rPr>
          <w:rFonts w:hint="default" w:ascii="Times New Roman" w:hAnsi="Times New Roman" w:eastAsia="微软雅黑" w:cs="Times New Roman"/>
          <w:b w:val="0"/>
          <w:i/>
          <w:iCs/>
          <w:kern w:val="2"/>
          <w:sz w:val="24"/>
          <w:szCs w:val="24"/>
          <w:lang w:val="en-US" w:eastAsia="zh-CN"/>
        </w:rPr>
        <w:t>P</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被校准液冷模拟负载参数指示器的</w:t>
      </w:r>
      <w:r>
        <w:rPr>
          <w:rFonts w:hint="default" w:ascii="Times New Roman" w:hAnsi="Times New Roman" w:cs="Times New Roman"/>
          <w:kern w:val="2"/>
          <w:sz w:val="24"/>
          <w:szCs w:val="24"/>
        </w:rPr>
        <w:t>压力示值</w:t>
      </w:r>
      <w:r>
        <w:rPr>
          <w:rFonts w:hint="default" w:ascii="Times New Roman" w:hAnsi="Times New Roman" w:cs="Times New Roman"/>
          <w:kern w:val="2"/>
          <w:sz w:val="24"/>
          <w:szCs w:val="24"/>
          <w:lang w:eastAsia="zh-CN"/>
        </w:rPr>
        <w:t>误差</w:t>
      </w:r>
      <w:r>
        <w:rPr>
          <w:rFonts w:hint="default" w:ascii="Times New Roman" w:hAnsi="Times New Roman" w:cs="Times New Roman"/>
          <w:kern w:val="2"/>
          <w:sz w:val="24"/>
          <w:szCs w:val="24"/>
        </w:rPr>
        <w:t>，kPa；</w:t>
      </w:r>
    </w:p>
    <w:p w14:paraId="14F70329">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i/>
          <w:kern w:val="2"/>
          <w:sz w:val="24"/>
          <w:szCs w:val="24"/>
        </w:rPr>
        <w:t>P</w:t>
      </w:r>
      <w:r>
        <w:rPr>
          <w:rFonts w:hint="default" w:ascii="Times New Roman" w:hAnsi="Times New Roman" w:cs="Times New Roman"/>
          <w:i/>
          <w:kern w:val="2"/>
          <w:sz w:val="24"/>
          <w:szCs w:val="24"/>
          <w:vertAlign w:val="subscript"/>
        </w:rPr>
        <w:t>X</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被校准液冷模拟负载参数指示器的</w:t>
      </w:r>
      <w:r>
        <w:rPr>
          <w:rFonts w:hint="default" w:ascii="Times New Roman" w:hAnsi="Times New Roman" w:cs="Times New Roman"/>
          <w:kern w:val="2"/>
          <w:sz w:val="24"/>
          <w:szCs w:val="24"/>
        </w:rPr>
        <w:t>压力示值，kPa；</w:t>
      </w:r>
    </w:p>
    <w:p w14:paraId="4F95E561">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i/>
          <w:kern w:val="2"/>
          <w:sz w:val="24"/>
          <w:szCs w:val="24"/>
        </w:rPr>
        <w:t>P</w:t>
      </w:r>
      <w:r>
        <w:rPr>
          <w:rFonts w:hint="default" w:ascii="Times New Roman" w:hAnsi="Times New Roman" w:cs="Times New Roman"/>
          <w:i/>
          <w:kern w:val="2"/>
          <w:sz w:val="24"/>
          <w:szCs w:val="24"/>
          <w:vertAlign w:val="subscript"/>
        </w:rPr>
        <w:t>S</w:t>
      </w:r>
      <w:r>
        <w:rPr>
          <w:rFonts w:hint="default" w:ascii="Times New Roman" w:hAnsi="Times New Roman" w:cs="Times New Roman"/>
          <w:kern w:val="2"/>
          <w:sz w:val="24"/>
          <w:szCs w:val="24"/>
        </w:rPr>
        <w:t>——标准压力计的实测值，kPa。</w:t>
      </w:r>
    </w:p>
    <w:p w14:paraId="448D8FF5">
      <w:pPr>
        <w:pStyle w:val="29"/>
        <w:spacing w:line="360" w:lineRule="auto"/>
        <w:ind w:firstLine="0"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5.3</w:t>
      </w:r>
      <w:r>
        <w:rPr>
          <w:rFonts w:hint="default" w:ascii="Times New Roman" w:hAnsi="Times New Roman" w:cs="Times New Roman"/>
          <w:kern w:val="2"/>
          <w:sz w:val="24"/>
          <w:szCs w:val="24"/>
        </w:rPr>
        <w:t xml:space="preserve">  流量示值误差</w:t>
      </w:r>
    </w:p>
    <w:p w14:paraId="05D87C0E">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按7.2.</w:t>
      </w:r>
      <w:r>
        <w:rPr>
          <w:rFonts w:hint="eastAsia" w:ascii="Times New Roman" w:cs="Times New Roman"/>
          <w:kern w:val="2"/>
          <w:sz w:val="24"/>
          <w:szCs w:val="24"/>
          <w:lang w:val="en-US" w:eastAsia="zh-CN"/>
        </w:rPr>
        <w:t>4</w:t>
      </w:r>
      <w:r>
        <w:rPr>
          <w:rFonts w:hint="default" w:ascii="Times New Roman" w:hAnsi="Times New Roman" w:cs="Times New Roman"/>
          <w:kern w:val="2"/>
          <w:sz w:val="24"/>
          <w:szCs w:val="24"/>
          <w:lang w:val="en-US" w:eastAsia="zh-CN"/>
        </w:rPr>
        <w:t>.3步骤</w:t>
      </w:r>
      <w:r>
        <w:rPr>
          <w:rFonts w:hint="default" w:ascii="Times New Roman" w:hAnsi="Times New Roman" w:cs="Times New Roman"/>
          <w:kern w:val="2"/>
          <w:sz w:val="24"/>
          <w:szCs w:val="24"/>
        </w:rPr>
        <w:t>，分别读取标准流量计和</w:t>
      </w:r>
      <w:r>
        <w:rPr>
          <w:rFonts w:hint="default" w:ascii="Times New Roman" w:hAnsi="Times New Roman" w:cs="Times New Roman"/>
          <w:kern w:val="2"/>
          <w:sz w:val="24"/>
          <w:szCs w:val="24"/>
          <w:lang w:val="en-US" w:eastAsia="zh-CN"/>
        </w:rPr>
        <w:t>被校准液冷模拟负载参数指示器的</w:t>
      </w:r>
      <w:r>
        <w:rPr>
          <w:rFonts w:hint="default" w:ascii="Times New Roman" w:hAnsi="Times New Roman" w:cs="Times New Roman"/>
          <w:kern w:val="2"/>
          <w:sz w:val="24"/>
          <w:szCs w:val="24"/>
        </w:rPr>
        <w:t>流量示值，按公式</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3</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计算误差。</w:t>
      </w:r>
    </w:p>
    <w:p w14:paraId="5D1BD497">
      <w:pPr>
        <w:pStyle w:val="29"/>
        <w:spacing w:line="360" w:lineRule="auto"/>
        <w:ind w:firstLine="0" w:firstLineChars="0"/>
        <w:jc w:val="right"/>
        <w:rPr>
          <w:rFonts w:hint="default" w:ascii="Times New Roman" w:hAnsi="Times New Roman" w:cs="Times New Roman"/>
          <w:kern w:val="2"/>
          <w:sz w:val="24"/>
          <w:szCs w:val="24"/>
        </w:rPr>
      </w:pPr>
      <m:oMath>
        <m:r>
          <m:rPr>
            <m:nor/>
            <m:sty m:val="p"/>
          </m:rPr>
          <w:rPr>
            <w:rFonts w:hint="default" w:ascii="Times New Roman" w:hAnsi="Times New Roman" w:eastAsia="微软雅黑" w:cs="Times New Roman"/>
            <w:b w:val="0"/>
            <w:i w:val="0"/>
            <w:iCs/>
            <w:kern w:val="2"/>
            <w:sz w:val="24"/>
            <w:szCs w:val="24"/>
          </w:rPr>
          <m:t>∆</m:t>
        </m:r>
        <m:r>
          <m:rPr>
            <m:nor/>
          </m:rPr>
          <w:rPr>
            <w:rFonts w:hint="default" w:ascii="Times New Roman" w:hAnsi="Times New Roman" w:eastAsia="微软雅黑" w:cs="Times New Roman"/>
            <w:b w:val="0"/>
            <w:i/>
            <w:iCs/>
            <w:kern w:val="2"/>
            <w:sz w:val="24"/>
            <w:szCs w:val="24"/>
            <w:lang w:val="en-US" w:eastAsia="zh-CN"/>
          </w:rPr>
          <m:t>G</m:t>
        </m:r>
        <m:r>
          <m:rPr>
            <m:nor/>
            <m:sty m:val="p"/>
          </m:rPr>
          <w:rPr>
            <w:rFonts w:hint="default" w:ascii="Times New Roman" w:hAnsi="Times New Roman" w:cs="Times New Roman"/>
            <w:b w:val="0"/>
            <w:i w:val="0"/>
            <w:kern w:val="2"/>
            <w:sz w:val="24"/>
            <w:szCs w:val="24"/>
          </w:rPr>
          <m:t>=</m:t>
        </m:r>
        <m:sSub>
          <m:sSubPr>
            <m:ctrlPr>
              <w:rPr>
                <w:rFonts w:hint="default" w:ascii="Cambria Math" w:hAnsi="Cambria Math" w:cs="Times New Roman"/>
                <w:i/>
                <w:kern w:val="2"/>
                <w:sz w:val="24"/>
                <w:szCs w:val="24"/>
              </w:rPr>
            </m:ctrlPr>
          </m:sSubPr>
          <m:e>
            <m:r>
              <m:rPr>
                <m:nor/>
              </m:rPr>
              <w:rPr>
                <w:rFonts w:hint="default" w:ascii="Times New Roman" w:hAnsi="Times New Roman" w:cs="Times New Roman"/>
                <w:i/>
                <w:kern w:val="2"/>
                <w:sz w:val="24"/>
                <w:szCs w:val="24"/>
                <w:lang w:val="en-US" w:eastAsia="zh-CN"/>
              </w:rPr>
              <m:t>G</m:t>
            </m:r>
            <m:ctrlPr>
              <w:rPr>
                <w:rFonts w:hint="default" w:ascii="Cambria Math" w:hAnsi="Cambria Math" w:cs="Times New Roman"/>
                <w:i/>
                <w:kern w:val="2"/>
                <w:sz w:val="24"/>
                <w:szCs w:val="24"/>
              </w:rPr>
            </m:ctrlPr>
          </m:e>
          <m:sub>
            <m:r>
              <m:rPr>
                <m:nor/>
              </m:rPr>
              <w:rPr>
                <w:rFonts w:hint="default" w:ascii="Times New Roman" w:hAnsi="Times New Roman" w:cs="Times New Roman"/>
                <w:i/>
                <w:kern w:val="2"/>
                <w:sz w:val="24"/>
                <w:szCs w:val="24"/>
              </w:rPr>
              <m:t>X</m:t>
            </m:r>
            <m:ctrlPr>
              <w:rPr>
                <w:rFonts w:hint="default" w:ascii="Cambria Math" w:hAnsi="Cambria Math" w:cs="Times New Roman"/>
                <w:i/>
                <w:kern w:val="2"/>
                <w:sz w:val="24"/>
                <w:szCs w:val="24"/>
              </w:rPr>
            </m:ctrlPr>
          </m:sub>
        </m:sSub>
        <m:r>
          <m:rPr>
            <m:nor/>
            <m:sty m:val="p"/>
          </m:rPr>
          <w:rPr>
            <w:rFonts w:hint="default" w:ascii="Times New Roman" w:hAnsi="Times New Roman" w:cs="Times New Roman"/>
            <w:b w:val="0"/>
            <w:i w:val="0"/>
            <w:kern w:val="2"/>
            <w:sz w:val="24"/>
            <w:szCs w:val="24"/>
          </w:rPr>
          <m:t>−</m:t>
        </m:r>
        <m:sSub>
          <m:sSubPr>
            <m:ctrlPr>
              <w:rPr>
                <w:rFonts w:hint="default" w:ascii="Cambria Math" w:hAnsi="Cambria Math" w:cs="Times New Roman"/>
                <w:i/>
                <w:kern w:val="2"/>
                <w:sz w:val="24"/>
                <w:szCs w:val="24"/>
              </w:rPr>
            </m:ctrlPr>
          </m:sSubPr>
          <m:e>
            <m:r>
              <m:rPr>
                <m:nor/>
              </m:rPr>
              <w:rPr>
                <w:rFonts w:hint="default" w:ascii="Times New Roman" w:hAnsi="Times New Roman" w:cs="Times New Roman"/>
                <w:i/>
                <w:kern w:val="2"/>
                <w:sz w:val="24"/>
                <w:szCs w:val="24"/>
                <w:lang w:val="en-US" w:eastAsia="zh-CN"/>
              </w:rPr>
              <m:t>G</m:t>
            </m:r>
            <m:ctrlPr>
              <w:rPr>
                <w:rFonts w:hint="default" w:ascii="Cambria Math" w:hAnsi="Cambria Math" w:cs="Times New Roman"/>
                <w:i/>
                <w:kern w:val="2"/>
                <w:sz w:val="24"/>
                <w:szCs w:val="24"/>
              </w:rPr>
            </m:ctrlPr>
          </m:e>
          <m:sub>
            <m:r>
              <m:rPr>
                <m:nor/>
              </m:rPr>
              <w:rPr>
                <w:rFonts w:hint="default" w:ascii="Times New Roman" w:hAnsi="Times New Roman" w:cs="Times New Roman"/>
                <w:i/>
                <w:kern w:val="2"/>
                <w:sz w:val="24"/>
                <w:szCs w:val="24"/>
              </w:rPr>
              <m:t>S</m:t>
            </m:r>
            <m:ctrlPr>
              <w:rPr>
                <w:rFonts w:hint="default" w:ascii="Cambria Math" w:hAnsi="Cambria Math" w:cs="Times New Roman"/>
                <w:i/>
                <w:kern w:val="2"/>
                <w:sz w:val="24"/>
                <w:szCs w:val="24"/>
              </w:rPr>
            </m:ctrlPr>
          </m:sub>
        </m:sSub>
      </m:oMath>
      <w:r>
        <w:rPr>
          <w:rFonts w:hint="default" w:ascii="Times New Roman" w:hAnsi="Times New Roman" w:cs="Times New Roman"/>
          <w:kern w:val="2"/>
          <w:sz w:val="24"/>
          <w:szCs w:val="24"/>
        </w:rPr>
        <w:t xml:space="preserve">              </w:t>
      </w:r>
      <w:r>
        <w:rPr>
          <w:rFonts w:hint="eastAsia" w:ascii="Times New Roman" w:cs="Times New Roman"/>
          <w:kern w:val="2"/>
          <w:sz w:val="24"/>
          <w:szCs w:val="24"/>
          <w:lang w:val="en-US" w:eastAsia="zh-CN"/>
        </w:rPr>
        <w:t xml:space="preserve">        </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eastAsia="zh-CN"/>
        </w:rPr>
        <w:t>(</w:t>
      </w:r>
      <w:r>
        <w:rPr>
          <w:rFonts w:hint="default" w:ascii="Times New Roman" w:hAnsi="Times New Roman" w:cs="Times New Roman"/>
          <w:kern w:val="2"/>
          <w:sz w:val="24"/>
          <w:szCs w:val="24"/>
        </w:rPr>
        <w:t>3</w:t>
      </w:r>
      <w:r>
        <w:rPr>
          <w:rFonts w:hint="default" w:ascii="Times New Roman" w:hAnsi="Times New Roman" w:cs="Times New Roman"/>
          <w:kern w:val="2"/>
          <w:sz w:val="24"/>
          <w:szCs w:val="24"/>
          <w:lang w:eastAsia="zh-CN"/>
        </w:rPr>
        <w:t>)</w:t>
      </w:r>
    </w:p>
    <w:p w14:paraId="0FB784D8">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式中：</w:t>
      </w:r>
    </w:p>
    <w:p w14:paraId="0E6FF9BC">
      <w:pPr>
        <w:pStyle w:val="29"/>
        <w:spacing w:line="360" w:lineRule="auto"/>
        <w:ind w:firstLine="480"/>
        <w:rPr>
          <w:rFonts w:hint="default" w:ascii="Times New Roman" w:hAnsi="Times New Roman" w:cs="Times New Roman"/>
          <w:kern w:val="2"/>
          <w:sz w:val="24"/>
          <w:szCs w:val="24"/>
        </w:rPr>
      </w:pPr>
      <m:oMath>
        <m:r>
          <m:rPr>
            <m:nor/>
            <m:sty m:val="p"/>
          </m:rPr>
          <w:rPr>
            <w:rFonts w:hint="default" w:ascii="Times New Roman" w:hAnsi="Times New Roman" w:eastAsia="微软雅黑" w:cs="Times New Roman"/>
            <w:b w:val="0"/>
            <w:i w:val="0"/>
            <w:iCs/>
            <w:kern w:val="2"/>
            <w:sz w:val="24"/>
            <w:szCs w:val="24"/>
          </w:rPr>
          <m:t>∆</m:t>
        </m:r>
        <m:r>
          <m:rPr>
            <m:nor/>
          </m:rPr>
          <w:rPr>
            <w:rFonts w:hint="default" w:ascii="Times New Roman" w:hAnsi="Times New Roman" w:eastAsia="微软雅黑" w:cs="Times New Roman"/>
            <w:b w:val="0"/>
            <w:i/>
            <w:iCs/>
            <w:kern w:val="2"/>
            <w:sz w:val="24"/>
            <w:szCs w:val="24"/>
            <w:lang w:val="en-US" w:eastAsia="zh-CN"/>
          </w:rPr>
          <m:t>G</m:t>
        </m:r>
      </m:oMath>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被校准液冷模拟负载参数指示器的</w:t>
      </w:r>
      <w:r>
        <w:rPr>
          <w:rFonts w:hint="default" w:ascii="Times New Roman" w:hAnsi="Times New Roman" w:cs="Times New Roman"/>
          <w:kern w:val="2"/>
          <w:sz w:val="24"/>
          <w:szCs w:val="24"/>
        </w:rPr>
        <w:t>流量示值</w:t>
      </w:r>
      <w:r>
        <w:rPr>
          <w:rFonts w:hint="default" w:ascii="Times New Roman" w:hAnsi="Times New Roman" w:cs="Times New Roman"/>
          <w:kern w:val="2"/>
          <w:sz w:val="24"/>
          <w:szCs w:val="24"/>
          <w:lang w:eastAsia="zh-CN"/>
        </w:rPr>
        <w:t>误差</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L/min</w:t>
      </w:r>
      <w:r>
        <w:rPr>
          <w:rFonts w:hint="default" w:ascii="Times New Roman" w:hAnsi="Times New Roman" w:cs="Times New Roman"/>
          <w:kern w:val="2"/>
          <w:sz w:val="24"/>
          <w:szCs w:val="24"/>
        </w:rPr>
        <w:t>；</w:t>
      </w:r>
    </w:p>
    <w:p w14:paraId="78CC5BAA">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i/>
          <w:kern w:val="2"/>
          <w:sz w:val="24"/>
          <w:szCs w:val="24"/>
        </w:rPr>
        <w:t>G</w:t>
      </w:r>
      <w:r>
        <w:rPr>
          <w:rFonts w:hint="default" w:ascii="Times New Roman" w:hAnsi="Times New Roman" w:cs="Times New Roman"/>
          <w:i/>
          <w:kern w:val="2"/>
          <w:sz w:val="24"/>
          <w:szCs w:val="24"/>
          <w:vertAlign w:val="subscript"/>
        </w:rPr>
        <w:t>X</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被校准液冷模拟负载参数指示器的</w:t>
      </w:r>
      <w:r>
        <w:rPr>
          <w:rFonts w:hint="default" w:ascii="Times New Roman" w:hAnsi="Times New Roman" w:cs="Times New Roman"/>
          <w:kern w:val="2"/>
          <w:sz w:val="24"/>
          <w:szCs w:val="24"/>
        </w:rPr>
        <w:t>流量示值，</w:t>
      </w:r>
      <w:r>
        <w:rPr>
          <w:rFonts w:hint="default" w:ascii="Times New Roman" w:hAnsi="Times New Roman" w:cs="Times New Roman"/>
          <w:kern w:val="2"/>
          <w:sz w:val="24"/>
          <w:szCs w:val="24"/>
          <w:lang w:val="en-US" w:eastAsia="zh-CN"/>
        </w:rPr>
        <w:t>L/min</w:t>
      </w:r>
      <w:r>
        <w:rPr>
          <w:rFonts w:hint="default" w:ascii="Times New Roman" w:hAnsi="Times New Roman" w:cs="Times New Roman"/>
          <w:kern w:val="2"/>
          <w:sz w:val="24"/>
          <w:szCs w:val="24"/>
        </w:rPr>
        <w:t>；</w:t>
      </w:r>
    </w:p>
    <w:p w14:paraId="47E1586D">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i/>
          <w:kern w:val="2"/>
          <w:sz w:val="24"/>
          <w:szCs w:val="24"/>
        </w:rPr>
        <w:t>G</w:t>
      </w:r>
      <w:r>
        <w:rPr>
          <w:rFonts w:hint="default" w:ascii="Times New Roman" w:hAnsi="Times New Roman" w:cs="Times New Roman"/>
          <w:i/>
          <w:kern w:val="2"/>
          <w:sz w:val="24"/>
          <w:szCs w:val="24"/>
          <w:vertAlign w:val="subscript"/>
        </w:rPr>
        <w:t>S</w:t>
      </w:r>
      <w:r>
        <w:rPr>
          <w:rFonts w:hint="default" w:ascii="Times New Roman" w:hAnsi="Times New Roman" w:cs="Times New Roman"/>
          <w:kern w:val="2"/>
          <w:sz w:val="24"/>
          <w:szCs w:val="24"/>
        </w:rPr>
        <w:t>——标准流量计的实测值，</w:t>
      </w:r>
      <w:r>
        <w:rPr>
          <w:rFonts w:hint="default" w:ascii="Times New Roman" w:hAnsi="Times New Roman" w:cs="Times New Roman"/>
          <w:kern w:val="2"/>
          <w:sz w:val="24"/>
          <w:szCs w:val="24"/>
          <w:lang w:val="en-US" w:eastAsia="zh-CN"/>
        </w:rPr>
        <w:t>L/min</w:t>
      </w:r>
      <w:r>
        <w:rPr>
          <w:rFonts w:hint="default" w:ascii="Times New Roman" w:hAnsi="Times New Roman" w:cs="Times New Roman"/>
          <w:kern w:val="2"/>
          <w:sz w:val="24"/>
          <w:szCs w:val="24"/>
        </w:rPr>
        <w:t>。</w:t>
      </w:r>
    </w:p>
    <w:p w14:paraId="2B0A25DD">
      <w:pPr>
        <w:pStyle w:val="29"/>
        <w:spacing w:line="360" w:lineRule="auto"/>
        <w:ind w:firstLine="0"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5.4</w:t>
      </w:r>
      <w:r>
        <w:rPr>
          <w:rFonts w:hint="default" w:ascii="Times New Roman" w:hAnsi="Times New Roman" w:cs="Times New Roman"/>
          <w:kern w:val="2"/>
          <w:sz w:val="24"/>
          <w:szCs w:val="24"/>
        </w:rPr>
        <w:t xml:space="preserve">  功率示值误差</w:t>
      </w:r>
    </w:p>
    <w:p w14:paraId="3F5B6813">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按7.2.</w:t>
      </w:r>
      <w:r>
        <w:rPr>
          <w:rFonts w:hint="eastAsia" w:ascii="Times New Roman" w:cs="Times New Roman"/>
          <w:kern w:val="2"/>
          <w:sz w:val="24"/>
          <w:szCs w:val="24"/>
          <w:lang w:val="en-US" w:eastAsia="zh-CN"/>
        </w:rPr>
        <w:t>4</w:t>
      </w:r>
      <w:r>
        <w:rPr>
          <w:rFonts w:hint="default" w:ascii="Times New Roman" w:hAnsi="Times New Roman" w:cs="Times New Roman"/>
          <w:kern w:val="2"/>
          <w:sz w:val="24"/>
          <w:szCs w:val="24"/>
          <w:lang w:val="en-US" w:eastAsia="zh-CN"/>
        </w:rPr>
        <w:t>.5步骤</w:t>
      </w:r>
      <w:r>
        <w:rPr>
          <w:rFonts w:hint="default" w:ascii="Times New Roman" w:hAnsi="Times New Roman" w:cs="Times New Roman"/>
          <w:kern w:val="2"/>
          <w:sz w:val="24"/>
          <w:szCs w:val="24"/>
        </w:rPr>
        <w:t>，分别读取标准功率计和</w:t>
      </w:r>
      <w:r>
        <w:rPr>
          <w:rFonts w:hint="default" w:ascii="Times New Roman" w:hAnsi="Times New Roman" w:cs="Times New Roman"/>
          <w:kern w:val="2"/>
          <w:sz w:val="24"/>
          <w:szCs w:val="24"/>
          <w:lang w:val="en-US" w:eastAsia="zh-CN"/>
        </w:rPr>
        <w:t>被校准液冷模拟负载参数指示器的</w:t>
      </w:r>
      <w:r>
        <w:rPr>
          <w:rFonts w:hint="default" w:ascii="Times New Roman" w:hAnsi="Times New Roman" w:cs="Times New Roman"/>
          <w:kern w:val="2"/>
          <w:sz w:val="24"/>
          <w:szCs w:val="24"/>
        </w:rPr>
        <w:t>功率示值，按公式</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4</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计算误差。</w:t>
      </w:r>
    </w:p>
    <w:p w14:paraId="30B4841C">
      <w:pPr>
        <w:pStyle w:val="29"/>
        <w:spacing w:line="360" w:lineRule="auto"/>
        <w:ind w:firstLine="0" w:firstLineChars="0"/>
        <w:jc w:val="right"/>
        <w:rPr>
          <w:rFonts w:hint="default" w:ascii="Times New Roman" w:hAnsi="Times New Roman" w:cs="Times New Roman"/>
          <w:kern w:val="2"/>
          <w:sz w:val="24"/>
          <w:szCs w:val="24"/>
        </w:rPr>
      </w:pPr>
      <m:oMath>
        <m:r>
          <m:rPr>
            <m:nor/>
            <m:sty m:val="p"/>
          </m:rPr>
          <w:rPr>
            <w:rFonts w:hint="default" w:ascii="Times New Roman" w:hAnsi="Times New Roman" w:eastAsia="微软雅黑" w:cs="Times New Roman"/>
            <w:b w:val="0"/>
            <w:i w:val="0"/>
            <w:iCs/>
            <w:kern w:val="2"/>
            <w:sz w:val="24"/>
            <w:szCs w:val="24"/>
          </w:rPr>
          <m:t>∆</m:t>
        </m:r>
        <m:r>
          <m:rPr>
            <m:nor/>
          </m:rPr>
          <w:rPr>
            <w:rFonts w:hint="default" w:ascii="Times New Roman" w:hAnsi="Times New Roman" w:eastAsia="微软雅黑" w:cs="Times New Roman"/>
            <w:b w:val="0"/>
            <w:i/>
            <w:iCs/>
            <w:kern w:val="2"/>
            <w:sz w:val="24"/>
            <w:szCs w:val="24"/>
            <w:lang w:val="en-US" w:eastAsia="zh-CN"/>
          </w:rPr>
          <m:t>W</m:t>
        </m:r>
        <m:r>
          <m:rPr>
            <m:nor/>
            <m:sty m:val="p"/>
          </m:rPr>
          <w:rPr>
            <w:rFonts w:hint="default" w:ascii="Times New Roman" w:hAnsi="Times New Roman" w:cs="Times New Roman"/>
            <w:b w:val="0"/>
            <w:i w:val="0"/>
            <w:kern w:val="2"/>
            <w:sz w:val="24"/>
            <w:szCs w:val="24"/>
          </w:rPr>
          <m:t>=</m:t>
        </m:r>
        <m:sSub>
          <m:sSubPr>
            <m:ctrlPr>
              <w:rPr>
                <w:rFonts w:hint="default" w:ascii="Cambria Math" w:hAnsi="Cambria Math" w:cs="Times New Roman"/>
                <w:i/>
                <w:kern w:val="2"/>
                <w:sz w:val="24"/>
                <w:szCs w:val="24"/>
              </w:rPr>
            </m:ctrlPr>
          </m:sSubPr>
          <m:e>
            <m:r>
              <m:rPr>
                <m:nor/>
              </m:rPr>
              <w:rPr>
                <w:rFonts w:hint="default" w:ascii="Times New Roman" w:hAnsi="Times New Roman" w:cs="Times New Roman"/>
                <w:i/>
                <w:kern w:val="2"/>
                <w:sz w:val="24"/>
                <w:szCs w:val="24"/>
                <w:lang w:val="en-US" w:eastAsia="zh-CN"/>
              </w:rPr>
              <m:t>W</m:t>
            </m:r>
            <m:ctrlPr>
              <w:rPr>
                <w:rFonts w:hint="default" w:ascii="Cambria Math" w:hAnsi="Cambria Math" w:cs="Times New Roman"/>
                <w:i/>
                <w:kern w:val="2"/>
                <w:sz w:val="24"/>
                <w:szCs w:val="24"/>
              </w:rPr>
            </m:ctrlPr>
          </m:e>
          <m:sub>
            <m:r>
              <m:rPr>
                <m:nor/>
              </m:rPr>
              <w:rPr>
                <w:rFonts w:hint="default" w:ascii="Times New Roman" w:hAnsi="Times New Roman" w:cs="Times New Roman"/>
                <w:i/>
                <w:kern w:val="2"/>
                <w:sz w:val="24"/>
                <w:szCs w:val="24"/>
              </w:rPr>
              <m:t>X</m:t>
            </m:r>
            <m:ctrlPr>
              <w:rPr>
                <w:rFonts w:hint="default" w:ascii="Cambria Math" w:hAnsi="Cambria Math" w:cs="Times New Roman"/>
                <w:i/>
                <w:kern w:val="2"/>
                <w:sz w:val="24"/>
                <w:szCs w:val="24"/>
              </w:rPr>
            </m:ctrlPr>
          </m:sub>
        </m:sSub>
        <m:r>
          <m:rPr>
            <m:nor/>
            <m:sty m:val="p"/>
          </m:rPr>
          <w:rPr>
            <w:rFonts w:hint="default" w:ascii="Times New Roman" w:hAnsi="Times New Roman" w:cs="Times New Roman"/>
            <w:b w:val="0"/>
            <w:i w:val="0"/>
            <w:kern w:val="2"/>
            <w:sz w:val="24"/>
            <w:szCs w:val="24"/>
          </w:rPr>
          <m:t>−</m:t>
        </m:r>
        <m:sSub>
          <m:sSubPr>
            <m:ctrlPr>
              <w:rPr>
                <w:rFonts w:hint="default" w:ascii="Cambria Math" w:hAnsi="Cambria Math" w:cs="Times New Roman"/>
                <w:i/>
                <w:kern w:val="2"/>
                <w:sz w:val="24"/>
                <w:szCs w:val="24"/>
              </w:rPr>
            </m:ctrlPr>
          </m:sSubPr>
          <m:e>
            <m:r>
              <m:rPr>
                <m:nor/>
              </m:rPr>
              <w:rPr>
                <w:rFonts w:hint="default" w:ascii="Times New Roman" w:hAnsi="Times New Roman" w:cs="Times New Roman"/>
                <w:i/>
                <w:kern w:val="2"/>
                <w:sz w:val="24"/>
                <w:szCs w:val="24"/>
                <w:lang w:val="en-US" w:eastAsia="zh-CN"/>
              </w:rPr>
              <m:t>W</m:t>
            </m:r>
            <m:ctrlPr>
              <w:rPr>
                <w:rFonts w:hint="default" w:ascii="Cambria Math" w:hAnsi="Cambria Math" w:cs="Times New Roman"/>
                <w:i/>
                <w:kern w:val="2"/>
                <w:sz w:val="24"/>
                <w:szCs w:val="24"/>
              </w:rPr>
            </m:ctrlPr>
          </m:e>
          <m:sub>
            <m:r>
              <m:rPr>
                <m:nor/>
              </m:rPr>
              <w:rPr>
                <w:rFonts w:hint="default" w:ascii="Times New Roman" w:hAnsi="Times New Roman" w:cs="Times New Roman"/>
                <w:i/>
                <w:kern w:val="2"/>
                <w:sz w:val="24"/>
                <w:szCs w:val="24"/>
              </w:rPr>
              <m:t>S</m:t>
            </m:r>
            <m:ctrlPr>
              <w:rPr>
                <w:rFonts w:hint="default" w:ascii="Cambria Math" w:hAnsi="Cambria Math" w:cs="Times New Roman"/>
                <w:i/>
                <w:kern w:val="2"/>
                <w:sz w:val="24"/>
                <w:szCs w:val="24"/>
              </w:rPr>
            </m:ctrlPr>
          </m:sub>
        </m:sSub>
      </m:oMath>
      <w:r>
        <w:rPr>
          <w:rFonts w:hint="default" w:ascii="Times New Roman" w:hAnsi="Times New Roman" w:cs="Times New Roman"/>
          <w:kern w:val="2"/>
          <w:sz w:val="24"/>
          <w:szCs w:val="24"/>
        </w:rPr>
        <w:t xml:space="preserve">        </w:t>
      </w:r>
      <w:r>
        <w:rPr>
          <w:rFonts w:hint="eastAsia" w:ascii="Times New Roman" w:cs="Times New Roman"/>
          <w:kern w:val="2"/>
          <w:sz w:val="24"/>
          <w:szCs w:val="24"/>
          <w:lang w:val="en-US" w:eastAsia="zh-CN"/>
        </w:rPr>
        <w:t xml:space="preserve">        </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eastAsia="zh-CN"/>
        </w:rPr>
        <w:t>(</w:t>
      </w:r>
      <w:r>
        <w:rPr>
          <w:rFonts w:hint="default" w:ascii="Times New Roman" w:hAnsi="Times New Roman" w:cs="Times New Roman"/>
          <w:kern w:val="2"/>
          <w:sz w:val="24"/>
          <w:szCs w:val="24"/>
        </w:rPr>
        <w:t>4</w:t>
      </w:r>
      <w:r>
        <w:rPr>
          <w:rFonts w:hint="default" w:ascii="Times New Roman" w:hAnsi="Times New Roman" w:cs="Times New Roman"/>
          <w:kern w:val="2"/>
          <w:sz w:val="24"/>
          <w:szCs w:val="24"/>
          <w:lang w:eastAsia="zh-CN"/>
        </w:rPr>
        <w:t>)</w:t>
      </w:r>
    </w:p>
    <w:p w14:paraId="183CEC88">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式中：</w:t>
      </w:r>
    </w:p>
    <w:p w14:paraId="744AE662">
      <w:pPr>
        <w:pStyle w:val="29"/>
        <w:spacing w:line="360" w:lineRule="auto"/>
        <w:ind w:firstLine="480"/>
        <w:rPr>
          <w:rFonts w:hint="default" w:ascii="Times New Roman" w:hAnsi="Times New Roman" w:cs="Times New Roman"/>
          <w:kern w:val="2"/>
          <w:sz w:val="24"/>
          <w:szCs w:val="24"/>
        </w:rPr>
      </w:pPr>
      <m:oMath>
        <m:r>
          <m:rPr>
            <m:nor/>
            <m:sty m:val="p"/>
          </m:rPr>
          <w:rPr>
            <w:rFonts w:hint="default" w:ascii="Times New Roman" w:hAnsi="Times New Roman" w:eastAsia="微软雅黑" w:cs="Times New Roman"/>
            <w:b w:val="0"/>
            <w:i w:val="0"/>
            <w:iCs/>
            <w:kern w:val="2"/>
            <w:sz w:val="24"/>
            <w:szCs w:val="24"/>
          </w:rPr>
          <m:t>∆</m:t>
        </m:r>
        <m:r>
          <m:rPr>
            <m:nor/>
          </m:rPr>
          <w:rPr>
            <w:rFonts w:hint="default" w:ascii="Times New Roman" w:hAnsi="Times New Roman" w:eastAsia="微软雅黑" w:cs="Times New Roman"/>
            <w:b w:val="0"/>
            <w:i/>
            <w:iCs/>
            <w:kern w:val="2"/>
            <w:sz w:val="24"/>
            <w:szCs w:val="24"/>
            <w:lang w:val="en-US" w:eastAsia="zh-CN"/>
          </w:rPr>
          <m:t>W</m:t>
        </m:r>
      </m:oMath>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被校准液冷模拟负载参数指示器的</w:t>
      </w:r>
      <w:r>
        <w:rPr>
          <w:rFonts w:hint="default" w:ascii="Times New Roman" w:hAnsi="Times New Roman" w:cs="Times New Roman"/>
          <w:kern w:val="2"/>
          <w:sz w:val="24"/>
          <w:szCs w:val="24"/>
        </w:rPr>
        <w:t>功率示值</w:t>
      </w:r>
      <w:r>
        <w:rPr>
          <w:rFonts w:hint="default" w:ascii="Times New Roman" w:hAnsi="Times New Roman" w:cs="Times New Roman"/>
          <w:kern w:val="2"/>
          <w:sz w:val="24"/>
          <w:szCs w:val="24"/>
          <w:lang w:eastAsia="zh-CN"/>
        </w:rPr>
        <w:t>误差</w:t>
      </w:r>
      <w:r>
        <w:rPr>
          <w:rFonts w:hint="default" w:ascii="Times New Roman" w:hAnsi="Times New Roman" w:cs="Times New Roman"/>
          <w:kern w:val="2"/>
          <w:sz w:val="24"/>
          <w:szCs w:val="24"/>
        </w:rPr>
        <w:t>，kW；</w:t>
      </w:r>
    </w:p>
    <w:p w14:paraId="78753AA7">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i/>
          <w:kern w:val="2"/>
          <w:sz w:val="24"/>
          <w:szCs w:val="24"/>
        </w:rPr>
        <w:t>W</w:t>
      </w:r>
      <w:r>
        <w:rPr>
          <w:rFonts w:hint="default" w:ascii="Times New Roman" w:hAnsi="Times New Roman" w:cs="Times New Roman"/>
          <w:i/>
          <w:kern w:val="2"/>
          <w:sz w:val="24"/>
          <w:szCs w:val="24"/>
          <w:vertAlign w:val="subscript"/>
        </w:rPr>
        <w:t>X</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被校准液冷模拟负载参数指示器的</w:t>
      </w:r>
      <w:r>
        <w:rPr>
          <w:rFonts w:hint="default" w:ascii="Times New Roman" w:hAnsi="Times New Roman" w:cs="Times New Roman"/>
          <w:kern w:val="2"/>
          <w:sz w:val="24"/>
          <w:szCs w:val="24"/>
        </w:rPr>
        <w:t>功率示值，kW；</w:t>
      </w:r>
    </w:p>
    <w:p w14:paraId="03AAAA28">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i/>
          <w:kern w:val="2"/>
          <w:sz w:val="24"/>
          <w:szCs w:val="24"/>
        </w:rPr>
        <w:t>W</w:t>
      </w:r>
      <w:r>
        <w:rPr>
          <w:rFonts w:hint="default" w:ascii="Times New Roman" w:hAnsi="Times New Roman" w:cs="Times New Roman"/>
          <w:i/>
          <w:kern w:val="2"/>
          <w:sz w:val="24"/>
          <w:szCs w:val="24"/>
          <w:vertAlign w:val="subscript"/>
        </w:rPr>
        <w:t>S</w:t>
      </w:r>
      <w:r>
        <w:rPr>
          <w:rFonts w:hint="default" w:ascii="Times New Roman" w:hAnsi="Times New Roman" w:cs="Times New Roman"/>
          <w:kern w:val="2"/>
          <w:sz w:val="24"/>
          <w:szCs w:val="24"/>
        </w:rPr>
        <w:t>——标准功率计的实测值，kW。</w:t>
      </w:r>
    </w:p>
    <w:p w14:paraId="454E81DE">
      <w:pPr>
        <w:pStyle w:val="29"/>
        <w:spacing w:line="360" w:lineRule="auto"/>
        <w:ind w:firstLine="0"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7</w:t>
      </w:r>
      <w:r>
        <w:rPr>
          <w:rFonts w:hint="default" w:ascii="Times New Roman" w:hAnsi="Times New Roman" w:cs="Times New Roman"/>
          <w:kern w:val="2"/>
          <w:sz w:val="24"/>
          <w:szCs w:val="24"/>
        </w:rPr>
        <w:t>.2.</w:t>
      </w:r>
      <w:r>
        <w:rPr>
          <w:rFonts w:hint="default" w:ascii="Times New Roman" w:hAnsi="Times New Roman" w:cs="Times New Roman"/>
          <w:kern w:val="2"/>
          <w:sz w:val="24"/>
          <w:szCs w:val="24"/>
          <w:lang w:val="en-US" w:eastAsia="zh-CN"/>
        </w:rPr>
        <w:t>5.5</w:t>
      </w:r>
      <w:r>
        <w:rPr>
          <w:rFonts w:hint="default" w:ascii="Times New Roman" w:hAnsi="Times New Roman" w:cs="Times New Roman"/>
          <w:kern w:val="2"/>
          <w:sz w:val="24"/>
          <w:szCs w:val="24"/>
        </w:rPr>
        <w:t xml:space="preserve">  功率稳定度</w:t>
      </w:r>
    </w:p>
    <w:p w14:paraId="6FD90A78">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按7.2.</w:t>
      </w:r>
      <w:r>
        <w:rPr>
          <w:rFonts w:hint="eastAsia" w:ascii="Times New Roman" w:cs="Times New Roman"/>
          <w:kern w:val="2"/>
          <w:sz w:val="24"/>
          <w:szCs w:val="24"/>
          <w:lang w:val="en-US" w:eastAsia="zh-CN"/>
        </w:rPr>
        <w:t>4</w:t>
      </w:r>
      <w:r>
        <w:rPr>
          <w:rFonts w:hint="default" w:ascii="Times New Roman" w:hAnsi="Times New Roman" w:cs="Times New Roman"/>
          <w:kern w:val="2"/>
          <w:sz w:val="24"/>
          <w:szCs w:val="24"/>
          <w:lang w:val="en-US" w:eastAsia="zh-CN"/>
        </w:rPr>
        <w:t>.6步骤</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被校准液冷模拟负载功率稳定度校准点对应记录的10组标准功率计示值</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选择</w:t>
      </w:r>
      <w:r>
        <w:rPr>
          <w:rFonts w:hint="default" w:ascii="Times New Roman" w:hAnsi="Times New Roman" w:cs="Times New Roman"/>
          <w:kern w:val="2"/>
          <w:sz w:val="24"/>
          <w:szCs w:val="24"/>
        </w:rPr>
        <w:t>偏离设定值最大的</w:t>
      </w:r>
      <w:r>
        <w:rPr>
          <w:rFonts w:hint="default" w:ascii="Times New Roman" w:hAnsi="Times New Roman" w:cs="Times New Roman"/>
          <w:kern w:val="2"/>
          <w:sz w:val="24"/>
          <w:szCs w:val="24"/>
          <w:lang w:val="en-US" w:eastAsia="zh-CN"/>
        </w:rPr>
        <w:t>示</w:t>
      </w:r>
      <w:r>
        <w:rPr>
          <w:rFonts w:hint="default" w:ascii="Times New Roman" w:hAnsi="Times New Roman" w:cs="Times New Roman"/>
          <w:kern w:val="2"/>
          <w:sz w:val="24"/>
          <w:szCs w:val="24"/>
        </w:rPr>
        <w:t>值，按公式</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5</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计算输</w:t>
      </w:r>
      <w:r>
        <w:rPr>
          <w:rFonts w:hint="eastAsia" w:ascii="Times New Roman" w:cs="Times New Roman"/>
          <w:kern w:val="2"/>
          <w:sz w:val="24"/>
          <w:szCs w:val="24"/>
          <w:lang w:val="en-US" w:eastAsia="zh-CN"/>
        </w:rPr>
        <w:t>入</w:t>
      </w:r>
      <w:r>
        <w:rPr>
          <w:rFonts w:hint="default" w:ascii="Times New Roman" w:hAnsi="Times New Roman" w:cs="Times New Roman"/>
          <w:kern w:val="2"/>
          <w:sz w:val="24"/>
          <w:szCs w:val="24"/>
        </w:rPr>
        <w:t>功率稳定度。</w:t>
      </w:r>
    </w:p>
    <w:p w14:paraId="7473A237">
      <w:pPr>
        <w:pStyle w:val="29"/>
        <w:spacing w:line="360" w:lineRule="auto"/>
        <w:ind w:firstLine="0" w:firstLineChars="0"/>
        <w:jc w:val="right"/>
        <w:rPr>
          <w:rFonts w:hint="default" w:ascii="Times New Roman" w:hAnsi="Times New Roman" w:cs="Times New Roman"/>
          <w:kern w:val="2"/>
          <w:sz w:val="24"/>
          <w:szCs w:val="24"/>
        </w:rPr>
      </w:pPr>
      <m:oMath>
        <m:r>
          <m:rPr>
            <m:nor/>
          </m:rPr>
          <w:rPr>
            <w:rFonts w:hint="default" w:ascii="Times New Roman" w:hAnsi="Times New Roman" w:cs="Times New Roman"/>
            <w:i/>
            <w:kern w:val="2"/>
            <w:sz w:val="24"/>
            <w:szCs w:val="24"/>
          </w:rPr>
          <m:t>S</m:t>
        </m:r>
        <m:r>
          <m:rPr>
            <m:nor/>
            <m:sty m:val="p"/>
          </m:rPr>
          <w:rPr>
            <w:rFonts w:hint="default" w:ascii="Times New Roman" w:hAnsi="Times New Roman" w:cs="Times New Roman"/>
            <w:b w:val="0"/>
            <w:i w:val="0"/>
            <w:kern w:val="2"/>
            <w:sz w:val="24"/>
            <w:szCs w:val="24"/>
          </w:rPr>
          <m:t>=</m:t>
        </m:r>
        <m:f>
          <m:fPr>
            <m:ctrlPr>
              <w:rPr>
                <w:rFonts w:hint="default" w:ascii="Cambria Math" w:hAnsi="Cambria Math" w:cs="Times New Roman"/>
                <w:i/>
                <w:kern w:val="2"/>
                <w:sz w:val="24"/>
                <w:szCs w:val="24"/>
              </w:rPr>
            </m:ctrlPr>
          </m:fPr>
          <m:num>
            <m:r>
              <m:rPr/>
              <w:rPr>
                <w:rFonts w:hint="default" w:ascii="Cambria Math" w:hAnsi="Cambria Math" w:cs="Times New Roman"/>
                <w:kern w:val="2"/>
                <w:sz w:val="24"/>
                <w:szCs w:val="24"/>
                <w:lang w:val="en-US" w:eastAsia="zh-CN"/>
              </w:rPr>
              <m:t>max</m:t>
            </m:r>
            <m:d>
              <m:dPr>
                <m:begChr m:val="|"/>
                <m:endChr m:val="|"/>
                <m:ctrlPr>
                  <w:rPr>
                    <w:rFonts w:hint="default" w:ascii="Cambria Math" w:hAnsi="Cambria Math" w:cs="Times New Roman"/>
                    <w:i/>
                    <w:kern w:val="2"/>
                    <w:sz w:val="24"/>
                    <w:szCs w:val="24"/>
                  </w:rPr>
                </m:ctrlPr>
              </m:dPr>
              <m:e>
                <m:sSub>
                  <m:sSubPr>
                    <m:ctrlPr>
                      <w:rPr>
                        <w:rFonts w:hint="default" w:ascii="Cambria Math" w:hAnsi="Cambria Math" w:cs="Times New Roman"/>
                        <w:i/>
                        <w:kern w:val="2"/>
                        <w:sz w:val="24"/>
                        <w:szCs w:val="24"/>
                      </w:rPr>
                    </m:ctrlPr>
                  </m:sSubPr>
                  <m:e>
                    <m:r>
                      <m:rPr>
                        <m:nor/>
                      </m:rPr>
                      <w:rPr>
                        <w:rFonts w:hint="default" w:ascii="Times New Roman" w:hAnsi="Times New Roman" w:cs="Times New Roman"/>
                        <w:i/>
                        <w:kern w:val="2"/>
                        <w:sz w:val="24"/>
                        <w:szCs w:val="24"/>
                      </w:rPr>
                      <m:t>W</m:t>
                    </m:r>
                    <m:ctrlPr>
                      <w:rPr>
                        <w:rFonts w:hint="default" w:ascii="Cambria Math" w:hAnsi="Cambria Math" w:cs="Times New Roman"/>
                        <w:i/>
                        <w:kern w:val="2"/>
                        <w:sz w:val="24"/>
                        <w:szCs w:val="24"/>
                      </w:rPr>
                    </m:ctrlPr>
                  </m:e>
                  <m:sub>
                    <m:r>
                      <m:rPr>
                        <m:nor/>
                      </m:rPr>
                      <w:rPr>
                        <w:rFonts w:hint="eastAsia" w:ascii="Cambria Math" w:hAnsi="Cambria Math" w:cs="Times New Roman"/>
                        <w:i/>
                        <w:kern w:val="2"/>
                        <w:sz w:val="24"/>
                        <w:szCs w:val="24"/>
                        <w:lang w:val="en-US" w:eastAsia="zh-CN"/>
                      </w:rPr>
                      <m:t>i</m:t>
                    </m:r>
                    <m:ctrlPr>
                      <w:rPr>
                        <w:rFonts w:hint="default" w:ascii="Cambria Math" w:hAnsi="Cambria Math" w:cs="Times New Roman"/>
                        <w:i/>
                        <w:kern w:val="2"/>
                        <w:sz w:val="24"/>
                        <w:szCs w:val="24"/>
                      </w:rPr>
                    </m:ctrlPr>
                  </m:sub>
                </m:sSub>
                <m:r>
                  <m:rPr>
                    <m:nor/>
                    <m:sty m:val="p"/>
                  </m:rPr>
                  <w:rPr>
                    <w:rFonts w:hint="default" w:ascii="Times New Roman" w:hAnsi="Times New Roman" w:cs="Times New Roman"/>
                    <w:b w:val="0"/>
                    <w:i w:val="0"/>
                    <w:kern w:val="2"/>
                    <w:sz w:val="24"/>
                    <w:szCs w:val="24"/>
                  </w:rPr>
                  <m:t>−</m:t>
                </m:r>
                <m:r>
                  <m:rPr>
                    <m:nor/>
                  </m:rPr>
                  <w:rPr>
                    <w:rFonts w:hint="default" w:ascii="Times New Roman" w:hAnsi="Times New Roman" w:cs="Times New Roman"/>
                    <w:i/>
                    <w:kern w:val="2"/>
                    <w:sz w:val="24"/>
                    <w:szCs w:val="24"/>
                  </w:rPr>
                  <m:t>W</m:t>
                </m:r>
                <m:ctrlPr>
                  <w:rPr>
                    <w:rFonts w:hint="default" w:ascii="Cambria Math" w:hAnsi="Cambria Math" w:cs="Times New Roman"/>
                    <w:i/>
                    <w:kern w:val="2"/>
                    <w:sz w:val="24"/>
                    <w:szCs w:val="24"/>
                  </w:rPr>
                </m:ctrlPr>
              </m:e>
            </m:d>
            <m:ctrlPr>
              <w:rPr>
                <w:rFonts w:hint="default" w:ascii="Cambria Math" w:hAnsi="Cambria Math" w:cs="Times New Roman"/>
                <w:i/>
                <w:kern w:val="2"/>
                <w:sz w:val="24"/>
                <w:szCs w:val="24"/>
              </w:rPr>
            </m:ctrlPr>
          </m:num>
          <m:den>
            <m:r>
              <m:rPr>
                <m:nor/>
              </m:rPr>
              <w:rPr>
                <w:rFonts w:hint="default" w:ascii="Times New Roman" w:hAnsi="Times New Roman" w:cs="Times New Roman"/>
                <w:i/>
                <w:kern w:val="2"/>
                <w:sz w:val="24"/>
                <w:szCs w:val="24"/>
              </w:rPr>
              <m:t>W</m:t>
            </m:r>
            <m:ctrlPr>
              <w:rPr>
                <w:rFonts w:hint="default" w:ascii="Cambria Math" w:hAnsi="Cambria Math" w:cs="Times New Roman"/>
                <w:i/>
                <w:kern w:val="2"/>
                <w:sz w:val="24"/>
                <w:szCs w:val="24"/>
              </w:rPr>
            </m:ctrlPr>
          </m:den>
        </m:f>
        <m:r>
          <m:rPr>
            <m:nor/>
            <m:sty m:val="p"/>
          </m:rPr>
          <w:rPr>
            <w:rFonts w:hint="default" w:ascii="Times New Roman" w:hAnsi="Times New Roman" w:cs="Times New Roman"/>
            <w:b w:val="0"/>
            <w:i w:val="0"/>
            <w:kern w:val="2"/>
            <w:sz w:val="24"/>
            <w:szCs w:val="24"/>
          </w:rPr>
          <m:t>×100%</m:t>
        </m:r>
      </m:oMath>
      <w:r>
        <w:rPr>
          <w:rFonts w:hint="default" w:ascii="Times New Roman" w:hAnsi="Times New Roman" w:cs="Times New Roman"/>
          <w:kern w:val="2"/>
          <w:sz w:val="24"/>
          <w:szCs w:val="24"/>
        </w:rPr>
        <w:t xml:space="preserve">          </w:t>
      </w:r>
      <w:r>
        <w:rPr>
          <w:rFonts w:hint="eastAsia" w:ascii="Times New Roman" w:cs="Times New Roman"/>
          <w:kern w:val="2"/>
          <w:sz w:val="24"/>
          <w:szCs w:val="24"/>
          <w:lang w:val="en-US" w:eastAsia="zh-CN"/>
        </w:rPr>
        <w:t xml:space="preserve">      </w:t>
      </w:r>
      <w:r>
        <w:rPr>
          <w:rFonts w:hint="default" w:ascii="Times New Roman" w:hAnsi="Times New Roman" w:cs="Times New Roman"/>
          <w:kern w:val="2"/>
          <w:sz w:val="24"/>
          <w:szCs w:val="24"/>
        </w:rPr>
        <w:t xml:space="preserve">     </w:t>
      </w:r>
      <w:r>
        <w:rPr>
          <w:rFonts w:hint="eastAsia" w:ascii="Times New Roman" w:cs="Times New Roman"/>
          <w:kern w:val="2"/>
          <w:sz w:val="24"/>
          <w:szCs w:val="24"/>
          <w:lang w:val="en-US" w:eastAsia="zh-CN"/>
        </w:rPr>
        <w:t xml:space="preserve">  </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eastAsia="zh-CN"/>
        </w:rPr>
        <w:t>(</w:t>
      </w:r>
      <w:r>
        <w:rPr>
          <w:rFonts w:hint="default" w:ascii="Times New Roman" w:hAnsi="Times New Roman" w:cs="Times New Roman"/>
          <w:kern w:val="2"/>
          <w:sz w:val="24"/>
          <w:szCs w:val="24"/>
        </w:rPr>
        <w:t>5</w:t>
      </w:r>
      <w:r>
        <w:rPr>
          <w:rFonts w:hint="default" w:ascii="Times New Roman" w:hAnsi="Times New Roman" w:cs="Times New Roman"/>
          <w:kern w:val="2"/>
          <w:sz w:val="24"/>
          <w:szCs w:val="24"/>
          <w:lang w:eastAsia="zh-CN"/>
        </w:rPr>
        <w:t>)</w:t>
      </w:r>
    </w:p>
    <w:p w14:paraId="1323054E">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式中：</w:t>
      </w:r>
    </w:p>
    <w:p w14:paraId="418F3569">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i/>
          <w:kern w:val="2"/>
          <w:sz w:val="24"/>
          <w:szCs w:val="24"/>
        </w:rPr>
        <w:t>S</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被校准液冷模拟负载功率稳定度</w:t>
      </w:r>
      <w:r>
        <w:rPr>
          <w:rFonts w:hint="default" w:ascii="Times New Roman" w:hAnsi="Times New Roman" w:cs="Times New Roman"/>
          <w:kern w:val="2"/>
          <w:sz w:val="24"/>
          <w:szCs w:val="24"/>
        </w:rPr>
        <w:t>，</w:t>
      </w:r>
      <w:r>
        <w:rPr>
          <w:rFonts w:hint="eastAsia" w:ascii="Times New Roman" w:cs="Times New Roman"/>
          <w:kern w:val="2"/>
          <w:sz w:val="24"/>
          <w:szCs w:val="24"/>
          <w:lang w:val="en-US" w:eastAsia="zh-CN"/>
        </w:rPr>
        <w:t>%</w:t>
      </w:r>
      <w:r>
        <w:rPr>
          <w:rFonts w:hint="default" w:ascii="Times New Roman" w:hAnsi="Times New Roman" w:cs="Times New Roman"/>
          <w:kern w:val="2"/>
          <w:sz w:val="24"/>
          <w:szCs w:val="24"/>
        </w:rPr>
        <w:t>；</w:t>
      </w:r>
    </w:p>
    <w:p w14:paraId="2E00E033">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i/>
          <w:kern w:val="2"/>
          <w:sz w:val="24"/>
          <w:szCs w:val="24"/>
        </w:rPr>
        <w:t>W</w:t>
      </w:r>
      <w:r>
        <w:rPr>
          <w:rFonts w:hint="eastAsia" w:ascii="Times New Roman" w:cs="Times New Roman"/>
          <w:i/>
          <w:kern w:val="2"/>
          <w:sz w:val="24"/>
          <w:szCs w:val="24"/>
          <w:vertAlign w:val="subscript"/>
          <w:lang w:val="en-US" w:eastAsia="zh-CN"/>
        </w:rPr>
        <w:t>i</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记录周期内</w:t>
      </w:r>
      <w:r>
        <w:rPr>
          <w:rFonts w:hint="default" w:ascii="Times New Roman" w:hAnsi="Times New Roman" w:cs="Times New Roman"/>
          <w:kern w:val="2"/>
          <w:sz w:val="24"/>
          <w:szCs w:val="24"/>
        </w:rPr>
        <w:t>标准功率计实测</w:t>
      </w:r>
      <w:r>
        <w:rPr>
          <w:rFonts w:hint="eastAsia" w:ascii="Times New Roman" w:cs="Times New Roman"/>
          <w:kern w:val="2"/>
          <w:sz w:val="24"/>
          <w:szCs w:val="24"/>
          <w:lang w:val="en-US" w:eastAsia="zh-CN"/>
        </w:rPr>
        <w:t>第</w:t>
      </w:r>
      <w:r>
        <w:rPr>
          <w:rFonts w:hint="eastAsia" w:ascii="Times New Roman" w:cs="Times New Roman"/>
          <w:i/>
          <w:iCs/>
          <w:kern w:val="2"/>
          <w:sz w:val="24"/>
          <w:szCs w:val="24"/>
          <w:lang w:val="en-US" w:eastAsia="zh-CN"/>
        </w:rPr>
        <w:t>i</w:t>
      </w:r>
      <w:r>
        <w:rPr>
          <w:rFonts w:hint="eastAsia" w:ascii="Times New Roman" w:cs="Times New Roman"/>
          <w:kern w:val="2"/>
          <w:sz w:val="24"/>
          <w:szCs w:val="24"/>
          <w:lang w:val="en-US" w:eastAsia="zh-CN"/>
        </w:rPr>
        <w:t>个功率</w:t>
      </w:r>
      <w:r>
        <w:rPr>
          <w:rFonts w:hint="default" w:ascii="Times New Roman" w:hAnsi="Times New Roman" w:cs="Times New Roman"/>
          <w:kern w:val="2"/>
          <w:sz w:val="24"/>
          <w:szCs w:val="24"/>
          <w:lang w:val="en-US" w:eastAsia="zh-CN"/>
        </w:rPr>
        <w:t>示</w:t>
      </w:r>
      <w:r>
        <w:rPr>
          <w:rFonts w:hint="default" w:ascii="Times New Roman" w:hAnsi="Times New Roman" w:cs="Times New Roman"/>
          <w:kern w:val="2"/>
          <w:sz w:val="24"/>
          <w:szCs w:val="24"/>
        </w:rPr>
        <w:t>值，kW；</w:t>
      </w:r>
    </w:p>
    <w:p w14:paraId="72A5E34F">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i/>
          <w:kern w:val="2"/>
          <w:sz w:val="24"/>
          <w:szCs w:val="24"/>
        </w:rPr>
        <w:t>W</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被校准液冷模拟负载</w:t>
      </w:r>
      <w:r>
        <w:rPr>
          <w:rFonts w:hint="default" w:ascii="Times New Roman" w:hAnsi="Times New Roman" w:cs="Times New Roman"/>
          <w:kern w:val="2"/>
          <w:sz w:val="24"/>
          <w:szCs w:val="24"/>
        </w:rPr>
        <w:t>功率设定值，kW。</w:t>
      </w:r>
    </w:p>
    <w:p w14:paraId="610E4548">
      <w:pPr>
        <w:pStyle w:val="3"/>
        <w:rPr>
          <w:rFonts w:hint="default" w:ascii="Times New Roman" w:hAnsi="Times New Roman" w:cs="Times New Roman"/>
          <w:bCs w:val="0"/>
          <w:sz w:val="24"/>
        </w:rPr>
      </w:pPr>
      <w:bookmarkStart w:id="44" w:name="_Toc22529"/>
      <w:r>
        <w:rPr>
          <w:rFonts w:hint="default" w:ascii="Times New Roman" w:hAnsi="Times New Roman" w:cs="Times New Roman"/>
          <w:bCs w:val="0"/>
          <w:sz w:val="24"/>
          <w:lang w:val="en-US" w:eastAsia="zh-CN"/>
        </w:rPr>
        <w:t>8</w:t>
      </w:r>
      <w:r>
        <w:rPr>
          <w:rFonts w:hint="default" w:ascii="Times New Roman" w:hAnsi="Times New Roman" w:cs="Times New Roman"/>
          <w:bCs w:val="0"/>
          <w:sz w:val="24"/>
        </w:rPr>
        <w:t xml:space="preserve">  校准结</w:t>
      </w:r>
      <w:r>
        <w:rPr>
          <w:rFonts w:hint="default" w:ascii="Times New Roman" w:hAnsi="Times New Roman" w:cs="Times New Roman"/>
          <w:bCs w:val="0"/>
          <w:sz w:val="24"/>
          <w:highlight w:val="none"/>
        </w:rPr>
        <w:t>果的表达</w:t>
      </w:r>
      <w:bookmarkEnd w:id="44"/>
    </w:p>
    <w:p w14:paraId="7B84D775">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校准结果应在校准证书上反映。校准证书应包括以下信息：</w:t>
      </w:r>
    </w:p>
    <w:p w14:paraId="324AB0D2">
      <w:pPr>
        <w:pStyle w:val="29"/>
        <w:numPr>
          <w:ilvl w:val="0"/>
          <w:numId w:val="3"/>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rPr>
        <w:t>标题：“校准证书”；</w:t>
      </w:r>
    </w:p>
    <w:p w14:paraId="766E31F1">
      <w:pPr>
        <w:pStyle w:val="29"/>
        <w:numPr>
          <w:ilvl w:val="0"/>
          <w:numId w:val="3"/>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rPr>
        <w:t>实验室名称和地址；</w:t>
      </w:r>
    </w:p>
    <w:p w14:paraId="7C7ED997">
      <w:pPr>
        <w:pStyle w:val="29"/>
        <w:numPr>
          <w:ilvl w:val="0"/>
          <w:numId w:val="3"/>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rPr>
        <w:t>进行校准的地点；</w:t>
      </w:r>
    </w:p>
    <w:p w14:paraId="296E7D8D">
      <w:pPr>
        <w:pStyle w:val="29"/>
        <w:numPr>
          <w:ilvl w:val="0"/>
          <w:numId w:val="3"/>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证书的唯一性标识</w:t>
      </w:r>
      <w:r>
        <w:rPr>
          <w:rFonts w:hint="eastAsia" w:ascii="Times New Roman" w:cs="Times New Roman"/>
          <w:kern w:val="2"/>
          <w:sz w:val="24"/>
          <w:szCs w:val="24"/>
          <w:lang w:val="en-US" w:eastAsia="zh-CN"/>
        </w:rPr>
        <w:t>(</w:t>
      </w:r>
      <w:r>
        <w:rPr>
          <w:rFonts w:hint="default" w:ascii="Times New Roman" w:hAnsi="Times New Roman" w:cs="Times New Roman"/>
          <w:kern w:val="2"/>
          <w:sz w:val="24"/>
          <w:szCs w:val="24"/>
          <w:lang w:val="en-US" w:eastAsia="zh-CN"/>
        </w:rPr>
        <w:t>如编号</w:t>
      </w:r>
      <w:r>
        <w:rPr>
          <w:rFonts w:hint="eastAsia" w:ascii="Times New Roman" w:cs="Times New Roman"/>
          <w:kern w:val="2"/>
          <w:sz w:val="24"/>
          <w:szCs w:val="24"/>
          <w:lang w:val="en-US" w:eastAsia="zh-CN"/>
        </w:rPr>
        <w:t>)</w:t>
      </w:r>
      <w:r>
        <w:rPr>
          <w:rFonts w:hint="default" w:ascii="Times New Roman" w:hAnsi="Times New Roman" w:cs="Times New Roman"/>
          <w:kern w:val="2"/>
          <w:sz w:val="24"/>
          <w:szCs w:val="24"/>
        </w:rPr>
        <w:t>、</w:t>
      </w:r>
      <w:r>
        <w:rPr>
          <w:rFonts w:hint="default" w:ascii="Times New Roman" w:hAnsi="Times New Roman" w:cs="Times New Roman"/>
          <w:kern w:val="2"/>
          <w:sz w:val="24"/>
          <w:szCs w:val="24"/>
          <w:lang w:val="en-US" w:eastAsia="zh-CN"/>
        </w:rPr>
        <w:t>每页</w:t>
      </w:r>
      <w:r>
        <w:rPr>
          <w:rFonts w:hint="default" w:ascii="Times New Roman" w:hAnsi="Times New Roman" w:cs="Times New Roman"/>
          <w:kern w:val="2"/>
          <w:sz w:val="24"/>
          <w:szCs w:val="24"/>
        </w:rPr>
        <w:t>及总页数的标识；</w:t>
      </w:r>
    </w:p>
    <w:p w14:paraId="0ED36244">
      <w:pPr>
        <w:pStyle w:val="29"/>
        <w:numPr>
          <w:ilvl w:val="0"/>
          <w:numId w:val="3"/>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rPr>
        <w:t>客户</w:t>
      </w:r>
      <w:r>
        <w:rPr>
          <w:rFonts w:hint="default" w:ascii="Times New Roman" w:hAnsi="Times New Roman" w:cs="Times New Roman"/>
          <w:kern w:val="2"/>
          <w:sz w:val="24"/>
          <w:szCs w:val="24"/>
          <w:lang w:eastAsia="zh-CN"/>
        </w:rPr>
        <w:t>的</w:t>
      </w:r>
      <w:r>
        <w:rPr>
          <w:rFonts w:hint="default" w:ascii="Times New Roman" w:hAnsi="Times New Roman" w:cs="Times New Roman"/>
          <w:kern w:val="2"/>
          <w:sz w:val="24"/>
          <w:szCs w:val="24"/>
        </w:rPr>
        <w:t>名称和地址；</w:t>
      </w:r>
    </w:p>
    <w:p w14:paraId="5E6D8E96">
      <w:pPr>
        <w:pStyle w:val="29"/>
        <w:numPr>
          <w:ilvl w:val="0"/>
          <w:numId w:val="3"/>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rPr>
        <w:t>被校</w:t>
      </w:r>
      <w:r>
        <w:rPr>
          <w:rFonts w:hint="default" w:ascii="Times New Roman" w:hAnsi="Times New Roman" w:cs="Times New Roman"/>
          <w:kern w:val="2"/>
          <w:sz w:val="24"/>
          <w:szCs w:val="24"/>
          <w:lang w:val="en-US" w:eastAsia="zh-CN"/>
        </w:rPr>
        <w:t>对象的描述和明确标识</w:t>
      </w:r>
      <w:r>
        <w:rPr>
          <w:rFonts w:hint="eastAsia" w:ascii="Times New Roman" w:cs="Times New Roman"/>
          <w:kern w:val="2"/>
          <w:sz w:val="24"/>
          <w:szCs w:val="24"/>
          <w:lang w:val="en-US" w:eastAsia="zh-CN"/>
        </w:rPr>
        <w:t>(</w:t>
      </w:r>
      <w:r>
        <w:rPr>
          <w:rFonts w:hint="default" w:ascii="Times New Roman" w:hAnsi="Times New Roman" w:cs="Times New Roman"/>
          <w:kern w:val="2"/>
          <w:sz w:val="24"/>
          <w:szCs w:val="24"/>
          <w:lang w:val="en-US" w:eastAsia="zh-CN"/>
        </w:rPr>
        <w:t>如生产厂商、名称、型号及编号</w:t>
      </w:r>
      <w:r>
        <w:rPr>
          <w:rFonts w:hint="eastAsia" w:ascii="Times New Roman" w:cs="Times New Roman"/>
          <w:kern w:val="2"/>
          <w:sz w:val="24"/>
          <w:szCs w:val="24"/>
          <w:lang w:val="en-US" w:eastAsia="zh-CN"/>
        </w:rPr>
        <w:t>)</w:t>
      </w:r>
      <w:r>
        <w:rPr>
          <w:rFonts w:hint="default" w:ascii="Times New Roman" w:hAnsi="Times New Roman" w:cs="Times New Roman"/>
          <w:kern w:val="2"/>
          <w:sz w:val="24"/>
          <w:szCs w:val="24"/>
        </w:rPr>
        <w:t>；</w:t>
      </w:r>
    </w:p>
    <w:p w14:paraId="30832B0C">
      <w:pPr>
        <w:pStyle w:val="29"/>
        <w:numPr>
          <w:ilvl w:val="0"/>
          <w:numId w:val="3"/>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进行校准的</w:t>
      </w:r>
      <w:r>
        <w:rPr>
          <w:rFonts w:hint="default" w:ascii="Times New Roman" w:hAnsi="Times New Roman" w:cs="Times New Roman"/>
          <w:kern w:val="2"/>
          <w:sz w:val="24"/>
          <w:szCs w:val="24"/>
        </w:rPr>
        <w:t>日期；</w:t>
      </w:r>
    </w:p>
    <w:p w14:paraId="33173EE8">
      <w:pPr>
        <w:pStyle w:val="29"/>
        <w:numPr>
          <w:ilvl w:val="0"/>
          <w:numId w:val="3"/>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rPr>
        <w:t>校准所依据的技术规范名称及代号；</w:t>
      </w:r>
    </w:p>
    <w:p w14:paraId="5ADC9C60">
      <w:pPr>
        <w:pStyle w:val="29"/>
        <w:numPr>
          <w:ilvl w:val="0"/>
          <w:numId w:val="3"/>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rPr>
        <w:t>本次校准所用</w:t>
      </w:r>
      <w:r>
        <w:rPr>
          <w:rFonts w:hint="default" w:ascii="Times New Roman" w:hAnsi="Times New Roman" w:cs="Times New Roman"/>
          <w:kern w:val="2"/>
          <w:sz w:val="24"/>
          <w:szCs w:val="24"/>
          <w:lang w:val="en-US" w:eastAsia="zh-CN"/>
        </w:rPr>
        <w:t>主要设备的溯源性和有效性说明；</w:t>
      </w:r>
    </w:p>
    <w:p w14:paraId="1222CA1B">
      <w:pPr>
        <w:pStyle w:val="29"/>
        <w:numPr>
          <w:ilvl w:val="0"/>
          <w:numId w:val="3"/>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rPr>
        <w:t>校准</w:t>
      </w:r>
      <w:r>
        <w:rPr>
          <w:rFonts w:hint="default" w:ascii="Times New Roman" w:hAnsi="Times New Roman" w:cs="Times New Roman"/>
          <w:kern w:val="2"/>
          <w:sz w:val="24"/>
          <w:szCs w:val="24"/>
          <w:lang w:val="en-US" w:eastAsia="zh-CN"/>
        </w:rPr>
        <w:t>环境的描述</w:t>
      </w:r>
      <w:r>
        <w:rPr>
          <w:rFonts w:hint="default" w:ascii="Times New Roman" w:hAnsi="Times New Roman" w:cs="Times New Roman"/>
          <w:kern w:val="2"/>
          <w:sz w:val="24"/>
          <w:szCs w:val="24"/>
        </w:rPr>
        <w:t>；</w:t>
      </w:r>
    </w:p>
    <w:p w14:paraId="2FC5D115">
      <w:pPr>
        <w:pStyle w:val="29"/>
        <w:numPr>
          <w:ilvl w:val="0"/>
          <w:numId w:val="3"/>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rPr>
        <w:t>校准结果及其测量不确定度</w:t>
      </w:r>
      <w:r>
        <w:rPr>
          <w:rFonts w:hint="default" w:ascii="Times New Roman" w:hAnsi="Times New Roman" w:cs="Times New Roman"/>
          <w:kern w:val="2"/>
          <w:sz w:val="24"/>
          <w:szCs w:val="24"/>
          <w:lang w:eastAsia="zh-CN"/>
        </w:rPr>
        <w:t>的</w:t>
      </w:r>
      <w:r>
        <w:rPr>
          <w:rFonts w:hint="default" w:ascii="Times New Roman" w:hAnsi="Times New Roman" w:cs="Times New Roman"/>
          <w:kern w:val="2"/>
          <w:sz w:val="24"/>
          <w:szCs w:val="24"/>
          <w:lang w:val="en-US" w:eastAsia="zh-CN"/>
        </w:rPr>
        <w:t>说明</w:t>
      </w:r>
      <w:r>
        <w:rPr>
          <w:rFonts w:hint="default" w:ascii="Times New Roman" w:hAnsi="Times New Roman" w:cs="Times New Roman"/>
          <w:kern w:val="2"/>
          <w:sz w:val="24"/>
          <w:szCs w:val="24"/>
        </w:rPr>
        <w:t>；</w:t>
      </w:r>
    </w:p>
    <w:p w14:paraId="0E44A758">
      <w:pPr>
        <w:pStyle w:val="29"/>
        <w:keepNext w:val="0"/>
        <w:keepLines w:val="0"/>
        <w:pageBreakBefore w:val="0"/>
        <w:widowControl/>
        <w:numPr>
          <w:ilvl w:val="0"/>
          <w:numId w:val="0"/>
        </w:numPr>
        <w:kinsoku/>
        <w:wordWrap/>
        <w:overflowPunct/>
        <w:topLinePunct w:val="0"/>
        <w:autoSpaceDE w:val="0"/>
        <w:autoSpaceDN w:val="0"/>
        <w:bidi w:val="0"/>
        <w:adjustRightInd/>
        <w:snapToGrid/>
        <w:spacing w:line="360" w:lineRule="auto"/>
        <w:ind w:left="482" w:leftChars="0"/>
        <w:jc w:val="left"/>
        <w:textAlignment w:val="auto"/>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l</w:t>
      </w:r>
      <w:r>
        <w:rPr>
          <w:rFonts w:hint="eastAsia" w:ascii="Times New Roman" w:cs="Times New Roman"/>
          <w:kern w:val="2"/>
          <w:sz w:val="24"/>
          <w:szCs w:val="24"/>
          <w:lang w:val="en-US" w:eastAsia="zh-CN"/>
        </w:rPr>
        <w:t>)</w:t>
      </w:r>
      <w:r>
        <w:rPr>
          <w:rFonts w:hint="default" w:ascii="Times New Roman" w:hAnsi="Times New Roman" w:cs="Times New Roman"/>
          <w:kern w:val="2"/>
          <w:sz w:val="24"/>
          <w:szCs w:val="24"/>
        </w:rPr>
        <w:t>对校准规范偏离的说明</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若有</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w:t>
      </w:r>
    </w:p>
    <w:p w14:paraId="46022D40">
      <w:pPr>
        <w:pStyle w:val="29"/>
        <w:numPr>
          <w:ilvl w:val="0"/>
          <w:numId w:val="0"/>
        </w:numPr>
        <w:spacing w:line="360" w:lineRule="auto"/>
        <w:ind w:left="480" w:left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m</w:t>
      </w:r>
      <w:r>
        <w:rPr>
          <w:rFonts w:hint="eastAsia" w:ascii="Times New Roman" w:cs="Times New Roman"/>
          <w:kern w:val="2"/>
          <w:sz w:val="24"/>
          <w:szCs w:val="24"/>
          <w:lang w:val="en-US" w:eastAsia="zh-CN"/>
        </w:rPr>
        <w:t>)</w:t>
      </w:r>
      <w:r>
        <w:rPr>
          <w:rFonts w:hint="default" w:ascii="Times New Roman" w:hAnsi="Times New Roman" w:cs="Times New Roman"/>
          <w:kern w:val="2"/>
          <w:sz w:val="24"/>
          <w:szCs w:val="24"/>
        </w:rPr>
        <w:t>“校准证书”的校准人、核验人、批准人签名及</w:t>
      </w:r>
      <w:r>
        <w:rPr>
          <w:rFonts w:hint="default" w:ascii="Times New Roman" w:hAnsi="Times New Roman" w:cs="Times New Roman"/>
          <w:kern w:val="2"/>
          <w:sz w:val="24"/>
          <w:szCs w:val="24"/>
          <w:lang w:val="en-US" w:eastAsia="zh-CN"/>
        </w:rPr>
        <w:t>发布</w:t>
      </w:r>
      <w:r>
        <w:rPr>
          <w:rFonts w:hint="default" w:ascii="Times New Roman" w:hAnsi="Times New Roman" w:cs="Times New Roman"/>
          <w:kern w:val="2"/>
          <w:sz w:val="24"/>
          <w:szCs w:val="24"/>
        </w:rPr>
        <w:t>日期；</w:t>
      </w:r>
    </w:p>
    <w:p w14:paraId="5C8EDA1F">
      <w:pPr>
        <w:pStyle w:val="29"/>
        <w:numPr>
          <w:ilvl w:val="0"/>
          <w:numId w:val="0"/>
        </w:numPr>
        <w:spacing w:line="360" w:lineRule="auto"/>
        <w:ind w:left="480" w:left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n</w:t>
      </w:r>
      <w:r>
        <w:rPr>
          <w:rFonts w:hint="eastAsia" w:ascii="Times New Roman" w:cs="Times New Roman"/>
          <w:kern w:val="2"/>
          <w:sz w:val="24"/>
          <w:szCs w:val="24"/>
          <w:lang w:val="en-US" w:eastAsia="zh-CN"/>
        </w:rPr>
        <w:t>)</w:t>
      </w:r>
      <w:r>
        <w:rPr>
          <w:rFonts w:hint="default" w:ascii="Times New Roman" w:hAnsi="Times New Roman" w:cs="Times New Roman"/>
          <w:kern w:val="2"/>
          <w:sz w:val="24"/>
          <w:szCs w:val="24"/>
        </w:rPr>
        <w:t>校准结果仅对被校</w:t>
      </w:r>
      <w:r>
        <w:rPr>
          <w:rFonts w:hint="default" w:ascii="Times New Roman" w:hAnsi="Times New Roman" w:cs="Times New Roman"/>
          <w:kern w:val="2"/>
          <w:sz w:val="24"/>
          <w:szCs w:val="24"/>
          <w:lang w:val="en-US" w:eastAsia="zh-CN"/>
        </w:rPr>
        <w:t>对象有</w:t>
      </w:r>
      <w:r>
        <w:rPr>
          <w:rFonts w:hint="default" w:ascii="Times New Roman" w:hAnsi="Times New Roman" w:cs="Times New Roman"/>
          <w:kern w:val="2"/>
          <w:sz w:val="24"/>
          <w:szCs w:val="24"/>
        </w:rPr>
        <w:t>效的声明；</w:t>
      </w:r>
    </w:p>
    <w:p w14:paraId="6F52CA59">
      <w:pPr>
        <w:pStyle w:val="29"/>
        <w:numPr>
          <w:ilvl w:val="0"/>
          <w:numId w:val="0"/>
        </w:numPr>
        <w:spacing w:line="360" w:lineRule="auto"/>
        <w:ind w:left="480" w:left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o</w:t>
      </w:r>
      <w:r>
        <w:rPr>
          <w:rFonts w:hint="eastAsia" w:ascii="Times New Roman" w:cs="Times New Roman"/>
          <w:kern w:val="2"/>
          <w:sz w:val="24"/>
          <w:szCs w:val="24"/>
          <w:lang w:val="en-US" w:eastAsia="zh-CN"/>
        </w:rPr>
        <w:t>)</w:t>
      </w:r>
      <w:r>
        <w:rPr>
          <w:rFonts w:hint="default" w:ascii="Times New Roman" w:hAnsi="Times New Roman" w:cs="Times New Roman"/>
          <w:kern w:val="2"/>
          <w:sz w:val="24"/>
          <w:szCs w:val="24"/>
        </w:rPr>
        <w:t>未经实验室书面批准，</w:t>
      </w:r>
      <w:r>
        <w:rPr>
          <w:rFonts w:hint="default" w:ascii="Times New Roman" w:hAnsi="Times New Roman" w:cs="Times New Roman"/>
          <w:kern w:val="2"/>
          <w:sz w:val="24"/>
          <w:szCs w:val="24"/>
          <w:lang w:val="en-US" w:eastAsia="zh-CN"/>
        </w:rPr>
        <w:t>不得</w:t>
      </w:r>
      <w:r>
        <w:rPr>
          <w:rFonts w:hint="default" w:ascii="Times New Roman" w:hAnsi="Times New Roman" w:cs="Times New Roman"/>
          <w:kern w:val="2"/>
          <w:sz w:val="24"/>
          <w:szCs w:val="24"/>
        </w:rPr>
        <w:t>部分复制证书的声明。</w:t>
      </w:r>
    </w:p>
    <w:p w14:paraId="5629B889">
      <w:pPr>
        <w:pStyle w:val="3"/>
        <w:rPr>
          <w:rFonts w:hint="default" w:ascii="Times New Roman" w:hAnsi="Times New Roman" w:cs="Times New Roman"/>
          <w:bCs w:val="0"/>
          <w:sz w:val="24"/>
        </w:rPr>
      </w:pPr>
      <w:bookmarkStart w:id="45" w:name="_Toc13124"/>
      <w:r>
        <w:rPr>
          <w:rFonts w:hint="default" w:ascii="Times New Roman" w:hAnsi="Times New Roman" w:cs="Times New Roman"/>
          <w:bCs w:val="0"/>
          <w:sz w:val="24"/>
          <w:lang w:val="en-US" w:eastAsia="zh-CN"/>
        </w:rPr>
        <w:t>9</w:t>
      </w:r>
      <w:r>
        <w:rPr>
          <w:rFonts w:hint="default" w:ascii="Times New Roman" w:hAnsi="Times New Roman" w:cs="Times New Roman"/>
          <w:bCs w:val="0"/>
          <w:sz w:val="24"/>
        </w:rPr>
        <w:t xml:space="preserve">  复校时间间隔</w:t>
      </w:r>
      <w:bookmarkEnd w:id="45"/>
    </w:p>
    <w:p w14:paraId="19993185">
      <w:pPr>
        <w:pStyle w:val="29"/>
        <w:spacing w:line="360" w:lineRule="auto"/>
        <w:ind w:firstLine="480"/>
        <w:rPr>
          <w:rFonts w:hint="default" w:ascii="Times New Roman" w:hAnsi="Times New Roman" w:cs="Times New Roman"/>
          <w:sz w:val="24"/>
        </w:rPr>
      </w:pPr>
      <w:r>
        <w:rPr>
          <w:rFonts w:hint="default" w:ascii="Times New Roman" w:hAnsi="Times New Roman" w:cs="Times New Roman"/>
          <w:kern w:val="2"/>
          <w:sz w:val="24"/>
          <w:szCs w:val="24"/>
        </w:rPr>
        <w:t>建议复校时间间隔为1年。送校单位也可根据实际使用情况自主决定复校时间间隔。</w:t>
      </w:r>
      <w:r>
        <w:rPr>
          <w:rFonts w:hint="default" w:ascii="Times New Roman" w:hAnsi="Times New Roman" w:cs="Times New Roman"/>
          <w:sz w:val="24"/>
        </w:rPr>
        <w:br w:type="page"/>
      </w:r>
    </w:p>
    <w:p w14:paraId="490C863D">
      <w:pPr>
        <w:pStyle w:val="3"/>
        <w:rPr>
          <w:rFonts w:hint="default" w:ascii="Times New Roman" w:hAnsi="Times New Roman" w:eastAsia="黑体" w:cs="Times New Roman"/>
          <w:b w:val="0"/>
          <w:bCs w:val="0"/>
          <w:sz w:val="28"/>
          <w:lang w:val="zh-CN" w:eastAsia="zh-CN"/>
        </w:rPr>
      </w:pPr>
      <w:bookmarkStart w:id="46" w:name="_Toc18711"/>
      <w:r>
        <w:rPr>
          <w:rFonts w:hint="default" w:ascii="Times New Roman" w:hAnsi="Times New Roman" w:cs="Times New Roman"/>
          <w:b w:val="0"/>
          <w:bCs w:val="0"/>
          <w:sz w:val="28"/>
          <w:lang w:val="zh-CN"/>
        </w:rPr>
        <w:t xml:space="preserve">附录 </w:t>
      </w:r>
      <w:r>
        <w:rPr>
          <w:rFonts w:hint="default" w:ascii="Times New Roman" w:hAnsi="Times New Roman" w:cs="Times New Roman"/>
          <w:b w:val="0"/>
          <w:bCs w:val="0"/>
          <w:sz w:val="28"/>
          <w:lang w:val="en-US" w:eastAsia="zh-CN"/>
        </w:rPr>
        <w:t>A</w:t>
      </w:r>
      <w:bookmarkEnd w:id="46"/>
    </w:p>
    <w:p w14:paraId="0086AF3A">
      <w:pPr>
        <w:jc w:val="center"/>
        <w:rPr>
          <w:rFonts w:hint="default" w:ascii="Times New Roman" w:hAnsi="Times New Roman" w:eastAsia="黑体" w:cs="Times New Roman"/>
          <w:sz w:val="28"/>
          <w:lang w:val="zh-CN"/>
        </w:rPr>
      </w:pPr>
      <w:r>
        <w:rPr>
          <w:rFonts w:hint="default" w:ascii="Times New Roman" w:hAnsi="Times New Roman" w:eastAsia="黑体" w:cs="Times New Roman"/>
          <w:sz w:val="28"/>
          <w:lang w:val="zh-CN"/>
        </w:rPr>
        <w:t>校准原始记录格式</w:t>
      </w:r>
    </w:p>
    <w:p w14:paraId="49FCE81C">
      <w:pPr>
        <w:jc w:val="center"/>
        <w:rPr>
          <w:rFonts w:hint="default" w:ascii="Times New Roman" w:hAnsi="Times New Roman" w:eastAsia="黑体" w:cs="Times New Roman"/>
          <w:lang w:val="zh-CN"/>
        </w:rPr>
      </w:pPr>
      <w:r>
        <w:rPr>
          <w:rFonts w:hint="default" w:ascii="Times New Roman" w:hAnsi="Times New Roman" w:eastAsia="黑体" w:cs="Times New Roman"/>
          <w:lang w:val="zh-CN"/>
        </w:rPr>
        <w:t>数据中心液冷测试系统校准原始记录格式</w:t>
      </w:r>
    </w:p>
    <w:p w14:paraId="0661622D">
      <w:pPr>
        <w:wordWrap w:val="0"/>
        <w:jc w:val="right"/>
        <w:rPr>
          <w:rFonts w:hint="default" w:ascii="Times New Roman" w:hAnsi="Times New Roman" w:cs="Times New Roman"/>
          <w:sz w:val="24"/>
          <w:lang w:val="zh-CN"/>
        </w:rPr>
      </w:pPr>
      <w:r>
        <w:rPr>
          <w:rFonts w:hint="default" w:ascii="Times New Roman" w:hAnsi="Times New Roman" w:cs="Times New Roman"/>
          <w:sz w:val="24"/>
          <w:lang w:val="zh-CN"/>
        </w:rPr>
        <w:t>第  页    共  页</w:t>
      </w:r>
    </w:p>
    <w:tbl>
      <w:tblPr>
        <w:tblStyle w:val="22"/>
        <w:tblW w:w="86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58"/>
        <w:gridCol w:w="2158"/>
        <w:gridCol w:w="2275"/>
        <w:gridCol w:w="2042"/>
      </w:tblGrid>
      <w:tr w14:paraId="399BB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4316" w:type="dxa"/>
            <w:gridSpan w:val="2"/>
            <w:vAlign w:val="center"/>
          </w:tcPr>
          <w:p w14:paraId="61001BC8">
            <w:pPr>
              <w:jc w:val="left"/>
              <w:rPr>
                <w:rFonts w:hint="default" w:ascii="Times New Roman" w:hAnsi="Times New Roman" w:cs="Times New Roman"/>
                <w:lang w:val="zh-CN"/>
              </w:rPr>
            </w:pPr>
            <w:r>
              <w:rPr>
                <w:rFonts w:hint="default" w:ascii="Times New Roman" w:hAnsi="Times New Roman" w:cs="Times New Roman"/>
                <w:lang w:val="en-US" w:eastAsia="zh-CN"/>
              </w:rPr>
              <w:t>客户名称</w:t>
            </w:r>
            <w:r>
              <w:rPr>
                <w:rFonts w:hint="default" w:ascii="Times New Roman" w:hAnsi="Times New Roman" w:cs="Times New Roman"/>
                <w:lang w:val="zh-CN"/>
              </w:rPr>
              <w:t>：</w:t>
            </w:r>
          </w:p>
        </w:tc>
        <w:tc>
          <w:tcPr>
            <w:tcW w:w="4317" w:type="dxa"/>
            <w:gridSpan w:val="2"/>
            <w:vAlign w:val="center"/>
          </w:tcPr>
          <w:p w14:paraId="5C36B3C7">
            <w:pPr>
              <w:jc w:val="left"/>
              <w:rPr>
                <w:rFonts w:hint="default" w:ascii="Times New Roman" w:hAnsi="Times New Roman" w:cs="Times New Roman"/>
                <w:lang w:val="zh-CN"/>
              </w:rPr>
            </w:pPr>
            <w:r>
              <w:rPr>
                <w:rFonts w:hint="default" w:ascii="Times New Roman" w:hAnsi="Times New Roman" w:cs="Times New Roman"/>
                <w:lang w:val="zh-CN"/>
              </w:rPr>
              <w:t>校准证书编号：</w:t>
            </w:r>
          </w:p>
        </w:tc>
      </w:tr>
      <w:tr w14:paraId="0C958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4316" w:type="dxa"/>
            <w:gridSpan w:val="2"/>
            <w:vAlign w:val="center"/>
          </w:tcPr>
          <w:p w14:paraId="25D209EA">
            <w:pPr>
              <w:jc w:val="left"/>
              <w:rPr>
                <w:rFonts w:hint="default" w:ascii="Times New Roman" w:hAnsi="Times New Roman" w:cs="Times New Roman"/>
                <w:lang w:val="zh-CN"/>
              </w:rPr>
            </w:pPr>
            <w:r>
              <w:rPr>
                <w:rFonts w:hint="default" w:ascii="Times New Roman" w:hAnsi="Times New Roman" w:cs="Times New Roman"/>
                <w:lang w:val="en-US" w:eastAsia="zh-CN"/>
              </w:rPr>
              <w:t>客户</w:t>
            </w:r>
            <w:r>
              <w:rPr>
                <w:rFonts w:hint="default" w:ascii="Times New Roman" w:hAnsi="Times New Roman" w:cs="Times New Roman"/>
                <w:lang w:val="zh-CN"/>
              </w:rPr>
              <w:t>地址：</w:t>
            </w:r>
          </w:p>
        </w:tc>
        <w:tc>
          <w:tcPr>
            <w:tcW w:w="4317" w:type="dxa"/>
            <w:gridSpan w:val="2"/>
            <w:vAlign w:val="center"/>
          </w:tcPr>
          <w:p w14:paraId="05D30C8F">
            <w:pPr>
              <w:jc w:val="left"/>
              <w:rPr>
                <w:rFonts w:hint="default" w:ascii="Times New Roman" w:hAnsi="Times New Roman" w:cs="Times New Roman"/>
                <w:lang w:val="zh-CN"/>
              </w:rPr>
            </w:pPr>
            <w:r>
              <w:rPr>
                <w:rFonts w:hint="default" w:ascii="Times New Roman" w:hAnsi="Times New Roman" w:cs="Times New Roman"/>
                <w:lang w:val="zh-CN"/>
              </w:rPr>
              <w:t>校准依据：</w:t>
            </w:r>
          </w:p>
        </w:tc>
      </w:tr>
      <w:tr w14:paraId="7F092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2158" w:type="dxa"/>
            <w:vAlign w:val="center"/>
          </w:tcPr>
          <w:p w14:paraId="5F5280C0">
            <w:pPr>
              <w:jc w:val="left"/>
              <w:rPr>
                <w:rFonts w:hint="default" w:ascii="Times New Roman" w:hAnsi="Times New Roman" w:cs="Times New Roman"/>
                <w:lang w:val="zh-CN"/>
              </w:rPr>
            </w:pPr>
            <w:r>
              <w:rPr>
                <w:rFonts w:hint="default" w:ascii="Times New Roman" w:hAnsi="Times New Roman" w:cs="Times New Roman"/>
                <w:lang w:val="en-US" w:eastAsia="zh-CN"/>
              </w:rPr>
              <w:t>产品</w:t>
            </w:r>
            <w:r>
              <w:rPr>
                <w:rFonts w:hint="default" w:ascii="Times New Roman" w:hAnsi="Times New Roman" w:cs="Times New Roman"/>
                <w:lang w:val="zh-CN"/>
              </w:rPr>
              <w:t>名称：</w:t>
            </w:r>
          </w:p>
        </w:tc>
        <w:tc>
          <w:tcPr>
            <w:tcW w:w="2158" w:type="dxa"/>
            <w:vAlign w:val="center"/>
          </w:tcPr>
          <w:p w14:paraId="7B222355">
            <w:pPr>
              <w:jc w:val="left"/>
              <w:rPr>
                <w:rFonts w:hint="default" w:ascii="Times New Roman" w:hAnsi="Times New Roman" w:cs="Times New Roman"/>
                <w:lang w:val="zh-CN"/>
              </w:rPr>
            </w:pPr>
            <w:r>
              <w:rPr>
                <w:rFonts w:hint="default" w:ascii="Times New Roman" w:hAnsi="Times New Roman" w:cs="Times New Roman"/>
                <w:lang w:val="en-US" w:eastAsia="zh-CN"/>
              </w:rPr>
              <w:t>产品型号</w:t>
            </w:r>
            <w:r>
              <w:rPr>
                <w:rFonts w:hint="default" w:ascii="Times New Roman" w:hAnsi="Times New Roman" w:cs="Times New Roman"/>
                <w:lang w:val="zh-CN"/>
              </w:rPr>
              <w:t>：</w:t>
            </w:r>
          </w:p>
        </w:tc>
        <w:tc>
          <w:tcPr>
            <w:tcW w:w="2275" w:type="dxa"/>
            <w:vAlign w:val="center"/>
          </w:tcPr>
          <w:p w14:paraId="67B26F0F">
            <w:pPr>
              <w:jc w:val="left"/>
              <w:rPr>
                <w:rFonts w:hint="default" w:ascii="Times New Roman" w:hAnsi="Times New Roman" w:cs="Times New Roman"/>
                <w:lang w:val="zh-CN"/>
              </w:rPr>
            </w:pPr>
            <w:r>
              <w:rPr>
                <w:rFonts w:hint="default" w:ascii="Times New Roman" w:hAnsi="Times New Roman" w:cs="Times New Roman"/>
                <w:lang w:val="zh-CN"/>
              </w:rPr>
              <w:t>环境温度：      ℃</w:t>
            </w:r>
          </w:p>
        </w:tc>
        <w:tc>
          <w:tcPr>
            <w:tcW w:w="2042" w:type="dxa"/>
            <w:vAlign w:val="center"/>
          </w:tcPr>
          <w:p w14:paraId="55E9A821">
            <w:pPr>
              <w:jc w:val="left"/>
              <w:rPr>
                <w:rFonts w:hint="default" w:ascii="Times New Roman" w:hAnsi="Times New Roman" w:cs="Times New Roman"/>
                <w:lang w:val="zh-CN"/>
              </w:rPr>
            </w:pPr>
            <w:r>
              <w:rPr>
                <w:rFonts w:hint="default" w:ascii="Times New Roman" w:hAnsi="Times New Roman" w:cs="Times New Roman"/>
                <w:lang w:val="zh-CN"/>
              </w:rPr>
              <w:t>湿度：    %RH</w:t>
            </w:r>
          </w:p>
        </w:tc>
      </w:tr>
      <w:tr w14:paraId="5C2E3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4316" w:type="dxa"/>
            <w:gridSpan w:val="2"/>
            <w:vAlign w:val="center"/>
          </w:tcPr>
          <w:p w14:paraId="28E27BB0">
            <w:pPr>
              <w:jc w:val="left"/>
              <w:rPr>
                <w:rFonts w:hint="default" w:ascii="Times New Roman" w:hAnsi="Times New Roman" w:cs="Times New Roman"/>
                <w:lang w:val="zh-CN"/>
              </w:rPr>
            </w:pPr>
            <w:r>
              <w:rPr>
                <w:rFonts w:hint="default" w:ascii="Times New Roman" w:hAnsi="Times New Roman" w:cs="Times New Roman"/>
                <w:lang w:val="en-US" w:eastAsia="zh-CN"/>
              </w:rPr>
              <w:t>生产厂</w:t>
            </w:r>
            <w:r>
              <w:rPr>
                <w:rFonts w:hint="default" w:ascii="Times New Roman" w:hAnsi="Times New Roman" w:cs="Times New Roman"/>
                <w:lang w:val="zh-CN"/>
              </w:rPr>
              <w:t>：</w:t>
            </w:r>
          </w:p>
        </w:tc>
        <w:tc>
          <w:tcPr>
            <w:tcW w:w="4317" w:type="dxa"/>
            <w:gridSpan w:val="2"/>
            <w:shd w:val="clear" w:color="auto" w:fill="auto"/>
            <w:vAlign w:val="center"/>
          </w:tcPr>
          <w:p w14:paraId="13AFEA6E">
            <w:pPr>
              <w:jc w:val="left"/>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lang w:val="zh-CN"/>
              </w:rPr>
              <w:t>出厂编号</w:t>
            </w:r>
            <w:r>
              <w:rPr>
                <w:rFonts w:hint="eastAsia" w:cs="Times New Roman"/>
                <w:lang w:val="zh-CN"/>
              </w:rPr>
              <w:t>：</w:t>
            </w:r>
          </w:p>
        </w:tc>
      </w:tr>
      <w:tr w14:paraId="37878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4316" w:type="dxa"/>
            <w:gridSpan w:val="2"/>
            <w:vAlign w:val="center"/>
          </w:tcPr>
          <w:p w14:paraId="6A066A26">
            <w:pPr>
              <w:jc w:val="left"/>
              <w:rPr>
                <w:rFonts w:hint="default" w:ascii="Times New Roman" w:hAnsi="Times New Roman" w:cs="Times New Roman"/>
                <w:lang w:val="en-US" w:eastAsia="zh-CN"/>
              </w:rPr>
            </w:pPr>
            <w:r>
              <w:rPr>
                <w:rFonts w:hint="default" w:ascii="Times New Roman" w:hAnsi="Times New Roman" w:cs="Times New Roman"/>
                <w:lang w:val="en-US" w:eastAsia="zh-CN"/>
              </w:rPr>
              <w:t>接收日期：</w:t>
            </w:r>
          </w:p>
        </w:tc>
        <w:tc>
          <w:tcPr>
            <w:tcW w:w="4317" w:type="dxa"/>
            <w:gridSpan w:val="2"/>
            <w:vAlign w:val="center"/>
          </w:tcPr>
          <w:p w14:paraId="658A68FC">
            <w:pPr>
              <w:jc w:val="left"/>
              <w:rPr>
                <w:rFonts w:hint="default" w:ascii="Times New Roman" w:hAnsi="Times New Roman" w:eastAsia="宋体" w:cs="Times New Roman"/>
                <w:lang w:val="en-US" w:eastAsia="zh-CN"/>
              </w:rPr>
            </w:pPr>
            <w:r>
              <w:rPr>
                <w:rFonts w:hint="default" w:ascii="Times New Roman" w:hAnsi="Times New Roman" w:cs="Times New Roman"/>
                <w:lang w:val="en-US" w:eastAsia="zh-CN"/>
              </w:rPr>
              <w:t>校准日期：</w:t>
            </w:r>
          </w:p>
        </w:tc>
      </w:tr>
      <w:tr w14:paraId="3D345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4316" w:type="dxa"/>
            <w:gridSpan w:val="2"/>
            <w:vAlign w:val="center"/>
          </w:tcPr>
          <w:p w14:paraId="335355B7">
            <w:pPr>
              <w:jc w:val="left"/>
              <w:rPr>
                <w:rFonts w:hint="default" w:ascii="Times New Roman" w:hAnsi="Times New Roman" w:cs="Times New Roman"/>
                <w:lang w:val="zh-CN"/>
              </w:rPr>
            </w:pPr>
            <w:r>
              <w:rPr>
                <w:rFonts w:hint="default" w:ascii="Times New Roman" w:hAnsi="Times New Roman" w:cs="Times New Roman"/>
                <w:lang w:val="zh-CN"/>
              </w:rPr>
              <w:t>校准地点：</w:t>
            </w:r>
          </w:p>
        </w:tc>
        <w:tc>
          <w:tcPr>
            <w:tcW w:w="4317" w:type="dxa"/>
            <w:gridSpan w:val="2"/>
            <w:vAlign w:val="center"/>
          </w:tcPr>
          <w:p w14:paraId="2FCBEC48">
            <w:pPr>
              <w:jc w:val="left"/>
              <w:rPr>
                <w:rFonts w:hint="default" w:ascii="Times New Roman" w:hAnsi="Times New Roman" w:eastAsia="宋体" w:cs="Times New Roman"/>
                <w:lang w:val="en-US" w:eastAsia="zh-CN"/>
              </w:rPr>
            </w:pPr>
            <w:r>
              <w:rPr>
                <w:rFonts w:hint="default" w:ascii="Times New Roman" w:hAnsi="Times New Roman" w:cs="Times New Roman"/>
                <w:lang w:val="en-US" w:eastAsia="zh-CN"/>
              </w:rPr>
              <w:t>其他：</w:t>
            </w:r>
          </w:p>
        </w:tc>
      </w:tr>
    </w:tbl>
    <w:p w14:paraId="32591CEE">
      <w:pPr>
        <w:jc w:val="center"/>
        <w:rPr>
          <w:rFonts w:hint="default" w:ascii="Times New Roman" w:hAnsi="Times New Roman" w:cs="Times New Roman"/>
          <w:sz w:val="24"/>
          <w:lang w:val="zh-CN"/>
        </w:rPr>
      </w:pPr>
    </w:p>
    <w:p w14:paraId="760C8B09">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校准用主要计量标准器具</w:t>
      </w:r>
    </w:p>
    <w:tbl>
      <w:tblPr>
        <w:tblStyle w:val="22"/>
        <w:tblW w:w="496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6"/>
        <w:gridCol w:w="1059"/>
        <w:gridCol w:w="3891"/>
        <w:gridCol w:w="1368"/>
        <w:gridCol w:w="1332"/>
      </w:tblGrid>
      <w:tr w14:paraId="5F06A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pct"/>
            <w:vAlign w:val="center"/>
          </w:tcPr>
          <w:p w14:paraId="5A3ED121">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名称</w:t>
            </w:r>
          </w:p>
        </w:tc>
        <w:tc>
          <w:tcPr>
            <w:tcW w:w="617" w:type="pct"/>
            <w:vAlign w:val="center"/>
          </w:tcPr>
          <w:p w14:paraId="3F532F77">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测量范围</w:t>
            </w:r>
          </w:p>
        </w:tc>
        <w:tc>
          <w:tcPr>
            <w:tcW w:w="2267" w:type="pct"/>
            <w:vAlign w:val="center"/>
          </w:tcPr>
          <w:p w14:paraId="7550B3FB">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不确定度或准确度等级或最大允许误差</w:t>
            </w:r>
          </w:p>
        </w:tc>
        <w:tc>
          <w:tcPr>
            <w:tcW w:w="797" w:type="pct"/>
            <w:vAlign w:val="center"/>
          </w:tcPr>
          <w:p w14:paraId="3B3C73B6">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证书编号</w:t>
            </w:r>
          </w:p>
        </w:tc>
        <w:tc>
          <w:tcPr>
            <w:tcW w:w="776" w:type="pct"/>
            <w:vAlign w:val="center"/>
          </w:tcPr>
          <w:p w14:paraId="192FEF93">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有效期</w:t>
            </w:r>
          </w:p>
        </w:tc>
      </w:tr>
      <w:tr w14:paraId="38A76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pct"/>
            <w:vAlign w:val="center"/>
          </w:tcPr>
          <w:p w14:paraId="1D6055AA">
            <w:pPr>
              <w:pStyle w:val="29"/>
              <w:spacing w:line="360" w:lineRule="auto"/>
              <w:ind w:firstLine="0" w:firstLineChars="0"/>
              <w:rPr>
                <w:rFonts w:hint="default" w:ascii="Times New Roman" w:hAnsi="Times New Roman" w:cs="Times New Roman"/>
                <w:kern w:val="2"/>
                <w:szCs w:val="24"/>
              </w:rPr>
            </w:pPr>
          </w:p>
        </w:tc>
        <w:tc>
          <w:tcPr>
            <w:tcW w:w="617" w:type="pct"/>
            <w:vAlign w:val="center"/>
          </w:tcPr>
          <w:p w14:paraId="41BD2F27">
            <w:pPr>
              <w:pStyle w:val="29"/>
              <w:spacing w:line="360" w:lineRule="auto"/>
              <w:ind w:firstLine="0" w:firstLineChars="0"/>
              <w:rPr>
                <w:rFonts w:hint="default" w:ascii="Times New Roman" w:hAnsi="Times New Roman" w:cs="Times New Roman"/>
                <w:kern w:val="2"/>
                <w:szCs w:val="24"/>
              </w:rPr>
            </w:pPr>
          </w:p>
        </w:tc>
        <w:tc>
          <w:tcPr>
            <w:tcW w:w="2267" w:type="pct"/>
            <w:vAlign w:val="center"/>
          </w:tcPr>
          <w:p w14:paraId="11C6C011">
            <w:pPr>
              <w:pStyle w:val="29"/>
              <w:spacing w:line="360" w:lineRule="auto"/>
              <w:ind w:firstLine="0" w:firstLineChars="0"/>
              <w:rPr>
                <w:rFonts w:hint="default" w:ascii="Times New Roman" w:hAnsi="Times New Roman" w:cs="Times New Roman"/>
                <w:kern w:val="2"/>
                <w:szCs w:val="24"/>
              </w:rPr>
            </w:pPr>
          </w:p>
        </w:tc>
        <w:tc>
          <w:tcPr>
            <w:tcW w:w="797" w:type="pct"/>
            <w:vAlign w:val="center"/>
          </w:tcPr>
          <w:p w14:paraId="22AE68AA">
            <w:pPr>
              <w:pStyle w:val="29"/>
              <w:spacing w:line="360" w:lineRule="auto"/>
              <w:ind w:firstLine="0" w:firstLineChars="0"/>
              <w:rPr>
                <w:rFonts w:hint="default" w:ascii="Times New Roman" w:hAnsi="Times New Roman" w:cs="Times New Roman"/>
                <w:kern w:val="2"/>
                <w:szCs w:val="24"/>
              </w:rPr>
            </w:pPr>
          </w:p>
        </w:tc>
        <w:tc>
          <w:tcPr>
            <w:tcW w:w="776" w:type="pct"/>
            <w:vAlign w:val="center"/>
          </w:tcPr>
          <w:p w14:paraId="17F1F742">
            <w:pPr>
              <w:pStyle w:val="29"/>
              <w:spacing w:line="360" w:lineRule="auto"/>
              <w:ind w:firstLine="0" w:firstLineChars="0"/>
              <w:rPr>
                <w:rFonts w:hint="default" w:ascii="Times New Roman" w:hAnsi="Times New Roman" w:cs="Times New Roman"/>
                <w:kern w:val="2"/>
                <w:szCs w:val="24"/>
              </w:rPr>
            </w:pPr>
          </w:p>
        </w:tc>
      </w:tr>
      <w:tr w14:paraId="23A14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0" w:type="pct"/>
            <w:vAlign w:val="center"/>
          </w:tcPr>
          <w:p w14:paraId="0A0C9009">
            <w:pPr>
              <w:pStyle w:val="29"/>
              <w:spacing w:line="360" w:lineRule="auto"/>
              <w:ind w:firstLine="0" w:firstLineChars="0"/>
              <w:rPr>
                <w:rFonts w:hint="default" w:ascii="Times New Roman" w:hAnsi="Times New Roman" w:cs="Times New Roman"/>
                <w:kern w:val="2"/>
                <w:szCs w:val="24"/>
              </w:rPr>
            </w:pPr>
          </w:p>
        </w:tc>
        <w:tc>
          <w:tcPr>
            <w:tcW w:w="617" w:type="pct"/>
            <w:vAlign w:val="center"/>
          </w:tcPr>
          <w:p w14:paraId="1EFF5FA6">
            <w:pPr>
              <w:pStyle w:val="29"/>
              <w:spacing w:line="360" w:lineRule="auto"/>
              <w:ind w:firstLine="0" w:firstLineChars="0"/>
              <w:rPr>
                <w:rFonts w:hint="default" w:ascii="Times New Roman" w:hAnsi="Times New Roman" w:cs="Times New Roman"/>
                <w:kern w:val="2"/>
                <w:szCs w:val="24"/>
              </w:rPr>
            </w:pPr>
          </w:p>
        </w:tc>
        <w:tc>
          <w:tcPr>
            <w:tcW w:w="2267" w:type="pct"/>
            <w:vAlign w:val="center"/>
          </w:tcPr>
          <w:p w14:paraId="46051C06">
            <w:pPr>
              <w:pStyle w:val="29"/>
              <w:spacing w:line="360" w:lineRule="auto"/>
              <w:ind w:firstLine="0" w:firstLineChars="0"/>
              <w:rPr>
                <w:rFonts w:hint="default" w:ascii="Times New Roman" w:hAnsi="Times New Roman" w:cs="Times New Roman"/>
                <w:kern w:val="2"/>
                <w:szCs w:val="24"/>
              </w:rPr>
            </w:pPr>
          </w:p>
        </w:tc>
        <w:tc>
          <w:tcPr>
            <w:tcW w:w="797" w:type="pct"/>
            <w:vAlign w:val="center"/>
          </w:tcPr>
          <w:p w14:paraId="201E0C41">
            <w:pPr>
              <w:pStyle w:val="29"/>
              <w:spacing w:line="360" w:lineRule="auto"/>
              <w:ind w:firstLine="0" w:firstLineChars="0"/>
              <w:rPr>
                <w:rFonts w:hint="default" w:ascii="Times New Roman" w:hAnsi="Times New Roman" w:cs="Times New Roman"/>
                <w:kern w:val="2"/>
                <w:szCs w:val="24"/>
              </w:rPr>
            </w:pPr>
          </w:p>
        </w:tc>
        <w:tc>
          <w:tcPr>
            <w:tcW w:w="776" w:type="pct"/>
            <w:vAlign w:val="center"/>
          </w:tcPr>
          <w:p w14:paraId="3BC8DBB3">
            <w:pPr>
              <w:pStyle w:val="29"/>
              <w:spacing w:line="360" w:lineRule="auto"/>
              <w:ind w:firstLine="0" w:firstLineChars="0"/>
              <w:rPr>
                <w:rFonts w:hint="default" w:ascii="Times New Roman" w:hAnsi="Times New Roman" w:cs="Times New Roman"/>
                <w:kern w:val="2"/>
                <w:szCs w:val="24"/>
              </w:rPr>
            </w:pPr>
          </w:p>
        </w:tc>
      </w:tr>
    </w:tbl>
    <w:p w14:paraId="7CB3379C">
      <w:pPr>
        <w:pStyle w:val="29"/>
        <w:numPr>
          <w:ilvl w:val="0"/>
          <w:numId w:val="4"/>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rPr>
        <w:t>外观及工作正常性检查</w:t>
      </w:r>
    </w:p>
    <w:p w14:paraId="02694C98">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1</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外观检查：</w:t>
      </w:r>
    </w:p>
    <w:p w14:paraId="1CAC0C82">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2</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通电、通水检查</w:t>
      </w:r>
    </w:p>
    <w:p w14:paraId="0F688DEE">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 xml:space="preserve">   显示：</w:t>
      </w:r>
    </w:p>
    <w:p w14:paraId="39199E81">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 xml:space="preserve">   漏水检查：</w:t>
      </w:r>
    </w:p>
    <w:p w14:paraId="26E299CD">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 xml:space="preserve">   输出条件：</w:t>
      </w:r>
    </w:p>
    <w:p w14:paraId="5E330644">
      <w:pPr>
        <w:pStyle w:val="29"/>
        <w:numPr>
          <w:ilvl w:val="0"/>
          <w:numId w:val="4"/>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rPr>
        <w:t>温度示值误差</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84"/>
        <w:gridCol w:w="1241"/>
        <w:gridCol w:w="1294"/>
        <w:gridCol w:w="1335"/>
        <w:gridCol w:w="1701"/>
        <w:gridCol w:w="1878"/>
      </w:tblGrid>
      <w:tr w14:paraId="3CDB8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84" w:type="dxa"/>
          </w:tcPr>
          <w:p w14:paraId="668452C4">
            <w:pPr>
              <w:pStyle w:val="29"/>
              <w:spacing w:line="360" w:lineRule="auto"/>
              <w:ind w:firstLine="0" w:firstLineChars="0"/>
              <w:jc w:val="center"/>
              <w:rPr>
                <w:rFonts w:hint="default" w:ascii="Times New Roman" w:hAnsi="Times New Roman" w:eastAsia="宋体" w:cs="Times New Roman"/>
                <w:kern w:val="2"/>
                <w:szCs w:val="24"/>
                <w:lang w:val="en-US" w:eastAsia="zh-CN"/>
              </w:rPr>
            </w:pPr>
            <w:r>
              <w:rPr>
                <w:rFonts w:hint="default" w:ascii="Times New Roman" w:hAnsi="Times New Roman" w:cs="Times New Roman"/>
                <w:kern w:val="2"/>
                <w:szCs w:val="24"/>
                <w:lang w:val="en-US" w:eastAsia="zh-CN"/>
              </w:rPr>
              <w:t>设定值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w:t>
            </w:r>
            <w:r>
              <w:rPr>
                <w:rFonts w:hint="eastAsia" w:ascii="Times New Roman" w:cs="Times New Roman"/>
                <w:kern w:val="2"/>
                <w:szCs w:val="24"/>
                <w:lang w:val="en-US" w:eastAsia="zh-CN"/>
              </w:rPr>
              <w:t>)</w:t>
            </w:r>
          </w:p>
        </w:tc>
        <w:tc>
          <w:tcPr>
            <w:tcW w:w="1241" w:type="dxa"/>
          </w:tcPr>
          <w:p w14:paraId="7D6810E7">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标准值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w:t>
            </w:r>
            <w:r>
              <w:rPr>
                <w:rFonts w:hint="eastAsia" w:ascii="Times New Roman" w:cs="Times New Roman"/>
                <w:kern w:val="2"/>
                <w:szCs w:val="24"/>
                <w:lang w:val="en-US" w:eastAsia="zh-CN"/>
              </w:rPr>
              <w:t>)</w:t>
            </w:r>
          </w:p>
        </w:tc>
        <w:tc>
          <w:tcPr>
            <w:tcW w:w="1294" w:type="dxa"/>
          </w:tcPr>
          <w:p w14:paraId="1C5D56BF">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实测值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w:t>
            </w:r>
            <w:r>
              <w:rPr>
                <w:rFonts w:hint="eastAsia" w:ascii="Times New Roman" w:cs="Times New Roman"/>
                <w:kern w:val="2"/>
                <w:szCs w:val="24"/>
                <w:lang w:val="en-US" w:eastAsia="zh-CN"/>
              </w:rPr>
              <w:t>)</w:t>
            </w:r>
          </w:p>
        </w:tc>
        <w:tc>
          <w:tcPr>
            <w:tcW w:w="1335" w:type="dxa"/>
          </w:tcPr>
          <w:p w14:paraId="43D5955C">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示值误差</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w:t>
            </w:r>
            <w:r>
              <w:rPr>
                <w:rFonts w:hint="eastAsia" w:ascii="Times New Roman" w:cs="Times New Roman"/>
                <w:kern w:val="2"/>
                <w:szCs w:val="24"/>
                <w:lang w:val="en-US" w:eastAsia="zh-CN"/>
              </w:rPr>
              <w:t>)</w:t>
            </w:r>
          </w:p>
        </w:tc>
        <w:tc>
          <w:tcPr>
            <w:tcW w:w="1701" w:type="dxa"/>
          </w:tcPr>
          <w:p w14:paraId="73CFB832">
            <w:pPr>
              <w:pStyle w:val="29"/>
              <w:spacing w:line="360" w:lineRule="auto"/>
              <w:ind w:firstLine="0" w:firstLineChars="0"/>
              <w:jc w:val="center"/>
              <w:rPr>
                <w:rFonts w:hint="eastAsia" w:ascii="Times New Roman" w:hAnsi="Times New Roman" w:eastAsia="宋体" w:cs="Times New Roman"/>
                <w:kern w:val="2"/>
                <w:szCs w:val="24"/>
                <w:lang w:eastAsia="zh-CN"/>
              </w:rPr>
            </w:pPr>
            <w:r>
              <w:rPr>
                <w:rFonts w:hint="default" w:ascii="Times New Roman" w:hAnsi="Times New Roman" w:cs="Times New Roman"/>
                <w:kern w:val="2"/>
                <w:szCs w:val="24"/>
              </w:rPr>
              <w:t>扩展不确定度</w:t>
            </w:r>
            <w:r>
              <w:rPr>
                <w:rFonts w:hint="eastAsia" w:ascii="Times New Roman" w:cs="Times New Roman"/>
                <w:kern w:val="2"/>
                <w:szCs w:val="24"/>
                <w:lang w:eastAsia="zh-CN"/>
              </w:rPr>
              <w:t>(</w:t>
            </w:r>
            <w:r>
              <w:rPr>
                <w:rFonts w:hint="default" w:ascii="Times New Roman" w:hAnsi="Times New Roman" w:cs="Times New Roman"/>
                <w:i/>
                <w:iCs/>
                <w:kern w:val="2"/>
                <w:szCs w:val="24"/>
              </w:rPr>
              <w:t>k</w:t>
            </w:r>
            <w:r>
              <w:rPr>
                <w:rFonts w:hint="default" w:ascii="Times New Roman" w:hAnsi="Times New Roman" w:cs="Times New Roman"/>
                <w:kern w:val="2"/>
                <w:szCs w:val="24"/>
              </w:rPr>
              <w:t>=2</w:t>
            </w:r>
            <w:r>
              <w:rPr>
                <w:rFonts w:hint="eastAsia" w:ascii="Times New Roman" w:cs="Times New Roman"/>
                <w:kern w:val="2"/>
                <w:szCs w:val="24"/>
                <w:lang w:eastAsia="zh-CN"/>
              </w:rPr>
              <w:t>)</w:t>
            </w:r>
          </w:p>
        </w:tc>
        <w:tc>
          <w:tcPr>
            <w:tcW w:w="1878" w:type="dxa"/>
          </w:tcPr>
          <w:p w14:paraId="126BBE20">
            <w:pPr>
              <w:pStyle w:val="29"/>
              <w:spacing w:line="360" w:lineRule="auto"/>
              <w:ind w:firstLine="0" w:firstLineChars="0"/>
              <w:jc w:val="center"/>
              <w:rPr>
                <w:rFonts w:hint="default" w:ascii="Times New Roman" w:hAnsi="Times New Roman" w:eastAsia="宋体" w:cs="Times New Roman"/>
                <w:kern w:val="2"/>
                <w:szCs w:val="24"/>
                <w:lang w:val="en-US" w:eastAsia="zh-CN"/>
              </w:rPr>
            </w:pPr>
            <w:r>
              <w:rPr>
                <w:rFonts w:hint="eastAsia" w:ascii="Times New Roman" w:cs="Times New Roman"/>
                <w:kern w:val="2"/>
                <w:szCs w:val="24"/>
                <w:lang w:val="en-US" w:eastAsia="zh-CN"/>
              </w:rPr>
              <w:t>温度计位置</w:t>
            </w:r>
          </w:p>
        </w:tc>
      </w:tr>
      <w:tr w14:paraId="2A309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84" w:type="dxa"/>
          </w:tcPr>
          <w:p w14:paraId="0A8F8429">
            <w:pPr>
              <w:pStyle w:val="29"/>
              <w:spacing w:line="360" w:lineRule="auto"/>
              <w:ind w:firstLine="0" w:firstLineChars="0"/>
              <w:rPr>
                <w:rFonts w:hint="default" w:ascii="Times New Roman" w:hAnsi="Times New Roman" w:cs="Times New Roman"/>
                <w:kern w:val="2"/>
                <w:szCs w:val="24"/>
              </w:rPr>
            </w:pPr>
          </w:p>
        </w:tc>
        <w:tc>
          <w:tcPr>
            <w:tcW w:w="1241" w:type="dxa"/>
          </w:tcPr>
          <w:p w14:paraId="3ECDD823">
            <w:pPr>
              <w:pStyle w:val="29"/>
              <w:spacing w:line="360" w:lineRule="auto"/>
              <w:ind w:firstLine="0" w:firstLineChars="0"/>
              <w:rPr>
                <w:rFonts w:hint="default" w:ascii="Times New Roman" w:hAnsi="Times New Roman" w:cs="Times New Roman"/>
                <w:kern w:val="2"/>
                <w:szCs w:val="24"/>
              </w:rPr>
            </w:pPr>
          </w:p>
        </w:tc>
        <w:tc>
          <w:tcPr>
            <w:tcW w:w="1294" w:type="dxa"/>
          </w:tcPr>
          <w:p w14:paraId="79E98CDF">
            <w:pPr>
              <w:pStyle w:val="29"/>
              <w:spacing w:line="360" w:lineRule="auto"/>
              <w:ind w:firstLine="0" w:firstLineChars="0"/>
              <w:rPr>
                <w:rFonts w:hint="default" w:ascii="Times New Roman" w:hAnsi="Times New Roman" w:cs="Times New Roman"/>
                <w:kern w:val="2"/>
                <w:szCs w:val="24"/>
              </w:rPr>
            </w:pPr>
          </w:p>
        </w:tc>
        <w:tc>
          <w:tcPr>
            <w:tcW w:w="1335" w:type="dxa"/>
          </w:tcPr>
          <w:p w14:paraId="0FCE3396">
            <w:pPr>
              <w:pStyle w:val="29"/>
              <w:spacing w:line="360" w:lineRule="auto"/>
              <w:ind w:firstLine="0" w:firstLineChars="0"/>
              <w:rPr>
                <w:rFonts w:hint="default" w:ascii="Times New Roman" w:hAnsi="Times New Roman" w:cs="Times New Roman"/>
                <w:kern w:val="2"/>
                <w:szCs w:val="24"/>
              </w:rPr>
            </w:pPr>
          </w:p>
        </w:tc>
        <w:tc>
          <w:tcPr>
            <w:tcW w:w="1701" w:type="dxa"/>
          </w:tcPr>
          <w:p w14:paraId="749DBC9C">
            <w:pPr>
              <w:pStyle w:val="29"/>
              <w:spacing w:line="360" w:lineRule="auto"/>
              <w:ind w:firstLine="0" w:firstLineChars="0"/>
              <w:rPr>
                <w:rFonts w:hint="default" w:ascii="Times New Roman" w:hAnsi="Times New Roman" w:cs="Times New Roman"/>
                <w:kern w:val="2"/>
                <w:szCs w:val="24"/>
              </w:rPr>
            </w:pPr>
          </w:p>
        </w:tc>
        <w:tc>
          <w:tcPr>
            <w:tcW w:w="1878" w:type="dxa"/>
          </w:tcPr>
          <w:p w14:paraId="4EF6E675">
            <w:pPr>
              <w:pStyle w:val="29"/>
              <w:spacing w:line="360" w:lineRule="auto"/>
              <w:ind w:firstLine="0" w:firstLineChars="0"/>
              <w:rPr>
                <w:rFonts w:hint="default" w:ascii="Times New Roman" w:hAnsi="Times New Roman" w:cs="Times New Roman"/>
                <w:kern w:val="2"/>
                <w:szCs w:val="24"/>
              </w:rPr>
            </w:pPr>
          </w:p>
        </w:tc>
      </w:tr>
      <w:tr w14:paraId="19F69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84" w:type="dxa"/>
          </w:tcPr>
          <w:p w14:paraId="2158EC71">
            <w:pPr>
              <w:pStyle w:val="29"/>
              <w:spacing w:line="360" w:lineRule="auto"/>
              <w:ind w:firstLine="0" w:firstLineChars="0"/>
              <w:rPr>
                <w:rFonts w:hint="default" w:ascii="Times New Roman" w:hAnsi="Times New Roman" w:cs="Times New Roman"/>
                <w:kern w:val="2"/>
                <w:szCs w:val="24"/>
              </w:rPr>
            </w:pPr>
          </w:p>
        </w:tc>
        <w:tc>
          <w:tcPr>
            <w:tcW w:w="1241" w:type="dxa"/>
          </w:tcPr>
          <w:p w14:paraId="6B737920">
            <w:pPr>
              <w:pStyle w:val="29"/>
              <w:spacing w:line="360" w:lineRule="auto"/>
              <w:ind w:firstLine="0" w:firstLineChars="0"/>
              <w:rPr>
                <w:rFonts w:hint="default" w:ascii="Times New Roman" w:hAnsi="Times New Roman" w:cs="Times New Roman"/>
                <w:kern w:val="2"/>
                <w:szCs w:val="24"/>
              </w:rPr>
            </w:pPr>
          </w:p>
        </w:tc>
        <w:tc>
          <w:tcPr>
            <w:tcW w:w="1294" w:type="dxa"/>
          </w:tcPr>
          <w:p w14:paraId="47FAA4CE">
            <w:pPr>
              <w:pStyle w:val="29"/>
              <w:spacing w:line="360" w:lineRule="auto"/>
              <w:ind w:firstLine="0" w:firstLineChars="0"/>
              <w:rPr>
                <w:rFonts w:hint="default" w:ascii="Times New Roman" w:hAnsi="Times New Roman" w:cs="Times New Roman"/>
                <w:kern w:val="2"/>
                <w:szCs w:val="24"/>
              </w:rPr>
            </w:pPr>
          </w:p>
        </w:tc>
        <w:tc>
          <w:tcPr>
            <w:tcW w:w="1335" w:type="dxa"/>
          </w:tcPr>
          <w:p w14:paraId="75914721">
            <w:pPr>
              <w:pStyle w:val="29"/>
              <w:spacing w:line="360" w:lineRule="auto"/>
              <w:ind w:firstLine="0" w:firstLineChars="0"/>
              <w:rPr>
                <w:rFonts w:hint="default" w:ascii="Times New Roman" w:hAnsi="Times New Roman" w:cs="Times New Roman"/>
                <w:kern w:val="2"/>
                <w:szCs w:val="24"/>
              </w:rPr>
            </w:pPr>
          </w:p>
        </w:tc>
        <w:tc>
          <w:tcPr>
            <w:tcW w:w="1701" w:type="dxa"/>
          </w:tcPr>
          <w:p w14:paraId="6162A417">
            <w:pPr>
              <w:pStyle w:val="29"/>
              <w:spacing w:line="360" w:lineRule="auto"/>
              <w:ind w:firstLine="0" w:firstLineChars="0"/>
              <w:rPr>
                <w:rFonts w:hint="default" w:ascii="Times New Roman" w:hAnsi="Times New Roman" w:cs="Times New Roman"/>
                <w:kern w:val="2"/>
                <w:szCs w:val="24"/>
              </w:rPr>
            </w:pPr>
          </w:p>
        </w:tc>
        <w:tc>
          <w:tcPr>
            <w:tcW w:w="1878" w:type="dxa"/>
          </w:tcPr>
          <w:p w14:paraId="35EF777A">
            <w:pPr>
              <w:pStyle w:val="29"/>
              <w:spacing w:line="360" w:lineRule="auto"/>
              <w:ind w:firstLine="0" w:firstLineChars="0"/>
              <w:rPr>
                <w:rFonts w:hint="default" w:ascii="Times New Roman" w:hAnsi="Times New Roman" w:cs="Times New Roman"/>
                <w:kern w:val="2"/>
                <w:szCs w:val="24"/>
              </w:rPr>
            </w:pPr>
          </w:p>
        </w:tc>
      </w:tr>
      <w:tr w14:paraId="05E17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84" w:type="dxa"/>
          </w:tcPr>
          <w:p w14:paraId="0072B3FB">
            <w:pPr>
              <w:pStyle w:val="29"/>
              <w:spacing w:line="360" w:lineRule="auto"/>
              <w:ind w:firstLine="0" w:firstLineChars="0"/>
              <w:rPr>
                <w:rFonts w:hint="default" w:ascii="Times New Roman" w:hAnsi="Times New Roman" w:cs="Times New Roman"/>
                <w:kern w:val="2"/>
                <w:szCs w:val="24"/>
              </w:rPr>
            </w:pPr>
          </w:p>
        </w:tc>
        <w:tc>
          <w:tcPr>
            <w:tcW w:w="1241" w:type="dxa"/>
          </w:tcPr>
          <w:p w14:paraId="4B6F41A1">
            <w:pPr>
              <w:pStyle w:val="29"/>
              <w:spacing w:line="360" w:lineRule="auto"/>
              <w:ind w:firstLine="0" w:firstLineChars="0"/>
              <w:rPr>
                <w:rFonts w:hint="default" w:ascii="Times New Roman" w:hAnsi="Times New Roman" w:cs="Times New Roman"/>
                <w:kern w:val="2"/>
                <w:szCs w:val="24"/>
              </w:rPr>
            </w:pPr>
          </w:p>
        </w:tc>
        <w:tc>
          <w:tcPr>
            <w:tcW w:w="1294" w:type="dxa"/>
          </w:tcPr>
          <w:p w14:paraId="0635A618">
            <w:pPr>
              <w:pStyle w:val="29"/>
              <w:spacing w:line="360" w:lineRule="auto"/>
              <w:ind w:firstLine="0" w:firstLineChars="0"/>
              <w:rPr>
                <w:rFonts w:hint="default" w:ascii="Times New Roman" w:hAnsi="Times New Roman" w:cs="Times New Roman"/>
                <w:kern w:val="2"/>
                <w:szCs w:val="24"/>
              </w:rPr>
            </w:pPr>
          </w:p>
        </w:tc>
        <w:tc>
          <w:tcPr>
            <w:tcW w:w="1335" w:type="dxa"/>
          </w:tcPr>
          <w:p w14:paraId="5331952C">
            <w:pPr>
              <w:pStyle w:val="29"/>
              <w:spacing w:line="360" w:lineRule="auto"/>
              <w:ind w:firstLine="0" w:firstLineChars="0"/>
              <w:rPr>
                <w:rFonts w:hint="default" w:ascii="Times New Roman" w:hAnsi="Times New Roman" w:cs="Times New Roman"/>
                <w:kern w:val="2"/>
                <w:szCs w:val="24"/>
              </w:rPr>
            </w:pPr>
          </w:p>
        </w:tc>
        <w:tc>
          <w:tcPr>
            <w:tcW w:w="1701" w:type="dxa"/>
          </w:tcPr>
          <w:p w14:paraId="3034AA81">
            <w:pPr>
              <w:pStyle w:val="29"/>
              <w:spacing w:line="360" w:lineRule="auto"/>
              <w:ind w:firstLine="0" w:firstLineChars="0"/>
              <w:rPr>
                <w:rFonts w:hint="default" w:ascii="Times New Roman" w:hAnsi="Times New Roman" w:cs="Times New Roman"/>
                <w:kern w:val="2"/>
                <w:szCs w:val="24"/>
              </w:rPr>
            </w:pPr>
          </w:p>
        </w:tc>
        <w:tc>
          <w:tcPr>
            <w:tcW w:w="1878" w:type="dxa"/>
          </w:tcPr>
          <w:p w14:paraId="3BBD7536">
            <w:pPr>
              <w:pStyle w:val="29"/>
              <w:spacing w:line="360" w:lineRule="auto"/>
              <w:ind w:firstLine="0" w:firstLineChars="0"/>
              <w:rPr>
                <w:rFonts w:hint="default" w:ascii="Times New Roman" w:hAnsi="Times New Roman" w:cs="Times New Roman"/>
                <w:kern w:val="2"/>
                <w:szCs w:val="24"/>
              </w:rPr>
            </w:pPr>
          </w:p>
        </w:tc>
      </w:tr>
      <w:tr w14:paraId="6FF4E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84" w:type="dxa"/>
          </w:tcPr>
          <w:p w14:paraId="48D950FE">
            <w:pPr>
              <w:pStyle w:val="29"/>
              <w:spacing w:line="360" w:lineRule="auto"/>
              <w:ind w:firstLine="0" w:firstLineChars="0"/>
              <w:rPr>
                <w:rFonts w:hint="default" w:ascii="Times New Roman" w:hAnsi="Times New Roman" w:cs="Times New Roman"/>
                <w:kern w:val="2"/>
                <w:szCs w:val="24"/>
              </w:rPr>
            </w:pPr>
          </w:p>
        </w:tc>
        <w:tc>
          <w:tcPr>
            <w:tcW w:w="1241" w:type="dxa"/>
          </w:tcPr>
          <w:p w14:paraId="5404F1DF">
            <w:pPr>
              <w:pStyle w:val="29"/>
              <w:spacing w:line="360" w:lineRule="auto"/>
              <w:ind w:firstLine="0" w:firstLineChars="0"/>
              <w:rPr>
                <w:rFonts w:hint="default" w:ascii="Times New Roman" w:hAnsi="Times New Roman" w:cs="Times New Roman"/>
                <w:kern w:val="2"/>
                <w:szCs w:val="24"/>
              </w:rPr>
            </w:pPr>
          </w:p>
        </w:tc>
        <w:tc>
          <w:tcPr>
            <w:tcW w:w="1294" w:type="dxa"/>
          </w:tcPr>
          <w:p w14:paraId="5CBFCA6E">
            <w:pPr>
              <w:pStyle w:val="29"/>
              <w:spacing w:line="360" w:lineRule="auto"/>
              <w:ind w:firstLine="0" w:firstLineChars="0"/>
              <w:rPr>
                <w:rFonts w:hint="default" w:ascii="Times New Roman" w:hAnsi="Times New Roman" w:cs="Times New Roman"/>
                <w:kern w:val="2"/>
                <w:szCs w:val="24"/>
              </w:rPr>
            </w:pPr>
          </w:p>
        </w:tc>
        <w:tc>
          <w:tcPr>
            <w:tcW w:w="1335" w:type="dxa"/>
          </w:tcPr>
          <w:p w14:paraId="44C5D6AC">
            <w:pPr>
              <w:pStyle w:val="29"/>
              <w:spacing w:line="360" w:lineRule="auto"/>
              <w:ind w:firstLine="0" w:firstLineChars="0"/>
              <w:rPr>
                <w:rFonts w:hint="default" w:ascii="Times New Roman" w:hAnsi="Times New Roman" w:cs="Times New Roman"/>
                <w:kern w:val="2"/>
                <w:szCs w:val="24"/>
              </w:rPr>
            </w:pPr>
          </w:p>
        </w:tc>
        <w:tc>
          <w:tcPr>
            <w:tcW w:w="1701" w:type="dxa"/>
          </w:tcPr>
          <w:p w14:paraId="74C94FDC">
            <w:pPr>
              <w:pStyle w:val="29"/>
              <w:spacing w:line="360" w:lineRule="auto"/>
              <w:ind w:firstLine="0" w:firstLineChars="0"/>
              <w:rPr>
                <w:rFonts w:hint="default" w:ascii="Times New Roman" w:hAnsi="Times New Roman" w:cs="Times New Roman"/>
                <w:kern w:val="2"/>
                <w:szCs w:val="24"/>
              </w:rPr>
            </w:pPr>
          </w:p>
        </w:tc>
        <w:tc>
          <w:tcPr>
            <w:tcW w:w="1878" w:type="dxa"/>
          </w:tcPr>
          <w:p w14:paraId="537BD1AB">
            <w:pPr>
              <w:pStyle w:val="29"/>
              <w:spacing w:line="360" w:lineRule="auto"/>
              <w:ind w:firstLine="0" w:firstLineChars="0"/>
              <w:rPr>
                <w:rFonts w:hint="default" w:ascii="Times New Roman" w:hAnsi="Times New Roman" w:cs="Times New Roman"/>
                <w:kern w:val="2"/>
                <w:szCs w:val="24"/>
              </w:rPr>
            </w:pPr>
          </w:p>
        </w:tc>
      </w:tr>
    </w:tbl>
    <w:p w14:paraId="0E6A0E39">
      <w:pPr>
        <w:pStyle w:val="29"/>
        <w:numPr>
          <w:ilvl w:val="0"/>
          <w:numId w:val="4"/>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rPr>
        <w:t>压力示值误差</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8"/>
        <w:gridCol w:w="1227"/>
        <w:gridCol w:w="1294"/>
        <w:gridCol w:w="1335"/>
        <w:gridCol w:w="1725"/>
        <w:gridCol w:w="1854"/>
      </w:tblGrid>
      <w:tr w14:paraId="6B6B5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98" w:type="dxa"/>
          </w:tcPr>
          <w:p w14:paraId="15B053F6">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lang w:val="en-US" w:eastAsia="zh-CN"/>
              </w:rPr>
              <w:t>设定值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kPa</w:t>
            </w:r>
            <w:r>
              <w:rPr>
                <w:rFonts w:hint="eastAsia" w:ascii="Times New Roman" w:cs="Times New Roman"/>
                <w:kern w:val="2"/>
                <w:szCs w:val="24"/>
                <w:lang w:val="en-US" w:eastAsia="zh-CN"/>
              </w:rPr>
              <w:t>)</w:t>
            </w:r>
          </w:p>
        </w:tc>
        <w:tc>
          <w:tcPr>
            <w:tcW w:w="1227" w:type="dxa"/>
          </w:tcPr>
          <w:p w14:paraId="2891C123">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标准值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kPa</w:t>
            </w:r>
            <w:r>
              <w:rPr>
                <w:rFonts w:hint="eastAsia" w:ascii="Times New Roman" w:cs="Times New Roman"/>
                <w:kern w:val="2"/>
                <w:szCs w:val="24"/>
                <w:lang w:val="en-US" w:eastAsia="zh-CN"/>
              </w:rPr>
              <w:t>)</w:t>
            </w:r>
          </w:p>
        </w:tc>
        <w:tc>
          <w:tcPr>
            <w:tcW w:w="1294" w:type="dxa"/>
          </w:tcPr>
          <w:p w14:paraId="7AAB1B1A">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实测值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kPa</w:t>
            </w:r>
            <w:r>
              <w:rPr>
                <w:rFonts w:hint="eastAsia" w:ascii="Times New Roman" w:cs="Times New Roman"/>
                <w:kern w:val="2"/>
                <w:szCs w:val="24"/>
                <w:lang w:val="en-US" w:eastAsia="zh-CN"/>
              </w:rPr>
              <w:t>)</w:t>
            </w:r>
          </w:p>
        </w:tc>
        <w:tc>
          <w:tcPr>
            <w:tcW w:w="1335" w:type="dxa"/>
          </w:tcPr>
          <w:p w14:paraId="113BA7EA">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示值误差</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kPa</w:t>
            </w:r>
            <w:r>
              <w:rPr>
                <w:rFonts w:hint="eastAsia" w:ascii="Times New Roman" w:cs="Times New Roman"/>
                <w:kern w:val="2"/>
                <w:szCs w:val="24"/>
                <w:lang w:val="en-US" w:eastAsia="zh-CN"/>
              </w:rPr>
              <w:t>)</w:t>
            </w:r>
          </w:p>
        </w:tc>
        <w:tc>
          <w:tcPr>
            <w:tcW w:w="1725" w:type="dxa"/>
          </w:tcPr>
          <w:p w14:paraId="38A56C0A">
            <w:pPr>
              <w:pStyle w:val="29"/>
              <w:spacing w:line="360" w:lineRule="auto"/>
              <w:ind w:firstLine="0" w:firstLineChars="0"/>
              <w:jc w:val="center"/>
              <w:rPr>
                <w:rFonts w:hint="eastAsia" w:ascii="Times New Roman" w:hAnsi="Times New Roman" w:eastAsia="宋体" w:cs="Times New Roman"/>
                <w:kern w:val="2"/>
                <w:szCs w:val="24"/>
                <w:lang w:eastAsia="zh-CN"/>
              </w:rPr>
            </w:pPr>
            <w:r>
              <w:rPr>
                <w:rFonts w:hint="default" w:ascii="Times New Roman" w:hAnsi="Times New Roman" w:cs="Times New Roman"/>
                <w:kern w:val="2"/>
                <w:szCs w:val="24"/>
              </w:rPr>
              <w:t>扩展不确定度</w:t>
            </w:r>
            <w:r>
              <w:rPr>
                <w:rFonts w:hint="eastAsia" w:ascii="Times New Roman" w:cs="Times New Roman"/>
                <w:kern w:val="2"/>
                <w:szCs w:val="24"/>
                <w:lang w:eastAsia="zh-CN"/>
              </w:rPr>
              <w:t>(</w:t>
            </w:r>
            <w:r>
              <w:rPr>
                <w:rFonts w:hint="default" w:ascii="Times New Roman" w:hAnsi="Times New Roman" w:cs="Times New Roman"/>
                <w:i/>
                <w:iCs/>
                <w:kern w:val="2"/>
                <w:szCs w:val="24"/>
              </w:rPr>
              <w:t>k</w:t>
            </w:r>
            <w:r>
              <w:rPr>
                <w:rFonts w:hint="default" w:ascii="Times New Roman" w:hAnsi="Times New Roman" w:cs="Times New Roman"/>
                <w:kern w:val="2"/>
                <w:szCs w:val="24"/>
              </w:rPr>
              <w:t>=2</w:t>
            </w:r>
            <w:r>
              <w:rPr>
                <w:rFonts w:hint="eastAsia" w:ascii="Times New Roman" w:cs="Times New Roman"/>
                <w:kern w:val="2"/>
                <w:szCs w:val="24"/>
                <w:lang w:eastAsia="zh-CN"/>
              </w:rPr>
              <w:t>)</w:t>
            </w:r>
          </w:p>
        </w:tc>
        <w:tc>
          <w:tcPr>
            <w:tcW w:w="1854" w:type="dxa"/>
          </w:tcPr>
          <w:p w14:paraId="1CD6F7A2">
            <w:pPr>
              <w:pStyle w:val="29"/>
              <w:spacing w:line="360" w:lineRule="auto"/>
              <w:ind w:firstLine="0" w:firstLineChars="0"/>
              <w:jc w:val="center"/>
              <w:rPr>
                <w:rFonts w:hint="default" w:ascii="Times New Roman" w:hAnsi="Times New Roman" w:eastAsia="宋体" w:cs="Times New Roman"/>
                <w:kern w:val="2"/>
                <w:szCs w:val="24"/>
                <w:lang w:val="en-US" w:eastAsia="zh-CN"/>
              </w:rPr>
            </w:pPr>
            <w:r>
              <w:rPr>
                <w:rFonts w:hint="eastAsia" w:ascii="Times New Roman" w:cs="Times New Roman"/>
                <w:kern w:val="2"/>
                <w:szCs w:val="24"/>
                <w:lang w:val="en-US" w:eastAsia="zh-CN"/>
              </w:rPr>
              <w:t>压力计位置</w:t>
            </w:r>
          </w:p>
        </w:tc>
      </w:tr>
      <w:tr w14:paraId="7720B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98" w:type="dxa"/>
          </w:tcPr>
          <w:p w14:paraId="3BE49A43">
            <w:pPr>
              <w:pStyle w:val="29"/>
              <w:spacing w:line="360" w:lineRule="auto"/>
              <w:ind w:firstLine="0" w:firstLineChars="0"/>
              <w:rPr>
                <w:rFonts w:hint="default" w:ascii="Times New Roman" w:hAnsi="Times New Roman" w:cs="Times New Roman"/>
                <w:kern w:val="2"/>
                <w:szCs w:val="24"/>
              </w:rPr>
            </w:pPr>
          </w:p>
        </w:tc>
        <w:tc>
          <w:tcPr>
            <w:tcW w:w="1227" w:type="dxa"/>
          </w:tcPr>
          <w:p w14:paraId="4BFEDFB2">
            <w:pPr>
              <w:pStyle w:val="29"/>
              <w:spacing w:line="360" w:lineRule="auto"/>
              <w:ind w:firstLine="0" w:firstLineChars="0"/>
              <w:rPr>
                <w:rFonts w:hint="default" w:ascii="Times New Roman" w:hAnsi="Times New Roman" w:cs="Times New Roman"/>
                <w:kern w:val="2"/>
                <w:szCs w:val="24"/>
              </w:rPr>
            </w:pPr>
          </w:p>
        </w:tc>
        <w:tc>
          <w:tcPr>
            <w:tcW w:w="1294" w:type="dxa"/>
          </w:tcPr>
          <w:p w14:paraId="0BD883F6">
            <w:pPr>
              <w:pStyle w:val="29"/>
              <w:spacing w:line="360" w:lineRule="auto"/>
              <w:ind w:firstLine="0" w:firstLineChars="0"/>
              <w:rPr>
                <w:rFonts w:hint="default" w:ascii="Times New Roman" w:hAnsi="Times New Roman" w:cs="Times New Roman"/>
                <w:kern w:val="2"/>
                <w:szCs w:val="24"/>
              </w:rPr>
            </w:pPr>
          </w:p>
        </w:tc>
        <w:tc>
          <w:tcPr>
            <w:tcW w:w="1335" w:type="dxa"/>
          </w:tcPr>
          <w:p w14:paraId="0C4B351C">
            <w:pPr>
              <w:pStyle w:val="29"/>
              <w:spacing w:line="360" w:lineRule="auto"/>
              <w:ind w:firstLine="0" w:firstLineChars="0"/>
              <w:rPr>
                <w:rFonts w:hint="default" w:ascii="Times New Roman" w:hAnsi="Times New Roman" w:cs="Times New Roman"/>
                <w:kern w:val="2"/>
                <w:szCs w:val="24"/>
              </w:rPr>
            </w:pPr>
          </w:p>
        </w:tc>
        <w:tc>
          <w:tcPr>
            <w:tcW w:w="1725" w:type="dxa"/>
          </w:tcPr>
          <w:p w14:paraId="3C412440">
            <w:pPr>
              <w:pStyle w:val="29"/>
              <w:spacing w:line="360" w:lineRule="auto"/>
              <w:ind w:firstLine="0" w:firstLineChars="0"/>
              <w:rPr>
                <w:rFonts w:hint="default" w:ascii="Times New Roman" w:hAnsi="Times New Roman" w:cs="Times New Roman"/>
                <w:kern w:val="2"/>
                <w:szCs w:val="24"/>
              </w:rPr>
            </w:pPr>
          </w:p>
        </w:tc>
        <w:tc>
          <w:tcPr>
            <w:tcW w:w="1854" w:type="dxa"/>
          </w:tcPr>
          <w:p w14:paraId="2DF9F3E7">
            <w:pPr>
              <w:pStyle w:val="29"/>
              <w:spacing w:line="360" w:lineRule="auto"/>
              <w:ind w:firstLine="0" w:firstLineChars="0"/>
              <w:rPr>
                <w:rFonts w:hint="default" w:ascii="Times New Roman" w:hAnsi="Times New Roman" w:cs="Times New Roman"/>
                <w:kern w:val="2"/>
                <w:szCs w:val="24"/>
              </w:rPr>
            </w:pPr>
          </w:p>
        </w:tc>
      </w:tr>
      <w:tr w14:paraId="0D166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98" w:type="dxa"/>
          </w:tcPr>
          <w:p w14:paraId="099136B6">
            <w:pPr>
              <w:pStyle w:val="29"/>
              <w:spacing w:line="360" w:lineRule="auto"/>
              <w:ind w:firstLine="0" w:firstLineChars="0"/>
              <w:rPr>
                <w:rFonts w:hint="default" w:ascii="Times New Roman" w:hAnsi="Times New Roman" w:cs="Times New Roman"/>
                <w:kern w:val="2"/>
                <w:szCs w:val="24"/>
              </w:rPr>
            </w:pPr>
          </w:p>
        </w:tc>
        <w:tc>
          <w:tcPr>
            <w:tcW w:w="1227" w:type="dxa"/>
          </w:tcPr>
          <w:p w14:paraId="22ECA65B">
            <w:pPr>
              <w:pStyle w:val="29"/>
              <w:spacing w:line="360" w:lineRule="auto"/>
              <w:ind w:firstLine="0" w:firstLineChars="0"/>
              <w:rPr>
                <w:rFonts w:hint="default" w:ascii="Times New Roman" w:hAnsi="Times New Roman" w:cs="Times New Roman"/>
                <w:kern w:val="2"/>
                <w:szCs w:val="24"/>
              </w:rPr>
            </w:pPr>
          </w:p>
        </w:tc>
        <w:tc>
          <w:tcPr>
            <w:tcW w:w="1294" w:type="dxa"/>
          </w:tcPr>
          <w:p w14:paraId="6BB6BA69">
            <w:pPr>
              <w:pStyle w:val="29"/>
              <w:spacing w:line="360" w:lineRule="auto"/>
              <w:ind w:firstLine="0" w:firstLineChars="0"/>
              <w:rPr>
                <w:rFonts w:hint="default" w:ascii="Times New Roman" w:hAnsi="Times New Roman" w:cs="Times New Roman"/>
                <w:kern w:val="2"/>
                <w:szCs w:val="24"/>
              </w:rPr>
            </w:pPr>
          </w:p>
        </w:tc>
        <w:tc>
          <w:tcPr>
            <w:tcW w:w="1335" w:type="dxa"/>
          </w:tcPr>
          <w:p w14:paraId="5C1A47AD">
            <w:pPr>
              <w:pStyle w:val="29"/>
              <w:spacing w:line="360" w:lineRule="auto"/>
              <w:ind w:firstLine="0" w:firstLineChars="0"/>
              <w:rPr>
                <w:rFonts w:hint="default" w:ascii="Times New Roman" w:hAnsi="Times New Roman" w:cs="Times New Roman"/>
                <w:kern w:val="2"/>
                <w:szCs w:val="24"/>
              </w:rPr>
            </w:pPr>
          </w:p>
        </w:tc>
        <w:tc>
          <w:tcPr>
            <w:tcW w:w="1725" w:type="dxa"/>
          </w:tcPr>
          <w:p w14:paraId="773CA9A9">
            <w:pPr>
              <w:pStyle w:val="29"/>
              <w:spacing w:line="360" w:lineRule="auto"/>
              <w:ind w:firstLine="0" w:firstLineChars="0"/>
              <w:rPr>
                <w:rFonts w:hint="default" w:ascii="Times New Roman" w:hAnsi="Times New Roman" w:cs="Times New Roman"/>
                <w:kern w:val="2"/>
                <w:szCs w:val="24"/>
              </w:rPr>
            </w:pPr>
          </w:p>
        </w:tc>
        <w:tc>
          <w:tcPr>
            <w:tcW w:w="1854" w:type="dxa"/>
          </w:tcPr>
          <w:p w14:paraId="1D51E587">
            <w:pPr>
              <w:pStyle w:val="29"/>
              <w:spacing w:line="360" w:lineRule="auto"/>
              <w:ind w:firstLine="0" w:firstLineChars="0"/>
              <w:rPr>
                <w:rFonts w:hint="default" w:ascii="Times New Roman" w:hAnsi="Times New Roman" w:cs="Times New Roman"/>
                <w:kern w:val="2"/>
                <w:szCs w:val="24"/>
              </w:rPr>
            </w:pPr>
          </w:p>
        </w:tc>
      </w:tr>
      <w:tr w14:paraId="60F9C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98" w:type="dxa"/>
          </w:tcPr>
          <w:p w14:paraId="26463D3A">
            <w:pPr>
              <w:pStyle w:val="29"/>
              <w:spacing w:line="360" w:lineRule="auto"/>
              <w:ind w:firstLine="0" w:firstLineChars="0"/>
              <w:rPr>
                <w:rFonts w:hint="default" w:ascii="Times New Roman" w:hAnsi="Times New Roman" w:cs="Times New Roman"/>
                <w:kern w:val="2"/>
                <w:szCs w:val="24"/>
              </w:rPr>
            </w:pPr>
          </w:p>
        </w:tc>
        <w:tc>
          <w:tcPr>
            <w:tcW w:w="1227" w:type="dxa"/>
          </w:tcPr>
          <w:p w14:paraId="6FA794BD">
            <w:pPr>
              <w:pStyle w:val="29"/>
              <w:spacing w:line="360" w:lineRule="auto"/>
              <w:ind w:firstLine="0" w:firstLineChars="0"/>
              <w:rPr>
                <w:rFonts w:hint="default" w:ascii="Times New Roman" w:hAnsi="Times New Roman" w:cs="Times New Roman"/>
                <w:kern w:val="2"/>
                <w:szCs w:val="24"/>
              </w:rPr>
            </w:pPr>
          </w:p>
        </w:tc>
        <w:tc>
          <w:tcPr>
            <w:tcW w:w="1294" w:type="dxa"/>
          </w:tcPr>
          <w:p w14:paraId="0B01F91F">
            <w:pPr>
              <w:pStyle w:val="29"/>
              <w:spacing w:line="360" w:lineRule="auto"/>
              <w:ind w:firstLine="0" w:firstLineChars="0"/>
              <w:rPr>
                <w:rFonts w:hint="default" w:ascii="Times New Roman" w:hAnsi="Times New Roman" w:cs="Times New Roman"/>
                <w:kern w:val="2"/>
                <w:szCs w:val="24"/>
              </w:rPr>
            </w:pPr>
          </w:p>
        </w:tc>
        <w:tc>
          <w:tcPr>
            <w:tcW w:w="1335" w:type="dxa"/>
          </w:tcPr>
          <w:p w14:paraId="65BEC172">
            <w:pPr>
              <w:pStyle w:val="29"/>
              <w:spacing w:line="360" w:lineRule="auto"/>
              <w:ind w:firstLine="0" w:firstLineChars="0"/>
              <w:rPr>
                <w:rFonts w:hint="default" w:ascii="Times New Roman" w:hAnsi="Times New Roman" w:cs="Times New Roman"/>
                <w:kern w:val="2"/>
                <w:szCs w:val="24"/>
              </w:rPr>
            </w:pPr>
          </w:p>
        </w:tc>
        <w:tc>
          <w:tcPr>
            <w:tcW w:w="1725" w:type="dxa"/>
          </w:tcPr>
          <w:p w14:paraId="6210328A">
            <w:pPr>
              <w:pStyle w:val="29"/>
              <w:spacing w:line="360" w:lineRule="auto"/>
              <w:ind w:firstLine="0" w:firstLineChars="0"/>
              <w:rPr>
                <w:rFonts w:hint="default" w:ascii="Times New Roman" w:hAnsi="Times New Roman" w:cs="Times New Roman"/>
                <w:kern w:val="2"/>
                <w:szCs w:val="24"/>
              </w:rPr>
            </w:pPr>
          </w:p>
        </w:tc>
        <w:tc>
          <w:tcPr>
            <w:tcW w:w="1854" w:type="dxa"/>
          </w:tcPr>
          <w:p w14:paraId="3B983C32">
            <w:pPr>
              <w:pStyle w:val="29"/>
              <w:spacing w:line="360" w:lineRule="auto"/>
              <w:ind w:firstLine="0" w:firstLineChars="0"/>
              <w:rPr>
                <w:rFonts w:hint="default" w:ascii="Times New Roman" w:hAnsi="Times New Roman" w:cs="Times New Roman"/>
                <w:kern w:val="2"/>
                <w:szCs w:val="24"/>
              </w:rPr>
            </w:pPr>
          </w:p>
        </w:tc>
      </w:tr>
      <w:tr w14:paraId="31247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98" w:type="dxa"/>
          </w:tcPr>
          <w:p w14:paraId="3586870A">
            <w:pPr>
              <w:pStyle w:val="29"/>
              <w:spacing w:line="360" w:lineRule="auto"/>
              <w:ind w:firstLine="0" w:firstLineChars="0"/>
              <w:rPr>
                <w:rFonts w:hint="default" w:ascii="Times New Roman" w:hAnsi="Times New Roman" w:cs="Times New Roman"/>
                <w:kern w:val="2"/>
                <w:szCs w:val="24"/>
              </w:rPr>
            </w:pPr>
          </w:p>
        </w:tc>
        <w:tc>
          <w:tcPr>
            <w:tcW w:w="1227" w:type="dxa"/>
          </w:tcPr>
          <w:p w14:paraId="04F7587D">
            <w:pPr>
              <w:pStyle w:val="29"/>
              <w:spacing w:line="360" w:lineRule="auto"/>
              <w:ind w:firstLine="0" w:firstLineChars="0"/>
              <w:rPr>
                <w:rFonts w:hint="default" w:ascii="Times New Roman" w:hAnsi="Times New Roman" w:cs="Times New Roman"/>
                <w:kern w:val="2"/>
                <w:szCs w:val="24"/>
              </w:rPr>
            </w:pPr>
          </w:p>
        </w:tc>
        <w:tc>
          <w:tcPr>
            <w:tcW w:w="1294" w:type="dxa"/>
          </w:tcPr>
          <w:p w14:paraId="200A5C53">
            <w:pPr>
              <w:pStyle w:val="29"/>
              <w:spacing w:line="360" w:lineRule="auto"/>
              <w:ind w:firstLine="0" w:firstLineChars="0"/>
              <w:rPr>
                <w:rFonts w:hint="default" w:ascii="Times New Roman" w:hAnsi="Times New Roman" w:cs="Times New Roman"/>
                <w:kern w:val="2"/>
                <w:szCs w:val="24"/>
              </w:rPr>
            </w:pPr>
          </w:p>
        </w:tc>
        <w:tc>
          <w:tcPr>
            <w:tcW w:w="1335" w:type="dxa"/>
          </w:tcPr>
          <w:p w14:paraId="4884965F">
            <w:pPr>
              <w:pStyle w:val="29"/>
              <w:spacing w:line="360" w:lineRule="auto"/>
              <w:ind w:firstLine="0" w:firstLineChars="0"/>
              <w:rPr>
                <w:rFonts w:hint="default" w:ascii="Times New Roman" w:hAnsi="Times New Roman" w:cs="Times New Roman"/>
                <w:kern w:val="2"/>
                <w:szCs w:val="24"/>
              </w:rPr>
            </w:pPr>
          </w:p>
        </w:tc>
        <w:tc>
          <w:tcPr>
            <w:tcW w:w="1725" w:type="dxa"/>
          </w:tcPr>
          <w:p w14:paraId="21899986">
            <w:pPr>
              <w:pStyle w:val="29"/>
              <w:spacing w:line="360" w:lineRule="auto"/>
              <w:ind w:firstLine="0" w:firstLineChars="0"/>
              <w:rPr>
                <w:rFonts w:hint="default" w:ascii="Times New Roman" w:hAnsi="Times New Roman" w:cs="Times New Roman"/>
                <w:kern w:val="2"/>
                <w:szCs w:val="24"/>
              </w:rPr>
            </w:pPr>
          </w:p>
        </w:tc>
        <w:tc>
          <w:tcPr>
            <w:tcW w:w="1854" w:type="dxa"/>
          </w:tcPr>
          <w:p w14:paraId="10FC59B6">
            <w:pPr>
              <w:pStyle w:val="29"/>
              <w:spacing w:line="360" w:lineRule="auto"/>
              <w:ind w:firstLine="0" w:firstLineChars="0"/>
              <w:rPr>
                <w:rFonts w:hint="default" w:ascii="Times New Roman" w:hAnsi="Times New Roman" w:cs="Times New Roman"/>
                <w:kern w:val="2"/>
                <w:szCs w:val="24"/>
              </w:rPr>
            </w:pPr>
          </w:p>
        </w:tc>
      </w:tr>
    </w:tbl>
    <w:p w14:paraId="678103FE">
      <w:pPr>
        <w:pStyle w:val="29"/>
        <w:numPr>
          <w:ilvl w:val="0"/>
          <w:numId w:val="4"/>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rPr>
        <w:t>流量示值误差</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11"/>
        <w:gridCol w:w="1719"/>
        <w:gridCol w:w="1652"/>
        <w:gridCol w:w="1780"/>
        <w:gridCol w:w="2271"/>
      </w:tblGrid>
      <w:tr w14:paraId="2510F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1" w:type="dxa"/>
          </w:tcPr>
          <w:p w14:paraId="5B830F59">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lang w:val="en-US" w:eastAsia="zh-CN"/>
              </w:rPr>
              <w:t>设定值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L/min</w:t>
            </w:r>
            <w:r>
              <w:rPr>
                <w:rFonts w:hint="eastAsia" w:ascii="Times New Roman" w:cs="Times New Roman"/>
                <w:kern w:val="2"/>
                <w:szCs w:val="24"/>
                <w:lang w:val="en-US" w:eastAsia="zh-CN"/>
              </w:rPr>
              <w:t>)</w:t>
            </w:r>
          </w:p>
        </w:tc>
        <w:tc>
          <w:tcPr>
            <w:tcW w:w="1719" w:type="dxa"/>
          </w:tcPr>
          <w:p w14:paraId="4DF0AEA2">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标准值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L/min</w:t>
            </w:r>
            <w:r>
              <w:rPr>
                <w:rFonts w:hint="eastAsia" w:ascii="Times New Roman" w:cs="Times New Roman"/>
                <w:kern w:val="2"/>
                <w:szCs w:val="24"/>
                <w:lang w:val="en-US" w:eastAsia="zh-CN"/>
              </w:rPr>
              <w:t>)</w:t>
            </w:r>
          </w:p>
        </w:tc>
        <w:tc>
          <w:tcPr>
            <w:tcW w:w="1652" w:type="dxa"/>
          </w:tcPr>
          <w:p w14:paraId="25686CDF">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实测值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L/min</w:t>
            </w:r>
            <w:r>
              <w:rPr>
                <w:rFonts w:hint="eastAsia" w:ascii="Times New Roman" w:cs="Times New Roman"/>
                <w:kern w:val="2"/>
                <w:szCs w:val="24"/>
                <w:lang w:val="en-US" w:eastAsia="zh-CN"/>
              </w:rPr>
              <w:t>)</w:t>
            </w:r>
          </w:p>
        </w:tc>
        <w:tc>
          <w:tcPr>
            <w:tcW w:w="1780" w:type="dxa"/>
          </w:tcPr>
          <w:p w14:paraId="32256FB1">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示值误差</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L/min</w:t>
            </w:r>
            <w:r>
              <w:rPr>
                <w:rFonts w:hint="eastAsia" w:ascii="Times New Roman" w:cs="Times New Roman"/>
                <w:kern w:val="2"/>
                <w:szCs w:val="24"/>
                <w:lang w:val="en-US" w:eastAsia="zh-CN"/>
              </w:rPr>
              <w:t>)</w:t>
            </w:r>
          </w:p>
        </w:tc>
        <w:tc>
          <w:tcPr>
            <w:tcW w:w="2271" w:type="dxa"/>
          </w:tcPr>
          <w:p w14:paraId="613ABA7B">
            <w:pPr>
              <w:pStyle w:val="29"/>
              <w:spacing w:line="360" w:lineRule="auto"/>
              <w:ind w:firstLine="0" w:firstLineChars="0"/>
              <w:jc w:val="center"/>
              <w:rPr>
                <w:rFonts w:hint="eastAsia" w:ascii="Times New Roman" w:hAnsi="Times New Roman" w:eastAsia="宋体" w:cs="Times New Roman"/>
                <w:kern w:val="2"/>
                <w:szCs w:val="24"/>
                <w:lang w:eastAsia="zh-CN"/>
              </w:rPr>
            </w:pPr>
            <w:r>
              <w:rPr>
                <w:rFonts w:hint="default" w:ascii="Times New Roman" w:hAnsi="Times New Roman" w:cs="Times New Roman"/>
                <w:kern w:val="2"/>
                <w:szCs w:val="24"/>
              </w:rPr>
              <w:t>扩展不确定度</w:t>
            </w:r>
            <w:r>
              <w:rPr>
                <w:rFonts w:hint="eastAsia" w:ascii="Times New Roman" w:cs="Times New Roman"/>
                <w:kern w:val="2"/>
                <w:szCs w:val="24"/>
                <w:lang w:eastAsia="zh-CN"/>
              </w:rPr>
              <w:t>(</w:t>
            </w:r>
            <w:r>
              <w:rPr>
                <w:rFonts w:hint="default" w:ascii="Times New Roman" w:hAnsi="Times New Roman" w:cs="Times New Roman"/>
                <w:i/>
                <w:iCs/>
                <w:kern w:val="2"/>
                <w:szCs w:val="24"/>
              </w:rPr>
              <w:t>k</w:t>
            </w:r>
            <w:r>
              <w:rPr>
                <w:rFonts w:hint="default" w:ascii="Times New Roman" w:hAnsi="Times New Roman" w:cs="Times New Roman"/>
                <w:kern w:val="2"/>
                <w:szCs w:val="24"/>
              </w:rPr>
              <w:t>=2</w:t>
            </w:r>
            <w:r>
              <w:rPr>
                <w:rFonts w:hint="eastAsia" w:ascii="Times New Roman" w:cs="Times New Roman"/>
                <w:kern w:val="2"/>
                <w:szCs w:val="24"/>
                <w:lang w:eastAsia="zh-CN"/>
              </w:rPr>
              <w:t>)</w:t>
            </w:r>
          </w:p>
        </w:tc>
      </w:tr>
      <w:tr w14:paraId="03092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1" w:type="dxa"/>
          </w:tcPr>
          <w:p w14:paraId="15FD516D">
            <w:pPr>
              <w:pStyle w:val="29"/>
              <w:spacing w:line="360" w:lineRule="auto"/>
              <w:ind w:firstLine="0" w:firstLineChars="0"/>
              <w:rPr>
                <w:rFonts w:hint="default" w:ascii="Times New Roman" w:hAnsi="Times New Roman" w:cs="Times New Roman"/>
                <w:kern w:val="2"/>
                <w:szCs w:val="24"/>
              </w:rPr>
            </w:pPr>
          </w:p>
        </w:tc>
        <w:tc>
          <w:tcPr>
            <w:tcW w:w="1719" w:type="dxa"/>
          </w:tcPr>
          <w:p w14:paraId="32298F2D">
            <w:pPr>
              <w:pStyle w:val="29"/>
              <w:spacing w:line="360" w:lineRule="auto"/>
              <w:ind w:firstLine="0" w:firstLineChars="0"/>
              <w:rPr>
                <w:rFonts w:hint="default" w:ascii="Times New Roman" w:hAnsi="Times New Roman" w:cs="Times New Roman"/>
                <w:kern w:val="2"/>
                <w:szCs w:val="24"/>
              </w:rPr>
            </w:pPr>
          </w:p>
        </w:tc>
        <w:tc>
          <w:tcPr>
            <w:tcW w:w="1652" w:type="dxa"/>
          </w:tcPr>
          <w:p w14:paraId="7F667D3F">
            <w:pPr>
              <w:pStyle w:val="29"/>
              <w:spacing w:line="360" w:lineRule="auto"/>
              <w:ind w:firstLine="0" w:firstLineChars="0"/>
              <w:rPr>
                <w:rFonts w:hint="default" w:ascii="Times New Roman" w:hAnsi="Times New Roman" w:cs="Times New Roman"/>
                <w:kern w:val="2"/>
                <w:szCs w:val="24"/>
              </w:rPr>
            </w:pPr>
          </w:p>
        </w:tc>
        <w:tc>
          <w:tcPr>
            <w:tcW w:w="1780" w:type="dxa"/>
          </w:tcPr>
          <w:p w14:paraId="19DFDA2B">
            <w:pPr>
              <w:pStyle w:val="29"/>
              <w:spacing w:line="360" w:lineRule="auto"/>
              <w:ind w:firstLine="0" w:firstLineChars="0"/>
              <w:rPr>
                <w:rFonts w:hint="default" w:ascii="Times New Roman" w:hAnsi="Times New Roman" w:cs="Times New Roman"/>
                <w:kern w:val="2"/>
                <w:szCs w:val="24"/>
              </w:rPr>
            </w:pPr>
          </w:p>
        </w:tc>
        <w:tc>
          <w:tcPr>
            <w:tcW w:w="2271" w:type="dxa"/>
          </w:tcPr>
          <w:p w14:paraId="3BC155E6">
            <w:pPr>
              <w:pStyle w:val="29"/>
              <w:spacing w:line="360" w:lineRule="auto"/>
              <w:ind w:firstLine="0" w:firstLineChars="0"/>
              <w:rPr>
                <w:rFonts w:hint="default" w:ascii="Times New Roman" w:hAnsi="Times New Roman" w:cs="Times New Roman"/>
                <w:kern w:val="2"/>
                <w:szCs w:val="24"/>
              </w:rPr>
            </w:pPr>
          </w:p>
        </w:tc>
      </w:tr>
      <w:tr w14:paraId="3BB66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1" w:type="dxa"/>
          </w:tcPr>
          <w:p w14:paraId="122FC641">
            <w:pPr>
              <w:pStyle w:val="29"/>
              <w:spacing w:line="360" w:lineRule="auto"/>
              <w:ind w:firstLine="0" w:firstLineChars="0"/>
              <w:rPr>
                <w:rFonts w:hint="default" w:ascii="Times New Roman" w:hAnsi="Times New Roman" w:cs="Times New Roman"/>
                <w:kern w:val="2"/>
                <w:szCs w:val="24"/>
              </w:rPr>
            </w:pPr>
          </w:p>
        </w:tc>
        <w:tc>
          <w:tcPr>
            <w:tcW w:w="1719" w:type="dxa"/>
          </w:tcPr>
          <w:p w14:paraId="4DD573D9">
            <w:pPr>
              <w:pStyle w:val="29"/>
              <w:spacing w:line="360" w:lineRule="auto"/>
              <w:ind w:firstLine="0" w:firstLineChars="0"/>
              <w:rPr>
                <w:rFonts w:hint="default" w:ascii="Times New Roman" w:hAnsi="Times New Roman" w:cs="Times New Roman"/>
                <w:kern w:val="2"/>
                <w:szCs w:val="24"/>
              </w:rPr>
            </w:pPr>
          </w:p>
        </w:tc>
        <w:tc>
          <w:tcPr>
            <w:tcW w:w="1652" w:type="dxa"/>
          </w:tcPr>
          <w:p w14:paraId="10CA1A36">
            <w:pPr>
              <w:pStyle w:val="29"/>
              <w:spacing w:line="360" w:lineRule="auto"/>
              <w:ind w:firstLine="0" w:firstLineChars="0"/>
              <w:rPr>
                <w:rFonts w:hint="default" w:ascii="Times New Roman" w:hAnsi="Times New Roman" w:cs="Times New Roman"/>
                <w:kern w:val="2"/>
                <w:szCs w:val="24"/>
              </w:rPr>
            </w:pPr>
          </w:p>
        </w:tc>
        <w:tc>
          <w:tcPr>
            <w:tcW w:w="1780" w:type="dxa"/>
          </w:tcPr>
          <w:p w14:paraId="345C3CF2">
            <w:pPr>
              <w:pStyle w:val="29"/>
              <w:spacing w:line="360" w:lineRule="auto"/>
              <w:ind w:firstLine="0" w:firstLineChars="0"/>
              <w:rPr>
                <w:rFonts w:hint="default" w:ascii="Times New Roman" w:hAnsi="Times New Roman" w:cs="Times New Roman"/>
                <w:kern w:val="2"/>
                <w:szCs w:val="24"/>
              </w:rPr>
            </w:pPr>
          </w:p>
        </w:tc>
        <w:tc>
          <w:tcPr>
            <w:tcW w:w="2271" w:type="dxa"/>
          </w:tcPr>
          <w:p w14:paraId="519AD3A6">
            <w:pPr>
              <w:pStyle w:val="29"/>
              <w:spacing w:line="360" w:lineRule="auto"/>
              <w:ind w:firstLine="0" w:firstLineChars="0"/>
              <w:rPr>
                <w:rFonts w:hint="default" w:ascii="Times New Roman" w:hAnsi="Times New Roman" w:cs="Times New Roman"/>
                <w:kern w:val="2"/>
                <w:szCs w:val="24"/>
              </w:rPr>
            </w:pPr>
          </w:p>
        </w:tc>
      </w:tr>
      <w:tr w14:paraId="2437A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1" w:type="dxa"/>
          </w:tcPr>
          <w:p w14:paraId="5FE48CA9">
            <w:pPr>
              <w:pStyle w:val="29"/>
              <w:spacing w:line="360" w:lineRule="auto"/>
              <w:ind w:firstLine="0" w:firstLineChars="0"/>
              <w:rPr>
                <w:rFonts w:hint="default" w:ascii="Times New Roman" w:hAnsi="Times New Roman" w:cs="Times New Roman"/>
                <w:kern w:val="2"/>
                <w:szCs w:val="24"/>
              </w:rPr>
            </w:pPr>
          </w:p>
        </w:tc>
        <w:tc>
          <w:tcPr>
            <w:tcW w:w="1719" w:type="dxa"/>
          </w:tcPr>
          <w:p w14:paraId="5DF5288D">
            <w:pPr>
              <w:pStyle w:val="29"/>
              <w:spacing w:line="360" w:lineRule="auto"/>
              <w:ind w:firstLine="0" w:firstLineChars="0"/>
              <w:rPr>
                <w:rFonts w:hint="default" w:ascii="Times New Roman" w:hAnsi="Times New Roman" w:cs="Times New Roman"/>
                <w:kern w:val="2"/>
                <w:szCs w:val="24"/>
              </w:rPr>
            </w:pPr>
          </w:p>
        </w:tc>
        <w:tc>
          <w:tcPr>
            <w:tcW w:w="1652" w:type="dxa"/>
          </w:tcPr>
          <w:p w14:paraId="21219E6A">
            <w:pPr>
              <w:pStyle w:val="29"/>
              <w:spacing w:line="360" w:lineRule="auto"/>
              <w:ind w:firstLine="0" w:firstLineChars="0"/>
              <w:rPr>
                <w:rFonts w:hint="default" w:ascii="Times New Roman" w:hAnsi="Times New Roman" w:cs="Times New Roman"/>
                <w:kern w:val="2"/>
                <w:szCs w:val="24"/>
              </w:rPr>
            </w:pPr>
          </w:p>
        </w:tc>
        <w:tc>
          <w:tcPr>
            <w:tcW w:w="1780" w:type="dxa"/>
          </w:tcPr>
          <w:p w14:paraId="21C6FF48">
            <w:pPr>
              <w:pStyle w:val="29"/>
              <w:spacing w:line="360" w:lineRule="auto"/>
              <w:ind w:firstLine="0" w:firstLineChars="0"/>
              <w:rPr>
                <w:rFonts w:hint="default" w:ascii="Times New Roman" w:hAnsi="Times New Roman" w:cs="Times New Roman"/>
                <w:kern w:val="2"/>
                <w:szCs w:val="24"/>
              </w:rPr>
            </w:pPr>
          </w:p>
        </w:tc>
        <w:tc>
          <w:tcPr>
            <w:tcW w:w="2271" w:type="dxa"/>
          </w:tcPr>
          <w:p w14:paraId="6A3C3E87">
            <w:pPr>
              <w:pStyle w:val="29"/>
              <w:spacing w:line="360" w:lineRule="auto"/>
              <w:ind w:firstLine="0" w:firstLineChars="0"/>
              <w:rPr>
                <w:rFonts w:hint="default" w:ascii="Times New Roman" w:hAnsi="Times New Roman" w:cs="Times New Roman"/>
                <w:kern w:val="2"/>
                <w:szCs w:val="24"/>
              </w:rPr>
            </w:pPr>
          </w:p>
        </w:tc>
      </w:tr>
      <w:tr w14:paraId="5F623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11" w:type="dxa"/>
          </w:tcPr>
          <w:p w14:paraId="05BED073">
            <w:pPr>
              <w:pStyle w:val="29"/>
              <w:spacing w:line="360" w:lineRule="auto"/>
              <w:ind w:firstLine="0" w:firstLineChars="0"/>
              <w:rPr>
                <w:rFonts w:hint="default" w:ascii="Times New Roman" w:hAnsi="Times New Roman" w:cs="Times New Roman"/>
                <w:kern w:val="2"/>
                <w:szCs w:val="24"/>
              </w:rPr>
            </w:pPr>
          </w:p>
        </w:tc>
        <w:tc>
          <w:tcPr>
            <w:tcW w:w="1719" w:type="dxa"/>
          </w:tcPr>
          <w:p w14:paraId="044F6FAC">
            <w:pPr>
              <w:pStyle w:val="29"/>
              <w:spacing w:line="360" w:lineRule="auto"/>
              <w:ind w:firstLine="0" w:firstLineChars="0"/>
              <w:rPr>
                <w:rFonts w:hint="default" w:ascii="Times New Roman" w:hAnsi="Times New Roman" w:cs="Times New Roman"/>
                <w:kern w:val="2"/>
                <w:szCs w:val="24"/>
              </w:rPr>
            </w:pPr>
          </w:p>
        </w:tc>
        <w:tc>
          <w:tcPr>
            <w:tcW w:w="1652" w:type="dxa"/>
          </w:tcPr>
          <w:p w14:paraId="767BCD2F">
            <w:pPr>
              <w:pStyle w:val="29"/>
              <w:spacing w:line="360" w:lineRule="auto"/>
              <w:ind w:firstLine="0" w:firstLineChars="0"/>
              <w:rPr>
                <w:rFonts w:hint="default" w:ascii="Times New Roman" w:hAnsi="Times New Roman" w:cs="Times New Roman"/>
                <w:kern w:val="2"/>
                <w:szCs w:val="24"/>
              </w:rPr>
            </w:pPr>
          </w:p>
        </w:tc>
        <w:tc>
          <w:tcPr>
            <w:tcW w:w="1780" w:type="dxa"/>
          </w:tcPr>
          <w:p w14:paraId="067B6AA8">
            <w:pPr>
              <w:pStyle w:val="29"/>
              <w:spacing w:line="360" w:lineRule="auto"/>
              <w:ind w:firstLine="0" w:firstLineChars="0"/>
              <w:rPr>
                <w:rFonts w:hint="default" w:ascii="Times New Roman" w:hAnsi="Times New Roman" w:cs="Times New Roman"/>
                <w:kern w:val="2"/>
                <w:szCs w:val="24"/>
              </w:rPr>
            </w:pPr>
          </w:p>
        </w:tc>
        <w:tc>
          <w:tcPr>
            <w:tcW w:w="2271" w:type="dxa"/>
          </w:tcPr>
          <w:p w14:paraId="47B755C5">
            <w:pPr>
              <w:pStyle w:val="29"/>
              <w:spacing w:line="360" w:lineRule="auto"/>
              <w:ind w:firstLine="0" w:firstLineChars="0"/>
              <w:rPr>
                <w:rFonts w:hint="default" w:ascii="Times New Roman" w:hAnsi="Times New Roman" w:cs="Times New Roman"/>
                <w:kern w:val="2"/>
                <w:szCs w:val="24"/>
              </w:rPr>
            </w:pPr>
          </w:p>
        </w:tc>
      </w:tr>
    </w:tbl>
    <w:p w14:paraId="56C68D88">
      <w:pPr>
        <w:pStyle w:val="29"/>
        <w:numPr>
          <w:ilvl w:val="0"/>
          <w:numId w:val="4"/>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rPr>
        <w:t>功率示值误差</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25"/>
        <w:gridCol w:w="1699"/>
        <w:gridCol w:w="1658"/>
        <w:gridCol w:w="1766"/>
        <w:gridCol w:w="2285"/>
      </w:tblGrid>
      <w:tr w14:paraId="12FEC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25" w:type="dxa"/>
            <w:vAlign w:val="center"/>
          </w:tcPr>
          <w:p w14:paraId="1A3075AC">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lang w:val="en-US" w:eastAsia="zh-CN"/>
              </w:rPr>
              <w:t>设定值</w:t>
            </w:r>
            <w:r>
              <w:rPr>
                <w:rFonts w:hint="eastAsia" w:ascii="Times New Roman" w:cs="Times New Roman"/>
                <w:kern w:val="2"/>
                <w:szCs w:val="24"/>
                <w:lang w:eastAsia="zh-CN"/>
              </w:rPr>
              <w:t>(</w:t>
            </w:r>
            <w:r>
              <w:rPr>
                <w:rFonts w:hint="default" w:ascii="Times New Roman" w:hAnsi="Times New Roman" w:cs="Times New Roman"/>
                <w:kern w:val="2"/>
                <w:szCs w:val="24"/>
                <w:lang w:val="en-US" w:eastAsia="zh-CN"/>
              </w:rPr>
              <w:t>kW</w:t>
            </w:r>
            <w:r>
              <w:rPr>
                <w:rFonts w:hint="eastAsia" w:ascii="Times New Roman" w:cs="Times New Roman"/>
                <w:kern w:val="2"/>
                <w:szCs w:val="24"/>
                <w:lang w:eastAsia="zh-CN"/>
              </w:rPr>
              <w:t>)</w:t>
            </w:r>
          </w:p>
        </w:tc>
        <w:tc>
          <w:tcPr>
            <w:tcW w:w="1699" w:type="dxa"/>
            <w:vAlign w:val="center"/>
          </w:tcPr>
          <w:p w14:paraId="501F041A">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标准值</w:t>
            </w:r>
            <w:r>
              <w:rPr>
                <w:rFonts w:hint="eastAsia" w:ascii="Times New Roman" w:cs="Times New Roman"/>
                <w:kern w:val="2"/>
                <w:szCs w:val="24"/>
                <w:lang w:eastAsia="zh-CN"/>
              </w:rPr>
              <w:t>(</w:t>
            </w:r>
            <w:r>
              <w:rPr>
                <w:rFonts w:hint="default" w:ascii="Times New Roman" w:hAnsi="Times New Roman" w:cs="Times New Roman"/>
                <w:kern w:val="2"/>
                <w:szCs w:val="24"/>
                <w:lang w:val="en-US" w:eastAsia="zh-CN"/>
              </w:rPr>
              <w:t>kW</w:t>
            </w:r>
            <w:r>
              <w:rPr>
                <w:rFonts w:hint="eastAsia" w:ascii="Times New Roman" w:cs="Times New Roman"/>
                <w:kern w:val="2"/>
                <w:szCs w:val="24"/>
                <w:lang w:eastAsia="zh-CN"/>
              </w:rPr>
              <w:t>)</w:t>
            </w:r>
          </w:p>
        </w:tc>
        <w:tc>
          <w:tcPr>
            <w:tcW w:w="1658" w:type="dxa"/>
            <w:vAlign w:val="center"/>
          </w:tcPr>
          <w:p w14:paraId="50ED3143">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实测值</w:t>
            </w:r>
            <w:r>
              <w:rPr>
                <w:rFonts w:hint="eastAsia" w:ascii="Times New Roman" w:cs="Times New Roman"/>
                <w:kern w:val="2"/>
                <w:szCs w:val="24"/>
                <w:lang w:eastAsia="zh-CN"/>
              </w:rPr>
              <w:t>(</w:t>
            </w:r>
            <w:r>
              <w:rPr>
                <w:rFonts w:hint="default" w:ascii="Times New Roman" w:hAnsi="Times New Roman" w:cs="Times New Roman"/>
                <w:kern w:val="2"/>
                <w:szCs w:val="24"/>
                <w:lang w:val="en-US" w:eastAsia="zh-CN"/>
              </w:rPr>
              <w:t>kW</w:t>
            </w:r>
            <w:r>
              <w:rPr>
                <w:rFonts w:hint="eastAsia" w:ascii="Times New Roman" w:cs="Times New Roman"/>
                <w:kern w:val="2"/>
                <w:szCs w:val="24"/>
                <w:lang w:eastAsia="zh-CN"/>
              </w:rPr>
              <w:t>)</w:t>
            </w:r>
          </w:p>
        </w:tc>
        <w:tc>
          <w:tcPr>
            <w:tcW w:w="1766" w:type="dxa"/>
            <w:vAlign w:val="center"/>
          </w:tcPr>
          <w:p w14:paraId="3687ACAF">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示值误差</w:t>
            </w:r>
            <w:r>
              <w:rPr>
                <w:rFonts w:hint="eastAsia" w:ascii="Times New Roman" w:cs="Times New Roman"/>
                <w:kern w:val="2"/>
                <w:szCs w:val="24"/>
                <w:lang w:eastAsia="zh-CN"/>
              </w:rPr>
              <w:t>(</w:t>
            </w:r>
            <w:r>
              <w:rPr>
                <w:rFonts w:hint="default" w:ascii="Times New Roman" w:hAnsi="Times New Roman" w:cs="Times New Roman"/>
                <w:kern w:val="2"/>
                <w:szCs w:val="24"/>
                <w:lang w:val="en-US" w:eastAsia="zh-CN"/>
              </w:rPr>
              <w:t>kW</w:t>
            </w:r>
            <w:r>
              <w:rPr>
                <w:rFonts w:hint="eastAsia" w:ascii="Times New Roman" w:cs="Times New Roman"/>
                <w:kern w:val="2"/>
                <w:szCs w:val="24"/>
                <w:lang w:eastAsia="zh-CN"/>
              </w:rPr>
              <w:t>)</w:t>
            </w:r>
          </w:p>
        </w:tc>
        <w:tc>
          <w:tcPr>
            <w:tcW w:w="2285" w:type="dxa"/>
            <w:vAlign w:val="center"/>
          </w:tcPr>
          <w:p w14:paraId="0DF88B25">
            <w:pPr>
              <w:pStyle w:val="29"/>
              <w:spacing w:line="360" w:lineRule="auto"/>
              <w:ind w:firstLine="0" w:firstLineChars="0"/>
              <w:jc w:val="center"/>
              <w:rPr>
                <w:rFonts w:hint="eastAsia" w:ascii="Times New Roman" w:hAnsi="Times New Roman" w:eastAsia="宋体" w:cs="Times New Roman"/>
                <w:kern w:val="2"/>
                <w:szCs w:val="24"/>
                <w:lang w:eastAsia="zh-CN"/>
              </w:rPr>
            </w:pPr>
            <w:r>
              <w:rPr>
                <w:rFonts w:hint="default" w:ascii="Times New Roman" w:hAnsi="Times New Roman" w:cs="Times New Roman"/>
                <w:kern w:val="2"/>
                <w:szCs w:val="24"/>
              </w:rPr>
              <w:t>扩展不确定度</w:t>
            </w:r>
            <w:r>
              <w:rPr>
                <w:rFonts w:hint="eastAsia" w:ascii="Times New Roman" w:cs="Times New Roman"/>
                <w:kern w:val="2"/>
                <w:szCs w:val="24"/>
                <w:lang w:eastAsia="zh-CN"/>
              </w:rPr>
              <w:t>(</w:t>
            </w:r>
            <w:r>
              <w:rPr>
                <w:rFonts w:hint="default" w:ascii="Times New Roman" w:hAnsi="Times New Roman" w:cs="Times New Roman"/>
                <w:i/>
                <w:iCs/>
                <w:kern w:val="2"/>
                <w:szCs w:val="24"/>
              </w:rPr>
              <w:t>k</w:t>
            </w:r>
            <w:r>
              <w:rPr>
                <w:rFonts w:hint="default" w:ascii="Times New Roman" w:hAnsi="Times New Roman" w:cs="Times New Roman"/>
                <w:kern w:val="2"/>
                <w:szCs w:val="24"/>
              </w:rPr>
              <w:t>=2</w:t>
            </w:r>
            <w:r>
              <w:rPr>
                <w:rFonts w:hint="eastAsia" w:ascii="Times New Roman" w:cs="Times New Roman"/>
                <w:kern w:val="2"/>
                <w:szCs w:val="24"/>
                <w:lang w:eastAsia="zh-CN"/>
              </w:rPr>
              <w:t>)</w:t>
            </w:r>
          </w:p>
        </w:tc>
      </w:tr>
      <w:tr w14:paraId="2C182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25" w:type="dxa"/>
          </w:tcPr>
          <w:p w14:paraId="5446D555">
            <w:pPr>
              <w:pStyle w:val="29"/>
              <w:spacing w:line="360" w:lineRule="auto"/>
              <w:ind w:firstLine="0" w:firstLineChars="0"/>
              <w:rPr>
                <w:rFonts w:hint="default" w:ascii="Times New Roman" w:hAnsi="Times New Roman" w:cs="Times New Roman"/>
                <w:kern w:val="2"/>
                <w:szCs w:val="24"/>
              </w:rPr>
            </w:pPr>
          </w:p>
        </w:tc>
        <w:tc>
          <w:tcPr>
            <w:tcW w:w="1699" w:type="dxa"/>
          </w:tcPr>
          <w:p w14:paraId="3C72FD1D">
            <w:pPr>
              <w:pStyle w:val="29"/>
              <w:spacing w:line="360" w:lineRule="auto"/>
              <w:ind w:firstLine="0" w:firstLineChars="0"/>
              <w:rPr>
                <w:rFonts w:hint="default" w:ascii="Times New Roman" w:hAnsi="Times New Roman" w:cs="Times New Roman"/>
                <w:kern w:val="2"/>
                <w:szCs w:val="24"/>
              </w:rPr>
            </w:pPr>
          </w:p>
        </w:tc>
        <w:tc>
          <w:tcPr>
            <w:tcW w:w="1658" w:type="dxa"/>
          </w:tcPr>
          <w:p w14:paraId="22651635">
            <w:pPr>
              <w:pStyle w:val="29"/>
              <w:spacing w:line="360" w:lineRule="auto"/>
              <w:ind w:firstLine="0" w:firstLineChars="0"/>
              <w:rPr>
                <w:rFonts w:hint="default" w:ascii="Times New Roman" w:hAnsi="Times New Roman" w:cs="Times New Roman"/>
                <w:kern w:val="2"/>
                <w:szCs w:val="24"/>
              </w:rPr>
            </w:pPr>
          </w:p>
        </w:tc>
        <w:tc>
          <w:tcPr>
            <w:tcW w:w="1766" w:type="dxa"/>
          </w:tcPr>
          <w:p w14:paraId="1B11AC79">
            <w:pPr>
              <w:pStyle w:val="29"/>
              <w:spacing w:line="360" w:lineRule="auto"/>
              <w:ind w:firstLine="0" w:firstLineChars="0"/>
              <w:rPr>
                <w:rFonts w:hint="default" w:ascii="Times New Roman" w:hAnsi="Times New Roman" w:cs="Times New Roman"/>
                <w:kern w:val="2"/>
                <w:szCs w:val="24"/>
              </w:rPr>
            </w:pPr>
          </w:p>
        </w:tc>
        <w:tc>
          <w:tcPr>
            <w:tcW w:w="2285" w:type="dxa"/>
          </w:tcPr>
          <w:p w14:paraId="101260CC">
            <w:pPr>
              <w:pStyle w:val="29"/>
              <w:spacing w:line="360" w:lineRule="auto"/>
              <w:ind w:firstLine="0" w:firstLineChars="0"/>
              <w:rPr>
                <w:rFonts w:hint="default" w:ascii="Times New Roman" w:hAnsi="Times New Roman" w:cs="Times New Roman"/>
                <w:kern w:val="2"/>
                <w:szCs w:val="24"/>
              </w:rPr>
            </w:pPr>
          </w:p>
        </w:tc>
      </w:tr>
      <w:tr w14:paraId="6C9F9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25" w:type="dxa"/>
          </w:tcPr>
          <w:p w14:paraId="35893B9D">
            <w:pPr>
              <w:pStyle w:val="29"/>
              <w:spacing w:line="360" w:lineRule="auto"/>
              <w:ind w:firstLine="0" w:firstLineChars="0"/>
              <w:rPr>
                <w:rFonts w:hint="default" w:ascii="Times New Roman" w:hAnsi="Times New Roman" w:cs="Times New Roman"/>
                <w:kern w:val="2"/>
                <w:szCs w:val="24"/>
              </w:rPr>
            </w:pPr>
          </w:p>
        </w:tc>
        <w:tc>
          <w:tcPr>
            <w:tcW w:w="1699" w:type="dxa"/>
          </w:tcPr>
          <w:p w14:paraId="6CC0C455">
            <w:pPr>
              <w:pStyle w:val="29"/>
              <w:spacing w:line="360" w:lineRule="auto"/>
              <w:ind w:firstLine="0" w:firstLineChars="0"/>
              <w:rPr>
                <w:rFonts w:hint="default" w:ascii="Times New Roman" w:hAnsi="Times New Roman" w:cs="Times New Roman"/>
                <w:kern w:val="2"/>
                <w:szCs w:val="24"/>
              </w:rPr>
            </w:pPr>
          </w:p>
        </w:tc>
        <w:tc>
          <w:tcPr>
            <w:tcW w:w="1658" w:type="dxa"/>
          </w:tcPr>
          <w:p w14:paraId="3A38E9F7">
            <w:pPr>
              <w:pStyle w:val="29"/>
              <w:spacing w:line="360" w:lineRule="auto"/>
              <w:ind w:firstLine="0" w:firstLineChars="0"/>
              <w:rPr>
                <w:rFonts w:hint="default" w:ascii="Times New Roman" w:hAnsi="Times New Roman" w:cs="Times New Roman"/>
                <w:kern w:val="2"/>
                <w:szCs w:val="24"/>
              </w:rPr>
            </w:pPr>
          </w:p>
        </w:tc>
        <w:tc>
          <w:tcPr>
            <w:tcW w:w="1766" w:type="dxa"/>
          </w:tcPr>
          <w:p w14:paraId="34747096">
            <w:pPr>
              <w:pStyle w:val="29"/>
              <w:spacing w:line="360" w:lineRule="auto"/>
              <w:ind w:firstLine="0" w:firstLineChars="0"/>
              <w:rPr>
                <w:rFonts w:hint="default" w:ascii="Times New Roman" w:hAnsi="Times New Roman" w:cs="Times New Roman"/>
                <w:kern w:val="2"/>
                <w:szCs w:val="24"/>
              </w:rPr>
            </w:pPr>
          </w:p>
        </w:tc>
        <w:tc>
          <w:tcPr>
            <w:tcW w:w="2285" w:type="dxa"/>
          </w:tcPr>
          <w:p w14:paraId="72100BBF">
            <w:pPr>
              <w:pStyle w:val="29"/>
              <w:spacing w:line="360" w:lineRule="auto"/>
              <w:ind w:firstLine="0" w:firstLineChars="0"/>
              <w:rPr>
                <w:rFonts w:hint="default" w:ascii="Times New Roman" w:hAnsi="Times New Roman" w:cs="Times New Roman"/>
                <w:kern w:val="2"/>
                <w:szCs w:val="24"/>
              </w:rPr>
            </w:pPr>
          </w:p>
        </w:tc>
      </w:tr>
      <w:tr w14:paraId="442DB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25" w:type="dxa"/>
          </w:tcPr>
          <w:p w14:paraId="4140A7DD">
            <w:pPr>
              <w:pStyle w:val="29"/>
              <w:spacing w:line="360" w:lineRule="auto"/>
              <w:ind w:firstLine="0" w:firstLineChars="0"/>
              <w:rPr>
                <w:rFonts w:hint="default" w:ascii="Times New Roman" w:hAnsi="Times New Roman" w:cs="Times New Roman"/>
                <w:kern w:val="2"/>
                <w:szCs w:val="24"/>
              </w:rPr>
            </w:pPr>
          </w:p>
        </w:tc>
        <w:tc>
          <w:tcPr>
            <w:tcW w:w="1699" w:type="dxa"/>
          </w:tcPr>
          <w:p w14:paraId="68749D47">
            <w:pPr>
              <w:pStyle w:val="29"/>
              <w:spacing w:line="360" w:lineRule="auto"/>
              <w:ind w:firstLine="0" w:firstLineChars="0"/>
              <w:rPr>
                <w:rFonts w:hint="default" w:ascii="Times New Roman" w:hAnsi="Times New Roman" w:cs="Times New Roman"/>
                <w:kern w:val="2"/>
                <w:szCs w:val="24"/>
              </w:rPr>
            </w:pPr>
          </w:p>
        </w:tc>
        <w:tc>
          <w:tcPr>
            <w:tcW w:w="1658" w:type="dxa"/>
          </w:tcPr>
          <w:p w14:paraId="5CC29E62">
            <w:pPr>
              <w:pStyle w:val="29"/>
              <w:spacing w:line="360" w:lineRule="auto"/>
              <w:ind w:firstLine="0" w:firstLineChars="0"/>
              <w:rPr>
                <w:rFonts w:hint="default" w:ascii="Times New Roman" w:hAnsi="Times New Roman" w:cs="Times New Roman"/>
                <w:kern w:val="2"/>
                <w:szCs w:val="24"/>
              </w:rPr>
            </w:pPr>
          </w:p>
        </w:tc>
        <w:tc>
          <w:tcPr>
            <w:tcW w:w="1766" w:type="dxa"/>
          </w:tcPr>
          <w:p w14:paraId="3142FD87">
            <w:pPr>
              <w:pStyle w:val="29"/>
              <w:spacing w:line="360" w:lineRule="auto"/>
              <w:ind w:firstLine="0" w:firstLineChars="0"/>
              <w:rPr>
                <w:rFonts w:hint="default" w:ascii="Times New Roman" w:hAnsi="Times New Roman" w:cs="Times New Roman"/>
                <w:kern w:val="2"/>
                <w:szCs w:val="24"/>
              </w:rPr>
            </w:pPr>
          </w:p>
        </w:tc>
        <w:tc>
          <w:tcPr>
            <w:tcW w:w="2285" w:type="dxa"/>
          </w:tcPr>
          <w:p w14:paraId="7204FB68">
            <w:pPr>
              <w:pStyle w:val="29"/>
              <w:spacing w:line="360" w:lineRule="auto"/>
              <w:ind w:firstLine="0" w:firstLineChars="0"/>
              <w:rPr>
                <w:rFonts w:hint="default" w:ascii="Times New Roman" w:hAnsi="Times New Roman" w:cs="Times New Roman"/>
                <w:kern w:val="2"/>
                <w:szCs w:val="24"/>
              </w:rPr>
            </w:pPr>
          </w:p>
        </w:tc>
      </w:tr>
      <w:tr w14:paraId="7D12B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25" w:type="dxa"/>
          </w:tcPr>
          <w:p w14:paraId="29BA1701">
            <w:pPr>
              <w:pStyle w:val="29"/>
              <w:spacing w:line="360" w:lineRule="auto"/>
              <w:ind w:firstLine="0" w:firstLineChars="0"/>
              <w:rPr>
                <w:rFonts w:hint="default" w:ascii="Times New Roman" w:hAnsi="Times New Roman" w:cs="Times New Roman"/>
                <w:kern w:val="2"/>
                <w:szCs w:val="24"/>
              </w:rPr>
            </w:pPr>
          </w:p>
        </w:tc>
        <w:tc>
          <w:tcPr>
            <w:tcW w:w="1699" w:type="dxa"/>
          </w:tcPr>
          <w:p w14:paraId="63114A31">
            <w:pPr>
              <w:pStyle w:val="29"/>
              <w:spacing w:line="360" w:lineRule="auto"/>
              <w:ind w:firstLine="0" w:firstLineChars="0"/>
              <w:rPr>
                <w:rFonts w:hint="default" w:ascii="Times New Roman" w:hAnsi="Times New Roman" w:cs="Times New Roman"/>
                <w:kern w:val="2"/>
                <w:szCs w:val="24"/>
              </w:rPr>
            </w:pPr>
          </w:p>
        </w:tc>
        <w:tc>
          <w:tcPr>
            <w:tcW w:w="1658" w:type="dxa"/>
          </w:tcPr>
          <w:p w14:paraId="295828EC">
            <w:pPr>
              <w:pStyle w:val="29"/>
              <w:spacing w:line="360" w:lineRule="auto"/>
              <w:ind w:firstLine="0" w:firstLineChars="0"/>
              <w:rPr>
                <w:rFonts w:hint="default" w:ascii="Times New Roman" w:hAnsi="Times New Roman" w:cs="Times New Roman"/>
                <w:kern w:val="2"/>
                <w:szCs w:val="24"/>
              </w:rPr>
            </w:pPr>
          </w:p>
        </w:tc>
        <w:tc>
          <w:tcPr>
            <w:tcW w:w="1766" w:type="dxa"/>
          </w:tcPr>
          <w:p w14:paraId="3626A786">
            <w:pPr>
              <w:pStyle w:val="29"/>
              <w:spacing w:line="360" w:lineRule="auto"/>
              <w:ind w:firstLine="0" w:firstLineChars="0"/>
              <w:rPr>
                <w:rFonts w:hint="default" w:ascii="Times New Roman" w:hAnsi="Times New Roman" w:cs="Times New Roman"/>
                <w:kern w:val="2"/>
                <w:szCs w:val="24"/>
              </w:rPr>
            </w:pPr>
          </w:p>
        </w:tc>
        <w:tc>
          <w:tcPr>
            <w:tcW w:w="2285" w:type="dxa"/>
          </w:tcPr>
          <w:p w14:paraId="03F58597">
            <w:pPr>
              <w:pStyle w:val="29"/>
              <w:spacing w:line="360" w:lineRule="auto"/>
              <w:ind w:firstLine="0" w:firstLineChars="0"/>
              <w:rPr>
                <w:rFonts w:hint="default" w:ascii="Times New Roman" w:hAnsi="Times New Roman" w:cs="Times New Roman"/>
                <w:kern w:val="2"/>
                <w:szCs w:val="24"/>
              </w:rPr>
            </w:pPr>
          </w:p>
        </w:tc>
      </w:tr>
    </w:tbl>
    <w:p w14:paraId="52124062">
      <w:pPr>
        <w:pStyle w:val="29"/>
        <w:numPr>
          <w:ilvl w:val="0"/>
          <w:numId w:val="4"/>
        </w:numPr>
        <w:spacing w:line="360" w:lineRule="auto"/>
        <w:ind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lang w:val="en-US" w:eastAsia="zh-CN"/>
        </w:rPr>
        <w:t>功率设定值为</w:t>
      </w:r>
      <w:r>
        <w:rPr>
          <w:rFonts w:hint="eastAsia" w:ascii="Times New Roman" w:cs="Times New Roman"/>
          <w:kern w:val="2"/>
          <w:sz w:val="24"/>
          <w:szCs w:val="24"/>
          <w:u w:val="single"/>
          <w:lang w:val="en-US" w:eastAsia="zh-CN"/>
        </w:rPr>
        <w:t xml:space="preserve"> </w:t>
      </w:r>
      <w:r>
        <w:rPr>
          <w:rFonts w:hint="default" w:ascii="Times New Roman" w:hAnsi="Times New Roman" w:cs="Times New Roman"/>
          <w:kern w:val="2"/>
          <w:sz w:val="24"/>
          <w:szCs w:val="24"/>
          <w:u w:val="single"/>
          <w:lang w:val="en-US" w:eastAsia="zh-CN"/>
        </w:rPr>
        <w:t>XX</w:t>
      </w:r>
      <w:r>
        <w:rPr>
          <w:rFonts w:hint="eastAsia" w:ascii="Times New Roman" w:cs="Times New Roman"/>
          <w:kern w:val="2"/>
          <w:sz w:val="24"/>
          <w:szCs w:val="24"/>
          <w:u w:val="single"/>
          <w:lang w:val="en-US" w:eastAsia="zh-CN"/>
        </w:rPr>
        <w:t xml:space="preserve"> </w:t>
      </w:r>
      <w:r>
        <w:rPr>
          <w:rFonts w:hint="default" w:ascii="Times New Roman" w:hAnsi="Times New Roman" w:cs="Times New Roman"/>
          <w:kern w:val="2"/>
          <w:sz w:val="24"/>
          <w:szCs w:val="24"/>
          <w:lang w:val="en-US" w:eastAsia="zh-CN"/>
        </w:rPr>
        <w:t xml:space="preserve"> kW的</w:t>
      </w:r>
      <w:r>
        <w:rPr>
          <w:rFonts w:hint="default" w:ascii="Times New Roman" w:hAnsi="Times New Roman" w:cs="Times New Roman"/>
          <w:kern w:val="2"/>
          <w:sz w:val="24"/>
          <w:szCs w:val="24"/>
        </w:rPr>
        <w:t>功率稳定度</w:t>
      </w:r>
    </w:p>
    <w:tbl>
      <w:tblPr>
        <w:tblStyle w:val="22"/>
        <w:tblW w:w="498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2"/>
        <w:gridCol w:w="1234"/>
        <w:gridCol w:w="1197"/>
        <w:gridCol w:w="1180"/>
        <w:gridCol w:w="1235"/>
        <w:gridCol w:w="1294"/>
        <w:gridCol w:w="1587"/>
      </w:tblGrid>
      <w:tr w14:paraId="160E2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2" w:type="pct"/>
            <w:vAlign w:val="center"/>
          </w:tcPr>
          <w:p w14:paraId="213CCD57">
            <w:pPr>
              <w:pStyle w:val="29"/>
              <w:spacing w:line="360" w:lineRule="auto"/>
              <w:ind w:firstLine="0" w:firstLineChars="0"/>
              <w:jc w:val="center"/>
              <w:rPr>
                <w:rFonts w:hint="default" w:ascii="Times New Roman" w:hAnsi="Times New Roman" w:cs="Times New Roman"/>
                <w:kern w:val="2"/>
                <w:szCs w:val="24"/>
              </w:rPr>
            </w:pPr>
            <w:r>
              <w:rPr>
                <w:rFonts w:hint="eastAsia" w:ascii="Times New Roman" w:cs="Times New Roman"/>
                <w:kern w:val="2"/>
                <w:szCs w:val="24"/>
                <w:lang w:val="en-US" w:eastAsia="zh-CN"/>
              </w:rPr>
              <w:t>时间</w:t>
            </w:r>
          </w:p>
        </w:tc>
        <w:tc>
          <w:tcPr>
            <w:tcW w:w="716" w:type="pct"/>
            <w:vAlign w:val="center"/>
          </w:tcPr>
          <w:p w14:paraId="349E3F00">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供</w:t>
            </w:r>
            <w:r>
              <w:rPr>
                <w:rFonts w:hint="default" w:ascii="Times New Roman" w:hAnsi="Times New Roman" w:cs="Times New Roman"/>
                <w:kern w:val="2"/>
                <w:szCs w:val="24"/>
                <w:lang w:val="en-US" w:eastAsia="zh-CN"/>
              </w:rPr>
              <w:t>液</w:t>
            </w:r>
            <w:r>
              <w:rPr>
                <w:rFonts w:hint="default" w:ascii="Times New Roman" w:hAnsi="Times New Roman" w:cs="Times New Roman"/>
                <w:kern w:val="2"/>
                <w:szCs w:val="24"/>
              </w:rPr>
              <w:t>温度</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w:t>
            </w:r>
            <w:r>
              <w:rPr>
                <w:rFonts w:hint="eastAsia" w:ascii="Times New Roman" w:cs="Times New Roman"/>
                <w:kern w:val="2"/>
                <w:szCs w:val="24"/>
                <w:lang w:val="en-US" w:eastAsia="zh-CN"/>
              </w:rPr>
              <w:t>)</w:t>
            </w:r>
          </w:p>
        </w:tc>
        <w:tc>
          <w:tcPr>
            <w:tcW w:w="695" w:type="pct"/>
            <w:vAlign w:val="center"/>
          </w:tcPr>
          <w:p w14:paraId="35E3A5E9">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回</w:t>
            </w:r>
            <w:r>
              <w:rPr>
                <w:rFonts w:hint="default" w:ascii="Times New Roman" w:hAnsi="Times New Roman" w:cs="Times New Roman"/>
                <w:kern w:val="2"/>
                <w:szCs w:val="24"/>
                <w:lang w:val="en-US" w:eastAsia="zh-CN"/>
              </w:rPr>
              <w:t>液</w:t>
            </w:r>
            <w:r>
              <w:rPr>
                <w:rFonts w:hint="default" w:ascii="Times New Roman" w:hAnsi="Times New Roman" w:cs="Times New Roman"/>
                <w:kern w:val="2"/>
                <w:szCs w:val="24"/>
              </w:rPr>
              <w:t>温度</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w:t>
            </w:r>
            <w:r>
              <w:rPr>
                <w:rFonts w:hint="eastAsia" w:ascii="Times New Roman" w:cs="Times New Roman"/>
                <w:kern w:val="2"/>
                <w:szCs w:val="24"/>
                <w:lang w:val="en-US" w:eastAsia="zh-CN"/>
              </w:rPr>
              <w:t>)</w:t>
            </w:r>
          </w:p>
        </w:tc>
        <w:tc>
          <w:tcPr>
            <w:tcW w:w="685" w:type="pct"/>
            <w:vAlign w:val="center"/>
          </w:tcPr>
          <w:p w14:paraId="0F4CFA25">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实测值</w:t>
            </w:r>
            <w:r>
              <w:rPr>
                <w:rFonts w:hint="eastAsia" w:ascii="Times New Roman" w:cs="Times New Roman"/>
                <w:kern w:val="2"/>
                <w:szCs w:val="24"/>
                <w:lang w:eastAsia="zh-CN"/>
              </w:rPr>
              <w:t>(</w:t>
            </w:r>
            <w:r>
              <w:rPr>
                <w:rFonts w:hint="default" w:ascii="Times New Roman" w:hAnsi="Times New Roman" w:cs="Times New Roman"/>
                <w:kern w:val="2"/>
                <w:szCs w:val="24"/>
                <w:lang w:val="en-US" w:eastAsia="zh-CN"/>
              </w:rPr>
              <w:t>kW</w:t>
            </w:r>
            <w:r>
              <w:rPr>
                <w:rFonts w:hint="eastAsia" w:ascii="Times New Roman" w:cs="Times New Roman"/>
                <w:kern w:val="2"/>
                <w:szCs w:val="24"/>
                <w:lang w:eastAsia="zh-CN"/>
              </w:rPr>
              <w:t>)</w:t>
            </w:r>
          </w:p>
        </w:tc>
        <w:tc>
          <w:tcPr>
            <w:tcW w:w="717" w:type="pct"/>
            <w:vAlign w:val="center"/>
          </w:tcPr>
          <w:p w14:paraId="172505D5">
            <w:pPr>
              <w:pStyle w:val="29"/>
              <w:spacing w:line="360" w:lineRule="auto"/>
              <w:ind w:firstLine="0" w:firstLineChars="0"/>
              <w:jc w:val="center"/>
              <w:rPr>
                <w:rFonts w:hint="default" w:ascii="Times New Roman" w:hAnsi="Times New Roman" w:eastAsia="宋体" w:cs="Times New Roman"/>
                <w:kern w:val="2"/>
                <w:szCs w:val="24"/>
                <w:lang w:eastAsia="zh-CN"/>
              </w:rPr>
            </w:pPr>
            <w:r>
              <w:rPr>
                <w:rFonts w:hint="default" w:ascii="Times New Roman" w:hAnsi="Times New Roman" w:cs="Times New Roman"/>
                <w:kern w:val="2"/>
                <w:szCs w:val="24"/>
                <w:lang w:val="en-US" w:eastAsia="zh-CN"/>
              </w:rPr>
              <w:t>偏差值</w:t>
            </w:r>
            <w:r>
              <w:rPr>
                <w:rFonts w:hint="eastAsia" w:ascii="Times New Roman" w:cs="Times New Roman"/>
                <w:kern w:val="2"/>
                <w:szCs w:val="24"/>
                <w:lang w:eastAsia="zh-CN"/>
              </w:rPr>
              <w:t>(</w:t>
            </w:r>
            <w:r>
              <w:rPr>
                <w:rFonts w:hint="default" w:ascii="Times New Roman" w:hAnsi="Times New Roman" w:cs="Times New Roman"/>
                <w:kern w:val="2"/>
                <w:szCs w:val="24"/>
                <w:lang w:val="en-US" w:eastAsia="zh-CN"/>
              </w:rPr>
              <w:t>kW</w:t>
            </w:r>
            <w:r>
              <w:rPr>
                <w:rFonts w:hint="eastAsia" w:ascii="Times New Roman" w:cs="Times New Roman"/>
                <w:kern w:val="2"/>
                <w:szCs w:val="24"/>
                <w:lang w:eastAsia="zh-CN"/>
              </w:rPr>
              <w:t>)</w:t>
            </w:r>
          </w:p>
        </w:tc>
        <w:tc>
          <w:tcPr>
            <w:tcW w:w="751" w:type="pct"/>
            <w:vAlign w:val="center"/>
          </w:tcPr>
          <w:p w14:paraId="025D6C30">
            <w:pPr>
              <w:pStyle w:val="29"/>
              <w:spacing w:line="360" w:lineRule="auto"/>
              <w:ind w:firstLine="0" w:firstLineChars="0"/>
              <w:jc w:val="center"/>
              <w:rPr>
                <w:rFonts w:hint="default" w:ascii="Times New Roman" w:hAnsi="Times New Roman" w:eastAsia="宋体" w:cs="Times New Roman"/>
                <w:kern w:val="2"/>
                <w:szCs w:val="24"/>
                <w:lang w:val="en-US" w:eastAsia="zh-CN"/>
              </w:rPr>
            </w:pPr>
            <w:r>
              <w:rPr>
                <w:rFonts w:hint="default" w:ascii="Times New Roman" w:hAnsi="Times New Roman" w:cs="Times New Roman"/>
                <w:kern w:val="2"/>
                <w:szCs w:val="24"/>
              </w:rPr>
              <w:t>稳定</w:t>
            </w:r>
            <w:r>
              <w:rPr>
                <w:rFonts w:hint="default" w:ascii="Times New Roman" w:hAnsi="Times New Roman" w:cs="Times New Roman"/>
                <w:kern w:val="2"/>
                <w:szCs w:val="24"/>
                <w:lang w:val="en-US" w:eastAsia="zh-CN"/>
              </w:rPr>
              <w:t>度</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w:t>
            </w:r>
            <w:r>
              <w:rPr>
                <w:rFonts w:hint="eastAsia" w:ascii="Times New Roman" w:cs="Times New Roman"/>
                <w:kern w:val="2"/>
                <w:szCs w:val="24"/>
                <w:lang w:val="en-US" w:eastAsia="zh-CN"/>
              </w:rPr>
              <w:t>)</w:t>
            </w:r>
          </w:p>
        </w:tc>
        <w:tc>
          <w:tcPr>
            <w:tcW w:w="921" w:type="pct"/>
            <w:vAlign w:val="center"/>
          </w:tcPr>
          <w:p w14:paraId="61C36A0E">
            <w:pPr>
              <w:pStyle w:val="29"/>
              <w:spacing w:line="360" w:lineRule="auto"/>
              <w:ind w:firstLine="0" w:firstLineChars="0"/>
              <w:jc w:val="center"/>
              <w:rPr>
                <w:rFonts w:hint="eastAsia" w:ascii="Times New Roman" w:hAnsi="Times New Roman" w:eastAsia="宋体" w:cs="Times New Roman"/>
                <w:kern w:val="2"/>
                <w:szCs w:val="24"/>
                <w:lang w:eastAsia="zh-CN"/>
              </w:rPr>
            </w:pPr>
            <w:r>
              <w:rPr>
                <w:rFonts w:hint="default" w:ascii="Times New Roman" w:hAnsi="Times New Roman" w:cs="Times New Roman"/>
                <w:kern w:val="2"/>
                <w:szCs w:val="24"/>
              </w:rPr>
              <w:t>扩展不确定度</w:t>
            </w:r>
            <w:r>
              <w:rPr>
                <w:rFonts w:hint="eastAsia" w:ascii="Times New Roman" w:cs="Times New Roman"/>
                <w:kern w:val="2"/>
                <w:szCs w:val="24"/>
                <w:lang w:eastAsia="zh-CN"/>
              </w:rPr>
              <w:t>(</w:t>
            </w:r>
            <w:r>
              <w:rPr>
                <w:rFonts w:hint="default" w:ascii="Times New Roman" w:hAnsi="Times New Roman" w:cs="Times New Roman"/>
                <w:i/>
                <w:iCs/>
                <w:kern w:val="2"/>
                <w:szCs w:val="24"/>
              </w:rPr>
              <w:t>k</w:t>
            </w:r>
            <w:r>
              <w:rPr>
                <w:rFonts w:hint="default" w:ascii="Times New Roman" w:hAnsi="Times New Roman" w:cs="Times New Roman"/>
                <w:kern w:val="2"/>
                <w:szCs w:val="24"/>
              </w:rPr>
              <w:t>=2</w:t>
            </w:r>
            <w:r>
              <w:rPr>
                <w:rFonts w:hint="eastAsia" w:ascii="Times New Roman" w:cs="Times New Roman"/>
                <w:kern w:val="2"/>
                <w:szCs w:val="24"/>
                <w:lang w:eastAsia="zh-CN"/>
              </w:rPr>
              <w:t>)</w:t>
            </w:r>
          </w:p>
        </w:tc>
      </w:tr>
      <w:tr w14:paraId="4AD1C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2" w:type="pct"/>
          </w:tcPr>
          <w:p w14:paraId="4CB0CA2F">
            <w:pPr>
              <w:pStyle w:val="29"/>
              <w:spacing w:line="360" w:lineRule="auto"/>
              <w:ind w:firstLine="0" w:firstLineChars="0"/>
              <w:jc w:val="center"/>
              <w:rPr>
                <w:rFonts w:hint="default" w:ascii="Times New Roman" w:hAnsi="Times New Roman" w:eastAsia="宋体" w:cs="Times New Roman"/>
                <w:kern w:val="2"/>
                <w:szCs w:val="24"/>
                <w:lang w:val="en-US" w:eastAsia="zh-CN"/>
              </w:rPr>
            </w:pPr>
            <w:r>
              <w:rPr>
                <w:rFonts w:hint="default" w:ascii="Times New Roman" w:hAnsi="Times New Roman" w:cs="Times New Roman"/>
                <w:kern w:val="2"/>
                <w:szCs w:val="24"/>
                <w:lang w:val="en-US" w:eastAsia="zh-CN"/>
              </w:rPr>
              <w:t>1</w:t>
            </w:r>
            <w:r>
              <w:rPr>
                <w:rFonts w:hint="eastAsia" w:ascii="Times New Roman" w:cs="Times New Roman"/>
                <w:kern w:val="2"/>
                <w:szCs w:val="24"/>
                <w:lang w:val="en-US" w:eastAsia="zh-CN"/>
              </w:rPr>
              <w:t xml:space="preserve"> min</w:t>
            </w:r>
          </w:p>
        </w:tc>
        <w:tc>
          <w:tcPr>
            <w:tcW w:w="716" w:type="pct"/>
          </w:tcPr>
          <w:p w14:paraId="35493FF2">
            <w:pPr>
              <w:pStyle w:val="29"/>
              <w:spacing w:line="360" w:lineRule="auto"/>
              <w:ind w:firstLine="0" w:firstLineChars="0"/>
              <w:rPr>
                <w:rFonts w:hint="default" w:ascii="Times New Roman" w:hAnsi="Times New Roman" w:cs="Times New Roman"/>
                <w:kern w:val="2"/>
                <w:szCs w:val="24"/>
              </w:rPr>
            </w:pPr>
          </w:p>
        </w:tc>
        <w:tc>
          <w:tcPr>
            <w:tcW w:w="695" w:type="pct"/>
          </w:tcPr>
          <w:p w14:paraId="5626FCB5">
            <w:pPr>
              <w:pStyle w:val="29"/>
              <w:spacing w:line="360" w:lineRule="auto"/>
              <w:ind w:firstLine="0" w:firstLineChars="0"/>
              <w:rPr>
                <w:rFonts w:hint="default" w:ascii="Times New Roman" w:hAnsi="Times New Roman" w:cs="Times New Roman"/>
                <w:kern w:val="2"/>
                <w:szCs w:val="24"/>
              </w:rPr>
            </w:pPr>
          </w:p>
        </w:tc>
        <w:tc>
          <w:tcPr>
            <w:tcW w:w="685" w:type="pct"/>
          </w:tcPr>
          <w:p w14:paraId="58274B50">
            <w:pPr>
              <w:pStyle w:val="29"/>
              <w:spacing w:line="360" w:lineRule="auto"/>
              <w:ind w:firstLine="0" w:firstLineChars="0"/>
              <w:rPr>
                <w:rFonts w:hint="default" w:ascii="Times New Roman" w:hAnsi="Times New Roman" w:cs="Times New Roman"/>
                <w:kern w:val="2"/>
                <w:szCs w:val="24"/>
              </w:rPr>
            </w:pPr>
          </w:p>
        </w:tc>
        <w:tc>
          <w:tcPr>
            <w:tcW w:w="717" w:type="pct"/>
          </w:tcPr>
          <w:p w14:paraId="76811C6B">
            <w:pPr>
              <w:pStyle w:val="29"/>
              <w:spacing w:line="360" w:lineRule="auto"/>
              <w:ind w:firstLine="0" w:firstLineChars="0"/>
              <w:rPr>
                <w:rFonts w:hint="default" w:ascii="Times New Roman" w:hAnsi="Times New Roman" w:cs="Times New Roman"/>
                <w:kern w:val="2"/>
                <w:szCs w:val="24"/>
              </w:rPr>
            </w:pPr>
          </w:p>
        </w:tc>
        <w:tc>
          <w:tcPr>
            <w:tcW w:w="751" w:type="pct"/>
            <w:vMerge w:val="restart"/>
          </w:tcPr>
          <w:p w14:paraId="522C2556">
            <w:pPr>
              <w:pStyle w:val="29"/>
              <w:spacing w:line="360" w:lineRule="auto"/>
              <w:ind w:firstLine="0" w:firstLineChars="0"/>
              <w:rPr>
                <w:rFonts w:hint="default" w:ascii="Times New Roman" w:hAnsi="Times New Roman" w:cs="Times New Roman"/>
                <w:kern w:val="2"/>
                <w:szCs w:val="24"/>
              </w:rPr>
            </w:pPr>
          </w:p>
        </w:tc>
        <w:tc>
          <w:tcPr>
            <w:tcW w:w="921" w:type="pct"/>
            <w:vMerge w:val="restart"/>
          </w:tcPr>
          <w:p w14:paraId="5C64BE6B">
            <w:pPr>
              <w:pStyle w:val="29"/>
              <w:spacing w:line="360" w:lineRule="auto"/>
              <w:ind w:firstLine="0" w:firstLineChars="0"/>
              <w:rPr>
                <w:rFonts w:hint="default" w:ascii="Times New Roman" w:hAnsi="Times New Roman" w:cs="Times New Roman"/>
                <w:kern w:val="2"/>
                <w:szCs w:val="24"/>
              </w:rPr>
            </w:pPr>
          </w:p>
        </w:tc>
      </w:tr>
      <w:tr w14:paraId="01C11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2" w:type="pct"/>
          </w:tcPr>
          <w:p w14:paraId="002642A1">
            <w:pPr>
              <w:pStyle w:val="29"/>
              <w:spacing w:line="360" w:lineRule="auto"/>
              <w:ind w:firstLine="0" w:firstLineChars="0"/>
              <w:jc w:val="center"/>
              <w:rPr>
                <w:rFonts w:hint="default" w:ascii="Times New Roman" w:hAnsi="Times New Roman" w:eastAsia="宋体" w:cs="Times New Roman"/>
                <w:kern w:val="2"/>
                <w:szCs w:val="24"/>
                <w:lang w:val="en-US" w:eastAsia="zh-CN"/>
              </w:rPr>
            </w:pPr>
            <w:r>
              <w:rPr>
                <w:rFonts w:hint="default" w:ascii="Times New Roman" w:hAnsi="Times New Roman" w:cs="Times New Roman"/>
                <w:kern w:val="2"/>
                <w:szCs w:val="24"/>
                <w:lang w:val="en-US" w:eastAsia="zh-CN"/>
              </w:rPr>
              <w:t>2</w:t>
            </w:r>
            <w:r>
              <w:rPr>
                <w:rFonts w:hint="eastAsia" w:ascii="Times New Roman" w:cs="Times New Roman"/>
                <w:kern w:val="2"/>
                <w:szCs w:val="24"/>
                <w:lang w:val="en-US" w:eastAsia="zh-CN"/>
              </w:rPr>
              <w:t xml:space="preserve"> min</w:t>
            </w:r>
          </w:p>
        </w:tc>
        <w:tc>
          <w:tcPr>
            <w:tcW w:w="716" w:type="pct"/>
          </w:tcPr>
          <w:p w14:paraId="56D6BC48">
            <w:pPr>
              <w:pStyle w:val="29"/>
              <w:spacing w:line="360" w:lineRule="auto"/>
              <w:ind w:firstLine="0" w:firstLineChars="0"/>
              <w:rPr>
                <w:rFonts w:hint="default" w:ascii="Times New Roman" w:hAnsi="Times New Roman" w:cs="Times New Roman"/>
                <w:kern w:val="2"/>
                <w:szCs w:val="24"/>
              </w:rPr>
            </w:pPr>
          </w:p>
        </w:tc>
        <w:tc>
          <w:tcPr>
            <w:tcW w:w="695" w:type="pct"/>
          </w:tcPr>
          <w:p w14:paraId="070203ED">
            <w:pPr>
              <w:pStyle w:val="29"/>
              <w:spacing w:line="360" w:lineRule="auto"/>
              <w:ind w:firstLine="0" w:firstLineChars="0"/>
              <w:rPr>
                <w:rFonts w:hint="default" w:ascii="Times New Roman" w:hAnsi="Times New Roman" w:cs="Times New Roman"/>
                <w:kern w:val="2"/>
                <w:szCs w:val="24"/>
              </w:rPr>
            </w:pPr>
          </w:p>
        </w:tc>
        <w:tc>
          <w:tcPr>
            <w:tcW w:w="685" w:type="pct"/>
          </w:tcPr>
          <w:p w14:paraId="5BC4C448">
            <w:pPr>
              <w:pStyle w:val="29"/>
              <w:spacing w:line="360" w:lineRule="auto"/>
              <w:ind w:firstLine="0" w:firstLineChars="0"/>
              <w:rPr>
                <w:rFonts w:hint="default" w:ascii="Times New Roman" w:hAnsi="Times New Roman" w:cs="Times New Roman"/>
                <w:kern w:val="2"/>
                <w:szCs w:val="24"/>
              </w:rPr>
            </w:pPr>
          </w:p>
        </w:tc>
        <w:tc>
          <w:tcPr>
            <w:tcW w:w="717" w:type="pct"/>
          </w:tcPr>
          <w:p w14:paraId="26AAEF60">
            <w:pPr>
              <w:pStyle w:val="29"/>
              <w:spacing w:line="360" w:lineRule="auto"/>
              <w:ind w:firstLine="0" w:firstLineChars="0"/>
              <w:rPr>
                <w:rFonts w:hint="default" w:ascii="Times New Roman" w:hAnsi="Times New Roman" w:cs="Times New Roman"/>
                <w:kern w:val="2"/>
                <w:szCs w:val="24"/>
              </w:rPr>
            </w:pPr>
          </w:p>
        </w:tc>
        <w:tc>
          <w:tcPr>
            <w:tcW w:w="751" w:type="pct"/>
            <w:vMerge w:val="continue"/>
          </w:tcPr>
          <w:p w14:paraId="06ADFAF6">
            <w:pPr>
              <w:pStyle w:val="29"/>
              <w:spacing w:line="360" w:lineRule="auto"/>
              <w:ind w:firstLine="0" w:firstLineChars="0"/>
              <w:rPr>
                <w:rFonts w:hint="default" w:ascii="Times New Roman" w:hAnsi="Times New Roman" w:cs="Times New Roman"/>
                <w:kern w:val="2"/>
                <w:szCs w:val="24"/>
              </w:rPr>
            </w:pPr>
          </w:p>
        </w:tc>
        <w:tc>
          <w:tcPr>
            <w:tcW w:w="921" w:type="pct"/>
            <w:vMerge w:val="continue"/>
          </w:tcPr>
          <w:p w14:paraId="3264820F">
            <w:pPr>
              <w:pStyle w:val="29"/>
              <w:spacing w:line="360" w:lineRule="auto"/>
              <w:ind w:firstLine="0" w:firstLineChars="0"/>
              <w:rPr>
                <w:rFonts w:hint="default" w:ascii="Times New Roman" w:hAnsi="Times New Roman" w:cs="Times New Roman"/>
                <w:kern w:val="2"/>
                <w:szCs w:val="24"/>
              </w:rPr>
            </w:pPr>
          </w:p>
        </w:tc>
      </w:tr>
      <w:tr w14:paraId="79270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2" w:type="pct"/>
          </w:tcPr>
          <w:p w14:paraId="10716AD9">
            <w:pPr>
              <w:pStyle w:val="29"/>
              <w:spacing w:line="360" w:lineRule="auto"/>
              <w:ind w:firstLine="0" w:firstLineChars="0"/>
              <w:jc w:val="center"/>
              <w:rPr>
                <w:rFonts w:hint="default" w:ascii="Times New Roman" w:hAnsi="Times New Roman" w:eastAsia="宋体" w:cs="Times New Roman"/>
                <w:kern w:val="2"/>
                <w:szCs w:val="24"/>
                <w:lang w:val="en-US" w:eastAsia="zh-CN"/>
              </w:rPr>
            </w:pPr>
            <w:r>
              <w:rPr>
                <w:rFonts w:hint="default" w:ascii="Times New Roman" w:hAnsi="Times New Roman" w:cs="Times New Roman"/>
                <w:kern w:val="2"/>
                <w:szCs w:val="24"/>
                <w:lang w:val="en-US" w:eastAsia="zh-CN"/>
              </w:rPr>
              <w:t>3</w:t>
            </w:r>
            <w:r>
              <w:rPr>
                <w:rFonts w:hint="eastAsia" w:ascii="Times New Roman" w:cs="Times New Roman"/>
                <w:kern w:val="2"/>
                <w:szCs w:val="24"/>
                <w:lang w:val="en-US" w:eastAsia="zh-CN"/>
              </w:rPr>
              <w:t xml:space="preserve"> min</w:t>
            </w:r>
          </w:p>
        </w:tc>
        <w:tc>
          <w:tcPr>
            <w:tcW w:w="716" w:type="pct"/>
          </w:tcPr>
          <w:p w14:paraId="6A1CBA01">
            <w:pPr>
              <w:pStyle w:val="29"/>
              <w:spacing w:line="360" w:lineRule="auto"/>
              <w:ind w:firstLine="0" w:firstLineChars="0"/>
              <w:rPr>
                <w:rFonts w:hint="default" w:ascii="Times New Roman" w:hAnsi="Times New Roman" w:cs="Times New Roman"/>
                <w:kern w:val="2"/>
                <w:szCs w:val="24"/>
              </w:rPr>
            </w:pPr>
          </w:p>
        </w:tc>
        <w:tc>
          <w:tcPr>
            <w:tcW w:w="695" w:type="pct"/>
          </w:tcPr>
          <w:p w14:paraId="6B18BAE3">
            <w:pPr>
              <w:pStyle w:val="29"/>
              <w:spacing w:line="360" w:lineRule="auto"/>
              <w:ind w:firstLine="0" w:firstLineChars="0"/>
              <w:rPr>
                <w:rFonts w:hint="default" w:ascii="Times New Roman" w:hAnsi="Times New Roman" w:cs="Times New Roman"/>
                <w:kern w:val="2"/>
                <w:szCs w:val="24"/>
              </w:rPr>
            </w:pPr>
          </w:p>
        </w:tc>
        <w:tc>
          <w:tcPr>
            <w:tcW w:w="685" w:type="pct"/>
          </w:tcPr>
          <w:p w14:paraId="10365669">
            <w:pPr>
              <w:pStyle w:val="29"/>
              <w:spacing w:line="360" w:lineRule="auto"/>
              <w:ind w:firstLine="0" w:firstLineChars="0"/>
              <w:rPr>
                <w:rFonts w:hint="default" w:ascii="Times New Roman" w:hAnsi="Times New Roman" w:cs="Times New Roman"/>
                <w:kern w:val="2"/>
                <w:szCs w:val="24"/>
              </w:rPr>
            </w:pPr>
          </w:p>
        </w:tc>
        <w:tc>
          <w:tcPr>
            <w:tcW w:w="717" w:type="pct"/>
          </w:tcPr>
          <w:p w14:paraId="0F9DB498">
            <w:pPr>
              <w:pStyle w:val="29"/>
              <w:spacing w:line="360" w:lineRule="auto"/>
              <w:ind w:firstLine="0" w:firstLineChars="0"/>
              <w:rPr>
                <w:rFonts w:hint="default" w:ascii="Times New Roman" w:hAnsi="Times New Roman" w:cs="Times New Roman"/>
                <w:kern w:val="2"/>
                <w:szCs w:val="24"/>
              </w:rPr>
            </w:pPr>
          </w:p>
        </w:tc>
        <w:tc>
          <w:tcPr>
            <w:tcW w:w="751" w:type="pct"/>
            <w:vMerge w:val="continue"/>
          </w:tcPr>
          <w:p w14:paraId="3025D268">
            <w:pPr>
              <w:pStyle w:val="29"/>
              <w:spacing w:line="360" w:lineRule="auto"/>
              <w:ind w:firstLine="0" w:firstLineChars="0"/>
              <w:rPr>
                <w:rFonts w:hint="default" w:ascii="Times New Roman" w:hAnsi="Times New Roman" w:cs="Times New Roman"/>
                <w:kern w:val="2"/>
                <w:szCs w:val="24"/>
              </w:rPr>
            </w:pPr>
          </w:p>
        </w:tc>
        <w:tc>
          <w:tcPr>
            <w:tcW w:w="921" w:type="pct"/>
            <w:vMerge w:val="continue"/>
          </w:tcPr>
          <w:p w14:paraId="4FE91DFB">
            <w:pPr>
              <w:pStyle w:val="29"/>
              <w:spacing w:line="360" w:lineRule="auto"/>
              <w:ind w:firstLine="0" w:firstLineChars="0"/>
              <w:rPr>
                <w:rFonts w:hint="default" w:ascii="Times New Roman" w:hAnsi="Times New Roman" w:cs="Times New Roman"/>
                <w:kern w:val="2"/>
                <w:szCs w:val="24"/>
              </w:rPr>
            </w:pPr>
          </w:p>
        </w:tc>
      </w:tr>
      <w:tr w14:paraId="410AC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2" w:type="pct"/>
          </w:tcPr>
          <w:p w14:paraId="14ABFA91">
            <w:pPr>
              <w:pStyle w:val="29"/>
              <w:spacing w:line="360" w:lineRule="auto"/>
              <w:ind w:firstLine="0" w:firstLineChars="0"/>
              <w:jc w:val="center"/>
              <w:rPr>
                <w:rFonts w:hint="default" w:ascii="Times New Roman" w:hAnsi="Times New Roman" w:eastAsia="宋体" w:cs="Times New Roman"/>
                <w:kern w:val="2"/>
                <w:szCs w:val="24"/>
                <w:lang w:val="en-US" w:eastAsia="zh-CN"/>
              </w:rPr>
            </w:pPr>
            <w:r>
              <w:rPr>
                <w:rFonts w:hint="default" w:ascii="Times New Roman" w:hAnsi="Times New Roman" w:cs="Times New Roman"/>
                <w:kern w:val="2"/>
                <w:szCs w:val="24"/>
                <w:lang w:val="en-US" w:eastAsia="zh-CN"/>
              </w:rPr>
              <w:t>4</w:t>
            </w:r>
            <w:r>
              <w:rPr>
                <w:rFonts w:hint="eastAsia" w:ascii="Times New Roman" w:cs="Times New Roman"/>
                <w:kern w:val="2"/>
                <w:szCs w:val="24"/>
                <w:lang w:val="en-US" w:eastAsia="zh-CN"/>
              </w:rPr>
              <w:t xml:space="preserve"> min</w:t>
            </w:r>
          </w:p>
        </w:tc>
        <w:tc>
          <w:tcPr>
            <w:tcW w:w="716" w:type="pct"/>
          </w:tcPr>
          <w:p w14:paraId="24B843D3">
            <w:pPr>
              <w:pStyle w:val="29"/>
              <w:spacing w:line="360" w:lineRule="auto"/>
              <w:ind w:firstLine="0" w:firstLineChars="0"/>
              <w:rPr>
                <w:rFonts w:hint="default" w:ascii="Times New Roman" w:hAnsi="Times New Roman" w:cs="Times New Roman"/>
                <w:kern w:val="2"/>
                <w:szCs w:val="24"/>
              </w:rPr>
            </w:pPr>
          </w:p>
        </w:tc>
        <w:tc>
          <w:tcPr>
            <w:tcW w:w="695" w:type="pct"/>
          </w:tcPr>
          <w:p w14:paraId="4C0EC381">
            <w:pPr>
              <w:pStyle w:val="29"/>
              <w:spacing w:line="360" w:lineRule="auto"/>
              <w:ind w:firstLine="0" w:firstLineChars="0"/>
              <w:rPr>
                <w:rFonts w:hint="default" w:ascii="Times New Roman" w:hAnsi="Times New Roman" w:cs="Times New Roman"/>
                <w:kern w:val="2"/>
                <w:szCs w:val="24"/>
              </w:rPr>
            </w:pPr>
          </w:p>
        </w:tc>
        <w:tc>
          <w:tcPr>
            <w:tcW w:w="685" w:type="pct"/>
          </w:tcPr>
          <w:p w14:paraId="55A54E4C">
            <w:pPr>
              <w:pStyle w:val="29"/>
              <w:spacing w:line="360" w:lineRule="auto"/>
              <w:ind w:firstLine="0" w:firstLineChars="0"/>
              <w:rPr>
                <w:rFonts w:hint="default" w:ascii="Times New Roman" w:hAnsi="Times New Roman" w:cs="Times New Roman"/>
                <w:kern w:val="2"/>
                <w:szCs w:val="24"/>
              </w:rPr>
            </w:pPr>
          </w:p>
        </w:tc>
        <w:tc>
          <w:tcPr>
            <w:tcW w:w="717" w:type="pct"/>
          </w:tcPr>
          <w:p w14:paraId="41B998B2">
            <w:pPr>
              <w:pStyle w:val="29"/>
              <w:spacing w:line="360" w:lineRule="auto"/>
              <w:ind w:firstLine="0" w:firstLineChars="0"/>
              <w:rPr>
                <w:rFonts w:hint="default" w:ascii="Times New Roman" w:hAnsi="Times New Roman" w:cs="Times New Roman"/>
                <w:kern w:val="2"/>
                <w:szCs w:val="24"/>
              </w:rPr>
            </w:pPr>
          </w:p>
        </w:tc>
        <w:tc>
          <w:tcPr>
            <w:tcW w:w="751" w:type="pct"/>
            <w:vMerge w:val="continue"/>
          </w:tcPr>
          <w:p w14:paraId="0823AB66">
            <w:pPr>
              <w:pStyle w:val="29"/>
              <w:spacing w:line="360" w:lineRule="auto"/>
              <w:ind w:firstLine="0" w:firstLineChars="0"/>
              <w:rPr>
                <w:rFonts w:hint="default" w:ascii="Times New Roman" w:hAnsi="Times New Roman" w:cs="Times New Roman"/>
                <w:kern w:val="2"/>
                <w:szCs w:val="24"/>
              </w:rPr>
            </w:pPr>
          </w:p>
        </w:tc>
        <w:tc>
          <w:tcPr>
            <w:tcW w:w="921" w:type="pct"/>
            <w:vMerge w:val="continue"/>
          </w:tcPr>
          <w:p w14:paraId="2FD3341D">
            <w:pPr>
              <w:pStyle w:val="29"/>
              <w:spacing w:line="360" w:lineRule="auto"/>
              <w:ind w:firstLine="0" w:firstLineChars="0"/>
              <w:rPr>
                <w:rFonts w:hint="default" w:ascii="Times New Roman" w:hAnsi="Times New Roman" w:cs="Times New Roman"/>
                <w:kern w:val="2"/>
                <w:szCs w:val="24"/>
              </w:rPr>
            </w:pPr>
          </w:p>
        </w:tc>
      </w:tr>
      <w:tr w14:paraId="50073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2" w:type="pct"/>
          </w:tcPr>
          <w:p w14:paraId="3AD1CE1A">
            <w:pPr>
              <w:pStyle w:val="29"/>
              <w:spacing w:line="360" w:lineRule="auto"/>
              <w:ind w:firstLine="0" w:firstLineChars="0"/>
              <w:jc w:val="center"/>
              <w:rPr>
                <w:rFonts w:hint="default" w:ascii="Times New Roman" w:hAnsi="Times New Roman" w:eastAsia="宋体" w:cs="Times New Roman"/>
                <w:kern w:val="2"/>
                <w:szCs w:val="24"/>
                <w:lang w:val="en-US" w:eastAsia="zh-CN"/>
              </w:rPr>
            </w:pPr>
            <w:r>
              <w:rPr>
                <w:rFonts w:hint="default" w:ascii="Times New Roman" w:hAnsi="Times New Roman" w:cs="Times New Roman"/>
                <w:kern w:val="2"/>
                <w:szCs w:val="24"/>
                <w:lang w:val="en-US" w:eastAsia="zh-CN"/>
              </w:rPr>
              <w:t>5</w:t>
            </w:r>
            <w:r>
              <w:rPr>
                <w:rFonts w:hint="eastAsia" w:ascii="Times New Roman" w:cs="Times New Roman"/>
                <w:kern w:val="2"/>
                <w:szCs w:val="24"/>
                <w:lang w:val="en-US" w:eastAsia="zh-CN"/>
              </w:rPr>
              <w:t xml:space="preserve"> min</w:t>
            </w:r>
          </w:p>
        </w:tc>
        <w:tc>
          <w:tcPr>
            <w:tcW w:w="716" w:type="pct"/>
          </w:tcPr>
          <w:p w14:paraId="282F820F">
            <w:pPr>
              <w:pStyle w:val="29"/>
              <w:spacing w:line="360" w:lineRule="auto"/>
              <w:ind w:firstLine="0" w:firstLineChars="0"/>
              <w:rPr>
                <w:rFonts w:hint="default" w:ascii="Times New Roman" w:hAnsi="Times New Roman" w:cs="Times New Roman"/>
                <w:kern w:val="2"/>
                <w:szCs w:val="24"/>
              </w:rPr>
            </w:pPr>
          </w:p>
        </w:tc>
        <w:tc>
          <w:tcPr>
            <w:tcW w:w="695" w:type="pct"/>
          </w:tcPr>
          <w:p w14:paraId="3D9DDA93">
            <w:pPr>
              <w:pStyle w:val="29"/>
              <w:spacing w:line="360" w:lineRule="auto"/>
              <w:ind w:firstLine="0" w:firstLineChars="0"/>
              <w:rPr>
                <w:rFonts w:hint="default" w:ascii="Times New Roman" w:hAnsi="Times New Roman" w:cs="Times New Roman"/>
                <w:kern w:val="2"/>
                <w:szCs w:val="24"/>
              </w:rPr>
            </w:pPr>
          </w:p>
        </w:tc>
        <w:tc>
          <w:tcPr>
            <w:tcW w:w="685" w:type="pct"/>
          </w:tcPr>
          <w:p w14:paraId="3C8E24AB">
            <w:pPr>
              <w:pStyle w:val="29"/>
              <w:spacing w:line="360" w:lineRule="auto"/>
              <w:ind w:firstLine="0" w:firstLineChars="0"/>
              <w:rPr>
                <w:rFonts w:hint="default" w:ascii="Times New Roman" w:hAnsi="Times New Roman" w:cs="Times New Roman"/>
                <w:kern w:val="2"/>
                <w:szCs w:val="24"/>
              </w:rPr>
            </w:pPr>
          </w:p>
        </w:tc>
        <w:tc>
          <w:tcPr>
            <w:tcW w:w="717" w:type="pct"/>
          </w:tcPr>
          <w:p w14:paraId="57B5C656">
            <w:pPr>
              <w:pStyle w:val="29"/>
              <w:spacing w:line="360" w:lineRule="auto"/>
              <w:ind w:firstLine="0" w:firstLineChars="0"/>
              <w:rPr>
                <w:rFonts w:hint="default" w:ascii="Times New Roman" w:hAnsi="Times New Roman" w:cs="Times New Roman"/>
                <w:kern w:val="2"/>
                <w:szCs w:val="24"/>
              </w:rPr>
            </w:pPr>
          </w:p>
        </w:tc>
        <w:tc>
          <w:tcPr>
            <w:tcW w:w="751" w:type="pct"/>
            <w:vMerge w:val="continue"/>
          </w:tcPr>
          <w:p w14:paraId="019675CC">
            <w:pPr>
              <w:pStyle w:val="29"/>
              <w:spacing w:line="360" w:lineRule="auto"/>
              <w:ind w:firstLine="0" w:firstLineChars="0"/>
              <w:rPr>
                <w:rFonts w:hint="default" w:ascii="Times New Roman" w:hAnsi="Times New Roman" w:cs="Times New Roman"/>
                <w:kern w:val="2"/>
                <w:szCs w:val="24"/>
              </w:rPr>
            </w:pPr>
          </w:p>
        </w:tc>
        <w:tc>
          <w:tcPr>
            <w:tcW w:w="921" w:type="pct"/>
            <w:vMerge w:val="continue"/>
          </w:tcPr>
          <w:p w14:paraId="730EDA32">
            <w:pPr>
              <w:pStyle w:val="29"/>
              <w:spacing w:line="360" w:lineRule="auto"/>
              <w:ind w:firstLine="0" w:firstLineChars="0"/>
              <w:rPr>
                <w:rFonts w:hint="default" w:ascii="Times New Roman" w:hAnsi="Times New Roman" w:cs="Times New Roman"/>
                <w:kern w:val="2"/>
                <w:szCs w:val="24"/>
              </w:rPr>
            </w:pPr>
          </w:p>
        </w:tc>
      </w:tr>
      <w:tr w14:paraId="26D8C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2" w:type="pct"/>
          </w:tcPr>
          <w:p w14:paraId="4F26E78A">
            <w:pPr>
              <w:pStyle w:val="29"/>
              <w:spacing w:line="360" w:lineRule="auto"/>
              <w:ind w:firstLine="0" w:firstLineChars="0"/>
              <w:jc w:val="center"/>
              <w:rPr>
                <w:rFonts w:hint="default" w:ascii="Times New Roman" w:hAnsi="Times New Roman" w:eastAsia="宋体" w:cs="Times New Roman"/>
                <w:kern w:val="2"/>
                <w:szCs w:val="24"/>
                <w:lang w:val="en-US" w:eastAsia="zh-CN"/>
              </w:rPr>
            </w:pPr>
            <w:r>
              <w:rPr>
                <w:rFonts w:hint="default" w:ascii="Times New Roman" w:hAnsi="Times New Roman" w:cs="Times New Roman"/>
                <w:kern w:val="2"/>
                <w:szCs w:val="24"/>
                <w:lang w:val="en-US" w:eastAsia="zh-CN"/>
              </w:rPr>
              <w:t>6</w:t>
            </w:r>
            <w:r>
              <w:rPr>
                <w:rFonts w:hint="eastAsia" w:ascii="Times New Roman" w:cs="Times New Roman"/>
                <w:kern w:val="2"/>
                <w:szCs w:val="24"/>
                <w:lang w:val="en-US" w:eastAsia="zh-CN"/>
              </w:rPr>
              <w:t xml:space="preserve"> min</w:t>
            </w:r>
          </w:p>
        </w:tc>
        <w:tc>
          <w:tcPr>
            <w:tcW w:w="716" w:type="pct"/>
          </w:tcPr>
          <w:p w14:paraId="51067BBA">
            <w:pPr>
              <w:pStyle w:val="29"/>
              <w:spacing w:line="360" w:lineRule="auto"/>
              <w:ind w:firstLine="0" w:firstLineChars="0"/>
              <w:rPr>
                <w:rFonts w:hint="default" w:ascii="Times New Roman" w:hAnsi="Times New Roman" w:cs="Times New Roman"/>
                <w:kern w:val="2"/>
                <w:szCs w:val="24"/>
              </w:rPr>
            </w:pPr>
          </w:p>
        </w:tc>
        <w:tc>
          <w:tcPr>
            <w:tcW w:w="695" w:type="pct"/>
          </w:tcPr>
          <w:p w14:paraId="212E29D3">
            <w:pPr>
              <w:pStyle w:val="29"/>
              <w:spacing w:line="360" w:lineRule="auto"/>
              <w:ind w:firstLine="0" w:firstLineChars="0"/>
              <w:rPr>
                <w:rFonts w:hint="default" w:ascii="Times New Roman" w:hAnsi="Times New Roman" w:cs="Times New Roman"/>
                <w:kern w:val="2"/>
                <w:szCs w:val="24"/>
              </w:rPr>
            </w:pPr>
          </w:p>
        </w:tc>
        <w:tc>
          <w:tcPr>
            <w:tcW w:w="685" w:type="pct"/>
          </w:tcPr>
          <w:p w14:paraId="2708195F">
            <w:pPr>
              <w:pStyle w:val="29"/>
              <w:spacing w:line="360" w:lineRule="auto"/>
              <w:ind w:firstLine="0" w:firstLineChars="0"/>
              <w:rPr>
                <w:rFonts w:hint="default" w:ascii="Times New Roman" w:hAnsi="Times New Roman" w:cs="Times New Roman"/>
                <w:kern w:val="2"/>
                <w:szCs w:val="24"/>
              </w:rPr>
            </w:pPr>
          </w:p>
        </w:tc>
        <w:tc>
          <w:tcPr>
            <w:tcW w:w="717" w:type="pct"/>
          </w:tcPr>
          <w:p w14:paraId="1FEEBD91">
            <w:pPr>
              <w:pStyle w:val="29"/>
              <w:spacing w:line="360" w:lineRule="auto"/>
              <w:ind w:firstLine="0" w:firstLineChars="0"/>
              <w:rPr>
                <w:rFonts w:hint="default" w:ascii="Times New Roman" w:hAnsi="Times New Roman" w:cs="Times New Roman"/>
                <w:kern w:val="2"/>
                <w:szCs w:val="24"/>
              </w:rPr>
            </w:pPr>
          </w:p>
        </w:tc>
        <w:tc>
          <w:tcPr>
            <w:tcW w:w="751" w:type="pct"/>
            <w:vMerge w:val="continue"/>
          </w:tcPr>
          <w:p w14:paraId="4CFC8493">
            <w:pPr>
              <w:pStyle w:val="29"/>
              <w:spacing w:line="360" w:lineRule="auto"/>
              <w:ind w:firstLine="0" w:firstLineChars="0"/>
              <w:rPr>
                <w:rFonts w:hint="default" w:ascii="Times New Roman" w:hAnsi="Times New Roman" w:cs="Times New Roman"/>
                <w:kern w:val="2"/>
                <w:szCs w:val="24"/>
              </w:rPr>
            </w:pPr>
          </w:p>
        </w:tc>
        <w:tc>
          <w:tcPr>
            <w:tcW w:w="921" w:type="pct"/>
            <w:vMerge w:val="continue"/>
          </w:tcPr>
          <w:p w14:paraId="743F03AF">
            <w:pPr>
              <w:pStyle w:val="29"/>
              <w:spacing w:line="360" w:lineRule="auto"/>
              <w:ind w:firstLine="0" w:firstLineChars="0"/>
              <w:rPr>
                <w:rFonts w:hint="default" w:ascii="Times New Roman" w:hAnsi="Times New Roman" w:cs="Times New Roman"/>
                <w:kern w:val="2"/>
                <w:szCs w:val="24"/>
              </w:rPr>
            </w:pPr>
          </w:p>
        </w:tc>
      </w:tr>
      <w:tr w14:paraId="134F4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2" w:type="pct"/>
          </w:tcPr>
          <w:p w14:paraId="68520B1C">
            <w:pPr>
              <w:pStyle w:val="29"/>
              <w:spacing w:line="360" w:lineRule="auto"/>
              <w:ind w:firstLine="0" w:firstLineChars="0"/>
              <w:jc w:val="center"/>
              <w:rPr>
                <w:rFonts w:hint="default" w:ascii="Times New Roman" w:hAnsi="Times New Roman" w:eastAsia="宋体" w:cs="Times New Roman"/>
                <w:kern w:val="2"/>
                <w:szCs w:val="24"/>
                <w:lang w:val="en-US" w:eastAsia="zh-CN"/>
              </w:rPr>
            </w:pPr>
            <w:r>
              <w:rPr>
                <w:rFonts w:hint="default" w:ascii="Times New Roman" w:hAnsi="Times New Roman" w:cs="Times New Roman"/>
                <w:kern w:val="2"/>
                <w:szCs w:val="24"/>
                <w:lang w:val="en-US" w:eastAsia="zh-CN"/>
              </w:rPr>
              <w:t>7</w:t>
            </w:r>
            <w:r>
              <w:rPr>
                <w:rFonts w:hint="eastAsia" w:ascii="Times New Roman" w:cs="Times New Roman"/>
                <w:kern w:val="2"/>
                <w:szCs w:val="24"/>
                <w:lang w:val="en-US" w:eastAsia="zh-CN"/>
              </w:rPr>
              <w:t xml:space="preserve"> min</w:t>
            </w:r>
          </w:p>
        </w:tc>
        <w:tc>
          <w:tcPr>
            <w:tcW w:w="716" w:type="pct"/>
          </w:tcPr>
          <w:p w14:paraId="69F6B7E1">
            <w:pPr>
              <w:pStyle w:val="29"/>
              <w:spacing w:line="360" w:lineRule="auto"/>
              <w:ind w:firstLine="0" w:firstLineChars="0"/>
              <w:rPr>
                <w:rFonts w:hint="default" w:ascii="Times New Roman" w:hAnsi="Times New Roman" w:cs="Times New Roman"/>
                <w:kern w:val="2"/>
                <w:szCs w:val="24"/>
              </w:rPr>
            </w:pPr>
          </w:p>
        </w:tc>
        <w:tc>
          <w:tcPr>
            <w:tcW w:w="695" w:type="pct"/>
          </w:tcPr>
          <w:p w14:paraId="1B5B5064">
            <w:pPr>
              <w:pStyle w:val="29"/>
              <w:spacing w:line="360" w:lineRule="auto"/>
              <w:ind w:firstLine="0" w:firstLineChars="0"/>
              <w:rPr>
                <w:rFonts w:hint="default" w:ascii="Times New Roman" w:hAnsi="Times New Roman" w:cs="Times New Roman"/>
                <w:kern w:val="2"/>
                <w:szCs w:val="24"/>
              </w:rPr>
            </w:pPr>
          </w:p>
        </w:tc>
        <w:tc>
          <w:tcPr>
            <w:tcW w:w="685" w:type="pct"/>
          </w:tcPr>
          <w:p w14:paraId="5135333F">
            <w:pPr>
              <w:pStyle w:val="29"/>
              <w:spacing w:line="360" w:lineRule="auto"/>
              <w:ind w:firstLine="0" w:firstLineChars="0"/>
              <w:rPr>
                <w:rFonts w:hint="default" w:ascii="Times New Roman" w:hAnsi="Times New Roman" w:cs="Times New Roman"/>
                <w:kern w:val="2"/>
                <w:szCs w:val="24"/>
              </w:rPr>
            </w:pPr>
          </w:p>
        </w:tc>
        <w:tc>
          <w:tcPr>
            <w:tcW w:w="717" w:type="pct"/>
          </w:tcPr>
          <w:p w14:paraId="7057487C">
            <w:pPr>
              <w:pStyle w:val="29"/>
              <w:spacing w:line="360" w:lineRule="auto"/>
              <w:ind w:firstLine="0" w:firstLineChars="0"/>
              <w:rPr>
                <w:rFonts w:hint="default" w:ascii="Times New Roman" w:hAnsi="Times New Roman" w:cs="Times New Roman"/>
                <w:kern w:val="2"/>
                <w:szCs w:val="24"/>
              </w:rPr>
            </w:pPr>
          </w:p>
        </w:tc>
        <w:tc>
          <w:tcPr>
            <w:tcW w:w="751" w:type="pct"/>
            <w:vMerge w:val="continue"/>
          </w:tcPr>
          <w:p w14:paraId="6B2791B4">
            <w:pPr>
              <w:pStyle w:val="29"/>
              <w:spacing w:line="360" w:lineRule="auto"/>
              <w:ind w:firstLine="0" w:firstLineChars="0"/>
              <w:rPr>
                <w:rFonts w:hint="default" w:ascii="Times New Roman" w:hAnsi="Times New Roman" w:cs="Times New Roman"/>
                <w:kern w:val="2"/>
                <w:szCs w:val="24"/>
              </w:rPr>
            </w:pPr>
          </w:p>
        </w:tc>
        <w:tc>
          <w:tcPr>
            <w:tcW w:w="921" w:type="pct"/>
            <w:vMerge w:val="continue"/>
          </w:tcPr>
          <w:p w14:paraId="1DD68A68">
            <w:pPr>
              <w:pStyle w:val="29"/>
              <w:spacing w:line="360" w:lineRule="auto"/>
              <w:ind w:firstLine="0" w:firstLineChars="0"/>
              <w:rPr>
                <w:rFonts w:hint="default" w:ascii="Times New Roman" w:hAnsi="Times New Roman" w:cs="Times New Roman"/>
                <w:kern w:val="2"/>
                <w:szCs w:val="24"/>
              </w:rPr>
            </w:pPr>
          </w:p>
        </w:tc>
      </w:tr>
      <w:tr w14:paraId="3906C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2" w:type="pct"/>
          </w:tcPr>
          <w:p w14:paraId="371A0B9A">
            <w:pPr>
              <w:pStyle w:val="29"/>
              <w:spacing w:line="360" w:lineRule="auto"/>
              <w:ind w:firstLine="0" w:firstLineChars="0"/>
              <w:jc w:val="center"/>
              <w:rPr>
                <w:rFonts w:hint="default" w:ascii="Times New Roman" w:hAnsi="Times New Roman" w:cs="Times New Roman"/>
                <w:kern w:val="2"/>
                <w:szCs w:val="24"/>
                <w:lang w:val="en-US" w:eastAsia="zh-CN"/>
              </w:rPr>
            </w:pPr>
            <w:r>
              <w:rPr>
                <w:rFonts w:hint="default" w:ascii="Times New Roman" w:hAnsi="Times New Roman" w:cs="Times New Roman"/>
                <w:kern w:val="2"/>
                <w:szCs w:val="24"/>
                <w:lang w:val="en-US" w:eastAsia="zh-CN"/>
              </w:rPr>
              <w:t>8</w:t>
            </w:r>
            <w:r>
              <w:rPr>
                <w:rFonts w:hint="eastAsia" w:ascii="Times New Roman" w:cs="Times New Roman"/>
                <w:kern w:val="2"/>
                <w:szCs w:val="24"/>
                <w:lang w:val="en-US" w:eastAsia="zh-CN"/>
              </w:rPr>
              <w:t xml:space="preserve"> min</w:t>
            </w:r>
          </w:p>
        </w:tc>
        <w:tc>
          <w:tcPr>
            <w:tcW w:w="716" w:type="pct"/>
          </w:tcPr>
          <w:p w14:paraId="01B2F747">
            <w:pPr>
              <w:pStyle w:val="29"/>
              <w:spacing w:line="360" w:lineRule="auto"/>
              <w:ind w:firstLine="0" w:firstLineChars="0"/>
              <w:rPr>
                <w:rFonts w:hint="default" w:ascii="Times New Roman" w:hAnsi="Times New Roman" w:cs="Times New Roman"/>
                <w:kern w:val="2"/>
                <w:szCs w:val="24"/>
              </w:rPr>
            </w:pPr>
          </w:p>
        </w:tc>
        <w:tc>
          <w:tcPr>
            <w:tcW w:w="695" w:type="pct"/>
          </w:tcPr>
          <w:p w14:paraId="0DD0281F">
            <w:pPr>
              <w:pStyle w:val="29"/>
              <w:spacing w:line="360" w:lineRule="auto"/>
              <w:ind w:firstLine="0" w:firstLineChars="0"/>
              <w:rPr>
                <w:rFonts w:hint="default" w:ascii="Times New Roman" w:hAnsi="Times New Roman" w:cs="Times New Roman"/>
                <w:kern w:val="2"/>
                <w:szCs w:val="24"/>
              </w:rPr>
            </w:pPr>
          </w:p>
        </w:tc>
        <w:tc>
          <w:tcPr>
            <w:tcW w:w="685" w:type="pct"/>
          </w:tcPr>
          <w:p w14:paraId="6E7640D3">
            <w:pPr>
              <w:pStyle w:val="29"/>
              <w:spacing w:line="360" w:lineRule="auto"/>
              <w:ind w:firstLine="0" w:firstLineChars="0"/>
              <w:rPr>
                <w:rFonts w:hint="default" w:ascii="Times New Roman" w:hAnsi="Times New Roman" w:cs="Times New Roman"/>
                <w:kern w:val="2"/>
                <w:szCs w:val="24"/>
              </w:rPr>
            </w:pPr>
          </w:p>
        </w:tc>
        <w:tc>
          <w:tcPr>
            <w:tcW w:w="717" w:type="pct"/>
          </w:tcPr>
          <w:p w14:paraId="30E5FCEC">
            <w:pPr>
              <w:pStyle w:val="29"/>
              <w:spacing w:line="360" w:lineRule="auto"/>
              <w:ind w:firstLine="0" w:firstLineChars="0"/>
              <w:rPr>
                <w:rFonts w:hint="default" w:ascii="Times New Roman" w:hAnsi="Times New Roman" w:cs="Times New Roman"/>
                <w:kern w:val="2"/>
                <w:szCs w:val="24"/>
              </w:rPr>
            </w:pPr>
          </w:p>
        </w:tc>
        <w:tc>
          <w:tcPr>
            <w:tcW w:w="751" w:type="pct"/>
            <w:vMerge w:val="continue"/>
          </w:tcPr>
          <w:p w14:paraId="2C129CD5">
            <w:pPr>
              <w:pStyle w:val="29"/>
              <w:spacing w:line="360" w:lineRule="auto"/>
              <w:ind w:firstLine="0" w:firstLineChars="0"/>
              <w:rPr>
                <w:rFonts w:hint="default" w:ascii="Times New Roman" w:hAnsi="Times New Roman" w:cs="Times New Roman"/>
                <w:kern w:val="2"/>
                <w:szCs w:val="24"/>
              </w:rPr>
            </w:pPr>
          </w:p>
        </w:tc>
        <w:tc>
          <w:tcPr>
            <w:tcW w:w="921" w:type="pct"/>
            <w:vMerge w:val="continue"/>
          </w:tcPr>
          <w:p w14:paraId="357AFCA2">
            <w:pPr>
              <w:pStyle w:val="29"/>
              <w:spacing w:line="360" w:lineRule="auto"/>
              <w:ind w:firstLine="0" w:firstLineChars="0"/>
              <w:rPr>
                <w:rFonts w:hint="default" w:ascii="Times New Roman" w:hAnsi="Times New Roman" w:cs="Times New Roman"/>
                <w:kern w:val="2"/>
                <w:szCs w:val="24"/>
              </w:rPr>
            </w:pPr>
          </w:p>
        </w:tc>
      </w:tr>
      <w:tr w14:paraId="28FAA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2" w:type="pct"/>
          </w:tcPr>
          <w:p w14:paraId="14D7D751">
            <w:pPr>
              <w:pStyle w:val="29"/>
              <w:spacing w:line="360" w:lineRule="auto"/>
              <w:ind w:firstLine="0" w:firstLineChars="0"/>
              <w:jc w:val="center"/>
              <w:rPr>
                <w:rFonts w:hint="default" w:ascii="Times New Roman" w:hAnsi="Times New Roman" w:cs="Times New Roman"/>
                <w:kern w:val="2"/>
                <w:szCs w:val="24"/>
                <w:lang w:val="en-US" w:eastAsia="zh-CN"/>
              </w:rPr>
            </w:pPr>
            <w:r>
              <w:rPr>
                <w:rFonts w:hint="default" w:ascii="Times New Roman" w:hAnsi="Times New Roman" w:cs="Times New Roman"/>
                <w:kern w:val="2"/>
                <w:szCs w:val="24"/>
                <w:lang w:val="en-US" w:eastAsia="zh-CN"/>
              </w:rPr>
              <w:t>9</w:t>
            </w:r>
            <w:r>
              <w:rPr>
                <w:rFonts w:hint="eastAsia" w:ascii="Times New Roman" w:cs="Times New Roman"/>
                <w:kern w:val="2"/>
                <w:szCs w:val="24"/>
                <w:lang w:val="en-US" w:eastAsia="zh-CN"/>
              </w:rPr>
              <w:t xml:space="preserve"> min</w:t>
            </w:r>
          </w:p>
        </w:tc>
        <w:tc>
          <w:tcPr>
            <w:tcW w:w="716" w:type="pct"/>
          </w:tcPr>
          <w:p w14:paraId="667280CC">
            <w:pPr>
              <w:pStyle w:val="29"/>
              <w:spacing w:line="360" w:lineRule="auto"/>
              <w:ind w:firstLine="0" w:firstLineChars="0"/>
              <w:rPr>
                <w:rFonts w:hint="default" w:ascii="Times New Roman" w:hAnsi="Times New Roman" w:cs="Times New Roman"/>
                <w:kern w:val="2"/>
                <w:szCs w:val="24"/>
              </w:rPr>
            </w:pPr>
          </w:p>
        </w:tc>
        <w:tc>
          <w:tcPr>
            <w:tcW w:w="695" w:type="pct"/>
          </w:tcPr>
          <w:p w14:paraId="425E027F">
            <w:pPr>
              <w:pStyle w:val="29"/>
              <w:spacing w:line="360" w:lineRule="auto"/>
              <w:ind w:firstLine="0" w:firstLineChars="0"/>
              <w:rPr>
                <w:rFonts w:hint="default" w:ascii="Times New Roman" w:hAnsi="Times New Roman" w:cs="Times New Roman"/>
                <w:kern w:val="2"/>
                <w:szCs w:val="24"/>
              </w:rPr>
            </w:pPr>
          </w:p>
        </w:tc>
        <w:tc>
          <w:tcPr>
            <w:tcW w:w="685" w:type="pct"/>
          </w:tcPr>
          <w:p w14:paraId="55DD24C3">
            <w:pPr>
              <w:pStyle w:val="29"/>
              <w:spacing w:line="360" w:lineRule="auto"/>
              <w:ind w:firstLine="0" w:firstLineChars="0"/>
              <w:rPr>
                <w:rFonts w:hint="default" w:ascii="Times New Roman" w:hAnsi="Times New Roman" w:cs="Times New Roman"/>
                <w:kern w:val="2"/>
                <w:szCs w:val="24"/>
              </w:rPr>
            </w:pPr>
          </w:p>
        </w:tc>
        <w:tc>
          <w:tcPr>
            <w:tcW w:w="717" w:type="pct"/>
          </w:tcPr>
          <w:p w14:paraId="1BE60113">
            <w:pPr>
              <w:pStyle w:val="29"/>
              <w:spacing w:line="360" w:lineRule="auto"/>
              <w:ind w:firstLine="0" w:firstLineChars="0"/>
              <w:rPr>
                <w:rFonts w:hint="default" w:ascii="Times New Roman" w:hAnsi="Times New Roman" w:cs="Times New Roman"/>
                <w:kern w:val="2"/>
                <w:szCs w:val="24"/>
              </w:rPr>
            </w:pPr>
          </w:p>
        </w:tc>
        <w:tc>
          <w:tcPr>
            <w:tcW w:w="751" w:type="pct"/>
            <w:vMerge w:val="continue"/>
          </w:tcPr>
          <w:p w14:paraId="3C2CCE02">
            <w:pPr>
              <w:pStyle w:val="29"/>
              <w:spacing w:line="360" w:lineRule="auto"/>
              <w:ind w:firstLine="0" w:firstLineChars="0"/>
              <w:rPr>
                <w:rFonts w:hint="default" w:ascii="Times New Roman" w:hAnsi="Times New Roman" w:cs="Times New Roman"/>
                <w:kern w:val="2"/>
                <w:szCs w:val="24"/>
              </w:rPr>
            </w:pPr>
          </w:p>
        </w:tc>
        <w:tc>
          <w:tcPr>
            <w:tcW w:w="921" w:type="pct"/>
            <w:vMerge w:val="continue"/>
          </w:tcPr>
          <w:p w14:paraId="3B11F54C">
            <w:pPr>
              <w:pStyle w:val="29"/>
              <w:spacing w:line="360" w:lineRule="auto"/>
              <w:ind w:firstLine="0" w:firstLineChars="0"/>
              <w:rPr>
                <w:rFonts w:hint="default" w:ascii="Times New Roman" w:hAnsi="Times New Roman" w:cs="Times New Roman"/>
                <w:kern w:val="2"/>
                <w:szCs w:val="24"/>
              </w:rPr>
            </w:pPr>
          </w:p>
        </w:tc>
      </w:tr>
      <w:tr w14:paraId="3F72E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12" w:type="pct"/>
          </w:tcPr>
          <w:p w14:paraId="411ADFF9">
            <w:pPr>
              <w:pStyle w:val="29"/>
              <w:spacing w:line="360" w:lineRule="auto"/>
              <w:ind w:firstLine="0" w:firstLineChars="0"/>
              <w:jc w:val="center"/>
              <w:rPr>
                <w:rFonts w:hint="default" w:ascii="Times New Roman" w:hAnsi="Times New Roman" w:cs="Times New Roman"/>
                <w:kern w:val="2"/>
                <w:szCs w:val="24"/>
                <w:lang w:val="en-US" w:eastAsia="zh-CN"/>
              </w:rPr>
            </w:pPr>
            <w:r>
              <w:rPr>
                <w:rFonts w:hint="default" w:ascii="Times New Roman" w:hAnsi="Times New Roman" w:cs="Times New Roman"/>
                <w:kern w:val="2"/>
                <w:szCs w:val="24"/>
                <w:lang w:val="en-US" w:eastAsia="zh-CN"/>
              </w:rPr>
              <w:t>10</w:t>
            </w:r>
            <w:r>
              <w:rPr>
                <w:rFonts w:hint="eastAsia" w:ascii="Times New Roman" w:cs="Times New Roman"/>
                <w:kern w:val="2"/>
                <w:szCs w:val="24"/>
                <w:lang w:val="en-US" w:eastAsia="zh-CN"/>
              </w:rPr>
              <w:t xml:space="preserve"> min</w:t>
            </w:r>
          </w:p>
        </w:tc>
        <w:tc>
          <w:tcPr>
            <w:tcW w:w="716" w:type="pct"/>
          </w:tcPr>
          <w:p w14:paraId="117CB9F2">
            <w:pPr>
              <w:pStyle w:val="29"/>
              <w:spacing w:line="360" w:lineRule="auto"/>
              <w:ind w:firstLine="0" w:firstLineChars="0"/>
              <w:rPr>
                <w:rFonts w:hint="default" w:ascii="Times New Roman" w:hAnsi="Times New Roman" w:cs="Times New Roman"/>
                <w:kern w:val="2"/>
                <w:szCs w:val="24"/>
              </w:rPr>
            </w:pPr>
          </w:p>
        </w:tc>
        <w:tc>
          <w:tcPr>
            <w:tcW w:w="695" w:type="pct"/>
          </w:tcPr>
          <w:p w14:paraId="02630012">
            <w:pPr>
              <w:pStyle w:val="29"/>
              <w:spacing w:line="360" w:lineRule="auto"/>
              <w:ind w:firstLine="0" w:firstLineChars="0"/>
              <w:rPr>
                <w:rFonts w:hint="default" w:ascii="Times New Roman" w:hAnsi="Times New Roman" w:cs="Times New Roman"/>
                <w:kern w:val="2"/>
                <w:szCs w:val="24"/>
              </w:rPr>
            </w:pPr>
          </w:p>
        </w:tc>
        <w:tc>
          <w:tcPr>
            <w:tcW w:w="685" w:type="pct"/>
          </w:tcPr>
          <w:p w14:paraId="512405DF">
            <w:pPr>
              <w:pStyle w:val="29"/>
              <w:spacing w:line="360" w:lineRule="auto"/>
              <w:ind w:firstLine="0" w:firstLineChars="0"/>
              <w:rPr>
                <w:rFonts w:hint="default" w:ascii="Times New Roman" w:hAnsi="Times New Roman" w:cs="Times New Roman"/>
                <w:kern w:val="2"/>
                <w:szCs w:val="24"/>
              </w:rPr>
            </w:pPr>
          </w:p>
        </w:tc>
        <w:tc>
          <w:tcPr>
            <w:tcW w:w="717" w:type="pct"/>
          </w:tcPr>
          <w:p w14:paraId="1E539B59">
            <w:pPr>
              <w:pStyle w:val="29"/>
              <w:spacing w:line="360" w:lineRule="auto"/>
              <w:ind w:firstLine="0" w:firstLineChars="0"/>
              <w:rPr>
                <w:rFonts w:hint="default" w:ascii="Times New Roman" w:hAnsi="Times New Roman" w:cs="Times New Roman"/>
                <w:kern w:val="2"/>
                <w:szCs w:val="24"/>
              </w:rPr>
            </w:pPr>
          </w:p>
        </w:tc>
        <w:tc>
          <w:tcPr>
            <w:tcW w:w="751" w:type="pct"/>
            <w:vMerge w:val="continue"/>
          </w:tcPr>
          <w:p w14:paraId="0020D746">
            <w:pPr>
              <w:pStyle w:val="29"/>
              <w:spacing w:line="360" w:lineRule="auto"/>
              <w:ind w:firstLine="0" w:firstLineChars="0"/>
              <w:rPr>
                <w:rFonts w:hint="default" w:ascii="Times New Roman" w:hAnsi="Times New Roman" w:cs="Times New Roman"/>
                <w:kern w:val="2"/>
                <w:szCs w:val="24"/>
              </w:rPr>
            </w:pPr>
          </w:p>
        </w:tc>
        <w:tc>
          <w:tcPr>
            <w:tcW w:w="921" w:type="pct"/>
            <w:vMerge w:val="continue"/>
          </w:tcPr>
          <w:p w14:paraId="78638F57">
            <w:pPr>
              <w:pStyle w:val="29"/>
              <w:spacing w:line="360" w:lineRule="auto"/>
              <w:ind w:firstLine="0" w:firstLineChars="0"/>
              <w:rPr>
                <w:rFonts w:hint="default" w:ascii="Times New Roman" w:hAnsi="Times New Roman" w:cs="Times New Roman"/>
                <w:kern w:val="2"/>
                <w:szCs w:val="24"/>
              </w:rPr>
            </w:pPr>
          </w:p>
        </w:tc>
      </w:tr>
    </w:tbl>
    <w:p w14:paraId="3303D86A">
      <w:pPr>
        <w:widowControl/>
        <w:jc w:val="left"/>
        <w:rPr>
          <w:rFonts w:hint="default" w:ascii="Times New Roman" w:hAnsi="Times New Roman" w:cs="Times New Roman"/>
          <w:sz w:val="24"/>
        </w:rPr>
      </w:pPr>
      <w:r>
        <w:rPr>
          <w:rFonts w:hint="default" w:ascii="Times New Roman" w:hAnsi="Times New Roman" w:cs="Times New Roman"/>
          <w:sz w:val="24"/>
        </w:rPr>
        <w:br w:type="page"/>
      </w:r>
    </w:p>
    <w:p w14:paraId="359235FF">
      <w:pPr>
        <w:pStyle w:val="3"/>
        <w:rPr>
          <w:rFonts w:hint="default" w:ascii="Times New Roman" w:hAnsi="Times New Roman" w:eastAsia="黑体" w:cs="Times New Roman"/>
          <w:b w:val="0"/>
          <w:bCs w:val="0"/>
          <w:sz w:val="28"/>
          <w:highlight w:val="yellow"/>
          <w:lang w:val="zh-CN" w:eastAsia="zh-CN"/>
        </w:rPr>
      </w:pPr>
      <w:bookmarkStart w:id="47" w:name="_Toc25652"/>
      <w:r>
        <w:rPr>
          <w:rFonts w:hint="default" w:ascii="Times New Roman" w:hAnsi="Times New Roman" w:cs="Times New Roman"/>
          <w:b w:val="0"/>
          <w:bCs w:val="0"/>
          <w:sz w:val="28"/>
          <w:lang w:val="zh-CN"/>
        </w:rPr>
        <w:t>附</w:t>
      </w:r>
      <w:r>
        <w:rPr>
          <w:rFonts w:hint="default" w:ascii="Times New Roman" w:hAnsi="Times New Roman" w:cs="Times New Roman"/>
          <w:b w:val="0"/>
          <w:bCs w:val="0"/>
          <w:sz w:val="28"/>
          <w:highlight w:val="none"/>
          <w:lang w:val="zh-CN"/>
        </w:rPr>
        <w:t xml:space="preserve">录 </w:t>
      </w:r>
      <w:r>
        <w:rPr>
          <w:rFonts w:hint="default" w:ascii="Times New Roman" w:hAnsi="Times New Roman" w:cs="Times New Roman"/>
          <w:b w:val="0"/>
          <w:bCs w:val="0"/>
          <w:sz w:val="28"/>
          <w:highlight w:val="none"/>
          <w:lang w:val="en-US" w:eastAsia="zh-CN"/>
        </w:rPr>
        <w:t>B</w:t>
      </w:r>
      <w:bookmarkEnd w:id="47"/>
    </w:p>
    <w:p w14:paraId="452E4929">
      <w:pPr>
        <w:jc w:val="center"/>
        <w:rPr>
          <w:rFonts w:hint="default" w:ascii="Times New Roman" w:hAnsi="Times New Roman" w:eastAsia="黑体" w:cs="Times New Roman"/>
          <w:sz w:val="28"/>
          <w:lang w:val="zh-CN"/>
        </w:rPr>
      </w:pPr>
      <w:r>
        <w:rPr>
          <w:rFonts w:hint="default" w:ascii="Times New Roman" w:hAnsi="Times New Roman" w:eastAsia="黑体" w:cs="Times New Roman"/>
          <w:sz w:val="28"/>
          <w:lang w:val="zh-CN"/>
        </w:rPr>
        <w:t>校准证书内页格式</w:t>
      </w:r>
    </w:p>
    <w:p w14:paraId="1BB9755A">
      <w:pPr>
        <w:pStyle w:val="29"/>
        <w:spacing w:line="360" w:lineRule="auto"/>
        <w:ind w:firstLine="0" w:firstLineChars="0"/>
        <w:jc w:val="center"/>
        <w:rPr>
          <w:rFonts w:hint="default" w:ascii="Times New Roman" w:hAnsi="Times New Roman" w:cs="Times New Roman"/>
          <w:kern w:val="2"/>
          <w:sz w:val="24"/>
          <w:szCs w:val="24"/>
        </w:rPr>
      </w:pPr>
      <w:r>
        <w:rPr>
          <w:rFonts w:hint="default" w:ascii="Times New Roman" w:hAnsi="Times New Roman" w:cs="Times New Roman"/>
          <w:kern w:val="2"/>
          <w:sz w:val="24"/>
          <w:szCs w:val="24"/>
        </w:rPr>
        <w:t>证书编号ΧΧΧΧΧΧ-ΧΧΧΧ</w:t>
      </w:r>
    </w:p>
    <w:tbl>
      <w:tblPr>
        <w:tblStyle w:val="21"/>
        <w:tblW w:w="8520" w:type="dxa"/>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108" w:type="dxa"/>
          <w:bottom w:w="0" w:type="dxa"/>
          <w:right w:w="108" w:type="dxa"/>
        </w:tblCellMar>
      </w:tblPr>
      <w:tblGrid>
        <w:gridCol w:w="1547"/>
        <w:gridCol w:w="557"/>
        <w:gridCol w:w="962"/>
        <w:gridCol w:w="104"/>
        <w:gridCol w:w="918"/>
        <w:gridCol w:w="870"/>
        <w:gridCol w:w="1680"/>
        <w:gridCol w:w="1882"/>
      </w:tblGrid>
      <w:tr w14:paraId="63A7F85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1429" w:hRule="atLeast"/>
        </w:trPr>
        <w:tc>
          <w:tcPr>
            <w:tcW w:w="8520" w:type="dxa"/>
            <w:gridSpan w:val="8"/>
            <w:tcBorders>
              <w:top w:val="single" w:color="808080" w:sz="4" w:space="0"/>
              <w:left w:val="single" w:color="808080" w:sz="4" w:space="0"/>
              <w:bottom w:val="single" w:color="808080" w:sz="4" w:space="0"/>
              <w:right w:val="single" w:color="808080" w:sz="4" w:space="0"/>
            </w:tcBorders>
          </w:tcPr>
          <w:p w14:paraId="34D7ADCD">
            <w:pPr>
              <w:rPr>
                <w:rFonts w:hint="eastAsia" w:ascii="Times New Roman" w:hAnsi="Times New Roman" w:eastAsia="宋体" w:cs="Times New Roman"/>
                <w:szCs w:val="22"/>
                <w:lang w:eastAsia="zh-CN"/>
              </w:rPr>
            </w:pPr>
            <w:r>
              <w:rPr>
                <w:rFonts w:hint="eastAsia" w:cs="Times New Roman"/>
                <w:szCs w:val="22"/>
                <w:lang w:eastAsia="zh-CN"/>
              </w:rPr>
              <w:t>(</w:t>
            </w:r>
            <w:r>
              <w:rPr>
                <w:rFonts w:hint="default" w:ascii="Times New Roman" w:hAnsi="Times New Roman" w:cs="Times New Roman"/>
                <w:szCs w:val="22"/>
              </w:rPr>
              <w:t>校准机构授权说明</w:t>
            </w:r>
            <w:r>
              <w:rPr>
                <w:rFonts w:hint="eastAsia" w:cs="Times New Roman"/>
                <w:szCs w:val="22"/>
                <w:lang w:eastAsia="zh-CN"/>
              </w:rPr>
              <w:t>)</w:t>
            </w:r>
          </w:p>
          <w:p w14:paraId="51335C7A">
            <w:pPr>
              <w:rPr>
                <w:rFonts w:hint="default" w:ascii="Times New Roman" w:hAnsi="Times New Roman" w:cs="Times New Roman"/>
              </w:rPr>
            </w:pPr>
          </w:p>
          <w:p w14:paraId="3A6F8757">
            <w:pPr>
              <w:rPr>
                <w:rFonts w:hint="default" w:ascii="Times New Roman" w:hAnsi="Times New Roman" w:cs="Times New Roman"/>
              </w:rPr>
            </w:pPr>
            <w:r>
              <w:rPr>
                <w:rFonts w:hint="default" w:ascii="Times New Roman" w:hAnsi="Times New Roman" w:cs="Times New Roman"/>
              </w:rPr>
              <w:t>校准结果不确定度的评估和表述均符合JJF1059.1的要求。</w:t>
            </w:r>
          </w:p>
        </w:tc>
      </w:tr>
      <w:tr w14:paraId="0D1587F4">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360" w:hRule="atLeast"/>
        </w:trPr>
        <w:tc>
          <w:tcPr>
            <w:tcW w:w="8520" w:type="dxa"/>
            <w:gridSpan w:val="8"/>
            <w:tcBorders>
              <w:top w:val="single" w:color="808080" w:sz="4" w:space="0"/>
              <w:left w:val="single" w:color="808080" w:sz="4" w:space="0"/>
              <w:bottom w:val="nil"/>
              <w:right w:val="single" w:color="808080" w:sz="4" w:space="0"/>
            </w:tcBorders>
            <w:vAlign w:val="center"/>
          </w:tcPr>
          <w:p w14:paraId="3DEECC04">
            <w:pPr>
              <w:rPr>
                <w:rFonts w:hint="default" w:ascii="Times New Roman" w:hAnsi="Times New Roman" w:cs="Times New Roman"/>
              </w:rPr>
            </w:pPr>
            <w:r>
              <w:rPr>
                <w:rFonts w:hint="default" w:ascii="Times New Roman" w:hAnsi="Times New Roman" w:cs="Times New Roman"/>
              </w:rPr>
              <w:t>校准环境条件及地点：</w:t>
            </w:r>
          </w:p>
        </w:tc>
      </w:tr>
      <w:tr w14:paraId="0861149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298" w:hRule="exact"/>
        </w:trPr>
        <w:tc>
          <w:tcPr>
            <w:tcW w:w="2104" w:type="dxa"/>
            <w:gridSpan w:val="2"/>
            <w:tcBorders>
              <w:top w:val="nil"/>
              <w:left w:val="single" w:color="808080" w:sz="4" w:space="0"/>
              <w:bottom w:val="nil"/>
              <w:right w:val="nil"/>
            </w:tcBorders>
            <w:vAlign w:val="center"/>
          </w:tcPr>
          <w:p w14:paraId="0E0D4E98">
            <w:pPr>
              <w:rPr>
                <w:rFonts w:hint="default" w:ascii="Times New Roman" w:hAnsi="Times New Roman" w:cs="Times New Roman"/>
              </w:rPr>
            </w:pPr>
            <w:r>
              <w:rPr>
                <w:rFonts w:hint="default" w:ascii="Times New Roman" w:hAnsi="Times New Roman" w:cs="Times New Roman"/>
              </w:rPr>
              <w:t xml:space="preserve">温  度：   </w:t>
            </w:r>
          </w:p>
        </w:tc>
        <w:tc>
          <w:tcPr>
            <w:tcW w:w="962" w:type="dxa"/>
            <w:tcBorders>
              <w:top w:val="nil"/>
              <w:left w:val="nil"/>
              <w:bottom w:val="nil"/>
              <w:right w:val="nil"/>
            </w:tcBorders>
            <w:vAlign w:val="center"/>
          </w:tcPr>
          <w:p w14:paraId="2F8CE47A">
            <w:pPr>
              <w:rPr>
                <w:rFonts w:hint="default" w:ascii="Times New Roman" w:hAnsi="Times New Roman" w:cs="Times New Roman"/>
              </w:rPr>
            </w:pPr>
            <w:r>
              <w:rPr>
                <w:rFonts w:hint="default" w:ascii="Times New Roman" w:hAnsi="Times New Roman" w:cs="Times New Roman"/>
              </w:rPr>
              <w:t>℃</w:t>
            </w:r>
          </w:p>
        </w:tc>
        <w:tc>
          <w:tcPr>
            <w:tcW w:w="1022" w:type="dxa"/>
            <w:gridSpan w:val="2"/>
            <w:tcBorders>
              <w:top w:val="nil"/>
              <w:left w:val="nil"/>
              <w:bottom w:val="nil"/>
              <w:right w:val="nil"/>
            </w:tcBorders>
            <w:vAlign w:val="center"/>
          </w:tcPr>
          <w:p w14:paraId="4B25EC32">
            <w:pPr>
              <w:rPr>
                <w:rFonts w:hint="default" w:ascii="Times New Roman" w:hAnsi="Times New Roman" w:cs="Times New Roman"/>
              </w:rPr>
            </w:pPr>
            <w:r>
              <w:rPr>
                <w:rFonts w:hint="default" w:ascii="Times New Roman" w:hAnsi="Times New Roman" w:cs="Times New Roman"/>
              </w:rPr>
              <w:t>地  点：</w:t>
            </w:r>
          </w:p>
        </w:tc>
        <w:tc>
          <w:tcPr>
            <w:tcW w:w="4432" w:type="dxa"/>
            <w:gridSpan w:val="3"/>
            <w:tcBorders>
              <w:top w:val="nil"/>
              <w:left w:val="nil"/>
              <w:bottom w:val="nil"/>
              <w:right w:val="single" w:color="808080" w:sz="4" w:space="0"/>
            </w:tcBorders>
            <w:vAlign w:val="center"/>
          </w:tcPr>
          <w:p w14:paraId="08E305C5">
            <w:pPr>
              <w:rPr>
                <w:rFonts w:hint="default" w:ascii="Times New Roman" w:hAnsi="Times New Roman" w:cs="Times New Roman"/>
              </w:rPr>
            </w:pPr>
            <w:r>
              <w:rPr>
                <w:rFonts w:hint="default" w:ascii="Times New Roman" w:hAnsi="Times New Roman" w:cs="Times New Roman"/>
              </w:rPr>
              <w:t xml:space="preserve"> </w:t>
            </w:r>
          </w:p>
        </w:tc>
      </w:tr>
      <w:tr w14:paraId="615F3A8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469" w:hRule="exact"/>
        </w:trPr>
        <w:tc>
          <w:tcPr>
            <w:tcW w:w="2104" w:type="dxa"/>
            <w:gridSpan w:val="2"/>
            <w:tcBorders>
              <w:top w:val="nil"/>
              <w:left w:val="single" w:color="808080" w:sz="4" w:space="0"/>
              <w:bottom w:val="single" w:color="808080" w:sz="4" w:space="0"/>
              <w:right w:val="nil"/>
            </w:tcBorders>
            <w:vAlign w:val="center"/>
          </w:tcPr>
          <w:p w14:paraId="0F606770">
            <w:pPr>
              <w:rPr>
                <w:rFonts w:hint="default" w:ascii="Times New Roman" w:hAnsi="Times New Roman" w:cs="Times New Roman"/>
              </w:rPr>
            </w:pPr>
            <w:r>
              <w:rPr>
                <w:rFonts w:hint="default" w:ascii="Times New Roman" w:hAnsi="Times New Roman" w:cs="Times New Roman"/>
              </w:rPr>
              <w:t xml:space="preserve">湿  度：   </w:t>
            </w:r>
          </w:p>
        </w:tc>
        <w:tc>
          <w:tcPr>
            <w:tcW w:w="962" w:type="dxa"/>
            <w:tcBorders>
              <w:top w:val="nil"/>
              <w:left w:val="nil"/>
              <w:bottom w:val="single" w:color="808080" w:sz="4" w:space="0"/>
              <w:right w:val="nil"/>
            </w:tcBorders>
            <w:vAlign w:val="center"/>
          </w:tcPr>
          <w:p w14:paraId="006CE119">
            <w:pPr>
              <w:rPr>
                <w:rFonts w:hint="default" w:ascii="Times New Roman" w:hAnsi="Times New Roman" w:cs="Times New Roman"/>
              </w:rPr>
            </w:pPr>
            <w:r>
              <w:rPr>
                <w:rFonts w:hint="default" w:ascii="Times New Roman" w:hAnsi="Times New Roman" w:cs="Times New Roman"/>
              </w:rPr>
              <w:t>% RH</w:t>
            </w:r>
          </w:p>
        </w:tc>
        <w:tc>
          <w:tcPr>
            <w:tcW w:w="1022" w:type="dxa"/>
            <w:gridSpan w:val="2"/>
            <w:tcBorders>
              <w:top w:val="nil"/>
              <w:left w:val="nil"/>
              <w:bottom w:val="single" w:color="808080" w:sz="4" w:space="0"/>
              <w:right w:val="nil"/>
            </w:tcBorders>
            <w:vAlign w:val="center"/>
          </w:tcPr>
          <w:p w14:paraId="6C043267">
            <w:pPr>
              <w:rPr>
                <w:rFonts w:hint="default" w:ascii="Times New Roman" w:hAnsi="Times New Roman" w:cs="Times New Roman"/>
              </w:rPr>
            </w:pPr>
            <w:r>
              <w:rPr>
                <w:rFonts w:hint="default" w:ascii="Times New Roman" w:hAnsi="Times New Roman" w:cs="Times New Roman"/>
              </w:rPr>
              <w:t>其  它：</w:t>
            </w:r>
          </w:p>
        </w:tc>
        <w:tc>
          <w:tcPr>
            <w:tcW w:w="4432" w:type="dxa"/>
            <w:gridSpan w:val="3"/>
            <w:tcBorders>
              <w:top w:val="nil"/>
              <w:left w:val="nil"/>
              <w:bottom w:val="single" w:color="808080" w:sz="4" w:space="0"/>
              <w:right w:val="single" w:color="808080" w:sz="4" w:space="0"/>
            </w:tcBorders>
            <w:vAlign w:val="center"/>
          </w:tcPr>
          <w:p w14:paraId="780E8DB4">
            <w:pPr>
              <w:rPr>
                <w:rFonts w:hint="default" w:ascii="Times New Roman" w:hAnsi="Times New Roman" w:cs="Times New Roman"/>
              </w:rPr>
            </w:pPr>
          </w:p>
        </w:tc>
      </w:tr>
      <w:tr w14:paraId="0D4D423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313" w:hRule="atLeast"/>
        </w:trPr>
        <w:tc>
          <w:tcPr>
            <w:tcW w:w="8520" w:type="dxa"/>
            <w:gridSpan w:val="8"/>
            <w:tcBorders>
              <w:top w:val="single" w:color="808080" w:sz="4" w:space="0"/>
              <w:left w:val="single" w:color="808080" w:sz="4" w:space="0"/>
              <w:bottom w:val="single" w:color="808080" w:sz="4" w:space="0"/>
              <w:right w:val="single" w:color="808080" w:sz="4" w:space="0"/>
            </w:tcBorders>
          </w:tcPr>
          <w:p w14:paraId="1D557542">
            <w:pPr>
              <w:rPr>
                <w:rFonts w:hint="eastAsia" w:ascii="Times New Roman" w:hAnsi="Times New Roman" w:eastAsia="宋体" w:cs="Times New Roman"/>
                <w:lang w:eastAsia="zh-CN"/>
              </w:rPr>
            </w:pPr>
            <w:r>
              <w:rPr>
                <w:rFonts w:hint="default" w:ascii="Times New Roman" w:hAnsi="Times New Roman" w:cs="Times New Roman"/>
              </w:rPr>
              <w:t>校准所依据/参照的技术文件</w:t>
            </w:r>
            <w:r>
              <w:rPr>
                <w:rFonts w:hint="eastAsia" w:cs="Times New Roman"/>
                <w:lang w:eastAsia="zh-CN"/>
              </w:rPr>
              <w:t>(</w:t>
            </w:r>
            <w:r>
              <w:rPr>
                <w:rFonts w:hint="default" w:ascii="Times New Roman" w:hAnsi="Times New Roman" w:cs="Times New Roman"/>
              </w:rPr>
              <w:t>代号、名称</w:t>
            </w:r>
            <w:r>
              <w:rPr>
                <w:rFonts w:hint="eastAsia" w:cs="Times New Roman"/>
                <w:lang w:eastAsia="zh-CN"/>
              </w:rPr>
              <w:t>)</w:t>
            </w:r>
          </w:p>
          <w:p w14:paraId="7280367F">
            <w:pPr>
              <w:rPr>
                <w:rFonts w:hint="default" w:ascii="Times New Roman" w:hAnsi="Times New Roman" w:cs="Times New Roman"/>
              </w:rPr>
            </w:pPr>
          </w:p>
          <w:p w14:paraId="3BB797F4">
            <w:pPr>
              <w:rPr>
                <w:rFonts w:hint="default" w:ascii="Times New Roman" w:hAnsi="Times New Roman" w:cs="Times New Roman"/>
              </w:rPr>
            </w:pPr>
          </w:p>
        </w:tc>
      </w:tr>
      <w:tr w14:paraId="1D76B64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313" w:hRule="atLeast"/>
        </w:trPr>
        <w:tc>
          <w:tcPr>
            <w:tcW w:w="8520" w:type="dxa"/>
            <w:gridSpan w:val="8"/>
            <w:tcBorders>
              <w:top w:val="single" w:color="808080" w:sz="4" w:space="0"/>
              <w:left w:val="single" w:color="808080" w:sz="4" w:space="0"/>
              <w:bottom w:val="single" w:color="808080" w:sz="4" w:space="0"/>
              <w:right w:val="single" w:color="808080" w:sz="4" w:space="0"/>
            </w:tcBorders>
          </w:tcPr>
          <w:p w14:paraId="67F0D70B">
            <w:pPr>
              <w:rPr>
                <w:rFonts w:hint="default" w:ascii="Times New Roman" w:hAnsi="Times New Roman" w:cs="Times New Roman"/>
              </w:rPr>
            </w:pPr>
            <w:r>
              <w:rPr>
                <w:rFonts w:hint="default" w:ascii="Times New Roman" w:hAnsi="Times New Roman" w:cs="Times New Roman"/>
              </w:rPr>
              <w:t>校准使用的计量基</w:t>
            </w:r>
            <w:r>
              <w:rPr>
                <w:rFonts w:hint="eastAsia" w:cs="Times New Roman"/>
                <w:lang w:eastAsia="zh-CN"/>
              </w:rPr>
              <w:t>(</w:t>
            </w:r>
            <w:r>
              <w:rPr>
                <w:rFonts w:hint="default" w:ascii="Times New Roman" w:hAnsi="Times New Roman" w:cs="Times New Roman"/>
              </w:rPr>
              <w:t>标</w:t>
            </w:r>
            <w:r>
              <w:rPr>
                <w:rFonts w:hint="eastAsia" w:cs="Times New Roman"/>
                <w:lang w:eastAsia="zh-CN"/>
              </w:rPr>
              <w:t>)</w:t>
            </w:r>
            <w:r>
              <w:rPr>
                <w:rFonts w:hint="default" w:ascii="Times New Roman" w:hAnsi="Times New Roman" w:cs="Times New Roman"/>
              </w:rPr>
              <w:t>准装置</w:t>
            </w:r>
            <w:r>
              <w:rPr>
                <w:rFonts w:hint="eastAsia" w:cs="Times New Roman"/>
                <w:lang w:eastAsia="zh-CN"/>
              </w:rPr>
              <w:t>(</w:t>
            </w:r>
            <w:r>
              <w:rPr>
                <w:rFonts w:hint="default" w:ascii="Times New Roman" w:hAnsi="Times New Roman" w:cs="Times New Roman"/>
              </w:rPr>
              <w:t>含标准物质</w:t>
            </w:r>
            <w:r>
              <w:rPr>
                <w:rFonts w:hint="eastAsia" w:cs="Times New Roman"/>
                <w:lang w:eastAsia="zh-CN"/>
              </w:rPr>
              <w:t>)</w:t>
            </w:r>
            <w:r>
              <w:rPr>
                <w:rFonts w:hint="default" w:ascii="Times New Roman" w:hAnsi="Times New Roman" w:cs="Times New Roman"/>
              </w:rPr>
              <w:t>/主要仪器</w:t>
            </w:r>
          </w:p>
        </w:tc>
      </w:tr>
      <w:tr w14:paraId="6A7C225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818" w:hRule="exact"/>
        </w:trPr>
        <w:tc>
          <w:tcPr>
            <w:tcW w:w="1547" w:type="dxa"/>
            <w:tcBorders>
              <w:top w:val="single" w:color="808080" w:sz="4" w:space="0"/>
              <w:left w:val="single" w:color="808080" w:sz="4" w:space="0"/>
              <w:bottom w:val="single" w:color="808080" w:sz="4" w:space="0"/>
              <w:right w:val="single" w:color="808080" w:sz="4" w:space="0"/>
            </w:tcBorders>
            <w:vAlign w:val="center"/>
          </w:tcPr>
          <w:p w14:paraId="6E3AE614">
            <w:pPr>
              <w:rPr>
                <w:rFonts w:hint="default" w:ascii="Times New Roman" w:hAnsi="Times New Roman" w:cs="Times New Roman"/>
              </w:rPr>
            </w:pPr>
            <w:r>
              <w:rPr>
                <w:rFonts w:hint="default" w:ascii="Times New Roman" w:hAnsi="Times New Roman" w:cs="Times New Roman"/>
              </w:rPr>
              <w:t>名  称</w:t>
            </w:r>
          </w:p>
        </w:tc>
        <w:tc>
          <w:tcPr>
            <w:tcW w:w="1623" w:type="dxa"/>
            <w:gridSpan w:val="3"/>
            <w:tcBorders>
              <w:top w:val="single" w:color="808080" w:sz="4" w:space="0"/>
              <w:left w:val="single" w:color="808080" w:sz="4" w:space="0"/>
              <w:bottom w:val="single" w:color="808080" w:sz="4" w:space="0"/>
              <w:right w:val="single" w:color="808080" w:sz="4" w:space="0"/>
            </w:tcBorders>
            <w:vAlign w:val="center"/>
          </w:tcPr>
          <w:p w14:paraId="649980E1">
            <w:pPr>
              <w:rPr>
                <w:rFonts w:hint="default" w:ascii="Times New Roman" w:hAnsi="Times New Roman" w:cs="Times New Roman"/>
              </w:rPr>
            </w:pPr>
            <w:r>
              <w:rPr>
                <w:rFonts w:hint="default" w:ascii="Times New Roman" w:hAnsi="Times New Roman" w:cs="Times New Roman"/>
              </w:rPr>
              <w:t>测量范围</w:t>
            </w:r>
          </w:p>
        </w:tc>
        <w:tc>
          <w:tcPr>
            <w:tcW w:w="1788" w:type="dxa"/>
            <w:gridSpan w:val="2"/>
            <w:tcBorders>
              <w:top w:val="single" w:color="808080" w:sz="4" w:space="0"/>
              <w:left w:val="single" w:color="808080" w:sz="4" w:space="0"/>
              <w:bottom w:val="single" w:color="808080" w:sz="4" w:space="0"/>
              <w:right w:val="single" w:color="808080" w:sz="4" w:space="0"/>
            </w:tcBorders>
            <w:vAlign w:val="center"/>
          </w:tcPr>
          <w:p w14:paraId="6FF21C11">
            <w:pPr>
              <w:rPr>
                <w:rFonts w:hint="default" w:ascii="Times New Roman" w:hAnsi="Times New Roman" w:cs="Times New Roman"/>
              </w:rPr>
            </w:pPr>
            <w:r>
              <w:rPr>
                <w:rFonts w:hint="default" w:ascii="Times New Roman" w:hAnsi="Times New Roman" w:cs="Times New Roman"/>
              </w:rPr>
              <w:t>不确定度/</w:t>
            </w:r>
          </w:p>
          <w:p w14:paraId="362B9A55">
            <w:pPr>
              <w:rPr>
                <w:rFonts w:hint="default" w:ascii="Times New Roman" w:hAnsi="Times New Roman" w:cs="Times New Roman"/>
              </w:rPr>
            </w:pPr>
            <w:r>
              <w:rPr>
                <w:rFonts w:hint="default" w:ascii="Times New Roman" w:hAnsi="Times New Roman" w:cs="Times New Roman"/>
              </w:rPr>
              <w:t>准确度等级</w:t>
            </w:r>
          </w:p>
        </w:tc>
        <w:tc>
          <w:tcPr>
            <w:tcW w:w="1680" w:type="dxa"/>
            <w:tcBorders>
              <w:top w:val="single" w:color="808080" w:sz="4" w:space="0"/>
              <w:left w:val="single" w:color="808080" w:sz="4" w:space="0"/>
              <w:bottom w:val="single" w:color="808080" w:sz="4" w:space="0"/>
              <w:right w:val="single" w:color="808080" w:sz="4" w:space="0"/>
            </w:tcBorders>
            <w:vAlign w:val="center"/>
          </w:tcPr>
          <w:p w14:paraId="41CC86EB">
            <w:pPr>
              <w:rPr>
                <w:rFonts w:hint="default" w:ascii="Times New Roman" w:hAnsi="Times New Roman" w:cs="Times New Roman"/>
              </w:rPr>
            </w:pPr>
            <w:r>
              <w:rPr>
                <w:rFonts w:hint="default" w:ascii="Times New Roman" w:hAnsi="Times New Roman" w:cs="Times New Roman"/>
              </w:rPr>
              <w:t>证书编号</w:t>
            </w:r>
          </w:p>
        </w:tc>
        <w:tc>
          <w:tcPr>
            <w:tcW w:w="1882" w:type="dxa"/>
            <w:tcBorders>
              <w:top w:val="single" w:color="808080" w:sz="4" w:space="0"/>
              <w:left w:val="single" w:color="808080" w:sz="4" w:space="0"/>
              <w:bottom w:val="single" w:color="808080" w:sz="4" w:space="0"/>
              <w:right w:val="single" w:color="808080" w:sz="4" w:space="0"/>
            </w:tcBorders>
            <w:vAlign w:val="center"/>
          </w:tcPr>
          <w:p w14:paraId="5E60CF9E">
            <w:pPr>
              <w:rPr>
                <w:rFonts w:hint="default" w:ascii="Times New Roman" w:hAnsi="Times New Roman" w:cs="Times New Roman"/>
              </w:rPr>
            </w:pPr>
            <w:r>
              <w:rPr>
                <w:rFonts w:hint="default" w:ascii="Times New Roman" w:hAnsi="Times New Roman" w:cs="Times New Roman"/>
              </w:rPr>
              <w:t>证书有效期至</w:t>
            </w:r>
          </w:p>
          <w:p w14:paraId="4309CFF8">
            <w:pPr>
              <w:rPr>
                <w:rFonts w:hint="default" w:ascii="Times New Roman" w:hAnsi="Times New Roman" w:cs="Times New Roman"/>
              </w:rPr>
            </w:pPr>
            <w:r>
              <w:rPr>
                <w:rFonts w:hint="default" w:ascii="Times New Roman" w:hAnsi="Times New Roman" w:cs="Times New Roman"/>
              </w:rPr>
              <w:t>(YYYY-MM-DD)</w:t>
            </w:r>
          </w:p>
        </w:tc>
      </w:tr>
      <w:tr w14:paraId="45772B1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699" w:hRule="exact"/>
        </w:trPr>
        <w:tc>
          <w:tcPr>
            <w:tcW w:w="1547" w:type="dxa"/>
            <w:tcBorders>
              <w:top w:val="single" w:color="808080" w:sz="4" w:space="0"/>
              <w:left w:val="single" w:color="808080" w:sz="4" w:space="0"/>
              <w:bottom w:val="nil"/>
              <w:right w:val="single" w:color="808080" w:sz="4" w:space="0"/>
            </w:tcBorders>
          </w:tcPr>
          <w:p w14:paraId="373DC410">
            <w:pPr>
              <w:rPr>
                <w:rFonts w:hint="default" w:ascii="Times New Roman" w:hAnsi="Times New Roman" w:cs="Times New Roman"/>
              </w:rPr>
            </w:pPr>
          </w:p>
        </w:tc>
        <w:tc>
          <w:tcPr>
            <w:tcW w:w="1623" w:type="dxa"/>
            <w:gridSpan w:val="3"/>
            <w:tcBorders>
              <w:top w:val="single" w:color="808080" w:sz="4" w:space="0"/>
              <w:left w:val="single" w:color="808080" w:sz="4" w:space="0"/>
              <w:bottom w:val="nil"/>
              <w:right w:val="single" w:color="808080" w:sz="4" w:space="0"/>
            </w:tcBorders>
          </w:tcPr>
          <w:p w14:paraId="57976198">
            <w:pPr>
              <w:rPr>
                <w:rFonts w:hint="default" w:ascii="Times New Roman" w:hAnsi="Times New Roman" w:cs="Times New Roman"/>
              </w:rPr>
            </w:pPr>
          </w:p>
        </w:tc>
        <w:tc>
          <w:tcPr>
            <w:tcW w:w="1788" w:type="dxa"/>
            <w:gridSpan w:val="2"/>
            <w:tcBorders>
              <w:top w:val="single" w:color="808080" w:sz="4" w:space="0"/>
              <w:left w:val="single" w:color="808080" w:sz="4" w:space="0"/>
              <w:bottom w:val="nil"/>
              <w:right w:val="single" w:color="808080" w:sz="4" w:space="0"/>
            </w:tcBorders>
            <w:vAlign w:val="center"/>
          </w:tcPr>
          <w:p w14:paraId="6587DE81">
            <w:pPr>
              <w:rPr>
                <w:rFonts w:hint="default" w:ascii="Times New Roman" w:hAnsi="Times New Roman" w:cs="Times New Roman"/>
              </w:rPr>
            </w:pPr>
          </w:p>
        </w:tc>
        <w:tc>
          <w:tcPr>
            <w:tcW w:w="1680" w:type="dxa"/>
            <w:tcBorders>
              <w:top w:val="single" w:color="808080" w:sz="4" w:space="0"/>
              <w:left w:val="single" w:color="808080" w:sz="4" w:space="0"/>
              <w:bottom w:val="nil"/>
              <w:right w:val="single" w:color="808080" w:sz="4" w:space="0"/>
            </w:tcBorders>
          </w:tcPr>
          <w:p w14:paraId="286FF659">
            <w:pPr>
              <w:rPr>
                <w:rFonts w:hint="default" w:ascii="Times New Roman" w:hAnsi="Times New Roman" w:cs="Times New Roman"/>
              </w:rPr>
            </w:pPr>
          </w:p>
        </w:tc>
        <w:tc>
          <w:tcPr>
            <w:tcW w:w="1882" w:type="dxa"/>
            <w:tcBorders>
              <w:top w:val="single" w:color="808080" w:sz="4" w:space="0"/>
              <w:left w:val="single" w:color="808080" w:sz="4" w:space="0"/>
              <w:bottom w:val="nil"/>
              <w:right w:val="single" w:color="808080" w:sz="4" w:space="0"/>
            </w:tcBorders>
          </w:tcPr>
          <w:p w14:paraId="6A4A74FE">
            <w:pPr>
              <w:rPr>
                <w:rFonts w:hint="default" w:ascii="Times New Roman" w:hAnsi="Times New Roman" w:cs="Times New Roman"/>
              </w:rPr>
            </w:pPr>
          </w:p>
        </w:tc>
      </w:tr>
      <w:tr w14:paraId="315A74DB">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561" w:hRule="exact"/>
        </w:trPr>
        <w:tc>
          <w:tcPr>
            <w:tcW w:w="1547" w:type="dxa"/>
            <w:tcBorders>
              <w:top w:val="nil"/>
              <w:left w:val="single" w:color="808080" w:sz="4" w:space="0"/>
              <w:bottom w:val="nil"/>
              <w:right w:val="single" w:color="808080" w:sz="4" w:space="0"/>
            </w:tcBorders>
            <w:vAlign w:val="center"/>
          </w:tcPr>
          <w:p w14:paraId="07BDAE29">
            <w:pPr>
              <w:rPr>
                <w:rFonts w:hint="default" w:ascii="Times New Roman" w:hAnsi="Times New Roman" w:cs="Times New Roman"/>
              </w:rPr>
            </w:pPr>
          </w:p>
        </w:tc>
        <w:tc>
          <w:tcPr>
            <w:tcW w:w="1623" w:type="dxa"/>
            <w:gridSpan w:val="3"/>
            <w:tcBorders>
              <w:top w:val="nil"/>
              <w:left w:val="single" w:color="808080" w:sz="4" w:space="0"/>
              <w:bottom w:val="nil"/>
              <w:right w:val="single" w:color="808080" w:sz="4" w:space="0"/>
            </w:tcBorders>
          </w:tcPr>
          <w:p w14:paraId="12CF1E55">
            <w:pPr>
              <w:rPr>
                <w:rFonts w:hint="default" w:ascii="Times New Roman" w:hAnsi="Times New Roman" w:cs="Times New Roman"/>
              </w:rPr>
            </w:pPr>
          </w:p>
        </w:tc>
        <w:tc>
          <w:tcPr>
            <w:tcW w:w="1788" w:type="dxa"/>
            <w:gridSpan w:val="2"/>
            <w:tcBorders>
              <w:top w:val="nil"/>
              <w:left w:val="single" w:color="808080" w:sz="4" w:space="0"/>
              <w:bottom w:val="nil"/>
              <w:right w:val="single" w:color="808080" w:sz="4" w:space="0"/>
            </w:tcBorders>
            <w:vAlign w:val="center"/>
          </w:tcPr>
          <w:p w14:paraId="2ECB68A3">
            <w:pPr>
              <w:rPr>
                <w:rFonts w:hint="default" w:ascii="Times New Roman" w:hAnsi="Times New Roman" w:cs="Times New Roman"/>
              </w:rPr>
            </w:pPr>
          </w:p>
        </w:tc>
        <w:tc>
          <w:tcPr>
            <w:tcW w:w="1680" w:type="dxa"/>
            <w:tcBorders>
              <w:top w:val="nil"/>
              <w:left w:val="single" w:color="808080" w:sz="4" w:space="0"/>
              <w:bottom w:val="nil"/>
              <w:right w:val="single" w:color="808080" w:sz="4" w:space="0"/>
            </w:tcBorders>
            <w:vAlign w:val="center"/>
          </w:tcPr>
          <w:p w14:paraId="4C7A132D">
            <w:pPr>
              <w:rPr>
                <w:rFonts w:hint="default" w:ascii="Times New Roman" w:hAnsi="Times New Roman" w:cs="Times New Roman"/>
              </w:rPr>
            </w:pPr>
          </w:p>
        </w:tc>
        <w:tc>
          <w:tcPr>
            <w:tcW w:w="1882" w:type="dxa"/>
            <w:tcBorders>
              <w:top w:val="nil"/>
              <w:left w:val="single" w:color="808080" w:sz="4" w:space="0"/>
              <w:bottom w:val="nil"/>
              <w:right w:val="single" w:color="808080" w:sz="4" w:space="0"/>
            </w:tcBorders>
            <w:vAlign w:val="center"/>
          </w:tcPr>
          <w:p w14:paraId="023E76A6">
            <w:pPr>
              <w:rPr>
                <w:rFonts w:hint="default" w:ascii="Times New Roman" w:hAnsi="Times New Roman" w:cs="Times New Roman"/>
              </w:rPr>
            </w:pPr>
          </w:p>
        </w:tc>
      </w:tr>
      <w:tr w14:paraId="238401A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5003" w:hRule="exact"/>
        </w:trPr>
        <w:tc>
          <w:tcPr>
            <w:tcW w:w="1547" w:type="dxa"/>
            <w:tcBorders>
              <w:top w:val="nil"/>
              <w:left w:val="single" w:color="808080" w:sz="4" w:space="0"/>
              <w:bottom w:val="single" w:color="auto" w:sz="4" w:space="0"/>
              <w:right w:val="single" w:color="808080" w:sz="4" w:space="0"/>
            </w:tcBorders>
            <w:vAlign w:val="center"/>
          </w:tcPr>
          <w:p w14:paraId="7641B206">
            <w:pPr>
              <w:rPr>
                <w:rFonts w:hint="default" w:ascii="Times New Roman" w:hAnsi="Times New Roman" w:cs="Times New Roman"/>
              </w:rPr>
            </w:pPr>
          </w:p>
        </w:tc>
        <w:tc>
          <w:tcPr>
            <w:tcW w:w="1623" w:type="dxa"/>
            <w:gridSpan w:val="3"/>
            <w:tcBorders>
              <w:top w:val="nil"/>
              <w:left w:val="single" w:color="808080" w:sz="4" w:space="0"/>
              <w:bottom w:val="single" w:color="auto" w:sz="4" w:space="0"/>
              <w:right w:val="single" w:color="808080" w:sz="4" w:space="0"/>
            </w:tcBorders>
          </w:tcPr>
          <w:p w14:paraId="5157976D">
            <w:pPr>
              <w:rPr>
                <w:rFonts w:hint="default" w:ascii="Times New Roman" w:hAnsi="Times New Roman" w:cs="Times New Roman"/>
              </w:rPr>
            </w:pPr>
          </w:p>
        </w:tc>
        <w:tc>
          <w:tcPr>
            <w:tcW w:w="1788" w:type="dxa"/>
            <w:gridSpan w:val="2"/>
            <w:tcBorders>
              <w:top w:val="nil"/>
              <w:left w:val="single" w:color="808080" w:sz="4" w:space="0"/>
              <w:bottom w:val="single" w:color="auto" w:sz="4" w:space="0"/>
              <w:right w:val="single" w:color="808080" w:sz="4" w:space="0"/>
            </w:tcBorders>
            <w:vAlign w:val="center"/>
          </w:tcPr>
          <w:p w14:paraId="28590532">
            <w:pPr>
              <w:rPr>
                <w:rFonts w:hint="default" w:ascii="Times New Roman" w:hAnsi="Times New Roman" w:cs="Times New Roman"/>
              </w:rPr>
            </w:pPr>
          </w:p>
        </w:tc>
        <w:tc>
          <w:tcPr>
            <w:tcW w:w="1680" w:type="dxa"/>
            <w:tcBorders>
              <w:top w:val="nil"/>
              <w:left w:val="single" w:color="808080" w:sz="4" w:space="0"/>
              <w:bottom w:val="single" w:color="auto" w:sz="4" w:space="0"/>
              <w:right w:val="single" w:color="808080" w:sz="4" w:space="0"/>
            </w:tcBorders>
            <w:vAlign w:val="center"/>
          </w:tcPr>
          <w:p w14:paraId="7A290569">
            <w:pPr>
              <w:rPr>
                <w:rFonts w:hint="default" w:ascii="Times New Roman" w:hAnsi="Times New Roman" w:cs="Times New Roman"/>
              </w:rPr>
            </w:pPr>
          </w:p>
        </w:tc>
        <w:tc>
          <w:tcPr>
            <w:tcW w:w="1882" w:type="dxa"/>
            <w:tcBorders>
              <w:top w:val="nil"/>
              <w:left w:val="single" w:color="808080" w:sz="4" w:space="0"/>
              <w:bottom w:val="single" w:color="auto" w:sz="4" w:space="0"/>
              <w:right w:val="single" w:color="808080" w:sz="4" w:space="0"/>
            </w:tcBorders>
            <w:vAlign w:val="center"/>
          </w:tcPr>
          <w:p w14:paraId="12C17A78">
            <w:pPr>
              <w:rPr>
                <w:rFonts w:hint="default" w:ascii="Times New Roman" w:hAnsi="Times New Roman" w:cs="Times New Roman"/>
              </w:rPr>
            </w:pPr>
          </w:p>
        </w:tc>
      </w:tr>
    </w:tbl>
    <w:p w14:paraId="1A40E02E">
      <w:pPr>
        <w:pStyle w:val="29"/>
        <w:spacing w:line="360" w:lineRule="auto"/>
        <w:ind w:firstLine="0" w:firstLineChars="0"/>
        <w:jc w:val="center"/>
        <w:rPr>
          <w:rFonts w:hint="default" w:ascii="Times New Roman" w:hAnsi="Times New Roman" w:cs="Times New Roman"/>
          <w:kern w:val="2"/>
          <w:szCs w:val="24"/>
        </w:rPr>
      </w:pPr>
    </w:p>
    <w:p w14:paraId="45E4FD22">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第Χ页  共Χ页</w:t>
      </w:r>
    </w:p>
    <w:p w14:paraId="7CCFD292">
      <w:pPr>
        <w:pStyle w:val="29"/>
        <w:spacing w:line="360" w:lineRule="auto"/>
        <w:ind w:firstLine="0" w:firstLineChars="0"/>
        <w:jc w:val="center"/>
        <w:rPr>
          <w:rFonts w:hint="default" w:ascii="Times New Roman" w:hAnsi="Times New Roman" w:cs="Times New Roman"/>
          <w:kern w:val="2"/>
          <w:sz w:val="24"/>
          <w:szCs w:val="24"/>
        </w:rPr>
      </w:pPr>
      <w:r>
        <w:rPr>
          <w:rFonts w:hint="default" w:ascii="Times New Roman" w:hAnsi="Times New Roman" w:cs="Times New Roman"/>
          <w:kern w:val="2"/>
          <w:sz w:val="24"/>
          <w:szCs w:val="24"/>
        </w:rPr>
        <w:t>证书编号ΧΧΧΧΧΧ-ΧΧΧΧ</w:t>
      </w:r>
    </w:p>
    <w:p w14:paraId="4BCE2758">
      <w:pPr>
        <w:pStyle w:val="29"/>
        <w:spacing w:line="360" w:lineRule="auto"/>
        <w:ind w:firstLine="0" w:firstLineChars="0"/>
        <w:jc w:val="center"/>
        <w:rPr>
          <w:rFonts w:hint="default" w:ascii="Times New Roman" w:hAnsi="Times New Roman" w:eastAsia="黑体" w:cs="Times New Roman"/>
          <w:kern w:val="2"/>
          <w:sz w:val="44"/>
          <w:szCs w:val="24"/>
        </w:rPr>
      </w:pPr>
      <w:r>
        <w:rPr>
          <w:rFonts w:hint="default" w:ascii="Times New Roman" w:hAnsi="Times New Roman" w:eastAsia="黑体" w:cs="Times New Roman"/>
          <w:kern w:val="2"/>
          <w:sz w:val="44"/>
          <w:szCs w:val="24"/>
        </w:rPr>
        <w:t>校 准 结 果</w:t>
      </w:r>
    </w:p>
    <w:tbl>
      <w:tblPr>
        <w:tblStyle w:val="21"/>
        <w:tblW w:w="8520" w:type="dxa"/>
        <w:tblInd w:w="10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autofit"/>
        <w:tblCellMar>
          <w:top w:w="0" w:type="dxa"/>
          <w:left w:w="108" w:type="dxa"/>
          <w:bottom w:w="0" w:type="dxa"/>
          <w:right w:w="108" w:type="dxa"/>
        </w:tblCellMar>
      </w:tblPr>
      <w:tblGrid>
        <w:gridCol w:w="8520"/>
      </w:tblGrid>
      <w:tr w14:paraId="4934F04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10196" w:hRule="atLeast"/>
        </w:trPr>
        <w:tc>
          <w:tcPr>
            <w:tcW w:w="8188" w:type="dxa"/>
            <w:tcBorders>
              <w:top w:val="single" w:color="808080" w:sz="4" w:space="0"/>
              <w:left w:val="single" w:color="808080" w:sz="4" w:space="0"/>
              <w:bottom w:val="single" w:color="808080" w:sz="4" w:space="0"/>
              <w:right w:val="single" w:color="808080" w:sz="4" w:space="0"/>
            </w:tcBorders>
          </w:tcPr>
          <w:p w14:paraId="3EC841FF">
            <w:pPr>
              <w:pStyle w:val="29"/>
              <w:numPr>
                <w:ilvl w:val="0"/>
                <w:numId w:val="5"/>
              </w:numPr>
              <w:spacing w:line="360" w:lineRule="auto"/>
              <w:ind w:firstLineChars="0"/>
              <w:rPr>
                <w:rFonts w:hint="default" w:ascii="Times New Roman" w:hAnsi="Times New Roman" w:cs="Times New Roman"/>
                <w:kern w:val="2"/>
                <w:szCs w:val="21"/>
              </w:rPr>
            </w:pPr>
            <w:r>
              <w:rPr>
                <w:rFonts w:hint="default" w:ascii="Times New Roman" w:hAnsi="Times New Roman" w:cs="Times New Roman"/>
                <w:kern w:val="2"/>
                <w:szCs w:val="21"/>
              </w:rPr>
              <w:t>温度示值误差</w:t>
            </w:r>
          </w:p>
          <w:tbl>
            <w:tblPr>
              <w:tblStyle w:val="22"/>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
              <w:gridCol w:w="1078"/>
              <w:gridCol w:w="1384"/>
              <w:gridCol w:w="1278"/>
              <w:gridCol w:w="1807"/>
              <w:gridCol w:w="1809"/>
            </w:tblGrid>
            <w:tr w14:paraId="08524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64" w:type="pct"/>
                </w:tcPr>
                <w:p w14:paraId="2398A41D">
                  <w:pPr>
                    <w:pStyle w:val="29"/>
                    <w:spacing w:line="360" w:lineRule="auto"/>
                    <w:ind w:firstLine="0" w:firstLineChars="0"/>
                    <w:jc w:val="center"/>
                    <w:rPr>
                      <w:rFonts w:hint="default" w:ascii="Times New Roman" w:hAnsi="Times New Roman" w:eastAsia="宋体" w:cs="Times New Roman"/>
                      <w:kern w:val="2"/>
                      <w:szCs w:val="21"/>
                      <w:lang w:val="en-US" w:eastAsia="zh-CN"/>
                    </w:rPr>
                  </w:pPr>
                  <w:r>
                    <w:rPr>
                      <w:rFonts w:hint="eastAsia" w:ascii="Times New Roman" w:cs="Times New Roman"/>
                      <w:kern w:val="2"/>
                      <w:szCs w:val="21"/>
                      <w:lang w:val="en-US" w:eastAsia="zh-CN"/>
                    </w:rPr>
                    <w:t>设定值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w:t>
                  </w:r>
                  <w:r>
                    <w:rPr>
                      <w:rFonts w:hint="eastAsia" w:ascii="Times New Roman" w:cs="Times New Roman"/>
                      <w:kern w:val="2"/>
                      <w:szCs w:val="24"/>
                      <w:lang w:val="en-US" w:eastAsia="zh-CN"/>
                    </w:rPr>
                    <w:t>)</w:t>
                  </w:r>
                </w:p>
              </w:tc>
              <w:tc>
                <w:tcPr>
                  <w:tcW w:w="650" w:type="pct"/>
                </w:tcPr>
                <w:p w14:paraId="31DCA329">
                  <w:pPr>
                    <w:pStyle w:val="29"/>
                    <w:spacing w:line="360" w:lineRule="auto"/>
                    <w:ind w:firstLine="0" w:firstLineChars="0"/>
                    <w:jc w:val="center"/>
                    <w:rPr>
                      <w:rFonts w:hint="default" w:ascii="Times New Roman" w:hAnsi="Times New Roman" w:cs="Times New Roman"/>
                      <w:kern w:val="2"/>
                      <w:szCs w:val="21"/>
                    </w:rPr>
                  </w:pPr>
                  <w:r>
                    <w:rPr>
                      <w:rFonts w:hint="default" w:ascii="Times New Roman" w:hAnsi="Times New Roman" w:cs="Times New Roman"/>
                      <w:kern w:val="2"/>
                      <w:szCs w:val="21"/>
                    </w:rPr>
                    <w:t>标准值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w:t>
                  </w:r>
                  <w:r>
                    <w:rPr>
                      <w:rFonts w:hint="eastAsia" w:ascii="Times New Roman" w:cs="Times New Roman"/>
                      <w:kern w:val="2"/>
                      <w:szCs w:val="24"/>
                      <w:lang w:val="en-US" w:eastAsia="zh-CN"/>
                    </w:rPr>
                    <w:t>)</w:t>
                  </w:r>
                </w:p>
              </w:tc>
              <w:tc>
                <w:tcPr>
                  <w:tcW w:w="834" w:type="pct"/>
                </w:tcPr>
                <w:p w14:paraId="786C1F54">
                  <w:pPr>
                    <w:pStyle w:val="29"/>
                    <w:spacing w:line="360" w:lineRule="auto"/>
                    <w:ind w:firstLine="0" w:firstLineChars="0"/>
                    <w:jc w:val="center"/>
                    <w:rPr>
                      <w:rFonts w:hint="default" w:ascii="Times New Roman" w:hAnsi="Times New Roman" w:cs="Times New Roman"/>
                      <w:kern w:val="2"/>
                      <w:szCs w:val="21"/>
                    </w:rPr>
                  </w:pPr>
                  <w:r>
                    <w:rPr>
                      <w:rFonts w:hint="default" w:ascii="Times New Roman" w:hAnsi="Times New Roman" w:cs="Times New Roman"/>
                      <w:kern w:val="2"/>
                      <w:szCs w:val="21"/>
                    </w:rPr>
                    <w:t>实测值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w:t>
                  </w:r>
                  <w:r>
                    <w:rPr>
                      <w:rFonts w:hint="eastAsia" w:ascii="Times New Roman" w:cs="Times New Roman"/>
                      <w:kern w:val="2"/>
                      <w:szCs w:val="24"/>
                      <w:lang w:val="en-US" w:eastAsia="zh-CN"/>
                    </w:rPr>
                    <w:t>)</w:t>
                  </w:r>
                </w:p>
              </w:tc>
              <w:tc>
                <w:tcPr>
                  <w:tcW w:w="770" w:type="pct"/>
                </w:tcPr>
                <w:p w14:paraId="66FAC5A3">
                  <w:pPr>
                    <w:pStyle w:val="29"/>
                    <w:spacing w:line="360" w:lineRule="auto"/>
                    <w:ind w:firstLine="0" w:firstLineChars="0"/>
                    <w:jc w:val="center"/>
                    <w:rPr>
                      <w:rFonts w:hint="default" w:ascii="Times New Roman" w:hAnsi="Times New Roman" w:cs="Times New Roman"/>
                      <w:kern w:val="2"/>
                      <w:szCs w:val="21"/>
                    </w:rPr>
                  </w:pPr>
                  <w:r>
                    <w:rPr>
                      <w:rFonts w:hint="default" w:ascii="Times New Roman" w:hAnsi="Times New Roman" w:cs="Times New Roman"/>
                      <w:kern w:val="2"/>
                      <w:szCs w:val="21"/>
                    </w:rPr>
                    <w:t>示值误差</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w:t>
                  </w:r>
                  <w:r>
                    <w:rPr>
                      <w:rFonts w:hint="eastAsia" w:ascii="Times New Roman" w:cs="Times New Roman"/>
                      <w:kern w:val="2"/>
                      <w:szCs w:val="24"/>
                      <w:lang w:val="en-US" w:eastAsia="zh-CN"/>
                    </w:rPr>
                    <w:t>)</w:t>
                  </w:r>
                </w:p>
              </w:tc>
              <w:tc>
                <w:tcPr>
                  <w:tcW w:w="1089" w:type="pct"/>
                </w:tcPr>
                <w:p w14:paraId="3D7CDC40">
                  <w:pPr>
                    <w:pStyle w:val="29"/>
                    <w:spacing w:line="360" w:lineRule="auto"/>
                    <w:ind w:firstLine="0" w:firstLineChars="0"/>
                    <w:jc w:val="center"/>
                    <w:rPr>
                      <w:rFonts w:hint="eastAsia" w:ascii="Times New Roman" w:hAnsi="Times New Roman" w:eastAsia="宋体" w:cs="Times New Roman"/>
                      <w:kern w:val="2"/>
                      <w:szCs w:val="21"/>
                      <w:lang w:eastAsia="zh-CN"/>
                    </w:rPr>
                  </w:pPr>
                  <w:r>
                    <w:rPr>
                      <w:rFonts w:hint="default" w:ascii="Times New Roman" w:hAnsi="Times New Roman" w:cs="Times New Roman"/>
                      <w:kern w:val="2"/>
                      <w:szCs w:val="21"/>
                    </w:rPr>
                    <w:t>扩展不确定度</w:t>
                  </w:r>
                  <w:r>
                    <w:rPr>
                      <w:rFonts w:hint="eastAsia" w:ascii="Times New Roman" w:cs="Times New Roman"/>
                      <w:kern w:val="2"/>
                      <w:szCs w:val="21"/>
                      <w:lang w:eastAsia="zh-CN"/>
                    </w:rPr>
                    <w:t>(</w:t>
                  </w:r>
                  <w:r>
                    <w:rPr>
                      <w:rFonts w:hint="default" w:ascii="Times New Roman" w:hAnsi="Times New Roman" w:cs="Times New Roman"/>
                      <w:i/>
                      <w:iCs/>
                      <w:kern w:val="2"/>
                      <w:szCs w:val="21"/>
                    </w:rPr>
                    <w:t>k</w:t>
                  </w:r>
                  <w:r>
                    <w:rPr>
                      <w:rFonts w:hint="default" w:ascii="Times New Roman" w:hAnsi="Times New Roman" w:cs="Times New Roman"/>
                      <w:kern w:val="2"/>
                      <w:szCs w:val="21"/>
                    </w:rPr>
                    <w:t>=2</w:t>
                  </w:r>
                  <w:r>
                    <w:rPr>
                      <w:rFonts w:hint="eastAsia" w:ascii="Times New Roman" w:cs="Times New Roman"/>
                      <w:kern w:val="2"/>
                      <w:szCs w:val="21"/>
                      <w:lang w:eastAsia="zh-CN"/>
                    </w:rPr>
                    <w:t>)</w:t>
                  </w:r>
                </w:p>
              </w:tc>
              <w:tc>
                <w:tcPr>
                  <w:tcW w:w="1090" w:type="pct"/>
                </w:tcPr>
                <w:p w14:paraId="2038B5F2">
                  <w:pPr>
                    <w:pStyle w:val="29"/>
                    <w:spacing w:line="360" w:lineRule="auto"/>
                    <w:ind w:firstLine="0" w:firstLineChars="0"/>
                    <w:jc w:val="center"/>
                    <w:rPr>
                      <w:rFonts w:hint="default" w:ascii="Times New Roman" w:hAnsi="Times New Roman" w:eastAsia="宋体" w:cs="Times New Roman"/>
                      <w:kern w:val="2"/>
                      <w:szCs w:val="21"/>
                      <w:lang w:val="en-US" w:eastAsia="zh-CN"/>
                    </w:rPr>
                  </w:pPr>
                  <w:r>
                    <w:rPr>
                      <w:rFonts w:hint="eastAsia" w:ascii="Times New Roman" w:cs="Times New Roman"/>
                      <w:kern w:val="2"/>
                      <w:szCs w:val="21"/>
                      <w:lang w:val="en-US" w:eastAsia="zh-CN"/>
                    </w:rPr>
                    <w:t>温度计位置</w:t>
                  </w:r>
                </w:p>
              </w:tc>
            </w:tr>
            <w:tr w14:paraId="7CDF4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4" w:type="pct"/>
                </w:tcPr>
                <w:p w14:paraId="6035AFBE">
                  <w:pPr>
                    <w:pStyle w:val="29"/>
                    <w:spacing w:line="360" w:lineRule="auto"/>
                    <w:ind w:firstLine="0" w:firstLineChars="0"/>
                    <w:rPr>
                      <w:rFonts w:hint="default" w:ascii="Times New Roman" w:hAnsi="Times New Roman" w:cs="Times New Roman"/>
                      <w:kern w:val="2"/>
                      <w:szCs w:val="21"/>
                    </w:rPr>
                  </w:pPr>
                </w:p>
              </w:tc>
              <w:tc>
                <w:tcPr>
                  <w:tcW w:w="650" w:type="pct"/>
                </w:tcPr>
                <w:p w14:paraId="06A3EF4F">
                  <w:pPr>
                    <w:pStyle w:val="29"/>
                    <w:spacing w:line="360" w:lineRule="auto"/>
                    <w:ind w:firstLine="0" w:firstLineChars="0"/>
                    <w:rPr>
                      <w:rFonts w:hint="default" w:ascii="Times New Roman" w:hAnsi="Times New Roman" w:cs="Times New Roman"/>
                      <w:kern w:val="2"/>
                      <w:szCs w:val="21"/>
                    </w:rPr>
                  </w:pPr>
                </w:p>
              </w:tc>
              <w:tc>
                <w:tcPr>
                  <w:tcW w:w="834" w:type="pct"/>
                </w:tcPr>
                <w:p w14:paraId="5A2050A9">
                  <w:pPr>
                    <w:pStyle w:val="29"/>
                    <w:spacing w:line="360" w:lineRule="auto"/>
                    <w:ind w:firstLine="0" w:firstLineChars="0"/>
                    <w:rPr>
                      <w:rFonts w:hint="default" w:ascii="Times New Roman" w:hAnsi="Times New Roman" w:cs="Times New Roman"/>
                      <w:kern w:val="2"/>
                      <w:szCs w:val="21"/>
                    </w:rPr>
                  </w:pPr>
                </w:p>
              </w:tc>
              <w:tc>
                <w:tcPr>
                  <w:tcW w:w="770" w:type="pct"/>
                </w:tcPr>
                <w:p w14:paraId="24C34E9E">
                  <w:pPr>
                    <w:pStyle w:val="29"/>
                    <w:spacing w:line="360" w:lineRule="auto"/>
                    <w:ind w:firstLine="0" w:firstLineChars="0"/>
                    <w:rPr>
                      <w:rFonts w:hint="default" w:ascii="Times New Roman" w:hAnsi="Times New Roman" w:cs="Times New Roman"/>
                      <w:kern w:val="2"/>
                      <w:szCs w:val="21"/>
                    </w:rPr>
                  </w:pPr>
                </w:p>
              </w:tc>
              <w:tc>
                <w:tcPr>
                  <w:tcW w:w="1089" w:type="pct"/>
                </w:tcPr>
                <w:p w14:paraId="73ABDA76">
                  <w:pPr>
                    <w:pStyle w:val="29"/>
                    <w:spacing w:line="360" w:lineRule="auto"/>
                    <w:ind w:firstLine="0" w:firstLineChars="0"/>
                    <w:rPr>
                      <w:rFonts w:hint="default" w:ascii="Times New Roman" w:hAnsi="Times New Roman" w:cs="Times New Roman"/>
                      <w:kern w:val="2"/>
                      <w:szCs w:val="21"/>
                    </w:rPr>
                  </w:pPr>
                </w:p>
              </w:tc>
              <w:tc>
                <w:tcPr>
                  <w:tcW w:w="1090" w:type="pct"/>
                </w:tcPr>
                <w:p w14:paraId="0DE81175">
                  <w:pPr>
                    <w:pStyle w:val="29"/>
                    <w:spacing w:line="360" w:lineRule="auto"/>
                    <w:ind w:firstLine="0" w:firstLineChars="0"/>
                    <w:rPr>
                      <w:rFonts w:hint="default" w:ascii="Times New Roman" w:hAnsi="Times New Roman" w:cs="Times New Roman"/>
                      <w:kern w:val="2"/>
                      <w:szCs w:val="21"/>
                    </w:rPr>
                  </w:pPr>
                </w:p>
              </w:tc>
            </w:tr>
            <w:tr w14:paraId="56648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4" w:type="pct"/>
                </w:tcPr>
                <w:p w14:paraId="5B70FCE3">
                  <w:pPr>
                    <w:pStyle w:val="29"/>
                    <w:spacing w:line="360" w:lineRule="auto"/>
                    <w:ind w:firstLine="0" w:firstLineChars="0"/>
                    <w:rPr>
                      <w:rFonts w:hint="default" w:ascii="Times New Roman" w:hAnsi="Times New Roman" w:cs="Times New Roman"/>
                      <w:kern w:val="2"/>
                      <w:szCs w:val="21"/>
                    </w:rPr>
                  </w:pPr>
                </w:p>
              </w:tc>
              <w:tc>
                <w:tcPr>
                  <w:tcW w:w="650" w:type="pct"/>
                </w:tcPr>
                <w:p w14:paraId="18A27E2A">
                  <w:pPr>
                    <w:pStyle w:val="29"/>
                    <w:spacing w:line="360" w:lineRule="auto"/>
                    <w:ind w:firstLine="0" w:firstLineChars="0"/>
                    <w:rPr>
                      <w:rFonts w:hint="default" w:ascii="Times New Roman" w:hAnsi="Times New Roman" w:cs="Times New Roman"/>
                      <w:kern w:val="2"/>
                      <w:szCs w:val="21"/>
                    </w:rPr>
                  </w:pPr>
                </w:p>
              </w:tc>
              <w:tc>
                <w:tcPr>
                  <w:tcW w:w="834" w:type="pct"/>
                </w:tcPr>
                <w:p w14:paraId="2CCEC1BD">
                  <w:pPr>
                    <w:pStyle w:val="29"/>
                    <w:spacing w:line="360" w:lineRule="auto"/>
                    <w:ind w:firstLine="0" w:firstLineChars="0"/>
                    <w:rPr>
                      <w:rFonts w:hint="default" w:ascii="Times New Roman" w:hAnsi="Times New Roman" w:cs="Times New Roman"/>
                      <w:kern w:val="2"/>
                      <w:szCs w:val="21"/>
                    </w:rPr>
                  </w:pPr>
                </w:p>
              </w:tc>
              <w:tc>
                <w:tcPr>
                  <w:tcW w:w="770" w:type="pct"/>
                </w:tcPr>
                <w:p w14:paraId="12EB3725">
                  <w:pPr>
                    <w:pStyle w:val="29"/>
                    <w:spacing w:line="360" w:lineRule="auto"/>
                    <w:ind w:firstLine="0" w:firstLineChars="0"/>
                    <w:rPr>
                      <w:rFonts w:hint="default" w:ascii="Times New Roman" w:hAnsi="Times New Roman" w:cs="Times New Roman"/>
                      <w:kern w:val="2"/>
                      <w:szCs w:val="21"/>
                    </w:rPr>
                  </w:pPr>
                </w:p>
              </w:tc>
              <w:tc>
                <w:tcPr>
                  <w:tcW w:w="1089" w:type="pct"/>
                </w:tcPr>
                <w:p w14:paraId="64AF44DB">
                  <w:pPr>
                    <w:pStyle w:val="29"/>
                    <w:spacing w:line="360" w:lineRule="auto"/>
                    <w:ind w:firstLine="0" w:firstLineChars="0"/>
                    <w:rPr>
                      <w:rFonts w:hint="default" w:ascii="Times New Roman" w:hAnsi="Times New Roman" w:cs="Times New Roman"/>
                      <w:kern w:val="2"/>
                      <w:szCs w:val="21"/>
                    </w:rPr>
                  </w:pPr>
                </w:p>
              </w:tc>
              <w:tc>
                <w:tcPr>
                  <w:tcW w:w="1090" w:type="pct"/>
                </w:tcPr>
                <w:p w14:paraId="55B225D7">
                  <w:pPr>
                    <w:pStyle w:val="29"/>
                    <w:spacing w:line="360" w:lineRule="auto"/>
                    <w:ind w:firstLine="0" w:firstLineChars="0"/>
                    <w:rPr>
                      <w:rFonts w:hint="default" w:ascii="Times New Roman" w:hAnsi="Times New Roman" w:cs="Times New Roman"/>
                      <w:kern w:val="2"/>
                      <w:szCs w:val="21"/>
                    </w:rPr>
                  </w:pPr>
                </w:p>
              </w:tc>
            </w:tr>
            <w:tr w14:paraId="30766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4" w:type="pct"/>
                </w:tcPr>
                <w:p w14:paraId="72A8E96B">
                  <w:pPr>
                    <w:pStyle w:val="29"/>
                    <w:spacing w:line="360" w:lineRule="auto"/>
                    <w:ind w:firstLine="0" w:firstLineChars="0"/>
                    <w:rPr>
                      <w:rFonts w:hint="default" w:ascii="Times New Roman" w:hAnsi="Times New Roman" w:cs="Times New Roman"/>
                      <w:kern w:val="2"/>
                      <w:szCs w:val="21"/>
                    </w:rPr>
                  </w:pPr>
                </w:p>
              </w:tc>
              <w:tc>
                <w:tcPr>
                  <w:tcW w:w="650" w:type="pct"/>
                </w:tcPr>
                <w:p w14:paraId="550FB2CB">
                  <w:pPr>
                    <w:pStyle w:val="29"/>
                    <w:spacing w:line="360" w:lineRule="auto"/>
                    <w:ind w:firstLine="0" w:firstLineChars="0"/>
                    <w:rPr>
                      <w:rFonts w:hint="default" w:ascii="Times New Roman" w:hAnsi="Times New Roman" w:cs="Times New Roman"/>
                      <w:kern w:val="2"/>
                      <w:szCs w:val="21"/>
                    </w:rPr>
                  </w:pPr>
                </w:p>
              </w:tc>
              <w:tc>
                <w:tcPr>
                  <w:tcW w:w="834" w:type="pct"/>
                </w:tcPr>
                <w:p w14:paraId="564AF893">
                  <w:pPr>
                    <w:pStyle w:val="29"/>
                    <w:spacing w:line="360" w:lineRule="auto"/>
                    <w:ind w:firstLine="0" w:firstLineChars="0"/>
                    <w:rPr>
                      <w:rFonts w:hint="default" w:ascii="Times New Roman" w:hAnsi="Times New Roman" w:cs="Times New Roman"/>
                      <w:kern w:val="2"/>
                      <w:szCs w:val="21"/>
                    </w:rPr>
                  </w:pPr>
                </w:p>
              </w:tc>
              <w:tc>
                <w:tcPr>
                  <w:tcW w:w="770" w:type="pct"/>
                </w:tcPr>
                <w:p w14:paraId="152F0FA6">
                  <w:pPr>
                    <w:pStyle w:val="29"/>
                    <w:spacing w:line="360" w:lineRule="auto"/>
                    <w:ind w:firstLine="0" w:firstLineChars="0"/>
                    <w:rPr>
                      <w:rFonts w:hint="default" w:ascii="Times New Roman" w:hAnsi="Times New Roman" w:cs="Times New Roman"/>
                      <w:kern w:val="2"/>
                      <w:szCs w:val="21"/>
                    </w:rPr>
                  </w:pPr>
                </w:p>
              </w:tc>
              <w:tc>
                <w:tcPr>
                  <w:tcW w:w="1089" w:type="pct"/>
                </w:tcPr>
                <w:p w14:paraId="49780A87">
                  <w:pPr>
                    <w:pStyle w:val="29"/>
                    <w:spacing w:line="360" w:lineRule="auto"/>
                    <w:ind w:firstLine="0" w:firstLineChars="0"/>
                    <w:rPr>
                      <w:rFonts w:hint="default" w:ascii="Times New Roman" w:hAnsi="Times New Roman" w:cs="Times New Roman"/>
                      <w:kern w:val="2"/>
                      <w:szCs w:val="21"/>
                    </w:rPr>
                  </w:pPr>
                </w:p>
              </w:tc>
              <w:tc>
                <w:tcPr>
                  <w:tcW w:w="1090" w:type="pct"/>
                </w:tcPr>
                <w:p w14:paraId="7CB112AE">
                  <w:pPr>
                    <w:pStyle w:val="29"/>
                    <w:spacing w:line="360" w:lineRule="auto"/>
                    <w:ind w:firstLine="0" w:firstLineChars="0"/>
                    <w:rPr>
                      <w:rFonts w:hint="default" w:ascii="Times New Roman" w:hAnsi="Times New Roman" w:cs="Times New Roman"/>
                      <w:kern w:val="2"/>
                      <w:szCs w:val="21"/>
                    </w:rPr>
                  </w:pPr>
                </w:p>
              </w:tc>
            </w:tr>
            <w:tr w14:paraId="74725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4" w:type="pct"/>
                </w:tcPr>
                <w:p w14:paraId="230C3671">
                  <w:pPr>
                    <w:pStyle w:val="29"/>
                    <w:spacing w:line="360" w:lineRule="auto"/>
                    <w:ind w:firstLine="0" w:firstLineChars="0"/>
                    <w:rPr>
                      <w:rFonts w:hint="default" w:ascii="Times New Roman" w:hAnsi="Times New Roman" w:cs="Times New Roman"/>
                      <w:kern w:val="2"/>
                      <w:szCs w:val="21"/>
                    </w:rPr>
                  </w:pPr>
                </w:p>
              </w:tc>
              <w:tc>
                <w:tcPr>
                  <w:tcW w:w="650" w:type="pct"/>
                </w:tcPr>
                <w:p w14:paraId="269147A6">
                  <w:pPr>
                    <w:pStyle w:val="29"/>
                    <w:spacing w:line="360" w:lineRule="auto"/>
                    <w:ind w:firstLine="0" w:firstLineChars="0"/>
                    <w:rPr>
                      <w:rFonts w:hint="default" w:ascii="Times New Roman" w:hAnsi="Times New Roman" w:cs="Times New Roman"/>
                      <w:kern w:val="2"/>
                      <w:szCs w:val="21"/>
                    </w:rPr>
                  </w:pPr>
                </w:p>
              </w:tc>
              <w:tc>
                <w:tcPr>
                  <w:tcW w:w="834" w:type="pct"/>
                </w:tcPr>
                <w:p w14:paraId="2E76606E">
                  <w:pPr>
                    <w:pStyle w:val="29"/>
                    <w:spacing w:line="360" w:lineRule="auto"/>
                    <w:ind w:firstLine="0" w:firstLineChars="0"/>
                    <w:rPr>
                      <w:rFonts w:hint="default" w:ascii="Times New Roman" w:hAnsi="Times New Roman" w:cs="Times New Roman"/>
                      <w:kern w:val="2"/>
                      <w:szCs w:val="21"/>
                    </w:rPr>
                  </w:pPr>
                </w:p>
              </w:tc>
              <w:tc>
                <w:tcPr>
                  <w:tcW w:w="770" w:type="pct"/>
                </w:tcPr>
                <w:p w14:paraId="0E5E2D7C">
                  <w:pPr>
                    <w:pStyle w:val="29"/>
                    <w:spacing w:line="360" w:lineRule="auto"/>
                    <w:ind w:firstLine="0" w:firstLineChars="0"/>
                    <w:rPr>
                      <w:rFonts w:hint="default" w:ascii="Times New Roman" w:hAnsi="Times New Roman" w:cs="Times New Roman"/>
                      <w:kern w:val="2"/>
                      <w:szCs w:val="21"/>
                    </w:rPr>
                  </w:pPr>
                </w:p>
              </w:tc>
              <w:tc>
                <w:tcPr>
                  <w:tcW w:w="1089" w:type="pct"/>
                </w:tcPr>
                <w:p w14:paraId="4E03B980">
                  <w:pPr>
                    <w:pStyle w:val="29"/>
                    <w:spacing w:line="360" w:lineRule="auto"/>
                    <w:ind w:firstLine="0" w:firstLineChars="0"/>
                    <w:rPr>
                      <w:rFonts w:hint="default" w:ascii="Times New Roman" w:hAnsi="Times New Roman" w:cs="Times New Roman"/>
                      <w:kern w:val="2"/>
                      <w:szCs w:val="21"/>
                    </w:rPr>
                  </w:pPr>
                </w:p>
              </w:tc>
              <w:tc>
                <w:tcPr>
                  <w:tcW w:w="1090" w:type="pct"/>
                </w:tcPr>
                <w:p w14:paraId="3B4A5FA5">
                  <w:pPr>
                    <w:pStyle w:val="29"/>
                    <w:spacing w:line="360" w:lineRule="auto"/>
                    <w:ind w:firstLine="0" w:firstLineChars="0"/>
                    <w:rPr>
                      <w:rFonts w:hint="default" w:ascii="Times New Roman" w:hAnsi="Times New Roman" w:cs="Times New Roman"/>
                      <w:kern w:val="2"/>
                      <w:szCs w:val="21"/>
                    </w:rPr>
                  </w:pPr>
                </w:p>
              </w:tc>
            </w:tr>
          </w:tbl>
          <w:p w14:paraId="3DECAA19">
            <w:pPr>
              <w:pStyle w:val="29"/>
              <w:numPr>
                <w:ilvl w:val="0"/>
                <w:numId w:val="5"/>
              </w:numPr>
              <w:spacing w:line="360" w:lineRule="auto"/>
              <w:ind w:firstLineChars="0"/>
              <w:rPr>
                <w:rFonts w:hint="default" w:ascii="Times New Roman" w:hAnsi="Times New Roman" w:cs="Times New Roman"/>
                <w:kern w:val="2"/>
                <w:szCs w:val="21"/>
              </w:rPr>
            </w:pPr>
            <w:r>
              <w:rPr>
                <w:rFonts w:hint="default" w:ascii="Times New Roman" w:hAnsi="Times New Roman" w:cs="Times New Roman"/>
                <w:kern w:val="2"/>
                <w:szCs w:val="21"/>
              </w:rPr>
              <w:t>压力示值误差</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6"/>
              <w:gridCol w:w="1082"/>
              <w:gridCol w:w="1376"/>
              <w:gridCol w:w="1273"/>
              <w:gridCol w:w="1812"/>
              <w:gridCol w:w="1812"/>
            </w:tblGrid>
            <w:tr w14:paraId="12169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6" w:type="dxa"/>
                </w:tcPr>
                <w:p w14:paraId="3B46542E">
                  <w:pPr>
                    <w:pStyle w:val="29"/>
                    <w:spacing w:line="360" w:lineRule="auto"/>
                    <w:ind w:firstLine="0" w:firstLineChars="0"/>
                    <w:jc w:val="center"/>
                    <w:rPr>
                      <w:rFonts w:hint="default" w:ascii="Times New Roman" w:hAnsi="Times New Roman" w:cs="Times New Roman"/>
                      <w:kern w:val="2"/>
                      <w:szCs w:val="21"/>
                    </w:rPr>
                  </w:pPr>
                  <w:r>
                    <w:rPr>
                      <w:rFonts w:hint="eastAsia" w:ascii="Times New Roman" w:cs="Times New Roman"/>
                      <w:kern w:val="2"/>
                      <w:szCs w:val="21"/>
                      <w:lang w:val="en-US" w:eastAsia="zh-CN"/>
                    </w:rPr>
                    <w:t>设定值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kPa</w:t>
                  </w:r>
                  <w:r>
                    <w:rPr>
                      <w:rFonts w:hint="eastAsia" w:ascii="Times New Roman" w:cs="Times New Roman"/>
                      <w:kern w:val="2"/>
                      <w:szCs w:val="24"/>
                      <w:lang w:val="en-US" w:eastAsia="zh-CN"/>
                    </w:rPr>
                    <w:t>)</w:t>
                  </w:r>
                </w:p>
              </w:tc>
              <w:tc>
                <w:tcPr>
                  <w:tcW w:w="1082" w:type="dxa"/>
                </w:tcPr>
                <w:p w14:paraId="14182D0C">
                  <w:pPr>
                    <w:pStyle w:val="29"/>
                    <w:spacing w:line="360" w:lineRule="auto"/>
                    <w:ind w:firstLine="0" w:firstLineChars="0"/>
                    <w:jc w:val="center"/>
                    <w:rPr>
                      <w:rFonts w:hint="default" w:ascii="Times New Roman" w:hAnsi="Times New Roman" w:cs="Times New Roman"/>
                      <w:kern w:val="2"/>
                      <w:szCs w:val="21"/>
                    </w:rPr>
                  </w:pPr>
                  <w:r>
                    <w:rPr>
                      <w:rFonts w:hint="default" w:ascii="Times New Roman" w:hAnsi="Times New Roman" w:cs="Times New Roman"/>
                      <w:kern w:val="2"/>
                      <w:szCs w:val="21"/>
                    </w:rPr>
                    <w:t>标准值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kPa</w:t>
                  </w:r>
                  <w:r>
                    <w:rPr>
                      <w:rFonts w:hint="eastAsia" w:ascii="Times New Roman" w:cs="Times New Roman"/>
                      <w:kern w:val="2"/>
                      <w:szCs w:val="24"/>
                      <w:lang w:val="en-US" w:eastAsia="zh-CN"/>
                    </w:rPr>
                    <w:t>)</w:t>
                  </w:r>
                </w:p>
              </w:tc>
              <w:tc>
                <w:tcPr>
                  <w:tcW w:w="1376" w:type="dxa"/>
                </w:tcPr>
                <w:p w14:paraId="7E84F202">
                  <w:pPr>
                    <w:pStyle w:val="29"/>
                    <w:spacing w:line="360" w:lineRule="auto"/>
                    <w:ind w:firstLine="0" w:firstLineChars="0"/>
                    <w:jc w:val="center"/>
                    <w:rPr>
                      <w:rFonts w:hint="default" w:ascii="Times New Roman" w:hAnsi="Times New Roman" w:cs="Times New Roman"/>
                      <w:kern w:val="2"/>
                      <w:szCs w:val="21"/>
                    </w:rPr>
                  </w:pPr>
                  <w:r>
                    <w:rPr>
                      <w:rFonts w:hint="default" w:ascii="Times New Roman" w:hAnsi="Times New Roman" w:cs="Times New Roman"/>
                      <w:kern w:val="2"/>
                      <w:szCs w:val="21"/>
                    </w:rPr>
                    <w:t>实测值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kPa</w:t>
                  </w:r>
                  <w:r>
                    <w:rPr>
                      <w:rFonts w:hint="eastAsia" w:ascii="Times New Roman" w:cs="Times New Roman"/>
                      <w:kern w:val="2"/>
                      <w:szCs w:val="24"/>
                      <w:lang w:val="en-US" w:eastAsia="zh-CN"/>
                    </w:rPr>
                    <w:t>)</w:t>
                  </w:r>
                </w:p>
              </w:tc>
              <w:tc>
                <w:tcPr>
                  <w:tcW w:w="1273" w:type="dxa"/>
                </w:tcPr>
                <w:p w14:paraId="4D452FF6">
                  <w:pPr>
                    <w:pStyle w:val="29"/>
                    <w:spacing w:line="360" w:lineRule="auto"/>
                    <w:ind w:firstLine="0" w:firstLineChars="0"/>
                    <w:jc w:val="center"/>
                    <w:rPr>
                      <w:rFonts w:hint="default" w:ascii="Times New Roman" w:hAnsi="Times New Roman" w:cs="Times New Roman"/>
                      <w:kern w:val="2"/>
                      <w:szCs w:val="21"/>
                    </w:rPr>
                  </w:pPr>
                  <w:r>
                    <w:rPr>
                      <w:rFonts w:hint="default" w:ascii="Times New Roman" w:hAnsi="Times New Roman" w:cs="Times New Roman"/>
                      <w:kern w:val="2"/>
                      <w:szCs w:val="21"/>
                    </w:rPr>
                    <w:t>示值误差</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kPa</w:t>
                  </w:r>
                  <w:r>
                    <w:rPr>
                      <w:rFonts w:hint="eastAsia" w:ascii="Times New Roman" w:cs="Times New Roman"/>
                      <w:kern w:val="2"/>
                      <w:szCs w:val="24"/>
                      <w:lang w:val="en-US" w:eastAsia="zh-CN"/>
                    </w:rPr>
                    <w:t>)</w:t>
                  </w:r>
                </w:p>
              </w:tc>
              <w:tc>
                <w:tcPr>
                  <w:tcW w:w="1812" w:type="dxa"/>
                </w:tcPr>
                <w:p w14:paraId="724DC64F">
                  <w:pPr>
                    <w:pStyle w:val="29"/>
                    <w:spacing w:line="360" w:lineRule="auto"/>
                    <w:ind w:firstLine="0" w:firstLineChars="0"/>
                    <w:jc w:val="center"/>
                    <w:rPr>
                      <w:rFonts w:hint="eastAsia" w:ascii="Times New Roman" w:hAnsi="Times New Roman" w:eastAsia="宋体" w:cs="Times New Roman"/>
                      <w:kern w:val="2"/>
                      <w:szCs w:val="21"/>
                      <w:lang w:eastAsia="zh-CN"/>
                    </w:rPr>
                  </w:pPr>
                  <w:r>
                    <w:rPr>
                      <w:rFonts w:hint="default" w:ascii="Times New Roman" w:hAnsi="Times New Roman" w:cs="Times New Roman"/>
                      <w:kern w:val="2"/>
                      <w:szCs w:val="21"/>
                    </w:rPr>
                    <w:t>扩展不确定度</w:t>
                  </w:r>
                  <w:r>
                    <w:rPr>
                      <w:rFonts w:hint="eastAsia" w:ascii="Times New Roman" w:cs="Times New Roman"/>
                      <w:kern w:val="2"/>
                      <w:szCs w:val="21"/>
                      <w:lang w:eastAsia="zh-CN"/>
                    </w:rPr>
                    <w:t>(</w:t>
                  </w:r>
                  <w:r>
                    <w:rPr>
                      <w:rFonts w:hint="default" w:ascii="Times New Roman" w:hAnsi="Times New Roman" w:cs="Times New Roman"/>
                      <w:i/>
                      <w:iCs/>
                      <w:kern w:val="2"/>
                      <w:szCs w:val="21"/>
                    </w:rPr>
                    <w:t>k</w:t>
                  </w:r>
                  <w:r>
                    <w:rPr>
                      <w:rFonts w:hint="default" w:ascii="Times New Roman" w:hAnsi="Times New Roman" w:cs="Times New Roman"/>
                      <w:kern w:val="2"/>
                      <w:szCs w:val="21"/>
                    </w:rPr>
                    <w:t>=2</w:t>
                  </w:r>
                  <w:r>
                    <w:rPr>
                      <w:rFonts w:hint="eastAsia" w:ascii="Times New Roman" w:cs="Times New Roman"/>
                      <w:kern w:val="2"/>
                      <w:szCs w:val="21"/>
                      <w:lang w:eastAsia="zh-CN"/>
                    </w:rPr>
                    <w:t>)</w:t>
                  </w:r>
                </w:p>
              </w:tc>
              <w:tc>
                <w:tcPr>
                  <w:tcW w:w="1812" w:type="dxa"/>
                </w:tcPr>
                <w:p w14:paraId="1F00E612">
                  <w:pPr>
                    <w:pStyle w:val="29"/>
                    <w:spacing w:line="360" w:lineRule="auto"/>
                    <w:ind w:firstLine="0" w:firstLineChars="0"/>
                    <w:jc w:val="center"/>
                    <w:rPr>
                      <w:rFonts w:hint="default" w:ascii="Times New Roman" w:hAnsi="Times New Roman" w:eastAsia="宋体" w:cs="Times New Roman"/>
                      <w:kern w:val="2"/>
                      <w:szCs w:val="21"/>
                      <w:lang w:val="en-US" w:eastAsia="zh-CN"/>
                    </w:rPr>
                  </w:pPr>
                  <w:r>
                    <w:rPr>
                      <w:rFonts w:hint="eastAsia" w:ascii="Times New Roman" w:cs="Times New Roman"/>
                      <w:kern w:val="2"/>
                      <w:szCs w:val="21"/>
                      <w:lang w:val="en-US" w:eastAsia="zh-CN"/>
                    </w:rPr>
                    <w:t>压力计位置</w:t>
                  </w:r>
                </w:p>
              </w:tc>
            </w:tr>
            <w:tr w14:paraId="2AC8C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6" w:type="dxa"/>
                </w:tcPr>
                <w:p w14:paraId="036EEF54">
                  <w:pPr>
                    <w:pStyle w:val="29"/>
                    <w:spacing w:line="360" w:lineRule="auto"/>
                    <w:ind w:firstLine="0" w:firstLineChars="0"/>
                    <w:rPr>
                      <w:rFonts w:hint="default" w:ascii="Times New Roman" w:hAnsi="Times New Roman" w:cs="Times New Roman"/>
                      <w:kern w:val="2"/>
                      <w:szCs w:val="21"/>
                    </w:rPr>
                  </w:pPr>
                </w:p>
              </w:tc>
              <w:tc>
                <w:tcPr>
                  <w:tcW w:w="1082" w:type="dxa"/>
                </w:tcPr>
                <w:p w14:paraId="51E00BD5">
                  <w:pPr>
                    <w:pStyle w:val="29"/>
                    <w:spacing w:line="360" w:lineRule="auto"/>
                    <w:ind w:firstLine="0" w:firstLineChars="0"/>
                    <w:rPr>
                      <w:rFonts w:hint="default" w:ascii="Times New Roman" w:hAnsi="Times New Roman" w:cs="Times New Roman"/>
                      <w:kern w:val="2"/>
                      <w:szCs w:val="21"/>
                    </w:rPr>
                  </w:pPr>
                </w:p>
              </w:tc>
              <w:tc>
                <w:tcPr>
                  <w:tcW w:w="1376" w:type="dxa"/>
                </w:tcPr>
                <w:p w14:paraId="1B32CB90">
                  <w:pPr>
                    <w:pStyle w:val="29"/>
                    <w:spacing w:line="360" w:lineRule="auto"/>
                    <w:ind w:firstLine="0" w:firstLineChars="0"/>
                    <w:rPr>
                      <w:rFonts w:hint="default" w:ascii="Times New Roman" w:hAnsi="Times New Roman" w:cs="Times New Roman"/>
                      <w:kern w:val="2"/>
                      <w:szCs w:val="21"/>
                    </w:rPr>
                  </w:pPr>
                </w:p>
              </w:tc>
              <w:tc>
                <w:tcPr>
                  <w:tcW w:w="1273" w:type="dxa"/>
                </w:tcPr>
                <w:p w14:paraId="06B81D58">
                  <w:pPr>
                    <w:pStyle w:val="29"/>
                    <w:spacing w:line="360" w:lineRule="auto"/>
                    <w:ind w:firstLine="0" w:firstLineChars="0"/>
                    <w:rPr>
                      <w:rFonts w:hint="default" w:ascii="Times New Roman" w:hAnsi="Times New Roman" w:cs="Times New Roman"/>
                      <w:kern w:val="2"/>
                      <w:szCs w:val="21"/>
                    </w:rPr>
                  </w:pPr>
                </w:p>
              </w:tc>
              <w:tc>
                <w:tcPr>
                  <w:tcW w:w="1812" w:type="dxa"/>
                </w:tcPr>
                <w:p w14:paraId="604A7E20">
                  <w:pPr>
                    <w:pStyle w:val="29"/>
                    <w:spacing w:line="360" w:lineRule="auto"/>
                    <w:ind w:firstLine="0" w:firstLineChars="0"/>
                    <w:rPr>
                      <w:rFonts w:hint="default" w:ascii="Times New Roman" w:hAnsi="Times New Roman" w:cs="Times New Roman"/>
                      <w:kern w:val="2"/>
                      <w:szCs w:val="21"/>
                    </w:rPr>
                  </w:pPr>
                </w:p>
              </w:tc>
              <w:tc>
                <w:tcPr>
                  <w:tcW w:w="1812" w:type="dxa"/>
                </w:tcPr>
                <w:p w14:paraId="5D1B7484">
                  <w:pPr>
                    <w:pStyle w:val="29"/>
                    <w:spacing w:line="360" w:lineRule="auto"/>
                    <w:ind w:firstLine="0" w:firstLineChars="0"/>
                    <w:rPr>
                      <w:rFonts w:hint="default" w:ascii="Times New Roman" w:hAnsi="Times New Roman" w:cs="Times New Roman"/>
                      <w:kern w:val="2"/>
                      <w:szCs w:val="21"/>
                    </w:rPr>
                  </w:pPr>
                </w:p>
              </w:tc>
            </w:tr>
            <w:tr w14:paraId="5189A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6" w:type="dxa"/>
                </w:tcPr>
                <w:p w14:paraId="2E4B7A94">
                  <w:pPr>
                    <w:pStyle w:val="29"/>
                    <w:spacing w:line="360" w:lineRule="auto"/>
                    <w:ind w:firstLine="0" w:firstLineChars="0"/>
                    <w:rPr>
                      <w:rFonts w:hint="default" w:ascii="Times New Roman" w:hAnsi="Times New Roman" w:cs="Times New Roman"/>
                      <w:kern w:val="2"/>
                      <w:szCs w:val="21"/>
                    </w:rPr>
                  </w:pPr>
                </w:p>
              </w:tc>
              <w:tc>
                <w:tcPr>
                  <w:tcW w:w="1082" w:type="dxa"/>
                </w:tcPr>
                <w:p w14:paraId="20AA59AF">
                  <w:pPr>
                    <w:pStyle w:val="29"/>
                    <w:spacing w:line="360" w:lineRule="auto"/>
                    <w:ind w:firstLine="0" w:firstLineChars="0"/>
                    <w:rPr>
                      <w:rFonts w:hint="default" w:ascii="Times New Roman" w:hAnsi="Times New Roman" w:cs="Times New Roman"/>
                      <w:kern w:val="2"/>
                      <w:szCs w:val="21"/>
                    </w:rPr>
                  </w:pPr>
                </w:p>
              </w:tc>
              <w:tc>
                <w:tcPr>
                  <w:tcW w:w="1376" w:type="dxa"/>
                </w:tcPr>
                <w:p w14:paraId="423F40DA">
                  <w:pPr>
                    <w:pStyle w:val="29"/>
                    <w:spacing w:line="360" w:lineRule="auto"/>
                    <w:ind w:firstLine="0" w:firstLineChars="0"/>
                    <w:rPr>
                      <w:rFonts w:hint="default" w:ascii="Times New Roman" w:hAnsi="Times New Roman" w:cs="Times New Roman"/>
                      <w:kern w:val="2"/>
                      <w:szCs w:val="21"/>
                    </w:rPr>
                  </w:pPr>
                </w:p>
              </w:tc>
              <w:tc>
                <w:tcPr>
                  <w:tcW w:w="1273" w:type="dxa"/>
                </w:tcPr>
                <w:p w14:paraId="0FA7C078">
                  <w:pPr>
                    <w:pStyle w:val="29"/>
                    <w:spacing w:line="360" w:lineRule="auto"/>
                    <w:ind w:firstLine="0" w:firstLineChars="0"/>
                    <w:rPr>
                      <w:rFonts w:hint="default" w:ascii="Times New Roman" w:hAnsi="Times New Roman" w:cs="Times New Roman"/>
                      <w:kern w:val="2"/>
                      <w:szCs w:val="21"/>
                    </w:rPr>
                  </w:pPr>
                </w:p>
              </w:tc>
              <w:tc>
                <w:tcPr>
                  <w:tcW w:w="1812" w:type="dxa"/>
                </w:tcPr>
                <w:p w14:paraId="318F63D5">
                  <w:pPr>
                    <w:pStyle w:val="29"/>
                    <w:spacing w:line="360" w:lineRule="auto"/>
                    <w:ind w:firstLine="0" w:firstLineChars="0"/>
                    <w:rPr>
                      <w:rFonts w:hint="default" w:ascii="Times New Roman" w:hAnsi="Times New Roman" w:cs="Times New Roman"/>
                      <w:kern w:val="2"/>
                      <w:szCs w:val="21"/>
                    </w:rPr>
                  </w:pPr>
                </w:p>
              </w:tc>
              <w:tc>
                <w:tcPr>
                  <w:tcW w:w="1812" w:type="dxa"/>
                </w:tcPr>
                <w:p w14:paraId="0519805D">
                  <w:pPr>
                    <w:pStyle w:val="29"/>
                    <w:spacing w:line="360" w:lineRule="auto"/>
                    <w:ind w:firstLine="0" w:firstLineChars="0"/>
                    <w:rPr>
                      <w:rFonts w:hint="default" w:ascii="Times New Roman" w:hAnsi="Times New Roman" w:cs="Times New Roman"/>
                      <w:kern w:val="2"/>
                      <w:szCs w:val="21"/>
                    </w:rPr>
                  </w:pPr>
                </w:p>
              </w:tc>
            </w:tr>
            <w:tr w14:paraId="14C99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6" w:type="dxa"/>
                </w:tcPr>
                <w:p w14:paraId="3F9F0068">
                  <w:pPr>
                    <w:pStyle w:val="29"/>
                    <w:spacing w:line="360" w:lineRule="auto"/>
                    <w:ind w:firstLine="0" w:firstLineChars="0"/>
                    <w:rPr>
                      <w:rFonts w:hint="default" w:ascii="Times New Roman" w:hAnsi="Times New Roman" w:cs="Times New Roman"/>
                      <w:kern w:val="2"/>
                      <w:szCs w:val="21"/>
                    </w:rPr>
                  </w:pPr>
                </w:p>
              </w:tc>
              <w:tc>
                <w:tcPr>
                  <w:tcW w:w="1082" w:type="dxa"/>
                </w:tcPr>
                <w:p w14:paraId="51DF7889">
                  <w:pPr>
                    <w:pStyle w:val="29"/>
                    <w:spacing w:line="360" w:lineRule="auto"/>
                    <w:ind w:firstLine="0" w:firstLineChars="0"/>
                    <w:rPr>
                      <w:rFonts w:hint="default" w:ascii="Times New Roman" w:hAnsi="Times New Roman" w:cs="Times New Roman"/>
                      <w:kern w:val="2"/>
                      <w:szCs w:val="21"/>
                    </w:rPr>
                  </w:pPr>
                </w:p>
              </w:tc>
              <w:tc>
                <w:tcPr>
                  <w:tcW w:w="1376" w:type="dxa"/>
                </w:tcPr>
                <w:p w14:paraId="0520090C">
                  <w:pPr>
                    <w:pStyle w:val="29"/>
                    <w:spacing w:line="360" w:lineRule="auto"/>
                    <w:ind w:firstLine="0" w:firstLineChars="0"/>
                    <w:rPr>
                      <w:rFonts w:hint="default" w:ascii="Times New Roman" w:hAnsi="Times New Roman" w:cs="Times New Roman"/>
                      <w:kern w:val="2"/>
                      <w:szCs w:val="21"/>
                    </w:rPr>
                  </w:pPr>
                </w:p>
              </w:tc>
              <w:tc>
                <w:tcPr>
                  <w:tcW w:w="1273" w:type="dxa"/>
                </w:tcPr>
                <w:p w14:paraId="3907CCB4">
                  <w:pPr>
                    <w:pStyle w:val="29"/>
                    <w:spacing w:line="360" w:lineRule="auto"/>
                    <w:ind w:firstLine="0" w:firstLineChars="0"/>
                    <w:rPr>
                      <w:rFonts w:hint="default" w:ascii="Times New Roman" w:hAnsi="Times New Roman" w:cs="Times New Roman"/>
                      <w:kern w:val="2"/>
                      <w:szCs w:val="21"/>
                    </w:rPr>
                  </w:pPr>
                </w:p>
              </w:tc>
              <w:tc>
                <w:tcPr>
                  <w:tcW w:w="1812" w:type="dxa"/>
                </w:tcPr>
                <w:p w14:paraId="7B44E9D5">
                  <w:pPr>
                    <w:pStyle w:val="29"/>
                    <w:spacing w:line="360" w:lineRule="auto"/>
                    <w:ind w:firstLine="0" w:firstLineChars="0"/>
                    <w:rPr>
                      <w:rFonts w:hint="default" w:ascii="Times New Roman" w:hAnsi="Times New Roman" w:cs="Times New Roman"/>
                      <w:kern w:val="2"/>
                      <w:szCs w:val="21"/>
                    </w:rPr>
                  </w:pPr>
                </w:p>
              </w:tc>
              <w:tc>
                <w:tcPr>
                  <w:tcW w:w="1812" w:type="dxa"/>
                </w:tcPr>
                <w:p w14:paraId="171CC8DD">
                  <w:pPr>
                    <w:pStyle w:val="29"/>
                    <w:spacing w:line="360" w:lineRule="auto"/>
                    <w:ind w:firstLine="0" w:firstLineChars="0"/>
                    <w:rPr>
                      <w:rFonts w:hint="default" w:ascii="Times New Roman" w:hAnsi="Times New Roman" w:cs="Times New Roman"/>
                      <w:kern w:val="2"/>
                      <w:szCs w:val="21"/>
                    </w:rPr>
                  </w:pPr>
                </w:p>
              </w:tc>
            </w:tr>
            <w:tr w14:paraId="26BD8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6" w:type="dxa"/>
                </w:tcPr>
                <w:p w14:paraId="23CA2939">
                  <w:pPr>
                    <w:pStyle w:val="29"/>
                    <w:spacing w:line="360" w:lineRule="auto"/>
                    <w:ind w:firstLine="0" w:firstLineChars="0"/>
                    <w:rPr>
                      <w:rFonts w:hint="default" w:ascii="Times New Roman" w:hAnsi="Times New Roman" w:cs="Times New Roman"/>
                      <w:kern w:val="2"/>
                      <w:szCs w:val="21"/>
                    </w:rPr>
                  </w:pPr>
                </w:p>
              </w:tc>
              <w:tc>
                <w:tcPr>
                  <w:tcW w:w="1082" w:type="dxa"/>
                </w:tcPr>
                <w:p w14:paraId="1D9C30E6">
                  <w:pPr>
                    <w:pStyle w:val="29"/>
                    <w:spacing w:line="360" w:lineRule="auto"/>
                    <w:ind w:firstLine="0" w:firstLineChars="0"/>
                    <w:rPr>
                      <w:rFonts w:hint="default" w:ascii="Times New Roman" w:hAnsi="Times New Roman" w:cs="Times New Roman"/>
                      <w:kern w:val="2"/>
                      <w:szCs w:val="21"/>
                    </w:rPr>
                  </w:pPr>
                </w:p>
              </w:tc>
              <w:tc>
                <w:tcPr>
                  <w:tcW w:w="1376" w:type="dxa"/>
                </w:tcPr>
                <w:p w14:paraId="0C0C9C15">
                  <w:pPr>
                    <w:pStyle w:val="29"/>
                    <w:spacing w:line="360" w:lineRule="auto"/>
                    <w:ind w:firstLine="0" w:firstLineChars="0"/>
                    <w:rPr>
                      <w:rFonts w:hint="default" w:ascii="Times New Roman" w:hAnsi="Times New Roman" w:cs="Times New Roman"/>
                      <w:kern w:val="2"/>
                      <w:szCs w:val="21"/>
                    </w:rPr>
                  </w:pPr>
                </w:p>
              </w:tc>
              <w:tc>
                <w:tcPr>
                  <w:tcW w:w="1273" w:type="dxa"/>
                </w:tcPr>
                <w:p w14:paraId="5ACC91C4">
                  <w:pPr>
                    <w:pStyle w:val="29"/>
                    <w:spacing w:line="360" w:lineRule="auto"/>
                    <w:ind w:firstLine="0" w:firstLineChars="0"/>
                    <w:rPr>
                      <w:rFonts w:hint="default" w:ascii="Times New Roman" w:hAnsi="Times New Roman" w:cs="Times New Roman"/>
                      <w:kern w:val="2"/>
                      <w:szCs w:val="21"/>
                    </w:rPr>
                  </w:pPr>
                </w:p>
              </w:tc>
              <w:tc>
                <w:tcPr>
                  <w:tcW w:w="1812" w:type="dxa"/>
                </w:tcPr>
                <w:p w14:paraId="7500F89F">
                  <w:pPr>
                    <w:pStyle w:val="29"/>
                    <w:spacing w:line="360" w:lineRule="auto"/>
                    <w:ind w:firstLine="0" w:firstLineChars="0"/>
                    <w:rPr>
                      <w:rFonts w:hint="default" w:ascii="Times New Roman" w:hAnsi="Times New Roman" w:cs="Times New Roman"/>
                      <w:kern w:val="2"/>
                      <w:szCs w:val="21"/>
                    </w:rPr>
                  </w:pPr>
                </w:p>
              </w:tc>
              <w:tc>
                <w:tcPr>
                  <w:tcW w:w="1812" w:type="dxa"/>
                </w:tcPr>
                <w:p w14:paraId="73C15B9E">
                  <w:pPr>
                    <w:pStyle w:val="29"/>
                    <w:spacing w:line="360" w:lineRule="auto"/>
                    <w:ind w:firstLine="0" w:firstLineChars="0"/>
                    <w:rPr>
                      <w:rFonts w:hint="default" w:ascii="Times New Roman" w:hAnsi="Times New Roman" w:cs="Times New Roman"/>
                      <w:kern w:val="2"/>
                      <w:szCs w:val="21"/>
                    </w:rPr>
                  </w:pPr>
                </w:p>
              </w:tc>
            </w:tr>
          </w:tbl>
          <w:p w14:paraId="0ACADF8C">
            <w:pPr>
              <w:pStyle w:val="29"/>
              <w:numPr>
                <w:ilvl w:val="0"/>
                <w:numId w:val="5"/>
              </w:numPr>
              <w:spacing w:line="360" w:lineRule="auto"/>
              <w:ind w:firstLineChars="0"/>
              <w:rPr>
                <w:rFonts w:hint="default" w:ascii="Times New Roman" w:hAnsi="Times New Roman" w:cs="Times New Roman"/>
                <w:kern w:val="2"/>
                <w:szCs w:val="21"/>
              </w:rPr>
            </w:pPr>
            <w:r>
              <w:rPr>
                <w:rFonts w:hint="default" w:ascii="Times New Roman" w:hAnsi="Times New Roman" w:cs="Times New Roman"/>
                <w:kern w:val="2"/>
                <w:szCs w:val="21"/>
              </w:rPr>
              <w:t>流量示值误差</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3"/>
              <w:gridCol w:w="1667"/>
              <w:gridCol w:w="1780"/>
              <w:gridCol w:w="1652"/>
              <w:gridCol w:w="2272"/>
            </w:tblGrid>
            <w:tr w14:paraId="24AFD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3" w:type="dxa"/>
                </w:tcPr>
                <w:p w14:paraId="23EEC3D8">
                  <w:pPr>
                    <w:pStyle w:val="29"/>
                    <w:spacing w:line="360" w:lineRule="auto"/>
                    <w:ind w:firstLine="0" w:firstLineChars="0"/>
                    <w:jc w:val="center"/>
                    <w:rPr>
                      <w:rFonts w:hint="default" w:ascii="Times New Roman" w:hAnsi="Times New Roman" w:cs="Times New Roman"/>
                      <w:kern w:val="2"/>
                      <w:szCs w:val="21"/>
                    </w:rPr>
                  </w:pPr>
                  <w:r>
                    <w:rPr>
                      <w:rFonts w:hint="eastAsia" w:ascii="Times New Roman" w:cs="Times New Roman"/>
                      <w:kern w:val="2"/>
                      <w:szCs w:val="21"/>
                      <w:lang w:val="en-US" w:eastAsia="zh-CN"/>
                    </w:rPr>
                    <w:t>设定值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L/min</w:t>
                  </w:r>
                  <w:r>
                    <w:rPr>
                      <w:rFonts w:hint="eastAsia" w:ascii="Times New Roman" w:cs="Times New Roman"/>
                      <w:kern w:val="2"/>
                      <w:szCs w:val="24"/>
                      <w:lang w:val="en-US" w:eastAsia="zh-CN"/>
                    </w:rPr>
                    <w:t>)</w:t>
                  </w:r>
                </w:p>
              </w:tc>
              <w:tc>
                <w:tcPr>
                  <w:tcW w:w="1667" w:type="dxa"/>
                </w:tcPr>
                <w:p w14:paraId="19DC01F9">
                  <w:pPr>
                    <w:pStyle w:val="29"/>
                    <w:spacing w:line="360" w:lineRule="auto"/>
                    <w:ind w:firstLine="0" w:firstLineChars="0"/>
                    <w:jc w:val="center"/>
                    <w:rPr>
                      <w:rFonts w:hint="default" w:ascii="Times New Roman" w:hAnsi="Times New Roman" w:cs="Times New Roman"/>
                      <w:kern w:val="2"/>
                      <w:szCs w:val="21"/>
                    </w:rPr>
                  </w:pPr>
                  <w:r>
                    <w:rPr>
                      <w:rFonts w:hint="default" w:ascii="Times New Roman" w:hAnsi="Times New Roman" w:cs="Times New Roman"/>
                      <w:kern w:val="2"/>
                      <w:szCs w:val="21"/>
                    </w:rPr>
                    <w:t>标准值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L/min</w:t>
                  </w:r>
                  <w:r>
                    <w:rPr>
                      <w:rFonts w:hint="eastAsia" w:ascii="Times New Roman" w:cs="Times New Roman"/>
                      <w:kern w:val="2"/>
                      <w:szCs w:val="24"/>
                      <w:lang w:val="en-US" w:eastAsia="zh-CN"/>
                    </w:rPr>
                    <w:t>)</w:t>
                  </w:r>
                </w:p>
              </w:tc>
              <w:tc>
                <w:tcPr>
                  <w:tcW w:w="1780" w:type="dxa"/>
                </w:tcPr>
                <w:p w14:paraId="28447265">
                  <w:pPr>
                    <w:pStyle w:val="29"/>
                    <w:spacing w:line="360" w:lineRule="auto"/>
                    <w:ind w:firstLine="0" w:firstLineChars="0"/>
                    <w:jc w:val="center"/>
                    <w:rPr>
                      <w:rFonts w:hint="default" w:ascii="Times New Roman" w:hAnsi="Times New Roman" w:cs="Times New Roman"/>
                      <w:kern w:val="2"/>
                      <w:szCs w:val="21"/>
                    </w:rPr>
                  </w:pPr>
                  <w:r>
                    <w:rPr>
                      <w:rFonts w:hint="default" w:ascii="Times New Roman" w:hAnsi="Times New Roman" w:cs="Times New Roman"/>
                      <w:kern w:val="2"/>
                      <w:szCs w:val="21"/>
                    </w:rPr>
                    <w:t>实测值</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L/min</w:t>
                  </w:r>
                  <w:r>
                    <w:rPr>
                      <w:rFonts w:hint="eastAsia" w:ascii="Times New Roman" w:cs="Times New Roman"/>
                      <w:kern w:val="2"/>
                      <w:szCs w:val="24"/>
                      <w:lang w:val="en-US" w:eastAsia="zh-CN"/>
                    </w:rPr>
                    <w:t>)</w:t>
                  </w:r>
                </w:p>
              </w:tc>
              <w:tc>
                <w:tcPr>
                  <w:tcW w:w="1652" w:type="dxa"/>
                </w:tcPr>
                <w:p w14:paraId="64E5445C">
                  <w:pPr>
                    <w:pStyle w:val="29"/>
                    <w:spacing w:line="360" w:lineRule="auto"/>
                    <w:ind w:firstLine="0" w:firstLineChars="0"/>
                    <w:jc w:val="center"/>
                    <w:rPr>
                      <w:rFonts w:hint="default" w:ascii="Times New Roman" w:hAnsi="Times New Roman" w:cs="Times New Roman"/>
                      <w:kern w:val="2"/>
                      <w:szCs w:val="21"/>
                    </w:rPr>
                  </w:pPr>
                  <w:r>
                    <w:rPr>
                      <w:rFonts w:hint="default" w:ascii="Times New Roman" w:hAnsi="Times New Roman" w:cs="Times New Roman"/>
                      <w:kern w:val="2"/>
                      <w:szCs w:val="21"/>
                    </w:rPr>
                    <w:t>示值误差</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L/min</w:t>
                  </w:r>
                  <w:r>
                    <w:rPr>
                      <w:rFonts w:hint="eastAsia" w:ascii="Times New Roman" w:cs="Times New Roman"/>
                      <w:kern w:val="2"/>
                      <w:szCs w:val="24"/>
                      <w:lang w:val="en-US" w:eastAsia="zh-CN"/>
                    </w:rPr>
                    <w:t>)</w:t>
                  </w:r>
                </w:p>
              </w:tc>
              <w:tc>
                <w:tcPr>
                  <w:tcW w:w="2272" w:type="dxa"/>
                </w:tcPr>
                <w:p w14:paraId="4A7C7C0D">
                  <w:pPr>
                    <w:pStyle w:val="29"/>
                    <w:spacing w:line="360" w:lineRule="auto"/>
                    <w:ind w:firstLine="0" w:firstLineChars="0"/>
                    <w:jc w:val="center"/>
                    <w:rPr>
                      <w:rFonts w:hint="eastAsia" w:ascii="Times New Roman" w:hAnsi="Times New Roman" w:eastAsia="宋体" w:cs="Times New Roman"/>
                      <w:kern w:val="2"/>
                      <w:szCs w:val="21"/>
                      <w:lang w:eastAsia="zh-CN"/>
                    </w:rPr>
                  </w:pPr>
                  <w:r>
                    <w:rPr>
                      <w:rFonts w:hint="default" w:ascii="Times New Roman" w:hAnsi="Times New Roman" w:cs="Times New Roman"/>
                      <w:kern w:val="2"/>
                      <w:szCs w:val="21"/>
                    </w:rPr>
                    <w:t>扩展不确定度</w:t>
                  </w:r>
                  <w:r>
                    <w:rPr>
                      <w:rFonts w:hint="eastAsia" w:ascii="Times New Roman" w:cs="Times New Roman"/>
                      <w:kern w:val="2"/>
                      <w:szCs w:val="21"/>
                      <w:lang w:eastAsia="zh-CN"/>
                    </w:rPr>
                    <w:t>(</w:t>
                  </w:r>
                  <w:r>
                    <w:rPr>
                      <w:rFonts w:hint="default" w:ascii="Times New Roman" w:hAnsi="Times New Roman" w:cs="Times New Roman"/>
                      <w:i/>
                      <w:iCs/>
                      <w:kern w:val="2"/>
                      <w:szCs w:val="21"/>
                    </w:rPr>
                    <w:t>k</w:t>
                  </w:r>
                  <w:r>
                    <w:rPr>
                      <w:rFonts w:hint="default" w:ascii="Times New Roman" w:hAnsi="Times New Roman" w:cs="Times New Roman"/>
                      <w:kern w:val="2"/>
                      <w:szCs w:val="21"/>
                    </w:rPr>
                    <w:t>=2</w:t>
                  </w:r>
                  <w:r>
                    <w:rPr>
                      <w:rFonts w:hint="eastAsia" w:ascii="Times New Roman" w:cs="Times New Roman"/>
                      <w:kern w:val="2"/>
                      <w:szCs w:val="21"/>
                      <w:lang w:eastAsia="zh-CN"/>
                    </w:rPr>
                    <w:t>)</w:t>
                  </w:r>
                </w:p>
              </w:tc>
            </w:tr>
            <w:tr w14:paraId="28A48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3" w:type="dxa"/>
                </w:tcPr>
                <w:p w14:paraId="08EB9FCC">
                  <w:pPr>
                    <w:pStyle w:val="29"/>
                    <w:spacing w:line="360" w:lineRule="auto"/>
                    <w:ind w:firstLine="0" w:firstLineChars="0"/>
                    <w:rPr>
                      <w:rFonts w:hint="default" w:ascii="Times New Roman" w:hAnsi="Times New Roman" w:cs="Times New Roman"/>
                      <w:kern w:val="2"/>
                      <w:szCs w:val="21"/>
                    </w:rPr>
                  </w:pPr>
                </w:p>
              </w:tc>
              <w:tc>
                <w:tcPr>
                  <w:tcW w:w="1667" w:type="dxa"/>
                </w:tcPr>
                <w:p w14:paraId="525E1B77">
                  <w:pPr>
                    <w:pStyle w:val="29"/>
                    <w:spacing w:line="360" w:lineRule="auto"/>
                    <w:ind w:firstLine="0" w:firstLineChars="0"/>
                    <w:rPr>
                      <w:rFonts w:hint="default" w:ascii="Times New Roman" w:hAnsi="Times New Roman" w:cs="Times New Roman"/>
                      <w:kern w:val="2"/>
                      <w:szCs w:val="21"/>
                    </w:rPr>
                  </w:pPr>
                </w:p>
              </w:tc>
              <w:tc>
                <w:tcPr>
                  <w:tcW w:w="1780" w:type="dxa"/>
                </w:tcPr>
                <w:p w14:paraId="7F509392">
                  <w:pPr>
                    <w:pStyle w:val="29"/>
                    <w:spacing w:line="360" w:lineRule="auto"/>
                    <w:ind w:firstLine="0" w:firstLineChars="0"/>
                    <w:rPr>
                      <w:rFonts w:hint="default" w:ascii="Times New Roman" w:hAnsi="Times New Roman" w:cs="Times New Roman"/>
                      <w:kern w:val="2"/>
                      <w:szCs w:val="21"/>
                    </w:rPr>
                  </w:pPr>
                </w:p>
              </w:tc>
              <w:tc>
                <w:tcPr>
                  <w:tcW w:w="1652" w:type="dxa"/>
                </w:tcPr>
                <w:p w14:paraId="513A4518">
                  <w:pPr>
                    <w:pStyle w:val="29"/>
                    <w:spacing w:line="360" w:lineRule="auto"/>
                    <w:ind w:firstLine="0" w:firstLineChars="0"/>
                    <w:rPr>
                      <w:rFonts w:hint="default" w:ascii="Times New Roman" w:hAnsi="Times New Roman" w:cs="Times New Roman"/>
                      <w:kern w:val="2"/>
                      <w:szCs w:val="21"/>
                    </w:rPr>
                  </w:pPr>
                </w:p>
              </w:tc>
              <w:tc>
                <w:tcPr>
                  <w:tcW w:w="2272" w:type="dxa"/>
                </w:tcPr>
                <w:p w14:paraId="437989B4">
                  <w:pPr>
                    <w:pStyle w:val="29"/>
                    <w:spacing w:line="360" w:lineRule="auto"/>
                    <w:ind w:firstLine="0" w:firstLineChars="0"/>
                    <w:rPr>
                      <w:rFonts w:hint="default" w:ascii="Times New Roman" w:hAnsi="Times New Roman" w:cs="Times New Roman"/>
                      <w:kern w:val="2"/>
                      <w:szCs w:val="21"/>
                    </w:rPr>
                  </w:pPr>
                </w:p>
              </w:tc>
            </w:tr>
            <w:tr w14:paraId="1C067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3" w:type="dxa"/>
                </w:tcPr>
                <w:p w14:paraId="4B9C562F">
                  <w:pPr>
                    <w:pStyle w:val="29"/>
                    <w:spacing w:line="360" w:lineRule="auto"/>
                    <w:ind w:firstLine="0" w:firstLineChars="0"/>
                    <w:rPr>
                      <w:rFonts w:hint="default" w:ascii="Times New Roman" w:hAnsi="Times New Roman" w:cs="Times New Roman"/>
                      <w:kern w:val="2"/>
                      <w:szCs w:val="21"/>
                    </w:rPr>
                  </w:pPr>
                </w:p>
              </w:tc>
              <w:tc>
                <w:tcPr>
                  <w:tcW w:w="1667" w:type="dxa"/>
                </w:tcPr>
                <w:p w14:paraId="47A33605">
                  <w:pPr>
                    <w:pStyle w:val="29"/>
                    <w:spacing w:line="360" w:lineRule="auto"/>
                    <w:ind w:firstLine="0" w:firstLineChars="0"/>
                    <w:rPr>
                      <w:rFonts w:hint="default" w:ascii="Times New Roman" w:hAnsi="Times New Roman" w:cs="Times New Roman"/>
                      <w:kern w:val="2"/>
                      <w:szCs w:val="21"/>
                    </w:rPr>
                  </w:pPr>
                </w:p>
              </w:tc>
              <w:tc>
                <w:tcPr>
                  <w:tcW w:w="1780" w:type="dxa"/>
                </w:tcPr>
                <w:p w14:paraId="5B5C3BB3">
                  <w:pPr>
                    <w:pStyle w:val="29"/>
                    <w:spacing w:line="360" w:lineRule="auto"/>
                    <w:ind w:firstLine="0" w:firstLineChars="0"/>
                    <w:rPr>
                      <w:rFonts w:hint="default" w:ascii="Times New Roman" w:hAnsi="Times New Roman" w:cs="Times New Roman"/>
                      <w:kern w:val="2"/>
                      <w:szCs w:val="21"/>
                    </w:rPr>
                  </w:pPr>
                </w:p>
              </w:tc>
              <w:tc>
                <w:tcPr>
                  <w:tcW w:w="1652" w:type="dxa"/>
                </w:tcPr>
                <w:p w14:paraId="7C6B32B7">
                  <w:pPr>
                    <w:pStyle w:val="29"/>
                    <w:spacing w:line="360" w:lineRule="auto"/>
                    <w:ind w:firstLine="0" w:firstLineChars="0"/>
                    <w:rPr>
                      <w:rFonts w:hint="default" w:ascii="Times New Roman" w:hAnsi="Times New Roman" w:cs="Times New Roman"/>
                      <w:kern w:val="2"/>
                      <w:szCs w:val="21"/>
                    </w:rPr>
                  </w:pPr>
                </w:p>
              </w:tc>
              <w:tc>
                <w:tcPr>
                  <w:tcW w:w="2272" w:type="dxa"/>
                </w:tcPr>
                <w:p w14:paraId="37859DE0">
                  <w:pPr>
                    <w:pStyle w:val="29"/>
                    <w:spacing w:line="360" w:lineRule="auto"/>
                    <w:ind w:firstLine="0" w:firstLineChars="0"/>
                    <w:rPr>
                      <w:rFonts w:hint="default" w:ascii="Times New Roman" w:hAnsi="Times New Roman" w:cs="Times New Roman"/>
                      <w:kern w:val="2"/>
                      <w:szCs w:val="21"/>
                    </w:rPr>
                  </w:pPr>
                </w:p>
              </w:tc>
            </w:tr>
            <w:tr w14:paraId="20DB2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3" w:type="dxa"/>
                </w:tcPr>
                <w:p w14:paraId="3FF2A4A7">
                  <w:pPr>
                    <w:pStyle w:val="29"/>
                    <w:spacing w:line="360" w:lineRule="auto"/>
                    <w:ind w:firstLine="0" w:firstLineChars="0"/>
                    <w:rPr>
                      <w:rFonts w:hint="default" w:ascii="Times New Roman" w:hAnsi="Times New Roman" w:cs="Times New Roman"/>
                      <w:kern w:val="2"/>
                      <w:szCs w:val="21"/>
                    </w:rPr>
                  </w:pPr>
                </w:p>
              </w:tc>
              <w:tc>
                <w:tcPr>
                  <w:tcW w:w="1667" w:type="dxa"/>
                </w:tcPr>
                <w:p w14:paraId="5AA3625F">
                  <w:pPr>
                    <w:pStyle w:val="29"/>
                    <w:spacing w:line="360" w:lineRule="auto"/>
                    <w:ind w:firstLine="0" w:firstLineChars="0"/>
                    <w:rPr>
                      <w:rFonts w:hint="default" w:ascii="Times New Roman" w:hAnsi="Times New Roman" w:cs="Times New Roman"/>
                      <w:kern w:val="2"/>
                      <w:szCs w:val="21"/>
                    </w:rPr>
                  </w:pPr>
                </w:p>
              </w:tc>
              <w:tc>
                <w:tcPr>
                  <w:tcW w:w="1780" w:type="dxa"/>
                </w:tcPr>
                <w:p w14:paraId="4901D032">
                  <w:pPr>
                    <w:pStyle w:val="29"/>
                    <w:spacing w:line="360" w:lineRule="auto"/>
                    <w:ind w:firstLine="0" w:firstLineChars="0"/>
                    <w:rPr>
                      <w:rFonts w:hint="default" w:ascii="Times New Roman" w:hAnsi="Times New Roman" w:cs="Times New Roman"/>
                      <w:kern w:val="2"/>
                      <w:szCs w:val="21"/>
                    </w:rPr>
                  </w:pPr>
                </w:p>
              </w:tc>
              <w:tc>
                <w:tcPr>
                  <w:tcW w:w="1652" w:type="dxa"/>
                </w:tcPr>
                <w:p w14:paraId="659CE767">
                  <w:pPr>
                    <w:pStyle w:val="29"/>
                    <w:spacing w:line="360" w:lineRule="auto"/>
                    <w:ind w:firstLine="0" w:firstLineChars="0"/>
                    <w:rPr>
                      <w:rFonts w:hint="default" w:ascii="Times New Roman" w:hAnsi="Times New Roman" w:cs="Times New Roman"/>
                      <w:kern w:val="2"/>
                      <w:szCs w:val="21"/>
                    </w:rPr>
                  </w:pPr>
                </w:p>
              </w:tc>
              <w:tc>
                <w:tcPr>
                  <w:tcW w:w="2272" w:type="dxa"/>
                </w:tcPr>
                <w:p w14:paraId="4F664112">
                  <w:pPr>
                    <w:pStyle w:val="29"/>
                    <w:spacing w:line="360" w:lineRule="auto"/>
                    <w:ind w:firstLine="0" w:firstLineChars="0"/>
                    <w:rPr>
                      <w:rFonts w:hint="default" w:ascii="Times New Roman" w:hAnsi="Times New Roman" w:cs="Times New Roman"/>
                      <w:kern w:val="2"/>
                      <w:szCs w:val="21"/>
                    </w:rPr>
                  </w:pPr>
                </w:p>
              </w:tc>
            </w:tr>
            <w:tr w14:paraId="3DEB5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23" w:type="dxa"/>
                </w:tcPr>
                <w:p w14:paraId="11EF0A00">
                  <w:pPr>
                    <w:pStyle w:val="29"/>
                    <w:spacing w:line="360" w:lineRule="auto"/>
                    <w:ind w:firstLine="0" w:firstLineChars="0"/>
                    <w:rPr>
                      <w:rFonts w:hint="default" w:ascii="Times New Roman" w:hAnsi="Times New Roman" w:cs="Times New Roman"/>
                      <w:kern w:val="2"/>
                      <w:szCs w:val="21"/>
                    </w:rPr>
                  </w:pPr>
                </w:p>
              </w:tc>
              <w:tc>
                <w:tcPr>
                  <w:tcW w:w="1667" w:type="dxa"/>
                </w:tcPr>
                <w:p w14:paraId="1A5F6391">
                  <w:pPr>
                    <w:pStyle w:val="29"/>
                    <w:spacing w:line="360" w:lineRule="auto"/>
                    <w:ind w:firstLine="0" w:firstLineChars="0"/>
                    <w:rPr>
                      <w:rFonts w:hint="default" w:ascii="Times New Roman" w:hAnsi="Times New Roman" w:cs="Times New Roman"/>
                      <w:kern w:val="2"/>
                      <w:szCs w:val="21"/>
                    </w:rPr>
                  </w:pPr>
                </w:p>
              </w:tc>
              <w:tc>
                <w:tcPr>
                  <w:tcW w:w="1780" w:type="dxa"/>
                </w:tcPr>
                <w:p w14:paraId="587B62AD">
                  <w:pPr>
                    <w:pStyle w:val="29"/>
                    <w:spacing w:line="360" w:lineRule="auto"/>
                    <w:ind w:firstLine="0" w:firstLineChars="0"/>
                    <w:rPr>
                      <w:rFonts w:hint="default" w:ascii="Times New Roman" w:hAnsi="Times New Roman" w:cs="Times New Roman"/>
                      <w:kern w:val="2"/>
                      <w:szCs w:val="21"/>
                    </w:rPr>
                  </w:pPr>
                </w:p>
              </w:tc>
              <w:tc>
                <w:tcPr>
                  <w:tcW w:w="1652" w:type="dxa"/>
                </w:tcPr>
                <w:p w14:paraId="10857F1C">
                  <w:pPr>
                    <w:pStyle w:val="29"/>
                    <w:spacing w:line="360" w:lineRule="auto"/>
                    <w:ind w:firstLine="0" w:firstLineChars="0"/>
                    <w:rPr>
                      <w:rFonts w:hint="default" w:ascii="Times New Roman" w:hAnsi="Times New Roman" w:cs="Times New Roman"/>
                      <w:kern w:val="2"/>
                      <w:szCs w:val="21"/>
                    </w:rPr>
                  </w:pPr>
                </w:p>
              </w:tc>
              <w:tc>
                <w:tcPr>
                  <w:tcW w:w="2272" w:type="dxa"/>
                </w:tcPr>
                <w:p w14:paraId="6C6A1D1A">
                  <w:pPr>
                    <w:pStyle w:val="29"/>
                    <w:spacing w:line="360" w:lineRule="auto"/>
                    <w:ind w:firstLine="0" w:firstLineChars="0"/>
                    <w:rPr>
                      <w:rFonts w:hint="default" w:ascii="Times New Roman" w:hAnsi="Times New Roman" w:cs="Times New Roman"/>
                      <w:kern w:val="2"/>
                      <w:szCs w:val="21"/>
                    </w:rPr>
                  </w:pPr>
                </w:p>
              </w:tc>
            </w:tr>
          </w:tbl>
          <w:p w14:paraId="0868D170">
            <w:pPr>
              <w:pStyle w:val="29"/>
              <w:numPr>
                <w:ilvl w:val="0"/>
                <w:numId w:val="5"/>
              </w:numPr>
              <w:spacing w:line="360" w:lineRule="auto"/>
              <w:ind w:firstLineChars="0"/>
              <w:rPr>
                <w:rFonts w:hint="default" w:ascii="Times New Roman" w:hAnsi="Times New Roman" w:cs="Times New Roman"/>
                <w:kern w:val="2"/>
                <w:szCs w:val="21"/>
              </w:rPr>
            </w:pPr>
            <w:r>
              <w:rPr>
                <w:rFonts w:hint="default" w:ascii="Times New Roman" w:hAnsi="Times New Roman" w:cs="Times New Roman"/>
                <w:kern w:val="2"/>
                <w:szCs w:val="21"/>
              </w:rPr>
              <w:t>功率示值误差</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39"/>
              <w:gridCol w:w="1631"/>
              <w:gridCol w:w="1739"/>
              <w:gridCol w:w="1618"/>
              <w:gridCol w:w="2167"/>
            </w:tblGrid>
            <w:tr w14:paraId="25E21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9" w:type="dxa"/>
                  <w:vAlign w:val="center"/>
                </w:tcPr>
                <w:p w14:paraId="38377E12">
                  <w:pPr>
                    <w:pStyle w:val="29"/>
                    <w:spacing w:line="360" w:lineRule="auto"/>
                    <w:ind w:firstLine="0" w:firstLineChars="0"/>
                    <w:jc w:val="center"/>
                    <w:rPr>
                      <w:rFonts w:hint="default" w:ascii="Times New Roman" w:hAnsi="Times New Roman" w:cs="Times New Roman"/>
                      <w:kern w:val="2"/>
                      <w:szCs w:val="21"/>
                    </w:rPr>
                  </w:pPr>
                  <w:r>
                    <w:rPr>
                      <w:rFonts w:hint="eastAsia" w:ascii="Times New Roman" w:cs="Times New Roman"/>
                      <w:kern w:val="2"/>
                      <w:szCs w:val="21"/>
                      <w:lang w:val="en-US" w:eastAsia="zh-CN"/>
                    </w:rPr>
                    <w:t>设定值</w:t>
                  </w:r>
                  <w:r>
                    <w:rPr>
                      <w:rFonts w:hint="eastAsia" w:ascii="Times New Roman" w:cs="Times New Roman"/>
                      <w:kern w:val="2"/>
                      <w:szCs w:val="24"/>
                      <w:lang w:eastAsia="zh-CN"/>
                    </w:rPr>
                    <w:t>(</w:t>
                  </w:r>
                  <w:r>
                    <w:rPr>
                      <w:rFonts w:hint="default" w:ascii="Times New Roman" w:hAnsi="Times New Roman" w:cs="Times New Roman"/>
                      <w:kern w:val="2"/>
                      <w:szCs w:val="24"/>
                      <w:lang w:val="en-US" w:eastAsia="zh-CN"/>
                    </w:rPr>
                    <w:t>kW</w:t>
                  </w:r>
                  <w:r>
                    <w:rPr>
                      <w:rFonts w:hint="eastAsia" w:ascii="Times New Roman" w:cs="Times New Roman"/>
                      <w:kern w:val="2"/>
                      <w:szCs w:val="24"/>
                      <w:lang w:eastAsia="zh-CN"/>
                    </w:rPr>
                    <w:t>)</w:t>
                  </w:r>
                </w:p>
              </w:tc>
              <w:tc>
                <w:tcPr>
                  <w:tcW w:w="1631" w:type="dxa"/>
                  <w:vAlign w:val="center"/>
                </w:tcPr>
                <w:p w14:paraId="43EC3DD9">
                  <w:pPr>
                    <w:pStyle w:val="29"/>
                    <w:spacing w:line="360" w:lineRule="auto"/>
                    <w:ind w:firstLine="0" w:firstLineChars="0"/>
                    <w:jc w:val="center"/>
                    <w:rPr>
                      <w:rFonts w:hint="default" w:ascii="Times New Roman" w:hAnsi="Times New Roman" w:cs="Times New Roman"/>
                      <w:kern w:val="2"/>
                      <w:szCs w:val="21"/>
                    </w:rPr>
                  </w:pPr>
                  <w:r>
                    <w:rPr>
                      <w:rFonts w:hint="default" w:ascii="Times New Roman" w:hAnsi="Times New Roman" w:cs="Times New Roman"/>
                      <w:kern w:val="2"/>
                      <w:szCs w:val="21"/>
                    </w:rPr>
                    <w:t>标准值</w:t>
                  </w:r>
                  <w:r>
                    <w:rPr>
                      <w:rFonts w:hint="eastAsia" w:ascii="Times New Roman" w:cs="Times New Roman"/>
                      <w:kern w:val="2"/>
                      <w:szCs w:val="24"/>
                      <w:lang w:eastAsia="zh-CN"/>
                    </w:rPr>
                    <w:t>(</w:t>
                  </w:r>
                  <w:r>
                    <w:rPr>
                      <w:rFonts w:hint="default" w:ascii="Times New Roman" w:hAnsi="Times New Roman" w:cs="Times New Roman"/>
                      <w:kern w:val="2"/>
                      <w:szCs w:val="24"/>
                      <w:lang w:val="en-US" w:eastAsia="zh-CN"/>
                    </w:rPr>
                    <w:t>kW</w:t>
                  </w:r>
                  <w:r>
                    <w:rPr>
                      <w:rFonts w:hint="eastAsia" w:ascii="Times New Roman" w:cs="Times New Roman"/>
                      <w:kern w:val="2"/>
                      <w:szCs w:val="24"/>
                      <w:lang w:eastAsia="zh-CN"/>
                    </w:rPr>
                    <w:t>)</w:t>
                  </w:r>
                </w:p>
              </w:tc>
              <w:tc>
                <w:tcPr>
                  <w:tcW w:w="1739" w:type="dxa"/>
                  <w:vAlign w:val="center"/>
                </w:tcPr>
                <w:p w14:paraId="590D8858">
                  <w:pPr>
                    <w:pStyle w:val="29"/>
                    <w:spacing w:line="360" w:lineRule="auto"/>
                    <w:ind w:firstLine="0" w:firstLineChars="0"/>
                    <w:jc w:val="center"/>
                    <w:rPr>
                      <w:rFonts w:hint="default" w:ascii="Times New Roman" w:hAnsi="Times New Roman" w:cs="Times New Roman"/>
                      <w:kern w:val="2"/>
                      <w:szCs w:val="21"/>
                    </w:rPr>
                  </w:pPr>
                  <w:r>
                    <w:rPr>
                      <w:rFonts w:hint="default" w:ascii="Times New Roman" w:hAnsi="Times New Roman" w:cs="Times New Roman"/>
                      <w:kern w:val="2"/>
                      <w:szCs w:val="21"/>
                    </w:rPr>
                    <w:t>实测值</w:t>
                  </w:r>
                  <w:r>
                    <w:rPr>
                      <w:rFonts w:hint="eastAsia" w:ascii="Times New Roman" w:cs="Times New Roman"/>
                      <w:kern w:val="2"/>
                      <w:szCs w:val="24"/>
                      <w:lang w:eastAsia="zh-CN"/>
                    </w:rPr>
                    <w:t>(</w:t>
                  </w:r>
                  <w:r>
                    <w:rPr>
                      <w:rFonts w:hint="default" w:ascii="Times New Roman" w:hAnsi="Times New Roman" w:cs="Times New Roman"/>
                      <w:kern w:val="2"/>
                      <w:szCs w:val="24"/>
                      <w:lang w:val="en-US" w:eastAsia="zh-CN"/>
                    </w:rPr>
                    <w:t>kW</w:t>
                  </w:r>
                  <w:r>
                    <w:rPr>
                      <w:rFonts w:hint="eastAsia" w:ascii="Times New Roman" w:cs="Times New Roman"/>
                      <w:kern w:val="2"/>
                      <w:szCs w:val="24"/>
                      <w:lang w:eastAsia="zh-CN"/>
                    </w:rPr>
                    <w:t>)</w:t>
                  </w:r>
                </w:p>
              </w:tc>
              <w:tc>
                <w:tcPr>
                  <w:tcW w:w="1618" w:type="dxa"/>
                  <w:vAlign w:val="center"/>
                </w:tcPr>
                <w:p w14:paraId="773481FD">
                  <w:pPr>
                    <w:pStyle w:val="29"/>
                    <w:spacing w:line="360" w:lineRule="auto"/>
                    <w:ind w:firstLine="0" w:firstLineChars="0"/>
                    <w:jc w:val="center"/>
                    <w:rPr>
                      <w:rFonts w:hint="default" w:ascii="Times New Roman" w:hAnsi="Times New Roman" w:cs="Times New Roman"/>
                      <w:kern w:val="2"/>
                      <w:szCs w:val="21"/>
                    </w:rPr>
                  </w:pPr>
                  <w:r>
                    <w:rPr>
                      <w:rFonts w:hint="default" w:ascii="Times New Roman" w:hAnsi="Times New Roman" w:cs="Times New Roman"/>
                      <w:kern w:val="2"/>
                      <w:szCs w:val="21"/>
                    </w:rPr>
                    <w:t>示值误差</w:t>
                  </w:r>
                  <w:r>
                    <w:rPr>
                      <w:rFonts w:hint="eastAsia" w:ascii="Times New Roman" w:cs="Times New Roman"/>
                      <w:kern w:val="2"/>
                      <w:szCs w:val="24"/>
                      <w:lang w:eastAsia="zh-CN"/>
                    </w:rPr>
                    <w:t>(</w:t>
                  </w:r>
                  <w:r>
                    <w:rPr>
                      <w:rFonts w:hint="default" w:ascii="Times New Roman" w:hAnsi="Times New Roman" w:cs="Times New Roman"/>
                      <w:kern w:val="2"/>
                      <w:szCs w:val="24"/>
                      <w:lang w:val="en-US" w:eastAsia="zh-CN"/>
                    </w:rPr>
                    <w:t>kW</w:t>
                  </w:r>
                  <w:r>
                    <w:rPr>
                      <w:rFonts w:hint="eastAsia" w:ascii="Times New Roman" w:cs="Times New Roman"/>
                      <w:kern w:val="2"/>
                      <w:szCs w:val="24"/>
                      <w:lang w:eastAsia="zh-CN"/>
                    </w:rPr>
                    <w:t>)</w:t>
                  </w:r>
                </w:p>
              </w:tc>
              <w:tc>
                <w:tcPr>
                  <w:tcW w:w="2167" w:type="dxa"/>
                  <w:vAlign w:val="center"/>
                </w:tcPr>
                <w:p w14:paraId="346BC7F0">
                  <w:pPr>
                    <w:pStyle w:val="29"/>
                    <w:spacing w:line="360" w:lineRule="auto"/>
                    <w:ind w:firstLine="0" w:firstLineChars="0"/>
                    <w:jc w:val="center"/>
                    <w:rPr>
                      <w:rFonts w:hint="eastAsia" w:ascii="Times New Roman" w:hAnsi="Times New Roman" w:eastAsia="宋体" w:cs="Times New Roman"/>
                      <w:kern w:val="2"/>
                      <w:szCs w:val="21"/>
                      <w:lang w:eastAsia="zh-CN"/>
                    </w:rPr>
                  </w:pPr>
                  <w:r>
                    <w:rPr>
                      <w:rFonts w:hint="default" w:ascii="Times New Roman" w:hAnsi="Times New Roman" w:cs="Times New Roman"/>
                      <w:kern w:val="2"/>
                      <w:szCs w:val="21"/>
                    </w:rPr>
                    <w:t>扩展不确定度</w:t>
                  </w:r>
                  <w:r>
                    <w:rPr>
                      <w:rFonts w:hint="eastAsia" w:ascii="Times New Roman" w:cs="Times New Roman"/>
                      <w:kern w:val="2"/>
                      <w:szCs w:val="21"/>
                      <w:lang w:eastAsia="zh-CN"/>
                    </w:rPr>
                    <w:t>(</w:t>
                  </w:r>
                  <w:r>
                    <w:rPr>
                      <w:rFonts w:hint="default" w:ascii="Times New Roman" w:hAnsi="Times New Roman" w:cs="Times New Roman"/>
                      <w:i/>
                      <w:iCs/>
                      <w:kern w:val="2"/>
                      <w:szCs w:val="21"/>
                    </w:rPr>
                    <w:t>k</w:t>
                  </w:r>
                  <w:r>
                    <w:rPr>
                      <w:rFonts w:hint="default" w:ascii="Times New Roman" w:hAnsi="Times New Roman" w:cs="Times New Roman"/>
                      <w:kern w:val="2"/>
                      <w:szCs w:val="21"/>
                    </w:rPr>
                    <w:t>=2</w:t>
                  </w:r>
                  <w:r>
                    <w:rPr>
                      <w:rFonts w:hint="eastAsia" w:ascii="Times New Roman" w:cs="Times New Roman"/>
                      <w:kern w:val="2"/>
                      <w:szCs w:val="21"/>
                      <w:lang w:eastAsia="zh-CN"/>
                    </w:rPr>
                    <w:t>)</w:t>
                  </w:r>
                </w:p>
              </w:tc>
            </w:tr>
            <w:tr w14:paraId="4FDBB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9" w:type="dxa"/>
                  <w:vAlign w:val="center"/>
                </w:tcPr>
                <w:p w14:paraId="6D23982E">
                  <w:pPr>
                    <w:pStyle w:val="29"/>
                    <w:spacing w:line="360" w:lineRule="auto"/>
                    <w:ind w:firstLine="0" w:firstLineChars="0"/>
                    <w:rPr>
                      <w:rFonts w:hint="default" w:ascii="Times New Roman" w:hAnsi="Times New Roman" w:cs="Times New Roman"/>
                      <w:kern w:val="2"/>
                      <w:szCs w:val="21"/>
                    </w:rPr>
                  </w:pPr>
                </w:p>
              </w:tc>
              <w:tc>
                <w:tcPr>
                  <w:tcW w:w="1631" w:type="dxa"/>
                  <w:vAlign w:val="center"/>
                </w:tcPr>
                <w:p w14:paraId="09920D2F">
                  <w:pPr>
                    <w:pStyle w:val="29"/>
                    <w:spacing w:line="360" w:lineRule="auto"/>
                    <w:ind w:firstLine="0" w:firstLineChars="0"/>
                    <w:rPr>
                      <w:rFonts w:hint="default" w:ascii="Times New Roman" w:hAnsi="Times New Roman" w:cs="Times New Roman"/>
                      <w:kern w:val="2"/>
                      <w:szCs w:val="21"/>
                    </w:rPr>
                  </w:pPr>
                </w:p>
              </w:tc>
              <w:tc>
                <w:tcPr>
                  <w:tcW w:w="1739" w:type="dxa"/>
                  <w:vAlign w:val="center"/>
                </w:tcPr>
                <w:p w14:paraId="431069EA">
                  <w:pPr>
                    <w:pStyle w:val="29"/>
                    <w:spacing w:line="360" w:lineRule="auto"/>
                    <w:ind w:firstLine="0" w:firstLineChars="0"/>
                    <w:rPr>
                      <w:rFonts w:hint="default" w:ascii="Times New Roman" w:hAnsi="Times New Roman" w:cs="Times New Roman"/>
                      <w:kern w:val="2"/>
                      <w:szCs w:val="21"/>
                    </w:rPr>
                  </w:pPr>
                </w:p>
              </w:tc>
              <w:tc>
                <w:tcPr>
                  <w:tcW w:w="1618" w:type="dxa"/>
                  <w:vAlign w:val="center"/>
                </w:tcPr>
                <w:p w14:paraId="67BC056E">
                  <w:pPr>
                    <w:pStyle w:val="29"/>
                    <w:spacing w:line="360" w:lineRule="auto"/>
                    <w:ind w:firstLine="0" w:firstLineChars="0"/>
                    <w:rPr>
                      <w:rFonts w:hint="default" w:ascii="Times New Roman" w:hAnsi="Times New Roman" w:cs="Times New Roman"/>
                      <w:kern w:val="2"/>
                      <w:szCs w:val="21"/>
                    </w:rPr>
                  </w:pPr>
                </w:p>
              </w:tc>
              <w:tc>
                <w:tcPr>
                  <w:tcW w:w="2167" w:type="dxa"/>
                  <w:vAlign w:val="center"/>
                </w:tcPr>
                <w:p w14:paraId="33293B7B">
                  <w:pPr>
                    <w:pStyle w:val="29"/>
                    <w:spacing w:line="360" w:lineRule="auto"/>
                    <w:ind w:firstLine="0" w:firstLineChars="0"/>
                    <w:rPr>
                      <w:rFonts w:hint="default" w:ascii="Times New Roman" w:hAnsi="Times New Roman" w:cs="Times New Roman"/>
                      <w:kern w:val="2"/>
                      <w:szCs w:val="21"/>
                    </w:rPr>
                  </w:pPr>
                </w:p>
              </w:tc>
            </w:tr>
            <w:tr w14:paraId="67B00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9" w:type="dxa"/>
                  <w:vAlign w:val="center"/>
                </w:tcPr>
                <w:p w14:paraId="3AA686A8">
                  <w:pPr>
                    <w:pStyle w:val="29"/>
                    <w:spacing w:line="360" w:lineRule="auto"/>
                    <w:ind w:firstLine="0" w:firstLineChars="0"/>
                    <w:rPr>
                      <w:rFonts w:hint="default" w:ascii="Times New Roman" w:hAnsi="Times New Roman" w:cs="Times New Roman"/>
                      <w:kern w:val="2"/>
                      <w:szCs w:val="21"/>
                    </w:rPr>
                  </w:pPr>
                </w:p>
              </w:tc>
              <w:tc>
                <w:tcPr>
                  <w:tcW w:w="1631" w:type="dxa"/>
                  <w:vAlign w:val="center"/>
                </w:tcPr>
                <w:p w14:paraId="21889D92">
                  <w:pPr>
                    <w:pStyle w:val="29"/>
                    <w:spacing w:line="360" w:lineRule="auto"/>
                    <w:ind w:firstLine="0" w:firstLineChars="0"/>
                    <w:rPr>
                      <w:rFonts w:hint="default" w:ascii="Times New Roman" w:hAnsi="Times New Roman" w:cs="Times New Roman"/>
                      <w:kern w:val="2"/>
                      <w:szCs w:val="21"/>
                    </w:rPr>
                  </w:pPr>
                </w:p>
              </w:tc>
              <w:tc>
                <w:tcPr>
                  <w:tcW w:w="1739" w:type="dxa"/>
                  <w:vAlign w:val="center"/>
                </w:tcPr>
                <w:p w14:paraId="1111A8E8">
                  <w:pPr>
                    <w:pStyle w:val="29"/>
                    <w:spacing w:line="360" w:lineRule="auto"/>
                    <w:ind w:firstLine="0" w:firstLineChars="0"/>
                    <w:rPr>
                      <w:rFonts w:hint="default" w:ascii="Times New Roman" w:hAnsi="Times New Roman" w:cs="Times New Roman"/>
                      <w:kern w:val="2"/>
                      <w:szCs w:val="21"/>
                    </w:rPr>
                  </w:pPr>
                </w:p>
              </w:tc>
              <w:tc>
                <w:tcPr>
                  <w:tcW w:w="1618" w:type="dxa"/>
                  <w:vAlign w:val="center"/>
                </w:tcPr>
                <w:p w14:paraId="6D898EF7">
                  <w:pPr>
                    <w:pStyle w:val="29"/>
                    <w:spacing w:line="360" w:lineRule="auto"/>
                    <w:ind w:firstLine="0" w:firstLineChars="0"/>
                    <w:rPr>
                      <w:rFonts w:hint="default" w:ascii="Times New Roman" w:hAnsi="Times New Roman" w:cs="Times New Roman"/>
                      <w:kern w:val="2"/>
                      <w:szCs w:val="21"/>
                    </w:rPr>
                  </w:pPr>
                </w:p>
              </w:tc>
              <w:tc>
                <w:tcPr>
                  <w:tcW w:w="2167" w:type="dxa"/>
                  <w:vAlign w:val="center"/>
                </w:tcPr>
                <w:p w14:paraId="513E8CE5">
                  <w:pPr>
                    <w:pStyle w:val="29"/>
                    <w:spacing w:line="360" w:lineRule="auto"/>
                    <w:ind w:firstLine="0" w:firstLineChars="0"/>
                    <w:rPr>
                      <w:rFonts w:hint="default" w:ascii="Times New Roman" w:hAnsi="Times New Roman" w:cs="Times New Roman"/>
                      <w:kern w:val="2"/>
                      <w:szCs w:val="21"/>
                    </w:rPr>
                  </w:pPr>
                </w:p>
              </w:tc>
            </w:tr>
            <w:tr w14:paraId="0A80C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9" w:type="dxa"/>
                  <w:vAlign w:val="center"/>
                </w:tcPr>
                <w:p w14:paraId="6818C36B">
                  <w:pPr>
                    <w:pStyle w:val="29"/>
                    <w:spacing w:line="360" w:lineRule="auto"/>
                    <w:ind w:firstLine="0" w:firstLineChars="0"/>
                    <w:rPr>
                      <w:rFonts w:hint="default" w:ascii="Times New Roman" w:hAnsi="Times New Roman" w:cs="Times New Roman"/>
                      <w:kern w:val="2"/>
                      <w:szCs w:val="21"/>
                    </w:rPr>
                  </w:pPr>
                </w:p>
              </w:tc>
              <w:tc>
                <w:tcPr>
                  <w:tcW w:w="1631" w:type="dxa"/>
                  <w:vAlign w:val="center"/>
                </w:tcPr>
                <w:p w14:paraId="190DDBE1">
                  <w:pPr>
                    <w:pStyle w:val="29"/>
                    <w:spacing w:line="360" w:lineRule="auto"/>
                    <w:ind w:firstLine="0" w:firstLineChars="0"/>
                    <w:rPr>
                      <w:rFonts w:hint="default" w:ascii="Times New Roman" w:hAnsi="Times New Roman" w:cs="Times New Roman"/>
                      <w:kern w:val="2"/>
                      <w:szCs w:val="21"/>
                    </w:rPr>
                  </w:pPr>
                </w:p>
              </w:tc>
              <w:tc>
                <w:tcPr>
                  <w:tcW w:w="1739" w:type="dxa"/>
                  <w:vAlign w:val="center"/>
                </w:tcPr>
                <w:p w14:paraId="43B911D1">
                  <w:pPr>
                    <w:pStyle w:val="29"/>
                    <w:spacing w:line="360" w:lineRule="auto"/>
                    <w:ind w:firstLine="0" w:firstLineChars="0"/>
                    <w:rPr>
                      <w:rFonts w:hint="default" w:ascii="Times New Roman" w:hAnsi="Times New Roman" w:cs="Times New Roman"/>
                      <w:kern w:val="2"/>
                      <w:szCs w:val="21"/>
                    </w:rPr>
                  </w:pPr>
                </w:p>
              </w:tc>
              <w:tc>
                <w:tcPr>
                  <w:tcW w:w="1618" w:type="dxa"/>
                  <w:vAlign w:val="center"/>
                </w:tcPr>
                <w:p w14:paraId="2DED58EB">
                  <w:pPr>
                    <w:pStyle w:val="29"/>
                    <w:spacing w:line="360" w:lineRule="auto"/>
                    <w:ind w:firstLine="0" w:firstLineChars="0"/>
                    <w:rPr>
                      <w:rFonts w:hint="default" w:ascii="Times New Roman" w:hAnsi="Times New Roman" w:cs="Times New Roman"/>
                      <w:kern w:val="2"/>
                      <w:szCs w:val="21"/>
                    </w:rPr>
                  </w:pPr>
                </w:p>
              </w:tc>
              <w:tc>
                <w:tcPr>
                  <w:tcW w:w="2167" w:type="dxa"/>
                  <w:vAlign w:val="center"/>
                </w:tcPr>
                <w:p w14:paraId="0578E89F">
                  <w:pPr>
                    <w:pStyle w:val="29"/>
                    <w:spacing w:line="360" w:lineRule="auto"/>
                    <w:ind w:firstLine="0" w:firstLineChars="0"/>
                    <w:rPr>
                      <w:rFonts w:hint="default" w:ascii="Times New Roman" w:hAnsi="Times New Roman" w:cs="Times New Roman"/>
                      <w:kern w:val="2"/>
                      <w:szCs w:val="21"/>
                    </w:rPr>
                  </w:pPr>
                </w:p>
              </w:tc>
            </w:tr>
            <w:tr w14:paraId="5C12C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9" w:type="dxa"/>
                  <w:vAlign w:val="center"/>
                </w:tcPr>
                <w:p w14:paraId="094DB7D6">
                  <w:pPr>
                    <w:pStyle w:val="29"/>
                    <w:spacing w:line="360" w:lineRule="auto"/>
                    <w:ind w:firstLine="0" w:firstLineChars="0"/>
                    <w:rPr>
                      <w:rFonts w:hint="default" w:ascii="Times New Roman" w:hAnsi="Times New Roman" w:cs="Times New Roman"/>
                      <w:kern w:val="2"/>
                      <w:szCs w:val="21"/>
                    </w:rPr>
                  </w:pPr>
                </w:p>
              </w:tc>
              <w:tc>
                <w:tcPr>
                  <w:tcW w:w="1631" w:type="dxa"/>
                  <w:vAlign w:val="center"/>
                </w:tcPr>
                <w:p w14:paraId="05925175">
                  <w:pPr>
                    <w:pStyle w:val="29"/>
                    <w:spacing w:line="360" w:lineRule="auto"/>
                    <w:ind w:firstLine="0" w:firstLineChars="0"/>
                    <w:rPr>
                      <w:rFonts w:hint="default" w:ascii="Times New Roman" w:hAnsi="Times New Roman" w:cs="Times New Roman"/>
                      <w:kern w:val="2"/>
                      <w:szCs w:val="21"/>
                    </w:rPr>
                  </w:pPr>
                </w:p>
              </w:tc>
              <w:tc>
                <w:tcPr>
                  <w:tcW w:w="1739" w:type="dxa"/>
                  <w:vAlign w:val="center"/>
                </w:tcPr>
                <w:p w14:paraId="594B9845">
                  <w:pPr>
                    <w:pStyle w:val="29"/>
                    <w:spacing w:line="360" w:lineRule="auto"/>
                    <w:ind w:firstLine="0" w:firstLineChars="0"/>
                    <w:rPr>
                      <w:rFonts w:hint="default" w:ascii="Times New Roman" w:hAnsi="Times New Roman" w:cs="Times New Roman"/>
                      <w:kern w:val="2"/>
                      <w:szCs w:val="21"/>
                    </w:rPr>
                  </w:pPr>
                </w:p>
              </w:tc>
              <w:tc>
                <w:tcPr>
                  <w:tcW w:w="1618" w:type="dxa"/>
                  <w:vAlign w:val="center"/>
                </w:tcPr>
                <w:p w14:paraId="441D73B2">
                  <w:pPr>
                    <w:pStyle w:val="29"/>
                    <w:spacing w:line="360" w:lineRule="auto"/>
                    <w:ind w:firstLine="0" w:firstLineChars="0"/>
                    <w:rPr>
                      <w:rFonts w:hint="default" w:ascii="Times New Roman" w:hAnsi="Times New Roman" w:cs="Times New Roman"/>
                      <w:kern w:val="2"/>
                      <w:szCs w:val="21"/>
                    </w:rPr>
                  </w:pPr>
                </w:p>
              </w:tc>
              <w:tc>
                <w:tcPr>
                  <w:tcW w:w="2167" w:type="dxa"/>
                  <w:vAlign w:val="center"/>
                </w:tcPr>
                <w:p w14:paraId="38EC4B55">
                  <w:pPr>
                    <w:pStyle w:val="29"/>
                    <w:spacing w:line="360" w:lineRule="auto"/>
                    <w:ind w:firstLine="0" w:firstLineChars="0"/>
                    <w:rPr>
                      <w:rFonts w:hint="default" w:ascii="Times New Roman" w:hAnsi="Times New Roman" w:cs="Times New Roman"/>
                      <w:kern w:val="2"/>
                      <w:szCs w:val="21"/>
                    </w:rPr>
                  </w:pPr>
                </w:p>
              </w:tc>
            </w:tr>
          </w:tbl>
          <w:p w14:paraId="74D6164F">
            <w:pPr>
              <w:pStyle w:val="29"/>
              <w:numPr>
                <w:ilvl w:val="0"/>
                <w:numId w:val="5"/>
              </w:numPr>
              <w:spacing w:line="360" w:lineRule="auto"/>
              <w:ind w:firstLineChars="0"/>
              <w:rPr>
                <w:rFonts w:hint="default" w:ascii="Times New Roman" w:hAnsi="Times New Roman" w:cs="Times New Roman"/>
                <w:kern w:val="2"/>
                <w:szCs w:val="21"/>
              </w:rPr>
            </w:pPr>
            <w:r>
              <w:rPr>
                <w:rFonts w:hint="default" w:ascii="Times New Roman" w:hAnsi="Times New Roman" w:cs="Times New Roman"/>
                <w:kern w:val="2"/>
                <w:szCs w:val="21"/>
              </w:rPr>
              <w:t>功率稳定度</w:t>
            </w:r>
          </w:p>
          <w:tbl>
            <w:tblPr>
              <w:tblStyle w:val="22"/>
              <w:tblW w:w="4995"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14"/>
              <w:gridCol w:w="1254"/>
              <w:gridCol w:w="1133"/>
              <w:gridCol w:w="891"/>
              <w:gridCol w:w="1076"/>
              <w:gridCol w:w="962"/>
              <w:gridCol w:w="1556"/>
            </w:tblGrid>
            <w:tr w14:paraId="43DD2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3" w:type="pct"/>
                </w:tcPr>
                <w:p w14:paraId="5422DD25">
                  <w:pPr>
                    <w:pStyle w:val="29"/>
                    <w:spacing w:line="360" w:lineRule="auto"/>
                    <w:ind w:firstLine="0" w:firstLineChars="0"/>
                    <w:jc w:val="center"/>
                    <w:rPr>
                      <w:rFonts w:hint="default" w:ascii="Times New Roman" w:hAnsi="Times New Roman" w:eastAsia="宋体" w:cs="Times New Roman"/>
                      <w:kern w:val="2"/>
                      <w:szCs w:val="24"/>
                      <w:lang w:eastAsia="zh-CN"/>
                    </w:rPr>
                  </w:pPr>
                  <w:r>
                    <w:rPr>
                      <w:rFonts w:hint="default" w:ascii="Times New Roman" w:hAnsi="Times New Roman" w:cs="Times New Roman"/>
                      <w:kern w:val="2"/>
                      <w:szCs w:val="24"/>
                    </w:rPr>
                    <w:t>功率设定值</w:t>
                  </w:r>
                  <w:r>
                    <w:rPr>
                      <w:rFonts w:hint="eastAsia" w:ascii="Times New Roman" w:cs="Times New Roman"/>
                      <w:kern w:val="2"/>
                      <w:szCs w:val="24"/>
                      <w:lang w:eastAsia="zh-CN"/>
                    </w:rPr>
                    <w:t>(</w:t>
                  </w:r>
                  <w:r>
                    <w:rPr>
                      <w:rFonts w:hint="default" w:ascii="Times New Roman" w:hAnsi="Times New Roman" w:cs="Times New Roman"/>
                      <w:kern w:val="2"/>
                      <w:szCs w:val="24"/>
                      <w:lang w:val="en-US" w:eastAsia="zh-CN"/>
                    </w:rPr>
                    <w:t>kW</w:t>
                  </w:r>
                  <w:r>
                    <w:rPr>
                      <w:rFonts w:hint="eastAsia" w:ascii="Times New Roman" w:cs="Times New Roman"/>
                      <w:kern w:val="2"/>
                      <w:szCs w:val="24"/>
                      <w:lang w:eastAsia="zh-CN"/>
                    </w:rPr>
                    <w:t>)</w:t>
                  </w:r>
                </w:p>
              </w:tc>
              <w:tc>
                <w:tcPr>
                  <w:tcW w:w="756" w:type="pct"/>
                </w:tcPr>
                <w:p w14:paraId="588AA570">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供</w:t>
                  </w:r>
                  <w:r>
                    <w:rPr>
                      <w:rFonts w:hint="default" w:ascii="Times New Roman" w:hAnsi="Times New Roman" w:cs="Times New Roman"/>
                      <w:kern w:val="2"/>
                      <w:szCs w:val="24"/>
                      <w:lang w:val="en-US" w:eastAsia="zh-CN"/>
                    </w:rPr>
                    <w:t>液</w:t>
                  </w:r>
                  <w:r>
                    <w:rPr>
                      <w:rFonts w:hint="default" w:ascii="Times New Roman" w:hAnsi="Times New Roman" w:cs="Times New Roman"/>
                      <w:kern w:val="2"/>
                      <w:szCs w:val="24"/>
                    </w:rPr>
                    <w:t>温度</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w:t>
                  </w:r>
                  <w:r>
                    <w:rPr>
                      <w:rFonts w:hint="eastAsia" w:ascii="Times New Roman" w:cs="Times New Roman"/>
                      <w:kern w:val="2"/>
                      <w:szCs w:val="24"/>
                      <w:lang w:val="en-US" w:eastAsia="zh-CN"/>
                    </w:rPr>
                    <w:t>)</w:t>
                  </w:r>
                </w:p>
              </w:tc>
              <w:tc>
                <w:tcPr>
                  <w:tcW w:w="683" w:type="pct"/>
                </w:tcPr>
                <w:p w14:paraId="59F9A116">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回</w:t>
                  </w:r>
                  <w:r>
                    <w:rPr>
                      <w:rFonts w:hint="default" w:ascii="Times New Roman" w:hAnsi="Times New Roman" w:cs="Times New Roman"/>
                      <w:kern w:val="2"/>
                      <w:szCs w:val="24"/>
                      <w:lang w:val="en-US" w:eastAsia="zh-CN"/>
                    </w:rPr>
                    <w:t>液</w:t>
                  </w:r>
                  <w:r>
                    <w:rPr>
                      <w:rFonts w:hint="default" w:ascii="Times New Roman" w:hAnsi="Times New Roman" w:cs="Times New Roman"/>
                      <w:kern w:val="2"/>
                      <w:szCs w:val="24"/>
                    </w:rPr>
                    <w:t>温度</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w:t>
                  </w:r>
                  <w:r>
                    <w:rPr>
                      <w:rFonts w:hint="eastAsia" w:ascii="Times New Roman" w:cs="Times New Roman"/>
                      <w:kern w:val="2"/>
                      <w:szCs w:val="24"/>
                      <w:lang w:val="en-US" w:eastAsia="zh-CN"/>
                    </w:rPr>
                    <w:t>)</w:t>
                  </w:r>
                </w:p>
              </w:tc>
              <w:tc>
                <w:tcPr>
                  <w:tcW w:w="537" w:type="pct"/>
                </w:tcPr>
                <w:p w14:paraId="6935EB14">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实测值</w:t>
                  </w:r>
                  <w:r>
                    <w:rPr>
                      <w:rFonts w:hint="eastAsia" w:ascii="Times New Roman" w:cs="Times New Roman"/>
                      <w:kern w:val="2"/>
                      <w:szCs w:val="24"/>
                      <w:lang w:eastAsia="zh-CN"/>
                    </w:rPr>
                    <w:t>(</w:t>
                  </w:r>
                  <w:r>
                    <w:rPr>
                      <w:rFonts w:hint="default" w:ascii="Times New Roman" w:hAnsi="Times New Roman" w:cs="Times New Roman"/>
                      <w:kern w:val="2"/>
                      <w:szCs w:val="24"/>
                      <w:lang w:val="en-US" w:eastAsia="zh-CN"/>
                    </w:rPr>
                    <w:t>kW</w:t>
                  </w:r>
                  <w:r>
                    <w:rPr>
                      <w:rFonts w:hint="eastAsia" w:ascii="Times New Roman" w:cs="Times New Roman"/>
                      <w:kern w:val="2"/>
                      <w:szCs w:val="24"/>
                      <w:lang w:eastAsia="zh-CN"/>
                    </w:rPr>
                    <w:t>)</w:t>
                  </w:r>
                </w:p>
              </w:tc>
              <w:tc>
                <w:tcPr>
                  <w:tcW w:w="649" w:type="pct"/>
                </w:tcPr>
                <w:p w14:paraId="548849F0">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最大偏差</w:t>
                  </w:r>
                  <w:r>
                    <w:rPr>
                      <w:rFonts w:hint="eastAsia" w:ascii="Times New Roman" w:cs="Times New Roman"/>
                      <w:kern w:val="2"/>
                      <w:szCs w:val="24"/>
                      <w:lang w:eastAsia="zh-CN"/>
                    </w:rPr>
                    <w:t>(</w:t>
                  </w:r>
                  <w:r>
                    <w:rPr>
                      <w:rFonts w:hint="default" w:ascii="Times New Roman" w:hAnsi="Times New Roman" w:cs="Times New Roman"/>
                      <w:kern w:val="2"/>
                      <w:szCs w:val="24"/>
                      <w:lang w:val="en-US" w:eastAsia="zh-CN"/>
                    </w:rPr>
                    <w:t>kW</w:t>
                  </w:r>
                  <w:r>
                    <w:rPr>
                      <w:rFonts w:hint="eastAsia" w:ascii="Times New Roman" w:cs="Times New Roman"/>
                      <w:kern w:val="2"/>
                      <w:szCs w:val="24"/>
                      <w:lang w:eastAsia="zh-CN"/>
                    </w:rPr>
                    <w:t>)</w:t>
                  </w:r>
                </w:p>
              </w:tc>
              <w:tc>
                <w:tcPr>
                  <w:tcW w:w="580" w:type="pct"/>
                </w:tcPr>
                <w:p w14:paraId="0B8956B4">
                  <w:pPr>
                    <w:pStyle w:val="29"/>
                    <w:spacing w:line="360" w:lineRule="auto"/>
                    <w:ind w:firstLine="0" w:firstLineChars="0"/>
                    <w:jc w:val="center"/>
                    <w:rPr>
                      <w:rFonts w:hint="default" w:ascii="Times New Roman" w:hAnsi="Times New Roman" w:eastAsia="宋体" w:cs="Times New Roman"/>
                      <w:kern w:val="2"/>
                      <w:szCs w:val="24"/>
                      <w:lang w:val="en-US" w:eastAsia="zh-CN"/>
                    </w:rPr>
                  </w:pPr>
                  <w:r>
                    <w:rPr>
                      <w:rFonts w:hint="default" w:ascii="Times New Roman" w:hAnsi="Times New Roman" w:cs="Times New Roman"/>
                      <w:kern w:val="2"/>
                      <w:szCs w:val="24"/>
                    </w:rPr>
                    <w:t>稳定</w:t>
                  </w:r>
                  <w:r>
                    <w:rPr>
                      <w:rFonts w:hint="default" w:ascii="Times New Roman" w:hAnsi="Times New Roman" w:cs="Times New Roman"/>
                      <w:kern w:val="2"/>
                      <w:szCs w:val="24"/>
                      <w:lang w:val="en-US" w:eastAsia="zh-CN"/>
                    </w:rPr>
                    <w:t>度</w:t>
                  </w:r>
                  <w:r>
                    <w:rPr>
                      <w:rFonts w:hint="eastAsia" w:ascii="Times New Roman" w:cs="Times New Roman"/>
                      <w:kern w:val="2"/>
                      <w:szCs w:val="24"/>
                      <w:lang w:val="en-US" w:eastAsia="zh-CN"/>
                    </w:rPr>
                    <w:t>(</w:t>
                  </w:r>
                  <w:r>
                    <w:rPr>
                      <w:rFonts w:hint="default" w:ascii="Times New Roman" w:hAnsi="Times New Roman" w:cs="Times New Roman"/>
                      <w:kern w:val="2"/>
                      <w:szCs w:val="24"/>
                      <w:lang w:val="en-US" w:eastAsia="zh-CN"/>
                    </w:rPr>
                    <w:t>%</w:t>
                  </w:r>
                  <w:r>
                    <w:rPr>
                      <w:rFonts w:hint="eastAsia" w:ascii="Times New Roman" w:cs="Times New Roman"/>
                      <w:kern w:val="2"/>
                      <w:szCs w:val="24"/>
                      <w:lang w:val="en-US" w:eastAsia="zh-CN"/>
                    </w:rPr>
                    <w:t>)</w:t>
                  </w:r>
                </w:p>
              </w:tc>
              <w:tc>
                <w:tcPr>
                  <w:tcW w:w="938" w:type="pct"/>
                </w:tcPr>
                <w:p w14:paraId="49B584E7">
                  <w:pPr>
                    <w:pStyle w:val="29"/>
                    <w:spacing w:line="360" w:lineRule="auto"/>
                    <w:ind w:firstLine="0" w:firstLineChars="0"/>
                    <w:jc w:val="center"/>
                    <w:rPr>
                      <w:rFonts w:hint="eastAsia" w:ascii="Times New Roman" w:hAnsi="Times New Roman" w:eastAsia="宋体" w:cs="Times New Roman"/>
                      <w:kern w:val="2"/>
                      <w:szCs w:val="24"/>
                      <w:lang w:eastAsia="zh-CN"/>
                    </w:rPr>
                  </w:pPr>
                  <w:r>
                    <w:rPr>
                      <w:rFonts w:hint="default" w:ascii="Times New Roman" w:hAnsi="Times New Roman" w:cs="Times New Roman"/>
                      <w:kern w:val="2"/>
                      <w:szCs w:val="21"/>
                    </w:rPr>
                    <w:t>扩展不确定度</w:t>
                  </w:r>
                  <w:r>
                    <w:rPr>
                      <w:rFonts w:hint="eastAsia" w:ascii="Times New Roman" w:cs="Times New Roman"/>
                      <w:kern w:val="2"/>
                      <w:szCs w:val="21"/>
                      <w:lang w:eastAsia="zh-CN"/>
                    </w:rPr>
                    <w:t>(</w:t>
                  </w:r>
                  <w:r>
                    <w:rPr>
                      <w:rFonts w:hint="default" w:ascii="Times New Roman" w:hAnsi="Times New Roman" w:cs="Times New Roman"/>
                      <w:i/>
                      <w:iCs/>
                      <w:kern w:val="2"/>
                      <w:szCs w:val="21"/>
                    </w:rPr>
                    <w:t>k</w:t>
                  </w:r>
                  <w:r>
                    <w:rPr>
                      <w:rFonts w:hint="default" w:ascii="Times New Roman" w:hAnsi="Times New Roman" w:cs="Times New Roman"/>
                      <w:kern w:val="2"/>
                      <w:szCs w:val="21"/>
                    </w:rPr>
                    <w:t>=2</w:t>
                  </w:r>
                  <w:r>
                    <w:rPr>
                      <w:rFonts w:hint="eastAsia" w:ascii="Times New Roman" w:cs="Times New Roman"/>
                      <w:kern w:val="2"/>
                      <w:szCs w:val="21"/>
                      <w:lang w:eastAsia="zh-CN"/>
                    </w:rPr>
                    <w:t>)</w:t>
                  </w:r>
                </w:p>
              </w:tc>
            </w:tr>
            <w:tr w14:paraId="1248D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3" w:type="pct"/>
                </w:tcPr>
                <w:p w14:paraId="7BDEFC62">
                  <w:pPr>
                    <w:pStyle w:val="29"/>
                    <w:spacing w:line="360" w:lineRule="auto"/>
                    <w:ind w:firstLine="0" w:firstLineChars="0"/>
                    <w:rPr>
                      <w:rFonts w:hint="default" w:ascii="Times New Roman" w:hAnsi="Times New Roman" w:cs="Times New Roman"/>
                      <w:kern w:val="2"/>
                      <w:szCs w:val="24"/>
                    </w:rPr>
                  </w:pPr>
                </w:p>
              </w:tc>
              <w:tc>
                <w:tcPr>
                  <w:tcW w:w="756" w:type="pct"/>
                </w:tcPr>
                <w:p w14:paraId="34853390">
                  <w:pPr>
                    <w:pStyle w:val="29"/>
                    <w:spacing w:line="360" w:lineRule="auto"/>
                    <w:ind w:firstLine="0" w:firstLineChars="0"/>
                    <w:rPr>
                      <w:rFonts w:hint="default" w:ascii="Times New Roman" w:hAnsi="Times New Roman" w:cs="Times New Roman"/>
                      <w:kern w:val="2"/>
                      <w:szCs w:val="24"/>
                    </w:rPr>
                  </w:pPr>
                </w:p>
              </w:tc>
              <w:tc>
                <w:tcPr>
                  <w:tcW w:w="683" w:type="pct"/>
                </w:tcPr>
                <w:p w14:paraId="7517EDCE">
                  <w:pPr>
                    <w:pStyle w:val="29"/>
                    <w:spacing w:line="360" w:lineRule="auto"/>
                    <w:ind w:firstLine="0" w:firstLineChars="0"/>
                    <w:rPr>
                      <w:rFonts w:hint="default" w:ascii="Times New Roman" w:hAnsi="Times New Roman" w:cs="Times New Roman"/>
                      <w:kern w:val="2"/>
                      <w:szCs w:val="24"/>
                    </w:rPr>
                  </w:pPr>
                </w:p>
              </w:tc>
              <w:tc>
                <w:tcPr>
                  <w:tcW w:w="537" w:type="pct"/>
                </w:tcPr>
                <w:p w14:paraId="69C64A35">
                  <w:pPr>
                    <w:pStyle w:val="29"/>
                    <w:spacing w:line="360" w:lineRule="auto"/>
                    <w:ind w:firstLine="0" w:firstLineChars="0"/>
                    <w:rPr>
                      <w:rFonts w:hint="default" w:ascii="Times New Roman" w:hAnsi="Times New Roman" w:cs="Times New Roman"/>
                      <w:kern w:val="2"/>
                      <w:szCs w:val="24"/>
                    </w:rPr>
                  </w:pPr>
                </w:p>
              </w:tc>
              <w:tc>
                <w:tcPr>
                  <w:tcW w:w="649" w:type="pct"/>
                </w:tcPr>
                <w:p w14:paraId="7719C97D">
                  <w:pPr>
                    <w:pStyle w:val="29"/>
                    <w:spacing w:line="360" w:lineRule="auto"/>
                    <w:ind w:firstLine="0" w:firstLineChars="0"/>
                    <w:rPr>
                      <w:rFonts w:hint="default" w:ascii="Times New Roman" w:hAnsi="Times New Roman" w:cs="Times New Roman"/>
                      <w:kern w:val="2"/>
                      <w:szCs w:val="24"/>
                    </w:rPr>
                  </w:pPr>
                </w:p>
              </w:tc>
              <w:tc>
                <w:tcPr>
                  <w:tcW w:w="580" w:type="pct"/>
                </w:tcPr>
                <w:p w14:paraId="3353B261">
                  <w:pPr>
                    <w:pStyle w:val="29"/>
                    <w:spacing w:line="360" w:lineRule="auto"/>
                    <w:ind w:firstLine="0" w:firstLineChars="0"/>
                    <w:rPr>
                      <w:rFonts w:hint="default" w:ascii="Times New Roman" w:hAnsi="Times New Roman" w:cs="Times New Roman"/>
                      <w:kern w:val="2"/>
                      <w:szCs w:val="24"/>
                    </w:rPr>
                  </w:pPr>
                </w:p>
              </w:tc>
              <w:tc>
                <w:tcPr>
                  <w:tcW w:w="938" w:type="pct"/>
                </w:tcPr>
                <w:p w14:paraId="7E16C83B">
                  <w:pPr>
                    <w:pStyle w:val="29"/>
                    <w:spacing w:line="360" w:lineRule="auto"/>
                    <w:ind w:firstLine="0" w:firstLineChars="0"/>
                    <w:rPr>
                      <w:rFonts w:hint="default" w:ascii="Times New Roman" w:hAnsi="Times New Roman" w:cs="Times New Roman"/>
                      <w:kern w:val="2"/>
                      <w:szCs w:val="24"/>
                    </w:rPr>
                  </w:pPr>
                </w:p>
              </w:tc>
            </w:tr>
            <w:tr w14:paraId="19161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3" w:type="pct"/>
                </w:tcPr>
                <w:p w14:paraId="65ADF9C9">
                  <w:pPr>
                    <w:pStyle w:val="29"/>
                    <w:spacing w:line="360" w:lineRule="auto"/>
                    <w:ind w:firstLine="0" w:firstLineChars="0"/>
                    <w:rPr>
                      <w:rFonts w:hint="default" w:ascii="Times New Roman" w:hAnsi="Times New Roman" w:cs="Times New Roman"/>
                      <w:kern w:val="2"/>
                      <w:szCs w:val="24"/>
                    </w:rPr>
                  </w:pPr>
                </w:p>
              </w:tc>
              <w:tc>
                <w:tcPr>
                  <w:tcW w:w="756" w:type="pct"/>
                </w:tcPr>
                <w:p w14:paraId="5E548A08">
                  <w:pPr>
                    <w:pStyle w:val="29"/>
                    <w:spacing w:line="360" w:lineRule="auto"/>
                    <w:ind w:firstLine="0" w:firstLineChars="0"/>
                    <w:rPr>
                      <w:rFonts w:hint="default" w:ascii="Times New Roman" w:hAnsi="Times New Roman" w:cs="Times New Roman"/>
                      <w:kern w:val="2"/>
                      <w:szCs w:val="24"/>
                    </w:rPr>
                  </w:pPr>
                </w:p>
              </w:tc>
              <w:tc>
                <w:tcPr>
                  <w:tcW w:w="683" w:type="pct"/>
                </w:tcPr>
                <w:p w14:paraId="6C4031F7">
                  <w:pPr>
                    <w:pStyle w:val="29"/>
                    <w:spacing w:line="360" w:lineRule="auto"/>
                    <w:ind w:firstLine="0" w:firstLineChars="0"/>
                    <w:rPr>
                      <w:rFonts w:hint="default" w:ascii="Times New Roman" w:hAnsi="Times New Roman" w:cs="Times New Roman"/>
                      <w:kern w:val="2"/>
                      <w:szCs w:val="24"/>
                    </w:rPr>
                  </w:pPr>
                </w:p>
              </w:tc>
              <w:tc>
                <w:tcPr>
                  <w:tcW w:w="537" w:type="pct"/>
                </w:tcPr>
                <w:p w14:paraId="58110D36">
                  <w:pPr>
                    <w:pStyle w:val="29"/>
                    <w:spacing w:line="360" w:lineRule="auto"/>
                    <w:ind w:firstLine="0" w:firstLineChars="0"/>
                    <w:rPr>
                      <w:rFonts w:hint="default" w:ascii="Times New Roman" w:hAnsi="Times New Roman" w:cs="Times New Roman"/>
                      <w:kern w:val="2"/>
                      <w:szCs w:val="24"/>
                    </w:rPr>
                  </w:pPr>
                </w:p>
              </w:tc>
              <w:tc>
                <w:tcPr>
                  <w:tcW w:w="649" w:type="pct"/>
                </w:tcPr>
                <w:p w14:paraId="2134B5FF">
                  <w:pPr>
                    <w:pStyle w:val="29"/>
                    <w:spacing w:line="360" w:lineRule="auto"/>
                    <w:ind w:firstLine="0" w:firstLineChars="0"/>
                    <w:rPr>
                      <w:rFonts w:hint="default" w:ascii="Times New Roman" w:hAnsi="Times New Roman" w:cs="Times New Roman"/>
                      <w:kern w:val="2"/>
                      <w:szCs w:val="24"/>
                    </w:rPr>
                  </w:pPr>
                </w:p>
              </w:tc>
              <w:tc>
                <w:tcPr>
                  <w:tcW w:w="580" w:type="pct"/>
                </w:tcPr>
                <w:p w14:paraId="7E36C842">
                  <w:pPr>
                    <w:pStyle w:val="29"/>
                    <w:spacing w:line="360" w:lineRule="auto"/>
                    <w:ind w:firstLine="0" w:firstLineChars="0"/>
                    <w:rPr>
                      <w:rFonts w:hint="default" w:ascii="Times New Roman" w:hAnsi="Times New Roman" w:cs="Times New Roman"/>
                      <w:kern w:val="2"/>
                      <w:szCs w:val="24"/>
                    </w:rPr>
                  </w:pPr>
                </w:p>
              </w:tc>
              <w:tc>
                <w:tcPr>
                  <w:tcW w:w="938" w:type="pct"/>
                </w:tcPr>
                <w:p w14:paraId="2DEE2DCB">
                  <w:pPr>
                    <w:pStyle w:val="29"/>
                    <w:spacing w:line="360" w:lineRule="auto"/>
                    <w:ind w:firstLine="0" w:firstLineChars="0"/>
                    <w:rPr>
                      <w:rFonts w:hint="default" w:ascii="Times New Roman" w:hAnsi="Times New Roman" w:cs="Times New Roman"/>
                      <w:kern w:val="2"/>
                      <w:szCs w:val="24"/>
                    </w:rPr>
                  </w:pPr>
                </w:p>
              </w:tc>
            </w:tr>
            <w:tr w14:paraId="521D50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3" w:type="pct"/>
                </w:tcPr>
                <w:p w14:paraId="17B73730">
                  <w:pPr>
                    <w:pStyle w:val="29"/>
                    <w:spacing w:line="360" w:lineRule="auto"/>
                    <w:ind w:firstLine="0" w:firstLineChars="0"/>
                    <w:rPr>
                      <w:rFonts w:hint="default" w:ascii="Times New Roman" w:hAnsi="Times New Roman" w:cs="Times New Roman"/>
                      <w:kern w:val="2"/>
                      <w:szCs w:val="24"/>
                    </w:rPr>
                  </w:pPr>
                </w:p>
              </w:tc>
              <w:tc>
                <w:tcPr>
                  <w:tcW w:w="756" w:type="pct"/>
                </w:tcPr>
                <w:p w14:paraId="6ACCF9E9">
                  <w:pPr>
                    <w:pStyle w:val="29"/>
                    <w:spacing w:line="360" w:lineRule="auto"/>
                    <w:ind w:firstLine="0" w:firstLineChars="0"/>
                    <w:rPr>
                      <w:rFonts w:hint="default" w:ascii="Times New Roman" w:hAnsi="Times New Roman" w:cs="Times New Roman"/>
                      <w:kern w:val="2"/>
                      <w:szCs w:val="24"/>
                    </w:rPr>
                  </w:pPr>
                </w:p>
              </w:tc>
              <w:tc>
                <w:tcPr>
                  <w:tcW w:w="683" w:type="pct"/>
                </w:tcPr>
                <w:p w14:paraId="549C58CD">
                  <w:pPr>
                    <w:pStyle w:val="29"/>
                    <w:spacing w:line="360" w:lineRule="auto"/>
                    <w:ind w:firstLine="0" w:firstLineChars="0"/>
                    <w:rPr>
                      <w:rFonts w:hint="default" w:ascii="Times New Roman" w:hAnsi="Times New Roman" w:cs="Times New Roman"/>
                      <w:kern w:val="2"/>
                      <w:szCs w:val="24"/>
                    </w:rPr>
                  </w:pPr>
                </w:p>
              </w:tc>
              <w:tc>
                <w:tcPr>
                  <w:tcW w:w="537" w:type="pct"/>
                </w:tcPr>
                <w:p w14:paraId="796E0166">
                  <w:pPr>
                    <w:pStyle w:val="29"/>
                    <w:spacing w:line="360" w:lineRule="auto"/>
                    <w:ind w:firstLine="0" w:firstLineChars="0"/>
                    <w:rPr>
                      <w:rFonts w:hint="default" w:ascii="Times New Roman" w:hAnsi="Times New Roman" w:cs="Times New Roman"/>
                      <w:kern w:val="2"/>
                      <w:szCs w:val="24"/>
                    </w:rPr>
                  </w:pPr>
                </w:p>
              </w:tc>
              <w:tc>
                <w:tcPr>
                  <w:tcW w:w="649" w:type="pct"/>
                </w:tcPr>
                <w:p w14:paraId="0C3899AC">
                  <w:pPr>
                    <w:pStyle w:val="29"/>
                    <w:spacing w:line="360" w:lineRule="auto"/>
                    <w:ind w:firstLine="0" w:firstLineChars="0"/>
                    <w:rPr>
                      <w:rFonts w:hint="default" w:ascii="Times New Roman" w:hAnsi="Times New Roman" w:cs="Times New Roman"/>
                      <w:kern w:val="2"/>
                      <w:szCs w:val="24"/>
                    </w:rPr>
                  </w:pPr>
                </w:p>
              </w:tc>
              <w:tc>
                <w:tcPr>
                  <w:tcW w:w="580" w:type="pct"/>
                </w:tcPr>
                <w:p w14:paraId="726C1973">
                  <w:pPr>
                    <w:pStyle w:val="29"/>
                    <w:spacing w:line="360" w:lineRule="auto"/>
                    <w:ind w:firstLine="0" w:firstLineChars="0"/>
                    <w:rPr>
                      <w:rFonts w:hint="default" w:ascii="Times New Roman" w:hAnsi="Times New Roman" w:cs="Times New Roman"/>
                      <w:kern w:val="2"/>
                      <w:szCs w:val="24"/>
                    </w:rPr>
                  </w:pPr>
                </w:p>
              </w:tc>
              <w:tc>
                <w:tcPr>
                  <w:tcW w:w="938" w:type="pct"/>
                </w:tcPr>
                <w:p w14:paraId="5C19B5C2">
                  <w:pPr>
                    <w:pStyle w:val="29"/>
                    <w:spacing w:line="360" w:lineRule="auto"/>
                    <w:ind w:firstLine="0" w:firstLineChars="0"/>
                    <w:rPr>
                      <w:rFonts w:hint="default" w:ascii="Times New Roman" w:hAnsi="Times New Roman" w:cs="Times New Roman"/>
                      <w:kern w:val="2"/>
                      <w:szCs w:val="24"/>
                    </w:rPr>
                  </w:pPr>
                </w:p>
              </w:tc>
            </w:tr>
            <w:tr w14:paraId="171F1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3" w:type="pct"/>
                </w:tcPr>
                <w:p w14:paraId="39C3D2DE">
                  <w:pPr>
                    <w:pStyle w:val="29"/>
                    <w:spacing w:line="360" w:lineRule="auto"/>
                    <w:ind w:firstLine="0" w:firstLineChars="0"/>
                    <w:rPr>
                      <w:rFonts w:hint="default" w:ascii="Times New Roman" w:hAnsi="Times New Roman" w:cs="Times New Roman"/>
                      <w:kern w:val="2"/>
                      <w:szCs w:val="24"/>
                    </w:rPr>
                  </w:pPr>
                </w:p>
              </w:tc>
              <w:tc>
                <w:tcPr>
                  <w:tcW w:w="756" w:type="pct"/>
                </w:tcPr>
                <w:p w14:paraId="287D5289">
                  <w:pPr>
                    <w:pStyle w:val="29"/>
                    <w:spacing w:line="360" w:lineRule="auto"/>
                    <w:ind w:firstLine="0" w:firstLineChars="0"/>
                    <w:rPr>
                      <w:rFonts w:hint="default" w:ascii="Times New Roman" w:hAnsi="Times New Roman" w:cs="Times New Roman"/>
                      <w:kern w:val="2"/>
                      <w:szCs w:val="24"/>
                    </w:rPr>
                  </w:pPr>
                </w:p>
              </w:tc>
              <w:tc>
                <w:tcPr>
                  <w:tcW w:w="683" w:type="pct"/>
                </w:tcPr>
                <w:p w14:paraId="6AD41AF9">
                  <w:pPr>
                    <w:pStyle w:val="29"/>
                    <w:spacing w:line="360" w:lineRule="auto"/>
                    <w:ind w:firstLine="0" w:firstLineChars="0"/>
                    <w:rPr>
                      <w:rFonts w:hint="default" w:ascii="Times New Roman" w:hAnsi="Times New Roman" w:cs="Times New Roman"/>
                      <w:kern w:val="2"/>
                      <w:szCs w:val="24"/>
                    </w:rPr>
                  </w:pPr>
                </w:p>
              </w:tc>
              <w:tc>
                <w:tcPr>
                  <w:tcW w:w="537" w:type="pct"/>
                </w:tcPr>
                <w:p w14:paraId="4EF122A1">
                  <w:pPr>
                    <w:pStyle w:val="29"/>
                    <w:spacing w:line="360" w:lineRule="auto"/>
                    <w:ind w:firstLine="0" w:firstLineChars="0"/>
                    <w:rPr>
                      <w:rFonts w:hint="default" w:ascii="Times New Roman" w:hAnsi="Times New Roman" w:cs="Times New Roman"/>
                      <w:kern w:val="2"/>
                      <w:szCs w:val="24"/>
                    </w:rPr>
                  </w:pPr>
                </w:p>
              </w:tc>
              <w:tc>
                <w:tcPr>
                  <w:tcW w:w="649" w:type="pct"/>
                </w:tcPr>
                <w:p w14:paraId="13CA68A3">
                  <w:pPr>
                    <w:pStyle w:val="29"/>
                    <w:spacing w:line="360" w:lineRule="auto"/>
                    <w:ind w:firstLine="0" w:firstLineChars="0"/>
                    <w:rPr>
                      <w:rFonts w:hint="default" w:ascii="Times New Roman" w:hAnsi="Times New Roman" w:cs="Times New Roman"/>
                      <w:kern w:val="2"/>
                      <w:szCs w:val="24"/>
                    </w:rPr>
                  </w:pPr>
                </w:p>
              </w:tc>
              <w:tc>
                <w:tcPr>
                  <w:tcW w:w="580" w:type="pct"/>
                </w:tcPr>
                <w:p w14:paraId="571CE924">
                  <w:pPr>
                    <w:pStyle w:val="29"/>
                    <w:spacing w:line="360" w:lineRule="auto"/>
                    <w:ind w:firstLine="0" w:firstLineChars="0"/>
                    <w:rPr>
                      <w:rFonts w:hint="default" w:ascii="Times New Roman" w:hAnsi="Times New Roman" w:cs="Times New Roman"/>
                      <w:kern w:val="2"/>
                      <w:szCs w:val="24"/>
                    </w:rPr>
                  </w:pPr>
                </w:p>
              </w:tc>
              <w:tc>
                <w:tcPr>
                  <w:tcW w:w="938" w:type="pct"/>
                </w:tcPr>
                <w:p w14:paraId="505E1FED">
                  <w:pPr>
                    <w:pStyle w:val="29"/>
                    <w:spacing w:line="360" w:lineRule="auto"/>
                    <w:ind w:firstLine="0" w:firstLineChars="0"/>
                    <w:rPr>
                      <w:rFonts w:hint="default" w:ascii="Times New Roman" w:hAnsi="Times New Roman" w:cs="Times New Roman"/>
                      <w:kern w:val="2"/>
                      <w:szCs w:val="24"/>
                    </w:rPr>
                  </w:pPr>
                </w:p>
              </w:tc>
            </w:tr>
          </w:tbl>
          <w:p w14:paraId="3A076831">
            <w:pPr>
              <w:jc w:val="left"/>
              <w:rPr>
                <w:rFonts w:hint="default" w:ascii="Times New Roman" w:hAnsi="Times New Roman" w:cs="Times New Roman"/>
                <w:szCs w:val="21"/>
              </w:rPr>
            </w:pPr>
          </w:p>
        </w:tc>
      </w:tr>
      <w:tr w14:paraId="7D271274">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708" w:hRule="atLeast"/>
        </w:trPr>
        <w:tc>
          <w:tcPr>
            <w:tcW w:w="8188" w:type="dxa"/>
            <w:tcBorders>
              <w:top w:val="single" w:color="808080" w:sz="4" w:space="0"/>
              <w:left w:val="single" w:color="808080" w:sz="4" w:space="0"/>
              <w:bottom w:val="single" w:color="808080" w:sz="4" w:space="0"/>
              <w:right w:val="single" w:color="808080" w:sz="4" w:space="0"/>
            </w:tcBorders>
          </w:tcPr>
          <w:p w14:paraId="0EF28A6B">
            <w:pPr>
              <w:pStyle w:val="29"/>
              <w:ind w:firstLine="0" w:firstLineChars="0"/>
              <w:rPr>
                <w:rFonts w:hint="default" w:ascii="Times New Roman" w:hAnsi="Times New Roman" w:cs="Times New Roman"/>
                <w:kern w:val="2"/>
                <w:szCs w:val="21"/>
              </w:rPr>
            </w:pPr>
            <w:r>
              <w:rPr>
                <w:rFonts w:hint="default" w:ascii="Times New Roman" w:hAnsi="Times New Roman" w:cs="Times New Roman"/>
                <w:kern w:val="2"/>
                <w:szCs w:val="21"/>
              </w:rPr>
              <w:t>说明：</w:t>
            </w:r>
          </w:p>
          <w:p w14:paraId="09B4EE4F">
            <w:pPr>
              <w:pStyle w:val="29"/>
              <w:ind w:firstLine="420"/>
              <w:rPr>
                <w:rFonts w:hint="default" w:ascii="Times New Roman" w:hAnsi="Times New Roman" w:cs="Times New Roman"/>
                <w:kern w:val="2"/>
                <w:szCs w:val="21"/>
              </w:rPr>
            </w:pPr>
            <w:r>
              <w:rPr>
                <w:rFonts w:hint="default" w:ascii="Times New Roman" w:hAnsi="Times New Roman" w:cs="Times New Roman"/>
                <w:kern w:val="2"/>
                <w:szCs w:val="21"/>
              </w:rPr>
              <w:t>根据客户要求和校准文件的规定，通常情况</w:t>
            </w:r>
            <w:r>
              <w:rPr>
                <w:rFonts w:hint="default" w:ascii="Times New Roman" w:hAnsi="Times New Roman" w:cs="Times New Roman"/>
                <w:kern w:val="2"/>
                <w:szCs w:val="21"/>
                <w:lang w:eastAsia="zh-CN"/>
              </w:rPr>
              <w:t>下每</w:t>
            </w:r>
            <w:r>
              <w:rPr>
                <w:rFonts w:hint="default" w:ascii="Times New Roman" w:hAnsi="Times New Roman" w:cs="Times New Roman"/>
                <w:kern w:val="2"/>
                <w:szCs w:val="21"/>
                <w:u w:val="single"/>
              </w:rPr>
              <w:t xml:space="preserve">        </w:t>
            </w:r>
            <w:r>
              <w:rPr>
                <w:rFonts w:hint="default" w:ascii="Times New Roman" w:hAnsi="Times New Roman" w:cs="Times New Roman"/>
                <w:kern w:val="2"/>
                <w:szCs w:val="21"/>
              </w:rPr>
              <w:t>个月校准一次。</w:t>
            </w:r>
          </w:p>
        </w:tc>
      </w:tr>
      <w:tr w14:paraId="0037A84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108" w:type="dxa"/>
            <w:bottom w:w="0" w:type="dxa"/>
            <w:right w:w="108" w:type="dxa"/>
          </w:tblCellMar>
        </w:tblPrEx>
        <w:trPr>
          <w:trHeight w:val="974" w:hRule="atLeast"/>
        </w:trPr>
        <w:tc>
          <w:tcPr>
            <w:tcW w:w="8188" w:type="dxa"/>
            <w:tcBorders>
              <w:top w:val="single" w:color="808080" w:sz="4" w:space="0"/>
              <w:left w:val="single" w:color="808080" w:sz="4" w:space="0"/>
              <w:bottom w:val="single" w:color="808080" w:sz="4" w:space="0"/>
              <w:right w:val="single" w:color="808080" w:sz="4" w:space="0"/>
            </w:tcBorders>
          </w:tcPr>
          <w:p w14:paraId="5EFBF076">
            <w:pPr>
              <w:pStyle w:val="29"/>
              <w:ind w:firstLine="0" w:firstLineChars="0"/>
              <w:rPr>
                <w:rFonts w:hint="default" w:ascii="Times New Roman" w:hAnsi="Times New Roman" w:cs="Times New Roman"/>
                <w:kern w:val="2"/>
                <w:szCs w:val="21"/>
              </w:rPr>
            </w:pPr>
            <w:r>
              <w:rPr>
                <w:rFonts w:hint="default" w:ascii="Times New Roman" w:hAnsi="Times New Roman" w:cs="Times New Roman"/>
                <w:kern w:val="2"/>
                <w:szCs w:val="21"/>
              </w:rPr>
              <w:t>声明：</w:t>
            </w:r>
          </w:p>
          <w:p w14:paraId="0244D6AE">
            <w:pPr>
              <w:pStyle w:val="29"/>
              <w:numPr>
                <w:ilvl w:val="0"/>
                <w:numId w:val="6"/>
              </w:numPr>
              <w:ind w:firstLineChars="0"/>
              <w:rPr>
                <w:rFonts w:hint="default" w:ascii="Times New Roman" w:hAnsi="Times New Roman" w:cs="Times New Roman"/>
                <w:kern w:val="2"/>
                <w:szCs w:val="21"/>
              </w:rPr>
            </w:pPr>
            <w:r>
              <w:rPr>
                <w:rFonts w:hint="default" w:ascii="Times New Roman" w:hAnsi="Times New Roman" w:cs="Times New Roman"/>
                <w:kern w:val="2"/>
                <w:szCs w:val="21"/>
              </w:rPr>
              <w:t>仅对加盖“ΧΧΧΧΧΧ校准专用章”的完整证书负责。</w:t>
            </w:r>
          </w:p>
          <w:p w14:paraId="25EC95B3">
            <w:pPr>
              <w:pStyle w:val="29"/>
              <w:numPr>
                <w:ilvl w:val="0"/>
                <w:numId w:val="6"/>
              </w:numPr>
              <w:ind w:firstLineChars="0"/>
              <w:rPr>
                <w:rFonts w:hint="default" w:ascii="Times New Roman" w:hAnsi="Times New Roman" w:cs="Times New Roman"/>
                <w:kern w:val="2"/>
                <w:szCs w:val="21"/>
              </w:rPr>
            </w:pPr>
            <w:r>
              <w:rPr>
                <w:rFonts w:hint="default" w:ascii="Times New Roman" w:hAnsi="Times New Roman" w:cs="Times New Roman"/>
                <w:kern w:val="2"/>
                <w:szCs w:val="21"/>
              </w:rPr>
              <w:t>本证书的校准结果仅对本次所校准的计量器具有效。</w:t>
            </w:r>
          </w:p>
        </w:tc>
      </w:tr>
    </w:tbl>
    <w:p w14:paraId="723EA73E">
      <w:pPr>
        <w:pStyle w:val="29"/>
        <w:spacing w:line="360" w:lineRule="auto"/>
        <w:ind w:firstLine="199" w:firstLineChars="83"/>
        <w:rPr>
          <w:rFonts w:hint="default" w:ascii="Times New Roman" w:hAnsi="Times New Roman" w:cs="Times New Roman"/>
          <w:kern w:val="2"/>
          <w:sz w:val="24"/>
          <w:szCs w:val="24"/>
        </w:rPr>
      </w:pPr>
      <w:r>
        <w:rPr>
          <w:rFonts w:hint="default" w:ascii="Times New Roman" w:hAnsi="Times New Roman" w:cs="Times New Roman"/>
          <w:kern w:val="2"/>
          <w:sz w:val="24"/>
          <w:szCs w:val="24"/>
        </w:rPr>
        <w:t>校准员：                                        核验员：</w:t>
      </w:r>
    </w:p>
    <w:p w14:paraId="68A2E95D">
      <w:pPr>
        <w:pStyle w:val="29"/>
        <w:spacing w:line="360" w:lineRule="auto"/>
        <w:ind w:firstLine="0" w:firstLineChars="0"/>
        <w:jc w:val="center"/>
        <w:rPr>
          <w:rFonts w:hint="default" w:ascii="Times New Roman" w:hAnsi="Times New Roman" w:cs="Times New Roman"/>
          <w:kern w:val="2"/>
          <w:szCs w:val="24"/>
        </w:rPr>
      </w:pPr>
      <w:r>
        <w:rPr>
          <w:rFonts w:hint="default" w:ascii="Times New Roman" w:hAnsi="Times New Roman" w:cs="Times New Roman"/>
          <w:kern w:val="2"/>
          <w:szCs w:val="24"/>
        </w:rPr>
        <w:t>第Χ页  共Χ页</w:t>
      </w:r>
    </w:p>
    <w:p w14:paraId="600CE1DF">
      <w:pPr>
        <w:pStyle w:val="3"/>
        <w:rPr>
          <w:rFonts w:hint="default" w:ascii="Times New Roman" w:hAnsi="Times New Roman" w:eastAsia="黑体" w:cs="Times New Roman"/>
          <w:b w:val="0"/>
          <w:bCs w:val="0"/>
          <w:sz w:val="28"/>
          <w:lang w:val="zh-CN" w:eastAsia="zh-CN"/>
        </w:rPr>
      </w:pPr>
      <w:bookmarkStart w:id="48" w:name="_Toc276545307"/>
      <w:bookmarkStart w:id="49" w:name="_Toc530639927"/>
      <w:bookmarkStart w:id="50" w:name="_Toc530640056"/>
      <w:bookmarkStart w:id="51" w:name="_Toc17101"/>
      <w:r>
        <w:rPr>
          <w:rFonts w:hint="default" w:ascii="Times New Roman" w:hAnsi="Times New Roman" w:cs="Times New Roman"/>
          <w:b w:val="0"/>
          <w:bCs w:val="0"/>
          <w:sz w:val="28"/>
          <w:lang w:val="zh-CN"/>
        </w:rPr>
        <w:t>附录</w:t>
      </w:r>
      <w:bookmarkEnd w:id="48"/>
      <w:bookmarkEnd w:id="49"/>
      <w:bookmarkEnd w:id="50"/>
      <w:r>
        <w:rPr>
          <w:rFonts w:hint="default" w:ascii="Times New Roman" w:hAnsi="Times New Roman" w:cs="Times New Roman"/>
          <w:b w:val="0"/>
          <w:bCs w:val="0"/>
          <w:sz w:val="28"/>
          <w:lang w:val="zh-CN"/>
        </w:rPr>
        <w:t xml:space="preserve"> </w:t>
      </w:r>
      <w:r>
        <w:rPr>
          <w:rFonts w:hint="default" w:ascii="Times New Roman" w:hAnsi="Times New Roman" w:cs="Times New Roman"/>
          <w:b w:val="0"/>
          <w:bCs w:val="0"/>
          <w:sz w:val="28"/>
          <w:lang w:val="en-US" w:eastAsia="zh-CN"/>
        </w:rPr>
        <w:t>C</w:t>
      </w:r>
      <w:bookmarkEnd w:id="51"/>
    </w:p>
    <w:p w14:paraId="2A10C836">
      <w:pPr>
        <w:jc w:val="center"/>
        <w:rPr>
          <w:rFonts w:hint="default" w:ascii="Times New Roman" w:hAnsi="Times New Roman" w:eastAsia="黑体" w:cs="Times New Roman"/>
          <w:sz w:val="28"/>
          <w:lang w:val="zh-CN"/>
        </w:rPr>
      </w:pPr>
      <w:r>
        <w:rPr>
          <w:rFonts w:hint="eastAsia" w:eastAsia="黑体" w:cs="Times New Roman"/>
          <w:sz w:val="28"/>
          <w:lang w:val="en-US" w:eastAsia="zh-CN"/>
        </w:rPr>
        <w:t>被校准液冷模拟负载</w:t>
      </w:r>
      <w:r>
        <w:rPr>
          <w:rFonts w:hint="default" w:ascii="Times New Roman" w:hAnsi="Times New Roman" w:eastAsia="黑体" w:cs="Times New Roman"/>
          <w:sz w:val="28"/>
          <w:lang w:val="en-US" w:eastAsia="zh-CN"/>
        </w:rPr>
        <w:t>功率示值误差</w:t>
      </w:r>
      <w:r>
        <w:rPr>
          <w:rFonts w:hint="default" w:ascii="Times New Roman" w:hAnsi="Times New Roman" w:eastAsia="黑体" w:cs="Times New Roman"/>
          <w:sz w:val="28"/>
          <w:lang w:val="zh-CN"/>
        </w:rPr>
        <w:t>校准不确定度评定示例</w:t>
      </w:r>
    </w:p>
    <w:p w14:paraId="3B40C8C0">
      <w:pPr>
        <w:pStyle w:val="29"/>
        <w:spacing w:line="360" w:lineRule="auto"/>
        <w:ind w:firstLine="0" w:firstLineChars="0"/>
        <w:rPr>
          <w:rFonts w:hint="default" w:ascii="Times New Roman" w:hAnsi="Times New Roman" w:cs="Times New Roman"/>
          <w:kern w:val="2"/>
          <w:sz w:val="24"/>
          <w:szCs w:val="24"/>
        </w:rPr>
      </w:pPr>
      <w:r>
        <w:rPr>
          <w:rFonts w:hint="default" w:ascii="Times New Roman" w:hAnsi="Times New Roman" w:cs="Times New Roman"/>
          <w:kern w:val="2"/>
          <w:sz w:val="24"/>
          <w:szCs w:val="24"/>
        </w:rPr>
        <w:t>C.1  概述</w:t>
      </w:r>
    </w:p>
    <w:p w14:paraId="5791B2CD">
      <w:pPr>
        <w:pStyle w:val="29"/>
        <w:spacing w:line="360" w:lineRule="auto"/>
        <w:ind w:firstLine="480"/>
        <w:rPr>
          <w:rFonts w:hint="default" w:ascii="Times New Roman" w:hAnsi="Times New Roman" w:cs="Times New Roman"/>
          <w:color w:val="000000"/>
          <w:sz w:val="24"/>
        </w:rPr>
      </w:pPr>
      <w:r>
        <w:rPr>
          <w:rFonts w:hint="default" w:ascii="Times New Roman" w:hAnsi="Times New Roman" w:cs="Times New Roman"/>
          <w:color w:val="000000"/>
          <w:sz w:val="24"/>
        </w:rPr>
        <w:t>依据本校准规范中示值误差的校准方法，将标准表和被</w:t>
      </w:r>
      <w:r>
        <w:rPr>
          <w:rFonts w:hint="eastAsia" w:ascii="Times New Roman" w:cs="Times New Roman"/>
          <w:color w:val="000000"/>
          <w:sz w:val="24"/>
          <w:lang w:val="en-US" w:eastAsia="zh-CN"/>
        </w:rPr>
        <w:t>校准</w:t>
      </w:r>
      <w:r>
        <w:rPr>
          <w:rFonts w:hint="default" w:ascii="Times New Roman" w:hAnsi="Times New Roman" w:cs="Times New Roman"/>
          <w:color w:val="000000"/>
          <w:sz w:val="24"/>
        </w:rPr>
        <w:t>液冷模拟负载</w:t>
      </w:r>
      <w:r>
        <w:rPr>
          <w:rFonts w:hint="eastAsia" w:ascii="Times New Roman" w:cs="Times New Roman"/>
          <w:color w:val="000000"/>
          <w:sz w:val="24"/>
          <w:lang w:val="en-US" w:eastAsia="zh-CN"/>
        </w:rPr>
        <w:t>与辅助设备管路和线路进行连接</w:t>
      </w:r>
      <w:r>
        <w:rPr>
          <w:rFonts w:hint="default" w:ascii="Times New Roman" w:hAnsi="Times New Roman" w:cs="Times New Roman"/>
          <w:color w:val="000000"/>
          <w:sz w:val="24"/>
        </w:rPr>
        <w:t>，采用比较法进行校准。</w:t>
      </w:r>
    </w:p>
    <w:p w14:paraId="3245B6F5">
      <w:pPr>
        <w:pStyle w:val="29"/>
        <w:spacing w:line="360" w:lineRule="auto"/>
        <w:ind w:firstLine="480"/>
        <w:rPr>
          <w:rFonts w:hint="default" w:ascii="Times New Roman" w:hAnsi="Times New Roman" w:cs="Times New Roman"/>
          <w:color w:val="000000"/>
          <w:sz w:val="24"/>
        </w:rPr>
      </w:pPr>
      <w:r>
        <w:rPr>
          <w:rFonts w:hint="default" w:ascii="Times New Roman" w:hAnsi="Times New Roman" w:cs="Times New Roman"/>
          <w:color w:val="000000"/>
          <w:sz w:val="24"/>
        </w:rPr>
        <w:t>本附录以一台</w:t>
      </w:r>
      <w:r>
        <w:rPr>
          <w:rFonts w:hint="default" w:ascii="Times New Roman" w:hAnsi="Times New Roman" w:cs="Times New Roman"/>
          <w:kern w:val="2"/>
          <w:sz w:val="24"/>
          <w:szCs w:val="24"/>
        </w:rPr>
        <w:t>设定输</w:t>
      </w:r>
      <w:r>
        <w:rPr>
          <w:rFonts w:hint="eastAsia" w:ascii="Times New Roman" w:cs="Times New Roman"/>
          <w:kern w:val="2"/>
          <w:sz w:val="24"/>
          <w:szCs w:val="24"/>
          <w:lang w:val="en-US" w:eastAsia="zh-CN"/>
        </w:rPr>
        <w:t>入</w:t>
      </w:r>
      <w:r>
        <w:rPr>
          <w:rFonts w:hint="default" w:ascii="Times New Roman" w:hAnsi="Times New Roman" w:cs="Times New Roman"/>
          <w:kern w:val="2"/>
          <w:sz w:val="24"/>
          <w:szCs w:val="24"/>
        </w:rPr>
        <w:t>功率为</w:t>
      </w:r>
      <w:r>
        <w:rPr>
          <w:rFonts w:hint="default" w:ascii="Times New Roman" w:hAnsi="Times New Roman" w:cs="Times New Roman"/>
          <w:color w:val="000000"/>
          <w:sz w:val="24"/>
        </w:rPr>
        <w:t>20</w:t>
      </w:r>
      <w:r>
        <w:rPr>
          <w:rFonts w:hint="eastAsia" w:ascii="Times New Roman" w:cs="Times New Roman"/>
          <w:color w:val="000000"/>
          <w:sz w:val="24"/>
          <w:lang w:val="en-US" w:eastAsia="zh-CN"/>
        </w:rPr>
        <w:t xml:space="preserve"> </w:t>
      </w:r>
      <w:r>
        <w:rPr>
          <w:rFonts w:hint="default" w:ascii="Times New Roman" w:hAnsi="Times New Roman" w:cs="Times New Roman"/>
          <w:color w:val="000000"/>
          <w:sz w:val="24"/>
        </w:rPr>
        <w:t>kW液冷模拟负载为例</w:t>
      </w:r>
      <w:r>
        <w:rPr>
          <w:rFonts w:hint="default" w:ascii="Times New Roman" w:hAnsi="Times New Roman" w:cs="Times New Roman"/>
          <w:color w:val="000000"/>
          <w:sz w:val="24"/>
          <w:lang w:eastAsia="zh-CN"/>
        </w:rPr>
        <w:t>，</w:t>
      </w:r>
      <w:r>
        <w:rPr>
          <w:rFonts w:hint="default" w:ascii="Times New Roman" w:hAnsi="Times New Roman" w:cs="Times New Roman"/>
          <w:color w:val="000000"/>
          <w:sz w:val="24"/>
        </w:rPr>
        <w:t>在环境</w:t>
      </w:r>
      <w:r>
        <w:rPr>
          <w:rFonts w:hint="default" w:ascii="Times New Roman" w:hAnsi="Times New Roman" w:cs="Times New Roman"/>
          <w:kern w:val="2"/>
          <w:sz w:val="24"/>
          <w:szCs w:val="24"/>
        </w:rPr>
        <w:t>温度23.5℃、环境湿度44</w:t>
      </w:r>
      <w:r>
        <w:rPr>
          <w:rFonts w:hint="eastAsia" w:ascii="Times New Roman" w:cs="Times New Roman"/>
          <w:kern w:val="2"/>
          <w:sz w:val="24"/>
          <w:szCs w:val="24"/>
          <w:lang w:val="en-US" w:eastAsia="zh-CN"/>
        </w:rPr>
        <w:t xml:space="preserve"> </w:t>
      </w:r>
      <w:r>
        <w:rPr>
          <w:rFonts w:hint="default" w:ascii="Times New Roman" w:hAnsi="Times New Roman" w:cs="Times New Roman"/>
          <w:kern w:val="2"/>
          <w:sz w:val="24"/>
          <w:szCs w:val="24"/>
        </w:rPr>
        <w:t>%RH工况</w:t>
      </w:r>
      <w:r>
        <w:rPr>
          <w:rFonts w:hint="default" w:ascii="Times New Roman" w:hAnsi="Times New Roman" w:cs="Times New Roman"/>
          <w:color w:val="000000"/>
          <w:sz w:val="24"/>
        </w:rPr>
        <w:t>，</w:t>
      </w:r>
      <w:r>
        <w:rPr>
          <w:rFonts w:hint="default" w:ascii="Times New Roman" w:hAnsi="Times New Roman" w:cs="Times New Roman"/>
          <w:kern w:val="2"/>
          <w:sz w:val="24"/>
          <w:szCs w:val="24"/>
        </w:rPr>
        <w:t>采用本规范</w:t>
      </w:r>
      <w:r>
        <w:rPr>
          <w:rFonts w:hint="default" w:ascii="Times New Roman" w:hAnsi="Times New Roman" w:cs="Times New Roman"/>
          <w:kern w:val="2"/>
          <w:sz w:val="24"/>
          <w:szCs w:val="24"/>
          <w:lang w:val="en-US" w:eastAsia="zh-CN"/>
        </w:rPr>
        <w:t>7.2</w:t>
      </w:r>
      <w:r>
        <w:rPr>
          <w:rFonts w:hint="default" w:ascii="Times New Roman" w:hAnsi="Times New Roman" w:cs="Times New Roman"/>
          <w:kern w:val="2"/>
          <w:sz w:val="24"/>
          <w:szCs w:val="24"/>
        </w:rPr>
        <w:t>条款给出的测量方法，即将液冷模拟负载的电源输入端与功率计</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以下简称标准表</w:t>
      </w:r>
      <w:r>
        <w:rPr>
          <w:rFonts w:hint="eastAsia" w:ascii="Times New Roman" w:cs="Times New Roman"/>
          <w:kern w:val="2"/>
          <w:sz w:val="24"/>
          <w:szCs w:val="24"/>
          <w:lang w:eastAsia="zh-CN"/>
        </w:rPr>
        <w:t>)</w:t>
      </w:r>
      <w:r>
        <w:rPr>
          <w:rFonts w:hint="default" w:ascii="Times New Roman" w:hAnsi="Times New Roman" w:cs="Times New Roman"/>
          <w:kern w:val="2"/>
          <w:sz w:val="24"/>
          <w:szCs w:val="24"/>
        </w:rPr>
        <w:t>的输出端连接，设定液冷模拟负载输</w:t>
      </w:r>
      <w:r>
        <w:rPr>
          <w:rFonts w:hint="eastAsia" w:ascii="Times New Roman" w:cs="Times New Roman"/>
          <w:kern w:val="2"/>
          <w:sz w:val="24"/>
          <w:szCs w:val="24"/>
          <w:lang w:val="en-US" w:eastAsia="zh-CN"/>
        </w:rPr>
        <w:t>入</w:t>
      </w:r>
      <w:r>
        <w:rPr>
          <w:rFonts w:hint="default" w:ascii="Times New Roman" w:hAnsi="Times New Roman" w:cs="Times New Roman"/>
          <w:kern w:val="2"/>
          <w:sz w:val="24"/>
          <w:szCs w:val="24"/>
        </w:rPr>
        <w:t>功率校准点，待运行稳定后，得到标准表与</w:t>
      </w:r>
      <w:r>
        <w:rPr>
          <w:rFonts w:hint="eastAsia" w:ascii="Times New Roman" w:cs="Times New Roman"/>
          <w:kern w:val="2"/>
          <w:sz w:val="24"/>
          <w:szCs w:val="24"/>
          <w:lang w:val="en-US" w:eastAsia="zh-CN"/>
        </w:rPr>
        <w:t>被校准</w:t>
      </w:r>
      <w:r>
        <w:rPr>
          <w:rFonts w:hint="default" w:ascii="Times New Roman" w:hAnsi="Times New Roman" w:cs="Times New Roman"/>
          <w:kern w:val="2"/>
          <w:sz w:val="24"/>
          <w:szCs w:val="24"/>
        </w:rPr>
        <w:t>液冷模拟负载</w:t>
      </w:r>
      <w:r>
        <w:rPr>
          <w:rFonts w:hint="eastAsia" w:ascii="Times New Roman" w:cs="Times New Roman"/>
          <w:kern w:val="2"/>
          <w:sz w:val="24"/>
          <w:szCs w:val="24"/>
          <w:lang w:val="en-US" w:eastAsia="zh-CN"/>
        </w:rPr>
        <w:t>参数指示器</w:t>
      </w:r>
      <w:r>
        <w:rPr>
          <w:rFonts w:hint="default" w:ascii="Times New Roman" w:hAnsi="Times New Roman" w:cs="Times New Roman"/>
          <w:kern w:val="2"/>
          <w:sz w:val="24"/>
          <w:szCs w:val="24"/>
        </w:rPr>
        <w:t>的</w:t>
      </w:r>
      <w:r>
        <w:rPr>
          <w:rFonts w:hint="eastAsia" w:ascii="Times New Roman" w:cs="Times New Roman"/>
          <w:kern w:val="2"/>
          <w:sz w:val="24"/>
          <w:szCs w:val="24"/>
          <w:lang w:val="en-US" w:eastAsia="zh-CN"/>
        </w:rPr>
        <w:t>功率</w:t>
      </w:r>
      <w:r>
        <w:rPr>
          <w:rFonts w:hint="default" w:ascii="Times New Roman" w:hAnsi="Times New Roman" w:cs="Times New Roman"/>
          <w:kern w:val="2"/>
          <w:sz w:val="24"/>
          <w:szCs w:val="24"/>
        </w:rPr>
        <w:t>示值误差，</w:t>
      </w:r>
      <w:r>
        <w:rPr>
          <w:rFonts w:hint="default" w:ascii="Times New Roman" w:hAnsi="Times New Roman" w:cs="Times New Roman"/>
          <w:color w:val="000000"/>
          <w:sz w:val="24"/>
        </w:rPr>
        <w:t>说明功率示值误差的测量不确定度评定方法。</w:t>
      </w:r>
    </w:p>
    <w:p w14:paraId="00698C4D">
      <w:pPr>
        <w:spacing w:line="360" w:lineRule="auto"/>
        <w:rPr>
          <w:rFonts w:hint="default" w:ascii="Times New Roman" w:hAnsi="Times New Roman" w:cs="Times New Roman"/>
          <w:sz w:val="24"/>
        </w:rPr>
      </w:pPr>
      <w:r>
        <w:rPr>
          <w:rFonts w:hint="default" w:ascii="Times New Roman" w:hAnsi="Times New Roman" w:cs="Times New Roman"/>
          <w:sz w:val="24"/>
        </w:rPr>
        <w:t>C.2 评定模型</w:t>
      </w:r>
    </w:p>
    <w:p w14:paraId="638ED6F2">
      <w:pPr>
        <w:spacing w:line="360" w:lineRule="auto"/>
        <w:rPr>
          <w:rFonts w:hint="default" w:ascii="Times New Roman" w:hAnsi="Times New Roman" w:cs="Times New Roman"/>
          <w:sz w:val="24"/>
        </w:rPr>
      </w:pPr>
      <w:r>
        <w:rPr>
          <w:rFonts w:hint="default" w:ascii="Times New Roman" w:hAnsi="Times New Roman" w:cs="Times New Roman"/>
          <w:sz w:val="24"/>
        </w:rPr>
        <w:t>C.2.1 测量模型</w:t>
      </w:r>
    </w:p>
    <w:p w14:paraId="3F32AB74">
      <w:pPr>
        <w:spacing w:line="360" w:lineRule="auto"/>
        <w:ind w:firstLine="465"/>
        <w:rPr>
          <w:rFonts w:hint="default" w:ascii="Times New Roman" w:hAnsi="Times New Roman" w:cs="Times New Roman"/>
          <w:sz w:val="24"/>
        </w:rPr>
      </w:pPr>
      <w:r>
        <w:rPr>
          <w:rFonts w:hint="eastAsia" w:ascii="Times New Roman" w:cs="Times New Roman"/>
          <w:kern w:val="2"/>
          <w:sz w:val="24"/>
          <w:szCs w:val="24"/>
          <w:lang w:val="en-US" w:eastAsia="zh-CN"/>
        </w:rPr>
        <w:t>被校准</w:t>
      </w:r>
      <w:r>
        <w:rPr>
          <w:rFonts w:hint="default" w:ascii="Times New Roman" w:hAnsi="Times New Roman" w:cs="Times New Roman"/>
          <w:kern w:val="2"/>
          <w:sz w:val="24"/>
          <w:szCs w:val="24"/>
        </w:rPr>
        <w:t>液冷模拟负载</w:t>
      </w:r>
      <w:r>
        <w:rPr>
          <w:rFonts w:hint="default" w:ascii="Times New Roman" w:hAnsi="Times New Roman" w:cs="Times New Roman"/>
          <w:sz w:val="24"/>
        </w:rPr>
        <w:t>功率测量的示值误差测量模型为式</w:t>
      </w:r>
      <w:r>
        <w:rPr>
          <w:rFonts w:hint="eastAsia" w:cs="Times New Roman"/>
          <w:sz w:val="24"/>
          <w:lang w:eastAsia="zh-CN"/>
        </w:rPr>
        <w:t>(</w:t>
      </w:r>
      <w:r>
        <w:rPr>
          <w:rFonts w:hint="default" w:ascii="Times New Roman" w:hAnsi="Times New Roman" w:cs="Times New Roman"/>
          <w:sz w:val="24"/>
        </w:rPr>
        <w:t>C.1</w:t>
      </w:r>
      <w:r>
        <w:rPr>
          <w:rFonts w:hint="eastAsia" w:cs="Times New Roman"/>
          <w:sz w:val="24"/>
          <w:lang w:eastAsia="zh-CN"/>
        </w:rPr>
        <w:t>)</w:t>
      </w:r>
      <w:r>
        <w:rPr>
          <w:rFonts w:hint="default" w:ascii="Times New Roman" w:hAnsi="Times New Roman" w:cs="Times New Roman"/>
          <w:sz w:val="24"/>
        </w:rPr>
        <w:t>。</w:t>
      </w:r>
    </w:p>
    <w:p w14:paraId="62B59A60">
      <w:pPr>
        <w:pStyle w:val="29"/>
        <w:spacing w:line="360" w:lineRule="auto"/>
        <w:ind w:firstLine="480"/>
        <w:jc w:val="right"/>
        <w:rPr>
          <w:rFonts w:hint="default" w:ascii="Times New Roman" w:hAnsi="Times New Roman" w:cs="Times New Roman"/>
          <w:kern w:val="2"/>
          <w:sz w:val="24"/>
          <w:szCs w:val="24"/>
          <w:highlight w:val="yellow"/>
        </w:rPr>
      </w:pPr>
      <m:oMath>
        <m:r>
          <m:rPr>
            <m:nor/>
            <m:sty m:val="p"/>
          </m:rPr>
          <w:rPr>
            <w:rFonts w:hint="default" w:ascii="Times New Roman" w:hAnsi="Times New Roman" w:cs="Times New Roman"/>
            <w:b w:val="0"/>
            <w:i w:val="0"/>
            <w:kern w:val="2"/>
            <w:sz w:val="24"/>
            <w:szCs w:val="24"/>
          </w:rPr>
          <m:t>∆</m:t>
        </m:r>
        <m:r>
          <m:rPr>
            <m:nor/>
          </m:rPr>
          <w:rPr>
            <w:rFonts w:hint="default" w:ascii="Times New Roman" w:hAnsi="Times New Roman" w:cs="Times New Roman"/>
            <w:i/>
            <w:kern w:val="2"/>
            <w:sz w:val="24"/>
            <w:szCs w:val="24"/>
          </w:rPr>
          <m:t>W</m:t>
        </m:r>
        <m:r>
          <m:rPr>
            <m:nor/>
            <m:sty m:val="p"/>
          </m:rPr>
          <w:rPr>
            <w:rFonts w:hint="default" w:ascii="Times New Roman" w:hAnsi="Times New Roman" w:cs="Times New Roman"/>
            <w:b w:val="0"/>
            <w:i w:val="0"/>
            <w:kern w:val="2"/>
            <w:sz w:val="24"/>
            <w:szCs w:val="24"/>
          </w:rPr>
          <m:t>=</m:t>
        </m:r>
        <m:sSub>
          <m:sSubPr>
            <m:ctrlPr>
              <w:rPr>
                <w:rFonts w:hint="default" w:ascii="Cambria Math" w:hAnsi="Cambria Math" w:cs="Times New Roman"/>
                <w:kern w:val="2"/>
                <w:sz w:val="24"/>
                <w:szCs w:val="24"/>
              </w:rPr>
            </m:ctrlPr>
          </m:sSubPr>
          <m:e>
            <m:r>
              <m:rPr>
                <m:nor/>
              </m:rPr>
              <w:rPr>
                <w:rFonts w:hint="default" w:ascii="Times New Roman" w:hAnsi="Times New Roman" w:cs="Times New Roman"/>
                <w:i/>
                <w:kern w:val="2"/>
                <w:sz w:val="24"/>
                <w:szCs w:val="24"/>
              </w:rPr>
              <m:t>W</m:t>
            </m:r>
            <m:ctrlPr>
              <w:rPr>
                <w:rFonts w:hint="default" w:ascii="Cambria Math" w:hAnsi="Cambria Math" w:cs="Times New Roman"/>
                <w:kern w:val="2"/>
                <w:sz w:val="24"/>
                <w:szCs w:val="24"/>
              </w:rPr>
            </m:ctrlPr>
          </m:e>
          <m:sub>
            <m:r>
              <m:rPr>
                <m:nor/>
              </m:rPr>
              <w:rPr>
                <w:rFonts w:hint="default" w:ascii="Times New Roman" w:hAnsi="Times New Roman" w:cs="Times New Roman"/>
                <w:i/>
                <w:kern w:val="2"/>
                <w:sz w:val="24"/>
                <w:szCs w:val="24"/>
              </w:rPr>
              <m:t>X</m:t>
            </m:r>
            <m:ctrlPr>
              <w:rPr>
                <w:rFonts w:hint="default" w:ascii="Cambria Math" w:hAnsi="Cambria Math" w:cs="Times New Roman"/>
                <w:kern w:val="2"/>
                <w:sz w:val="24"/>
                <w:szCs w:val="24"/>
              </w:rPr>
            </m:ctrlPr>
          </m:sub>
        </m:sSub>
        <m:r>
          <m:rPr>
            <m:nor/>
            <m:sty m:val="p"/>
          </m:rPr>
          <w:rPr>
            <w:rFonts w:hint="default" w:ascii="Times New Roman" w:hAnsi="Times New Roman" w:cs="Times New Roman"/>
            <w:b w:val="0"/>
            <w:i w:val="0"/>
            <w:kern w:val="2"/>
            <w:sz w:val="24"/>
            <w:szCs w:val="24"/>
          </w:rPr>
          <m:t>−</m:t>
        </m:r>
        <m:sSub>
          <m:sSubPr>
            <m:ctrlPr>
              <w:rPr>
                <w:rFonts w:hint="default" w:ascii="Cambria Math" w:hAnsi="Cambria Math" w:cs="Times New Roman"/>
                <w:i/>
                <w:kern w:val="2"/>
                <w:sz w:val="24"/>
                <w:szCs w:val="24"/>
              </w:rPr>
            </m:ctrlPr>
          </m:sSubPr>
          <m:e>
            <m:r>
              <m:rPr>
                <m:nor/>
              </m:rPr>
              <w:rPr>
                <w:rFonts w:hint="default" w:ascii="Times New Roman" w:hAnsi="Times New Roman" w:cs="Times New Roman"/>
                <w:i/>
                <w:kern w:val="2"/>
                <w:sz w:val="24"/>
                <w:szCs w:val="24"/>
              </w:rPr>
              <m:t>W</m:t>
            </m:r>
            <m:ctrlPr>
              <w:rPr>
                <w:rFonts w:hint="default" w:ascii="Cambria Math" w:hAnsi="Cambria Math" w:cs="Times New Roman"/>
                <w:i/>
                <w:kern w:val="2"/>
                <w:sz w:val="24"/>
                <w:szCs w:val="24"/>
              </w:rPr>
            </m:ctrlPr>
          </m:e>
          <m:sub>
            <m:r>
              <m:rPr>
                <m:nor/>
              </m:rPr>
              <w:rPr>
                <w:rFonts w:hint="default" w:ascii="Times New Roman" w:hAnsi="Times New Roman" w:cs="Times New Roman"/>
                <w:i/>
                <w:kern w:val="2"/>
                <w:sz w:val="24"/>
                <w:szCs w:val="24"/>
              </w:rPr>
              <m:t>S</m:t>
            </m:r>
            <m:ctrlPr>
              <w:rPr>
                <w:rFonts w:hint="default" w:ascii="Cambria Math" w:hAnsi="Cambria Math" w:cs="Times New Roman"/>
                <w:i/>
                <w:kern w:val="2"/>
                <w:sz w:val="24"/>
                <w:szCs w:val="24"/>
              </w:rPr>
            </m:ctrlPr>
          </m:sub>
        </m:sSub>
      </m:oMath>
      <w:r>
        <w:rPr>
          <w:rFonts w:hint="default" w:ascii="Times New Roman" w:hAnsi="Times New Roman" w:cs="Times New Roman"/>
          <w:kern w:val="2"/>
          <w:sz w:val="24"/>
          <w:szCs w:val="24"/>
        </w:rPr>
        <w:t xml:space="preserve">        </w:t>
      </w:r>
      <w:r>
        <w:rPr>
          <w:rFonts w:hint="eastAsia" w:ascii="Times New Roman" w:cs="Times New Roman"/>
          <w:kern w:val="2"/>
          <w:sz w:val="24"/>
          <w:szCs w:val="24"/>
          <w:lang w:val="en-US" w:eastAsia="zh-CN"/>
        </w:rPr>
        <w:t xml:space="preserve">           </w:t>
      </w:r>
      <w:r>
        <w:rPr>
          <w:rFonts w:hint="default" w:ascii="Times New Roman" w:hAnsi="Times New Roman" w:cs="Times New Roman"/>
          <w:kern w:val="2"/>
          <w:sz w:val="24"/>
          <w:szCs w:val="24"/>
        </w:rPr>
        <w:t xml:space="preserve">         </w:t>
      </w:r>
      <w:r>
        <w:rPr>
          <w:rFonts w:hint="default" w:ascii="Times New Roman" w:hAnsi="Times New Roman" w:cs="Times New Roman"/>
          <w:kern w:val="2"/>
          <w:sz w:val="24"/>
          <w:szCs w:val="24"/>
          <w:lang w:eastAsia="zh-CN"/>
        </w:rPr>
        <w:t>(</w:t>
      </w:r>
      <w:r>
        <w:rPr>
          <w:rFonts w:hint="default" w:ascii="Times New Roman" w:hAnsi="Times New Roman" w:cs="Times New Roman"/>
          <w:sz w:val="24"/>
        </w:rPr>
        <w:t>C.1</w:t>
      </w:r>
      <w:r>
        <w:rPr>
          <w:rFonts w:hint="default" w:ascii="Times New Roman" w:hAnsi="Times New Roman" w:cs="Times New Roman"/>
          <w:sz w:val="24"/>
          <w:lang w:eastAsia="zh-CN"/>
        </w:rPr>
        <w:t>)</w:t>
      </w:r>
    </w:p>
    <w:p w14:paraId="5E285D96">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式中：</w:t>
      </w:r>
    </w:p>
    <w:p w14:paraId="1AC0F493">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i/>
          <w:kern w:val="2"/>
          <w:sz w:val="24"/>
          <w:szCs w:val="24"/>
        </w:rPr>
        <w:t>ΔW</w:t>
      </w:r>
      <w:r>
        <w:rPr>
          <w:rFonts w:hint="default" w:ascii="Times New Roman" w:hAnsi="Times New Roman" w:cs="Times New Roman"/>
          <w:kern w:val="2"/>
          <w:sz w:val="24"/>
          <w:szCs w:val="24"/>
        </w:rPr>
        <w:t>——在校准点上，</w:t>
      </w:r>
      <w:r>
        <w:rPr>
          <w:rFonts w:hint="eastAsia" w:ascii="Times New Roman" w:cs="Times New Roman"/>
          <w:kern w:val="2"/>
          <w:sz w:val="24"/>
          <w:szCs w:val="24"/>
          <w:lang w:eastAsia="zh-CN"/>
        </w:rPr>
        <w:t>被校准液冷模拟负载</w:t>
      </w:r>
      <w:r>
        <w:rPr>
          <w:rFonts w:hint="default" w:ascii="Times New Roman" w:hAnsi="Times New Roman" w:cs="Times New Roman"/>
          <w:kern w:val="2"/>
          <w:sz w:val="24"/>
          <w:szCs w:val="24"/>
        </w:rPr>
        <w:t>功率示值误差，kW；</w:t>
      </w:r>
    </w:p>
    <w:p w14:paraId="57E53C66">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i/>
          <w:kern w:val="2"/>
          <w:sz w:val="24"/>
          <w:szCs w:val="24"/>
        </w:rPr>
        <w:t>W</w:t>
      </w:r>
      <w:r>
        <w:rPr>
          <w:rFonts w:hint="default" w:ascii="Times New Roman" w:hAnsi="Times New Roman" w:cs="Times New Roman"/>
          <w:i/>
          <w:kern w:val="2"/>
          <w:sz w:val="24"/>
          <w:szCs w:val="24"/>
          <w:vertAlign w:val="subscript"/>
        </w:rPr>
        <w:t>X</w:t>
      </w:r>
      <w:r>
        <w:rPr>
          <w:rFonts w:hint="default" w:ascii="Times New Roman" w:hAnsi="Times New Roman" w:cs="Times New Roman"/>
          <w:kern w:val="2"/>
          <w:sz w:val="24"/>
          <w:szCs w:val="24"/>
        </w:rPr>
        <w:t>——在校准点上，</w:t>
      </w:r>
      <w:r>
        <w:rPr>
          <w:rFonts w:hint="eastAsia" w:ascii="Times New Roman" w:cs="Times New Roman"/>
          <w:kern w:val="2"/>
          <w:sz w:val="24"/>
          <w:szCs w:val="24"/>
          <w:lang w:eastAsia="zh-CN"/>
        </w:rPr>
        <w:t>被校准液冷模拟负载</w:t>
      </w:r>
      <w:r>
        <w:rPr>
          <w:rFonts w:hint="default" w:ascii="Times New Roman" w:hAnsi="Times New Roman" w:cs="Times New Roman"/>
          <w:kern w:val="2"/>
          <w:sz w:val="24"/>
          <w:szCs w:val="24"/>
        </w:rPr>
        <w:t>功率示值，kW；</w:t>
      </w:r>
    </w:p>
    <w:p w14:paraId="70907BCE">
      <w:pPr>
        <w:pStyle w:val="29"/>
        <w:spacing w:line="360" w:lineRule="auto"/>
        <w:ind w:firstLine="480"/>
        <w:rPr>
          <w:rFonts w:hint="default" w:ascii="Times New Roman" w:hAnsi="Times New Roman" w:eastAsia="宋体" w:cs="Times New Roman"/>
          <w:kern w:val="2"/>
          <w:sz w:val="24"/>
          <w:szCs w:val="24"/>
          <w:lang w:eastAsia="zh-CN"/>
        </w:rPr>
      </w:pPr>
      <w:r>
        <w:rPr>
          <w:rFonts w:hint="default" w:ascii="Times New Roman" w:hAnsi="Times New Roman" w:cs="Times New Roman"/>
          <w:i/>
          <w:kern w:val="2"/>
          <w:sz w:val="24"/>
          <w:szCs w:val="24"/>
        </w:rPr>
        <w:t>W</w:t>
      </w:r>
      <w:r>
        <w:rPr>
          <w:rFonts w:hint="default" w:ascii="Times New Roman" w:hAnsi="Times New Roman" w:cs="Times New Roman"/>
          <w:i/>
          <w:kern w:val="2"/>
          <w:sz w:val="24"/>
          <w:szCs w:val="24"/>
          <w:vertAlign w:val="subscript"/>
        </w:rPr>
        <w:t>S</w:t>
      </w:r>
      <w:r>
        <w:rPr>
          <w:rFonts w:hint="default" w:ascii="Times New Roman" w:hAnsi="Times New Roman" w:cs="Times New Roman"/>
          <w:kern w:val="2"/>
          <w:sz w:val="24"/>
          <w:szCs w:val="24"/>
        </w:rPr>
        <w:t>——在校准点上，标准表的</w:t>
      </w:r>
      <w:bookmarkStart w:id="52" w:name="OLE_LINK2"/>
      <w:r>
        <w:rPr>
          <w:rFonts w:hint="default" w:ascii="Times New Roman" w:hAnsi="Times New Roman" w:cs="Times New Roman"/>
          <w:kern w:val="2"/>
          <w:sz w:val="24"/>
          <w:szCs w:val="24"/>
        </w:rPr>
        <w:t>功率</w:t>
      </w:r>
      <w:bookmarkEnd w:id="52"/>
      <w:r>
        <w:rPr>
          <w:rFonts w:hint="default" w:ascii="Times New Roman" w:hAnsi="Times New Roman" w:cs="Times New Roman"/>
          <w:kern w:val="2"/>
          <w:sz w:val="24"/>
          <w:szCs w:val="24"/>
        </w:rPr>
        <w:t>测量值，kW</w:t>
      </w:r>
      <w:r>
        <w:rPr>
          <w:rFonts w:hint="default" w:ascii="Times New Roman" w:hAnsi="Times New Roman" w:cs="Times New Roman"/>
          <w:kern w:val="2"/>
          <w:sz w:val="24"/>
          <w:szCs w:val="24"/>
          <w:lang w:eastAsia="zh-CN"/>
        </w:rPr>
        <w:t>。</w:t>
      </w:r>
    </w:p>
    <w:p w14:paraId="2827CAA9">
      <w:pPr>
        <w:spacing w:line="360" w:lineRule="auto"/>
        <w:rPr>
          <w:rFonts w:hint="default" w:ascii="Times New Roman" w:hAnsi="Times New Roman" w:cs="Times New Roman"/>
          <w:sz w:val="24"/>
        </w:rPr>
      </w:pPr>
      <w:r>
        <w:rPr>
          <w:rFonts w:hint="default" w:ascii="Times New Roman" w:hAnsi="Times New Roman" w:cs="Times New Roman"/>
          <w:sz w:val="24"/>
        </w:rPr>
        <w:t>C.2.2 灵敏系数</w:t>
      </w:r>
    </w:p>
    <w:p w14:paraId="5EE8563E">
      <w:pPr>
        <w:spacing w:line="360" w:lineRule="auto"/>
        <w:ind w:firstLine="465"/>
        <w:rPr>
          <w:rFonts w:hint="default" w:ascii="Times New Roman" w:hAnsi="Times New Roman" w:cs="Times New Roman"/>
          <w:sz w:val="24"/>
        </w:rPr>
      </w:pPr>
      <m:oMath>
        <m:sSub>
          <m:sSubPr>
            <m:ctrlPr>
              <w:rPr>
                <w:rFonts w:hint="default" w:ascii="Cambria Math" w:hAnsi="Cambria Math" w:cs="Times New Roman"/>
                <w:i/>
                <w:sz w:val="24"/>
              </w:rPr>
            </m:ctrlPr>
          </m:sSubPr>
          <m:e>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rPr>
              <m:t>X</m:t>
            </m:r>
            <m:ctrlPr>
              <w:rPr>
                <w:rFonts w:hint="default" w:ascii="Cambria Math" w:hAnsi="Cambria Math" w:cs="Times New Roman"/>
                <w:i/>
                <w:sz w:val="24"/>
              </w:rPr>
            </m:ctrlPr>
          </m:sub>
        </m:sSub>
      </m:oMath>
      <w:r>
        <w:rPr>
          <w:rFonts w:hint="default" w:ascii="Times New Roman" w:hAnsi="Times New Roman" w:cs="Times New Roman"/>
          <w:sz w:val="24"/>
        </w:rPr>
        <w:t>的灵敏系数：</w:t>
      </w:r>
    </w:p>
    <w:p w14:paraId="4B8FAB05">
      <w:pPr>
        <w:spacing w:line="360" w:lineRule="auto"/>
        <w:jc w:val="right"/>
        <w:rPr>
          <w:rFonts w:hint="default" w:ascii="Times New Roman" w:hAnsi="Times New Roman" w:cs="Times New Roman"/>
          <w:sz w:val="24"/>
        </w:rPr>
      </w:pPr>
      <m:oMath>
        <m:sSub>
          <m:sSubPr>
            <m:ctrlPr>
              <w:rPr>
                <w:rFonts w:hint="default" w:ascii="Cambria Math" w:hAnsi="Cambria Math" w:cs="Times New Roman"/>
                <w:i/>
                <w:sz w:val="24"/>
              </w:rPr>
            </m:ctrlPr>
          </m:sSubPr>
          <m:e>
            <m:r>
              <m:rPr>
                <m:nor/>
              </m:rPr>
              <w:rPr>
                <w:rFonts w:hint="default" w:ascii="Times New Roman" w:hAnsi="Times New Roman" w:cs="Times New Roman"/>
                <w:i/>
                <w:sz w:val="24"/>
              </w:rPr>
              <m:t>c</m:t>
            </m:r>
            <m:ctrlPr>
              <w:rPr>
                <w:rFonts w:hint="default" w:ascii="Cambria Math" w:hAnsi="Cambria Math" w:cs="Times New Roman"/>
                <w:i/>
                <w:sz w:val="24"/>
              </w:rPr>
            </m:ctrlPr>
          </m:e>
          <m:sub>
            <m:r>
              <m:rPr>
                <m:nor/>
                <m:sty m:val="p"/>
              </m:rPr>
              <w:rPr>
                <w:rFonts w:hint="default" w:ascii="Times New Roman" w:hAnsi="Times New Roman" w:cs="Times New Roman"/>
                <w:b w:val="0"/>
                <w:i w:val="0"/>
                <w:sz w:val="24"/>
              </w:rPr>
              <m:t>1</m:t>
            </m:r>
            <m:ctrlPr>
              <w:rPr>
                <w:rFonts w:hint="default" w:ascii="Cambria Math" w:hAnsi="Cambria Math" w:cs="Times New Roman"/>
                <w:i/>
                <w:sz w:val="24"/>
              </w:rPr>
            </m:ctrlPr>
          </m:sub>
        </m:sSub>
        <m:r>
          <m:rPr>
            <m:nor/>
            <m:sty m:val="p"/>
          </m:rPr>
          <w:rPr>
            <w:rFonts w:hint="default" w:ascii="Times New Roman" w:hAnsi="Times New Roman" w:cs="Times New Roman"/>
            <w:b w:val="0"/>
            <w:i w:val="0"/>
            <w:sz w:val="24"/>
          </w:rPr>
          <m:t>=</m:t>
        </m:r>
        <m:d>
          <m:dPr>
            <m:begChr m:val="|"/>
            <m:endChr m:val="|"/>
            <m:ctrlPr>
              <w:rPr>
                <w:rFonts w:hint="default" w:ascii="Cambria Math" w:hAnsi="Cambria Math" w:cs="Times New Roman"/>
                <w:i/>
                <w:sz w:val="24"/>
              </w:rPr>
            </m:ctrlPr>
          </m:dPr>
          <m:e>
            <m:f>
              <m:fPr>
                <m:ctrlPr>
                  <w:rPr>
                    <w:rFonts w:hint="default" w:ascii="Cambria Math" w:hAnsi="Cambria Math" w:cs="Times New Roman"/>
                    <w:i/>
                    <w:sz w:val="24"/>
                  </w:rPr>
                </m:ctrlPr>
              </m:fPr>
              <m:num>
                <m:r>
                  <m:rPr>
                    <m:nor/>
                    <m:sty m:val="p"/>
                  </m:rPr>
                  <w:rPr>
                    <w:rFonts w:hint="default" w:ascii="Times New Roman" w:hAnsi="Times New Roman" w:cs="Times New Roman"/>
                    <w:b w:val="0"/>
                    <w:i w:val="0"/>
                    <w:sz w:val="24"/>
                  </w:rPr>
                  <m:t>∂∆</m:t>
                </m:r>
                <m:r>
                  <m:rPr>
                    <m:nor/>
                  </m:rPr>
                  <w:rPr>
                    <w:rFonts w:hint="default" w:ascii="Times New Roman" w:hAnsi="Times New Roman" w:cs="Times New Roman"/>
                    <w:i/>
                    <w:sz w:val="24"/>
                  </w:rPr>
                  <m:t>W</m:t>
                </m:r>
                <m:ctrlPr>
                  <w:rPr>
                    <w:rFonts w:hint="default" w:ascii="Cambria Math" w:hAnsi="Cambria Math" w:cs="Times New Roman"/>
                    <w:i/>
                    <w:sz w:val="24"/>
                  </w:rPr>
                </m:ctrlPr>
              </m:num>
              <m:den>
                <m:r>
                  <m:rPr>
                    <m:nor/>
                    <m:sty m:val="p"/>
                  </m:rPr>
                  <w:rPr>
                    <w:rFonts w:hint="default" w:ascii="Times New Roman" w:hAnsi="Times New Roman" w:cs="Times New Roman"/>
                    <w:b w:val="0"/>
                    <w:i w:val="0"/>
                    <w:sz w:val="24"/>
                  </w:rPr>
                  <m:t>∂</m:t>
                </m:r>
                <m:sSub>
                  <m:sSubPr>
                    <m:ctrlPr>
                      <w:rPr>
                        <w:rFonts w:hint="default" w:ascii="Cambria Math" w:hAnsi="Cambria Math" w:cs="Times New Roman"/>
                        <w:i/>
                        <w:sz w:val="24"/>
                      </w:rPr>
                    </m:ctrlPr>
                  </m:sSubPr>
                  <m:e>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rPr>
                      <m:t>X</m:t>
                    </m:r>
                    <m:ctrlPr>
                      <w:rPr>
                        <w:rFonts w:hint="default" w:ascii="Cambria Math" w:hAnsi="Cambria Math" w:cs="Times New Roman"/>
                        <w:i/>
                        <w:sz w:val="24"/>
                      </w:rPr>
                    </m:ctrlPr>
                  </m:sub>
                </m:sSub>
                <m:ctrlPr>
                  <w:rPr>
                    <w:rFonts w:hint="default" w:ascii="Cambria Math" w:hAnsi="Cambria Math" w:cs="Times New Roman"/>
                    <w:i/>
                    <w:sz w:val="24"/>
                  </w:rPr>
                </m:ctrlPr>
              </m:den>
            </m:f>
            <m:ctrlPr>
              <w:rPr>
                <w:rFonts w:hint="default" w:ascii="Cambria Math" w:hAnsi="Cambria Math" w:cs="Times New Roman"/>
                <w:i/>
                <w:sz w:val="24"/>
              </w:rPr>
            </m:ctrlPr>
          </m:e>
        </m:d>
        <m:r>
          <m:rPr>
            <m:nor/>
            <m:sty m:val="p"/>
          </m:rPr>
          <w:rPr>
            <w:rFonts w:hint="default" w:ascii="Times New Roman" w:hAnsi="Times New Roman" w:cs="Times New Roman"/>
            <w:b w:val="0"/>
            <w:i w:val="0"/>
            <w:sz w:val="24"/>
          </w:rPr>
          <m:t>=1</m:t>
        </m:r>
      </m:oMath>
      <w:r>
        <w:rPr>
          <w:rFonts w:hint="default" w:ascii="Times New Roman" w:hAnsi="Times New Roman" w:cs="Times New Roman"/>
          <w:sz w:val="24"/>
        </w:rPr>
        <w:t xml:space="preserve">               </w:t>
      </w:r>
      <w:r>
        <w:rPr>
          <w:rFonts w:hint="eastAsia" w:cs="Times New Roman"/>
          <w:sz w:val="24"/>
          <w:lang w:val="en-US" w:eastAsia="zh-CN"/>
        </w:rPr>
        <w:t xml:space="preserve">   </w:t>
      </w:r>
      <w:r>
        <w:rPr>
          <w:rFonts w:hint="default" w:ascii="Times New Roman" w:hAnsi="Times New Roman" w:cs="Times New Roman"/>
          <w:sz w:val="24"/>
        </w:rPr>
        <w:t xml:space="preserve"> </w:t>
      </w:r>
      <w:r>
        <w:rPr>
          <w:rFonts w:hint="eastAsia" w:cs="Times New Roman"/>
          <w:sz w:val="24"/>
          <w:lang w:val="en-US" w:eastAsia="zh-CN"/>
        </w:rPr>
        <w:t xml:space="preserve"> </w:t>
      </w:r>
      <w:r>
        <w:rPr>
          <w:rFonts w:hint="default" w:ascii="Times New Roman" w:hAnsi="Times New Roman" w:cs="Times New Roman"/>
          <w:sz w:val="24"/>
        </w:rPr>
        <w:t xml:space="preserve">        </w:t>
      </w:r>
      <w:r>
        <w:rPr>
          <w:rFonts w:hint="default" w:ascii="Times New Roman" w:hAnsi="Times New Roman" w:cs="Times New Roman"/>
          <w:sz w:val="24"/>
          <w:lang w:eastAsia="zh-CN"/>
        </w:rPr>
        <w:t>(</w:t>
      </w:r>
      <w:r>
        <w:rPr>
          <w:rFonts w:hint="default" w:ascii="Times New Roman" w:hAnsi="Times New Roman" w:cs="Times New Roman"/>
          <w:sz w:val="24"/>
        </w:rPr>
        <w:t>C.2</w:t>
      </w:r>
      <w:r>
        <w:rPr>
          <w:rFonts w:hint="default" w:ascii="Times New Roman" w:hAnsi="Times New Roman" w:cs="Times New Roman"/>
          <w:sz w:val="24"/>
          <w:lang w:eastAsia="zh-CN"/>
        </w:rPr>
        <w:t>)</w:t>
      </w:r>
    </w:p>
    <w:p w14:paraId="73961DC0">
      <w:pPr>
        <w:spacing w:line="360" w:lineRule="auto"/>
        <w:ind w:firstLine="465"/>
        <w:rPr>
          <w:rFonts w:hint="default" w:ascii="Times New Roman" w:hAnsi="Times New Roman" w:cs="Times New Roman"/>
          <w:sz w:val="24"/>
        </w:rPr>
      </w:pPr>
      <m:oMath>
        <m:sSub>
          <m:sSubPr>
            <m:ctrlPr>
              <w:rPr>
                <w:rFonts w:hint="default" w:ascii="Cambria Math" w:hAnsi="Cambria Math" w:cs="Times New Roman"/>
                <w:i/>
                <w:sz w:val="24"/>
              </w:rPr>
            </m:ctrlPr>
          </m:sSubPr>
          <m:e>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rPr>
              <m:t>S</m:t>
            </m:r>
            <m:ctrlPr>
              <w:rPr>
                <w:rFonts w:hint="default" w:ascii="Cambria Math" w:hAnsi="Cambria Math" w:cs="Times New Roman"/>
                <w:i/>
                <w:sz w:val="24"/>
              </w:rPr>
            </m:ctrlPr>
          </m:sub>
        </m:sSub>
      </m:oMath>
      <w:r>
        <w:rPr>
          <w:rFonts w:hint="default" w:ascii="Times New Roman" w:hAnsi="Times New Roman" w:cs="Times New Roman"/>
          <w:sz w:val="24"/>
        </w:rPr>
        <w:t>的</w:t>
      </w:r>
      <w:r>
        <w:rPr>
          <w:rFonts w:hint="default" w:ascii="Times New Roman" w:hAnsi="Times New Roman" w:cs="Times New Roman"/>
          <w:kern w:val="2"/>
          <w:sz w:val="24"/>
          <w:szCs w:val="24"/>
        </w:rPr>
        <w:t>灵敏</w:t>
      </w:r>
      <w:r>
        <w:rPr>
          <w:rFonts w:hint="default" w:ascii="Times New Roman" w:hAnsi="Times New Roman" w:cs="Times New Roman"/>
          <w:sz w:val="24"/>
        </w:rPr>
        <w:t>系数：</w:t>
      </w:r>
    </w:p>
    <w:p w14:paraId="43FCE1F0">
      <w:pPr>
        <w:spacing w:line="360" w:lineRule="auto"/>
        <w:jc w:val="right"/>
        <w:rPr>
          <w:rFonts w:hint="default" w:ascii="Times New Roman" w:hAnsi="Times New Roman" w:cs="Times New Roman"/>
          <w:sz w:val="24"/>
        </w:rPr>
      </w:pPr>
      <m:oMath>
        <m:sSub>
          <m:sSubPr>
            <m:ctrlPr>
              <w:rPr>
                <w:rFonts w:hint="default" w:ascii="Cambria Math" w:hAnsi="Cambria Math" w:cs="Times New Roman"/>
                <w:i/>
                <w:sz w:val="24"/>
              </w:rPr>
            </m:ctrlPr>
          </m:sSubPr>
          <m:e>
            <m:r>
              <m:rPr>
                <m:nor/>
              </m:rPr>
              <w:rPr>
                <w:rFonts w:hint="default" w:ascii="Times New Roman" w:hAnsi="Times New Roman" w:cs="Times New Roman"/>
                <w:i/>
                <w:sz w:val="24"/>
              </w:rPr>
              <m:t>c</m:t>
            </m:r>
            <m:ctrlPr>
              <w:rPr>
                <w:rFonts w:hint="default" w:ascii="Cambria Math" w:hAnsi="Cambria Math" w:cs="Times New Roman"/>
                <w:i/>
                <w:sz w:val="24"/>
              </w:rPr>
            </m:ctrlPr>
          </m:e>
          <m:sub>
            <m:r>
              <m:rPr>
                <m:nor/>
                <m:sty m:val="p"/>
              </m:rPr>
              <w:rPr>
                <w:rFonts w:hint="default" w:ascii="Times New Roman" w:hAnsi="Times New Roman" w:cs="Times New Roman"/>
                <w:b w:val="0"/>
                <w:i w:val="0"/>
                <w:sz w:val="24"/>
              </w:rPr>
              <m:t>2</m:t>
            </m:r>
            <m:ctrlPr>
              <w:rPr>
                <w:rFonts w:hint="default" w:ascii="Cambria Math" w:hAnsi="Cambria Math" w:cs="Times New Roman"/>
                <w:i/>
                <w:sz w:val="24"/>
              </w:rPr>
            </m:ctrlPr>
          </m:sub>
        </m:sSub>
        <m:r>
          <m:rPr>
            <m:nor/>
            <m:sty m:val="p"/>
          </m:rPr>
          <w:rPr>
            <w:rFonts w:hint="default" w:ascii="Times New Roman" w:hAnsi="Times New Roman" w:cs="Times New Roman"/>
            <w:b w:val="0"/>
            <w:i w:val="0"/>
            <w:sz w:val="24"/>
          </w:rPr>
          <m:t>=</m:t>
        </m:r>
        <m:d>
          <m:dPr>
            <m:begChr m:val="|"/>
            <m:endChr m:val="|"/>
            <m:ctrlPr>
              <w:rPr>
                <w:rFonts w:hint="default" w:ascii="Cambria Math" w:hAnsi="Cambria Math" w:cs="Times New Roman"/>
                <w:i/>
                <w:sz w:val="24"/>
              </w:rPr>
            </m:ctrlPr>
          </m:dPr>
          <m:e>
            <m:f>
              <m:fPr>
                <m:ctrlPr>
                  <w:rPr>
                    <w:rFonts w:hint="default" w:ascii="Cambria Math" w:hAnsi="Cambria Math" w:cs="Times New Roman"/>
                    <w:i/>
                    <w:sz w:val="24"/>
                  </w:rPr>
                </m:ctrlPr>
              </m:fPr>
              <m:num>
                <m:r>
                  <m:rPr>
                    <m:nor/>
                    <m:sty m:val="p"/>
                  </m:rPr>
                  <w:rPr>
                    <w:rFonts w:hint="default" w:ascii="Times New Roman" w:hAnsi="Times New Roman" w:cs="Times New Roman"/>
                    <w:b w:val="0"/>
                    <w:i w:val="0"/>
                    <w:sz w:val="24"/>
                  </w:rPr>
                  <m:t>∂∆W</m:t>
                </m:r>
                <m:ctrlPr>
                  <w:rPr>
                    <w:rFonts w:hint="default" w:ascii="Cambria Math" w:hAnsi="Cambria Math" w:cs="Times New Roman"/>
                    <w:i/>
                    <w:sz w:val="24"/>
                  </w:rPr>
                </m:ctrlPr>
              </m:num>
              <m:den>
                <m:r>
                  <m:rPr>
                    <m:nor/>
                    <m:sty m:val="p"/>
                  </m:rPr>
                  <w:rPr>
                    <w:rFonts w:hint="default" w:ascii="Times New Roman" w:hAnsi="Times New Roman" w:cs="Times New Roman"/>
                    <w:b w:val="0"/>
                    <w:i w:val="0"/>
                    <w:sz w:val="24"/>
                  </w:rPr>
                  <m:t>∂</m:t>
                </m:r>
                <m:sSub>
                  <m:sSubPr>
                    <m:ctrlPr>
                      <w:rPr>
                        <w:rFonts w:hint="default" w:ascii="Cambria Math" w:hAnsi="Cambria Math" w:cs="Times New Roman"/>
                        <w:i/>
                        <w:sz w:val="24"/>
                      </w:rPr>
                    </m:ctrlPr>
                  </m:sSubPr>
                  <m:e>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rPr>
                      <m:t>S</m:t>
                    </m:r>
                    <m:ctrlPr>
                      <w:rPr>
                        <w:rFonts w:hint="default" w:ascii="Cambria Math" w:hAnsi="Cambria Math" w:cs="Times New Roman"/>
                        <w:i/>
                        <w:sz w:val="24"/>
                      </w:rPr>
                    </m:ctrlPr>
                  </m:sub>
                </m:sSub>
                <m:r>
                  <m:rPr>
                    <m:nor/>
                    <m:sty m:val="p"/>
                  </m:rPr>
                  <w:rPr>
                    <w:rFonts w:hint="default" w:ascii="Times New Roman" w:hAnsi="Times New Roman" w:cs="Times New Roman"/>
                    <w:b w:val="0"/>
                    <w:i w:val="0"/>
                    <w:sz w:val="24"/>
                  </w:rPr>
                  <m:t xml:space="preserve"> </m:t>
                </m:r>
                <m:ctrlPr>
                  <w:rPr>
                    <w:rFonts w:hint="default" w:ascii="Cambria Math" w:hAnsi="Cambria Math" w:cs="Times New Roman"/>
                    <w:i/>
                    <w:sz w:val="24"/>
                  </w:rPr>
                </m:ctrlPr>
              </m:den>
            </m:f>
            <m:ctrlPr>
              <w:rPr>
                <w:rFonts w:hint="default" w:ascii="Cambria Math" w:hAnsi="Cambria Math" w:cs="Times New Roman"/>
                <w:i/>
                <w:sz w:val="24"/>
              </w:rPr>
            </m:ctrlPr>
          </m:e>
        </m:d>
        <m:r>
          <m:rPr>
            <m:nor/>
            <m:sty m:val="p"/>
          </m:rPr>
          <w:rPr>
            <w:rFonts w:hint="default" w:ascii="Times New Roman" w:hAnsi="Times New Roman" w:cs="Times New Roman"/>
            <w:b w:val="0"/>
            <w:i w:val="0"/>
            <w:sz w:val="24"/>
          </w:rPr>
          <m:t>=1</m:t>
        </m:r>
      </m:oMath>
      <w:r>
        <w:rPr>
          <w:rFonts w:hint="default" w:ascii="Times New Roman" w:hAnsi="Times New Roman" w:cs="Times New Roman"/>
          <w:sz w:val="24"/>
        </w:rPr>
        <w:t xml:space="preserve">              </w:t>
      </w:r>
      <w:r>
        <w:rPr>
          <w:rFonts w:hint="eastAsia" w:cs="Times New Roman"/>
          <w:sz w:val="24"/>
          <w:lang w:val="en-US" w:eastAsia="zh-CN"/>
        </w:rPr>
        <w:t xml:space="preserve">     </w:t>
      </w:r>
      <w:r>
        <w:rPr>
          <w:rFonts w:hint="default" w:ascii="Times New Roman" w:hAnsi="Times New Roman" w:cs="Times New Roman"/>
          <w:sz w:val="24"/>
        </w:rPr>
        <w:t xml:space="preserve">         </w:t>
      </w:r>
      <w:r>
        <w:rPr>
          <w:rFonts w:hint="default" w:ascii="Times New Roman" w:hAnsi="Times New Roman" w:cs="Times New Roman"/>
          <w:sz w:val="24"/>
          <w:lang w:eastAsia="zh-CN"/>
        </w:rPr>
        <w:t>(</w:t>
      </w:r>
      <w:r>
        <w:rPr>
          <w:rFonts w:hint="default" w:ascii="Times New Roman" w:hAnsi="Times New Roman" w:cs="Times New Roman"/>
          <w:sz w:val="24"/>
        </w:rPr>
        <w:t>C.3</w:t>
      </w:r>
      <w:r>
        <w:rPr>
          <w:rFonts w:hint="default" w:ascii="Times New Roman" w:hAnsi="Times New Roman" w:cs="Times New Roman"/>
          <w:sz w:val="24"/>
          <w:lang w:eastAsia="zh-CN"/>
        </w:rPr>
        <w:t>)</w:t>
      </w:r>
    </w:p>
    <w:p w14:paraId="07671682">
      <w:pPr>
        <w:spacing w:line="360" w:lineRule="auto"/>
        <w:rPr>
          <w:rFonts w:hint="default" w:ascii="Times New Roman" w:hAnsi="Times New Roman" w:cs="Times New Roman"/>
          <w:sz w:val="24"/>
          <w:highlight w:val="none"/>
        </w:rPr>
      </w:pPr>
      <w:r>
        <w:rPr>
          <w:rFonts w:hint="default" w:ascii="Times New Roman" w:hAnsi="Times New Roman" w:cs="Times New Roman"/>
          <w:sz w:val="24"/>
          <w:highlight w:val="none"/>
        </w:rPr>
        <w:t>C.2.3 示值误差的不确定度来源</w:t>
      </w:r>
    </w:p>
    <w:p w14:paraId="63863A4D">
      <w:pPr>
        <w:spacing w:line="360" w:lineRule="auto"/>
        <w:ind w:firstLine="480" w:firstLineChars="200"/>
        <w:rPr>
          <w:rFonts w:hint="default" w:ascii="Times New Roman" w:hAnsi="Times New Roman" w:cs="Times New Roman"/>
          <w:sz w:val="24"/>
          <w:highlight w:val="none"/>
        </w:rPr>
      </w:pPr>
      <w:r>
        <w:rPr>
          <w:rFonts w:hint="default" w:ascii="Times New Roman" w:hAnsi="Times New Roman" w:cs="Times New Roman"/>
          <w:sz w:val="24"/>
          <w:highlight w:val="none"/>
        </w:rPr>
        <w:t>不确定度来源：示值误差测量重复性</w:t>
      </w:r>
      <w:bookmarkStart w:id="53" w:name="OLE_LINK1"/>
      <w:r>
        <w:rPr>
          <w:rFonts w:hint="default" w:ascii="Times New Roman" w:hAnsi="Times New Roman" w:cs="Times New Roman"/>
          <w:sz w:val="24"/>
          <w:highlight w:val="none"/>
        </w:rPr>
        <w:t>引入</w:t>
      </w:r>
      <w:bookmarkEnd w:id="53"/>
      <w:r>
        <w:rPr>
          <w:rFonts w:hint="default" w:ascii="Times New Roman" w:hAnsi="Times New Roman" w:cs="Times New Roman"/>
          <w:sz w:val="24"/>
          <w:highlight w:val="none"/>
        </w:rPr>
        <w:t>的标准不确定度分量，被校准液冷模拟负载功率测量分辨力引入的标准不确定度分量，标准表示值引入的标准不确定度分量，标准表分辨力引入的标准不确定度分量</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线路损耗引入的标准表标准不确定度分量</w:t>
      </w:r>
      <w:r>
        <w:rPr>
          <w:rFonts w:hint="default" w:ascii="Times New Roman" w:hAnsi="Times New Roman" w:cs="Times New Roman"/>
          <w:sz w:val="24"/>
          <w:highlight w:val="none"/>
        </w:rPr>
        <w:t>。</w:t>
      </w:r>
    </w:p>
    <w:p w14:paraId="2AE8E04B">
      <w:pPr>
        <w:spacing w:line="360" w:lineRule="auto"/>
        <w:jc w:val="left"/>
        <w:rPr>
          <w:rFonts w:hint="default" w:ascii="Times New Roman" w:hAnsi="Times New Roman" w:cs="Times New Roman"/>
          <w:sz w:val="24"/>
        </w:rPr>
      </w:pPr>
      <w:r>
        <w:rPr>
          <w:rFonts w:hint="default" w:ascii="Times New Roman" w:hAnsi="Times New Roman" w:cs="Times New Roman"/>
          <w:sz w:val="24"/>
        </w:rPr>
        <w:t>C.3 标准不确定度评定</w:t>
      </w:r>
    </w:p>
    <w:p w14:paraId="08B6E512">
      <w:pPr>
        <w:spacing w:line="360" w:lineRule="auto"/>
        <w:jc w:val="left"/>
        <w:rPr>
          <w:rFonts w:hint="default" w:ascii="Times New Roman" w:hAnsi="Times New Roman" w:cs="Times New Roman"/>
          <w:sz w:val="24"/>
        </w:rPr>
      </w:pPr>
      <w:r>
        <w:rPr>
          <w:rFonts w:hint="default" w:ascii="Times New Roman" w:hAnsi="Times New Roman" w:cs="Times New Roman"/>
          <w:sz w:val="24"/>
        </w:rPr>
        <w:t>C.3.1 功率示值误差测量重复性引入的标准不确定度分量</w:t>
      </w:r>
      <m:oMath>
        <m:r>
          <m:rPr>
            <m:nor/>
          </m:rPr>
          <w:rPr>
            <w:rFonts w:hint="default" w:ascii="Times New Roman" w:hAnsi="Times New Roman" w:cs="Times New Roman"/>
            <w:i/>
            <w:sz w:val="24"/>
          </w:rPr>
          <m:t>u</m:t>
        </m:r>
        <m:d>
          <m:dPr>
            <m:ctrlPr>
              <w:rPr>
                <w:rFonts w:hint="default" w:ascii="Cambria Math" w:hAnsi="Cambria Math" w:cs="Times New Roman"/>
                <w:i/>
                <w:sz w:val="24"/>
              </w:rPr>
            </m:ctrlPr>
          </m:dPr>
          <m:e>
            <m:sSub>
              <m:sSubPr>
                <m:ctrlPr>
                  <w:rPr>
                    <w:rFonts w:hint="default" w:ascii="Cambria Math" w:hAnsi="Cambria Math" w:cs="Times New Roman"/>
                    <w:i/>
                    <w:sz w:val="24"/>
                  </w:rPr>
                </m:ctrlPr>
              </m:sSubPr>
              <m:e>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rPr>
                  <m:t>XS</m:t>
                </m:r>
                <m:ctrlPr>
                  <w:rPr>
                    <w:rFonts w:hint="default" w:ascii="Cambria Math" w:hAnsi="Cambria Math" w:cs="Times New Roman"/>
                    <w:i/>
                    <w:sz w:val="24"/>
                  </w:rPr>
                </m:ctrlPr>
              </m:sub>
            </m:sSub>
            <m:ctrlPr>
              <w:rPr>
                <w:rFonts w:hint="default" w:ascii="Cambria Math" w:hAnsi="Cambria Math" w:cs="Times New Roman"/>
                <w:i/>
                <w:sz w:val="24"/>
              </w:rPr>
            </m:ctrlPr>
          </m:e>
        </m:d>
      </m:oMath>
      <w:r>
        <w:rPr>
          <w:rFonts w:hint="default" w:ascii="Times New Roman" w:hAnsi="Times New Roman" w:cs="Times New Roman"/>
          <w:sz w:val="24"/>
        </w:rPr>
        <w:t>，采用A类方法评定。</w:t>
      </w:r>
    </w:p>
    <w:p w14:paraId="2BC06D76">
      <w:pPr>
        <w:spacing w:line="360" w:lineRule="auto"/>
        <w:ind w:firstLine="480" w:firstLineChars="200"/>
        <w:jc w:val="left"/>
        <w:rPr>
          <w:rFonts w:hint="default" w:ascii="Times New Roman" w:hAnsi="Times New Roman" w:cs="Times New Roman"/>
          <w:sz w:val="24"/>
        </w:rPr>
      </w:pPr>
      <w:r>
        <w:rPr>
          <w:rFonts w:hint="default" w:ascii="Times New Roman" w:hAnsi="Times New Roman" w:cs="Times New Roman"/>
          <w:sz w:val="24"/>
        </w:rPr>
        <w:t>设定功率校准点为20 kW，在相同工况条件下，同时记录</w:t>
      </w:r>
      <w:r>
        <w:rPr>
          <w:rFonts w:hint="eastAsia" w:cs="Times New Roman"/>
          <w:sz w:val="24"/>
          <w:lang w:eastAsia="zh-CN"/>
        </w:rPr>
        <w:t>被校准液冷模拟负载</w:t>
      </w:r>
      <w:r>
        <w:rPr>
          <w:rFonts w:hint="default" w:ascii="Times New Roman" w:hAnsi="Times New Roman" w:cs="Times New Roman"/>
          <w:sz w:val="24"/>
          <w:lang w:val="en-US" w:eastAsia="zh-CN"/>
        </w:rPr>
        <w:t>功率示值</w:t>
      </w:r>
      <w:r>
        <w:rPr>
          <w:rFonts w:hint="default" w:ascii="Times New Roman" w:hAnsi="Times New Roman" w:cs="Times New Roman"/>
          <w:sz w:val="24"/>
        </w:rPr>
        <w:t>和标准表</w:t>
      </w:r>
      <w:r>
        <w:rPr>
          <w:rFonts w:hint="default" w:ascii="Times New Roman" w:hAnsi="Times New Roman" w:cs="Times New Roman"/>
          <w:sz w:val="24"/>
          <w:lang w:val="en-US" w:eastAsia="zh-CN"/>
        </w:rPr>
        <w:t>测量</w:t>
      </w:r>
      <w:r>
        <w:rPr>
          <w:rFonts w:hint="default" w:ascii="Times New Roman" w:hAnsi="Times New Roman" w:cs="Times New Roman"/>
          <w:sz w:val="24"/>
        </w:rPr>
        <w:t>值，计算被校准液冷模拟负载功率示值误差。独立重复测量10次，获得的数据如表C.1所示测量结果。</w:t>
      </w:r>
    </w:p>
    <w:p w14:paraId="13129AE5">
      <w:pPr>
        <w:spacing w:line="360" w:lineRule="auto"/>
        <w:jc w:val="center"/>
        <w:rPr>
          <w:rFonts w:hint="default" w:ascii="Times New Roman" w:hAnsi="Times New Roman" w:cs="Times New Roman"/>
          <w:sz w:val="24"/>
        </w:rPr>
      </w:pPr>
      <w:r>
        <w:rPr>
          <w:rFonts w:hint="default" w:ascii="Times New Roman" w:hAnsi="Times New Roman" w:cs="Times New Roman"/>
          <w:sz w:val="24"/>
        </w:rPr>
        <w:t>表C.1 被校准液冷模拟负载功率示值误差10次独立测量结果</w:t>
      </w:r>
    </w:p>
    <w:tbl>
      <w:tblPr>
        <w:tblStyle w:val="21"/>
        <w:tblW w:w="5000" w:type="pct"/>
        <w:jc w:val="center"/>
        <w:tblLayout w:type="fixed"/>
        <w:tblCellMar>
          <w:top w:w="0" w:type="dxa"/>
          <w:left w:w="108" w:type="dxa"/>
          <w:bottom w:w="0" w:type="dxa"/>
          <w:right w:w="108" w:type="dxa"/>
        </w:tblCellMar>
      </w:tblPr>
      <w:tblGrid>
        <w:gridCol w:w="866"/>
        <w:gridCol w:w="3869"/>
        <w:gridCol w:w="2266"/>
        <w:gridCol w:w="1642"/>
      </w:tblGrid>
      <w:tr w14:paraId="36438948">
        <w:tblPrEx>
          <w:tblCellMar>
            <w:top w:w="0" w:type="dxa"/>
            <w:left w:w="108" w:type="dxa"/>
            <w:bottom w:w="0" w:type="dxa"/>
            <w:right w:w="108" w:type="dxa"/>
          </w:tblCellMar>
        </w:tblPrEx>
        <w:trPr>
          <w:trHeight w:val="283" w:hRule="atLeast"/>
          <w:jc w:val="center"/>
        </w:trPr>
        <w:tc>
          <w:tcPr>
            <w:tcW w:w="5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66466A">
            <w:pPr>
              <w:widowControl/>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测量次数</w:t>
            </w:r>
          </w:p>
        </w:tc>
        <w:tc>
          <w:tcPr>
            <w:tcW w:w="2238" w:type="pct"/>
            <w:tcBorders>
              <w:top w:val="single" w:color="auto" w:sz="4" w:space="0"/>
              <w:left w:val="nil"/>
              <w:bottom w:val="single" w:color="auto" w:sz="4" w:space="0"/>
              <w:right w:val="single" w:color="auto" w:sz="4" w:space="0"/>
            </w:tcBorders>
            <w:shd w:val="clear" w:color="auto" w:fill="auto"/>
            <w:noWrap/>
            <w:vAlign w:val="center"/>
          </w:tcPr>
          <w:p w14:paraId="669B3775">
            <w:pPr>
              <w:widowControl/>
              <w:jc w:val="center"/>
              <w:rPr>
                <w:rFonts w:hint="eastAsia" w:ascii="Times New Roman" w:hAnsi="Times New Roman" w:eastAsia="宋体" w:cs="Times New Roman"/>
                <w:i w:val="0"/>
                <w:iCs/>
                <w:color w:val="000000"/>
                <w:kern w:val="0"/>
                <w:sz w:val="24"/>
                <w:szCs w:val="24"/>
                <w:vertAlign w:val="baseline"/>
                <w:lang w:eastAsia="zh-CN"/>
              </w:rPr>
            </w:pPr>
            <w:r>
              <w:rPr>
                <w:rFonts w:hint="default" w:ascii="Times New Roman" w:hAnsi="Times New Roman" w:eastAsia="宋体" w:cs="Times New Roman"/>
                <w:color w:val="000000"/>
                <w:kern w:val="0"/>
                <w:sz w:val="24"/>
                <w:szCs w:val="24"/>
                <w:lang w:eastAsia="zh-CN"/>
              </w:rPr>
              <w:t>被校准液冷模拟负载</w:t>
            </w:r>
            <w:r>
              <w:rPr>
                <w:rFonts w:hint="default" w:ascii="Times New Roman" w:hAnsi="Times New Roman" w:eastAsia="宋体" w:cs="Times New Roman"/>
                <w:color w:val="000000"/>
                <w:kern w:val="0"/>
                <w:sz w:val="24"/>
                <w:szCs w:val="24"/>
                <w:lang w:val="en-US" w:eastAsia="zh-CN"/>
              </w:rPr>
              <w:t>功率示值</w:t>
            </w:r>
            <w:r>
              <w:rPr>
                <w:rFonts w:hint="default" w:ascii="Times New Roman" w:hAnsi="Times New Roman" w:eastAsia="宋体" w:cs="Times New Roman"/>
                <w:i/>
                <w:sz w:val="24"/>
                <w:szCs w:val="24"/>
              </w:rPr>
              <w:t>W</w:t>
            </w:r>
            <w:r>
              <w:rPr>
                <w:rFonts w:hint="default" w:ascii="Times New Roman" w:hAnsi="Times New Roman" w:eastAsia="宋体" w:cs="Times New Roman"/>
                <w:i/>
                <w:sz w:val="24"/>
                <w:szCs w:val="24"/>
                <w:vertAlign w:val="subscript"/>
              </w:rPr>
              <w:t>X</w:t>
            </w:r>
            <w:r>
              <w:rPr>
                <w:rFonts w:hint="eastAsia" w:cs="Times New Roman"/>
                <w:i w:val="0"/>
                <w:iCs/>
                <w:sz w:val="24"/>
                <w:szCs w:val="24"/>
                <w:vertAlign w:val="baseline"/>
                <w:lang w:eastAsia="zh-CN"/>
              </w:rPr>
              <w:t>(</w:t>
            </w:r>
            <w:r>
              <w:rPr>
                <w:rFonts w:hint="eastAsia" w:cs="Times New Roman"/>
                <w:i w:val="0"/>
                <w:iCs/>
                <w:sz w:val="24"/>
                <w:szCs w:val="24"/>
                <w:vertAlign w:val="baseline"/>
                <w:lang w:val="en-US" w:eastAsia="zh-CN"/>
              </w:rPr>
              <w:t>kW</w:t>
            </w:r>
            <w:r>
              <w:rPr>
                <w:rFonts w:hint="eastAsia" w:cs="Times New Roman"/>
                <w:i w:val="0"/>
                <w:iCs/>
                <w:sz w:val="24"/>
                <w:szCs w:val="24"/>
                <w:vertAlign w:val="baseline"/>
                <w:lang w:eastAsia="zh-CN"/>
              </w:rPr>
              <w:t>)</w:t>
            </w:r>
          </w:p>
        </w:tc>
        <w:tc>
          <w:tcPr>
            <w:tcW w:w="1310" w:type="pct"/>
            <w:tcBorders>
              <w:top w:val="single" w:color="auto" w:sz="4" w:space="0"/>
              <w:left w:val="nil"/>
              <w:bottom w:val="single" w:color="auto" w:sz="4" w:space="0"/>
              <w:right w:val="single" w:color="auto" w:sz="4" w:space="0"/>
            </w:tcBorders>
            <w:shd w:val="clear" w:color="auto" w:fill="auto"/>
            <w:noWrap/>
            <w:vAlign w:val="center"/>
          </w:tcPr>
          <w:p w14:paraId="2DE01137">
            <w:pPr>
              <w:widowControl/>
              <w:jc w:val="center"/>
              <w:rPr>
                <w:rFonts w:hint="default" w:ascii="Times New Roman" w:hAnsi="Times New Roman" w:eastAsia="宋体" w:cs="Times New Roman"/>
                <w:i/>
                <w:sz w:val="24"/>
                <w:szCs w:val="24"/>
                <w:vertAlign w:val="subscript"/>
              </w:rPr>
            </w:pPr>
            <w:r>
              <w:rPr>
                <w:rFonts w:hint="default" w:ascii="Times New Roman" w:hAnsi="Times New Roman" w:eastAsia="宋体" w:cs="Times New Roman"/>
                <w:color w:val="000000"/>
                <w:kern w:val="0"/>
                <w:sz w:val="24"/>
                <w:szCs w:val="24"/>
              </w:rPr>
              <w:t>标准表测量值</w:t>
            </w:r>
            <w:r>
              <w:rPr>
                <w:rFonts w:hint="default" w:ascii="Times New Roman" w:hAnsi="Times New Roman" w:eastAsia="宋体" w:cs="Times New Roman"/>
                <w:i/>
                <w:sz w:val="24"/>
                <w:szCs w:val="24"/>
              </w:rPr>
              <w:t>W</w:t>
            </w:r>
            <w:r>
              <w:rPr>
                <w:rFonts w:hint="default" w:ascii="Times New Roman" w:hAnsi="Times New Roman" w:eastAsia="宋体" w:cs="Times New Roman"/>
                <w:i/>
                <w:sz w:val="24"/>
                <w:szCs w:val="24"/>
                <w:vertAlign w:val="subscript"/>
              </w:rPr>
              <w:t>S</w:t>
            </w:r>
          </w:p>
          <w:p w14:paraId="1149CB1F">
            <w:pPr>
              <w:widowControl/>
              <w:jc w:val="center"/>
              <w:rPr>
                <w:rFonts w:hint="default" w:ascii="Times New Roman" w:hAnsi="Times New Roman" w:eastAsia="宋体" w:cs="Times New Roman"/>
                <w:i/>
                <w:sz w:val="24"/>
                <w:szCs w:val="24"/>
                <w:vertAlign w:val="subscript"/>
              </w:rPr>
            </w:pPr>
            <w:r>
              <w:rPr>
                <w:rFonts w:hint="eastAsia" w:cs="Times New Roman"/>
                <w:i w:val="0"/>
                <w:iCs/>
                <w:sz w:val="24"/>
                <w:szCs w:val="24"/>
                <w:vertAlign w:val="baseline"/>
                <w:lang w:eastAsia="zh-CN"/>
              </w:rPr>
              <w:t>(</w:t>
            </w:r>
            <w:r>
              <w:rPr>
                <w:rFonts w:hint="eastAsia" w:cs="Times New Roman"/>
                <w:i w:val="0"/>
                <w:iCs/>
                <w:sz w:val="24"/>
                <w:szCs w:val="24"/>
                <w:vertAlign w:val="baseline"/>
                <w:lang w:val="en-US" w:eastAsia="zh-CN"/>
              </w:rPr>
              <w:t>kW</w:t>
            </w:r>
            <w:r>
              <w:rPr>
                <w:rFonts w:hint="eastAsia" w:cs="Times New Roman"/>
                <w:i w:val="0"/>
                <w:iCs/>
                <w:sz w:val="24"/>
                <w:szCs w:val="24"/>
                <w:vertAlign w:val="baseline"/>
                <w:lang w:eastAsia="zh-CN"/>
              </w:rPr>
              <w:t>)</w:t>
            </w:r>
          </w:p>
        </w:tc>
        <w:tc>
          <w:tcPr>
            <w:tcW w:w="949" w:type="pct"/>
            <w:tcBorders>
              <w:top w:val="single" w:color="auto" w:sz="4" w:space="0"/>
              <w:left w:val="nil"/>
              <w:bottom w:val="single" w:color="auto" w:sz="4" w:space="0"/>
              <w:right w:val="single" w:color="auto" w:sz="4" w:space="0"/>
            </w:tcBorders>
            <w:shd w:val="clear" w:color="auto" w:fill="auto"/>
            <w:noWrap/>
            <w:vAlign w:val="center"/>
          </w:tcPr>
          <w:p w14:paraId="6348795C">
            <w:pPr>
              <w:widowControl/>
              <w:jc w:val="center"/>
              <w:rPr>
                <w:rFonts w:hint="default" w:ascii="Times New Roman" w:hAnsi="Times New Roman" w:eastAsia="宋体" w:cs="Times New Roman"/>
                <w:color w:val="000000"/>
                <w:kern w:val="0"/>
                <w:sz w:val="24"/>
                <w:szCs w:val="24"/>
              </w:rPr>
            </w:pPr>
            <w:r>
              <w:rPr>
                <w:rFonts w:hint="default" w:ascii="Times New Roman" w:hAnsi="Times New Roman" w:eastAsia="宋体" w:cs="Times New Roman"/>
                <w:color w:val="000000"/>
                <w:kern w:val="0"/>
                <w:sz w:val="24"/>
                <w:szCs w:val="24"/>
              </w:rPr>
              <w:t>示值误差</w:t>
            </w:r>
            <w:r>
              <w:rPr>
                <w:rFonts w:hint="default" w:ascii="Times New Roman" w:hAnsi="Times New Roman" w:eastAsia="宋体" w:cs="Times New Roman"/>
                <w:i/>
                <w:sz w:val="24"/>
                <w:szCs w:val="24"/>
              </w:rPr>
              <w:t>ΔW</w:t>
            </w:r>
            <w:r>
              <w:rPr>
                <w:rFonts w:hint="eastAsia" w:cs="Times New Roman"/>
                <w:i w:val="0"/>
                <w:iCs/>
                <w:sz w:val="24"/>
                <w:szCs w:val="24"/>
                <w:vertAlign w:val="baseline"/>
                <w:lang w:eastAsia="zh-CN"/>
              </w:rPr>
              <w:t>(</w:t>
            </w:r>
            <w:r>
              <w:rPr>
                <w:rFonts w:hint="eastAsia" w:cs="Times New Roman"/>
                <w:i w:val="0"/>
                <w:iCs/>
                <w:sz w:val="24"/>
                <w:szCs w:val="24"/>
                <w:vertAlign w:val="baseline"/>
                <w:lang w:val="en-US" w:eastAsia="zh-CN"/>
              </w:rPr>
              <w:t>kW</w:t>
            </w:r>
            <w:r>
              <w:rPr>
                <w:rFonts w:hint="eastAsia" w:cs="Times New Roman"/>
                <w:i w:val="0"/>
                <w:iCs/>
                <w:sz w:val="24"/>
                <w:szCs w:val="24"/>
                <w:vertAlign w:val="baseline"/>
                <w:lang w:eastAsia="zh-CN"/>
              </w:rPr>
              <w:t>)</w:t>
            </w:r>
          </w:p>
        </w:tc>
      </w:tr>
      <w:tr w14:paraId="5A631ABA">
        <w:tblPrEx>
          <w:tblCellMar>
            <w:top w:w="0" w:type="dxa"/>
            <w:left w:w="108" w:type="dxa"/>
            <w:bottom w:w="0" w:type="dxa"/>
            <w:right w:w="108" w:type="dxa"/>
          </w:tblCellMar>
        </w:tblPrEx>
        <w:trPr>
          <w:trHeight w:val="285" w:hRule="atLeast"/>
          <w:jc w:val="center"/>
        </w:trPr>
        <w:tc>
          <w:tcPr>
            <w:tcW w:w="500" w:type="pct"/>
            <w:tcBorders>
              <w:top w:val="nil"/>
              <w:left w:val="single" w:color="auto" w:sz="4" w:space="0"/>
              <w:bottom w:val="single" w:color="auto" w:sz="4" w:space="0"/>
              <w:right w:val="single" w:color="auto" w:sz="4" w:space="0"/>
            </w:tcBorders>
            <w:shd w:val="clear" w:color="auto" w:fill="auto"/>
            <w:vAlign w:val="center"/>
          </w:tcPr>
          <w:p w14:paraId="5CDE8DF3">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1</w:t>
            </w:r>
          </w:p>
        </w:tc>
        <w:tc>
          <w:tcPr>
            <w:tcW w:w="2238" w:type="pct"/>
            <w:tcBorders>
              <w:top w:val="nil"/>
              <w:left w:val="nil"/>
              <w:bottom w:val="single" w:color="auto" w:sz="4" w:space="0"/>
              <w:right w:val="single" w:color="auto" w:sz="4" w:space="0"/>
            </w:tcBorders>
            <w:shd w:val="clear" w:color="auto" w:fill="auto"/>
            <w:vAlign w:val="center"/>
          </w:tcPr>
          <w:p w14:paraId="559EB289">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20.0</w:t>
            </w:r>
          </w:p>
        </w:tc>
        <w:tc>
          <w:tcPr>
            <w:tcW w:w="1310" w:type="pct"/>
            <w:tcBorders>
              <w:top w:val="nil"/>
              <w:left w:val="nil"/>
              <w:bottom w:val="single" w:color="auto" w:sz="4" w:space="0"/>
              <w:right w:val="single" w:color="auto" w:sz="4" w:space="0"/>
            </w:tcBorders>
            <w:shd w:val="clear" w:color="auto" w:fill="auto"/>
            <w:vAlign w:val="center"/>
          </w:tcPr>
          <w:p w14:paraId="37EF298E">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20.005</w:t>
            </w:r>
          </w:p>
        </w:tc>
        <w:tc>
          <w:tcPr>
            <w:tcW w:w="949" w:type="pct"/>
            <w:tcBorders>
              <w:top w:val="nil"/>
              <w:left w:val="nil"/>
              <w:bottom w:val="single" w:color="auto" w:sz="4" w:space="0"/>
              <w:right w:val="single" w:color="auto" w:sz="4" w:space="0"/>
            </w:tcBorders>
            <w:shd w:val="clear" w:color="auto" w:fill="auto"/>
            <w:noWrap/>
            <w:vAlign w:val="bottom"/>
          </w:tcPr>
          <w:p w14:paraId="279DEFC1">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lang w:val="en-US" w:eastAsia="zh-CN"/>
              </w:rPr>
              <w:t>-</w:t>
            </w:r>
            <w:r>
              <w:rPr>
                <w:rFonts w:hint="default" w:ascii="Times New Roman" w:hAnsi="Times New Roman" w:eastAsia="等线" w:cs="Times New Roman"/>
                <w:color w:val="000000"/>
                <w:kern w:val="0"/>
                <w:sz w:val="24"/>
                <w:szCs w:val="24"/>
              </w:rPr>
              <w:t>0.005</w:t>
            </w:r>
          </w:p>
        </w:tc>
      </w:tr>
      <w:tr w14:paraId="2C680FA3">
        <w:tblPrEx>
          <w:tblCellMar>
            <w:top w:w="0" w:type="dxa"/>
            <w:left w:w="108" w:type="dxa"/>
            <w:bottom w:w="0" w:type="dxa"/>
            <w:right w:w="108" w:type="dxa"/>
          </w:tblCellMar>
        </w:tblPrEx>
        <w:trPr>
          <w:trHeight w:val="285" w:hRule="atLeast"/>
          <w:jc w:val="center"/>
        </w:trPr>
        <w:tc>
          <w:tcPr>
            <w:tcW w:w="500" w:type="pct"/>
            <w:tcBorders>
              <w:top w:val="nil"/>
              <w:left w:val="single" w:color="auto" w:sz="4" w:space="0"/>
              <w:bottom w:val="single" w:color="auto" w:sz="4" w:space="0"/>
              <w:right w:val="single" w:color="auto" w:sz="4" w:space="0"/>
            </w:tcBorders>
            <w:shd w:val="clear" w:color="auto" w:fill="auto"/>
            <w:vAlign w:val="center"/>
          </w:tcPr>
          <w:p w14:paraId="3D370476">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2</w:t>
            </w:r>
          </w:p>
        </w:tc>
        <w:tc>
          <w:tcPr>
            <w:tcW w:w="2238" w:type="pct"/>
            <w:tcBorders>
              <w:top w:val="nil"/>
              <w:left w:val="nil"/>
              <w:bottom w:val="single" w:color="auto" w:sz="4" w:space="0"/>
              <w:right w:val="single" w:color="auto" w:sz="4" w:space="0"/>
            </w:tcBorders>
            <w:shd w:val="clear" w:color="auto" w:fill="auto"/>
            <w:vAlign w:val="center"/>
          </w:tcPr>
          <w:p w14:paraId="41085749">
            <w:pPr>
              <w:widowControl/>
              <w:jc w:val="center"/>
              <w:rPr>
                <w:rFonts w:hint="default" w:ascii="Times New Roman" w:hAnsi="Times New Roman" w:eastAsia="等线" w:cs="Times New Roman"/>
                <w:color w:val="000000"/>
                <w:kern w:val="0"/>
                <w:sz w:val="24"/>
                <w:szCs w:val="24"/>
                <w:lang w:val="en-US" w:eastAsia="zh-CN"/>
              </w:rPr>
            </w:pPr>
            <w:r>
              <w:rPr>
                <w:rFonts w:hint="default" w:ascii="Times New Roman" w:hAnsi="Times New Roman" w:eastAsia="等线" w:cs="Times New Roman"/>
                <w:color w:val="000000"/>
                <w:kern w:val="0"/>
                <w:sz w:val="24"/>
                <w:szCs w:val="24"/>
                <w:lang w:val="en-US" w:eastAsia="zh-CN"/>
              </w:rPr>
              <w:t>20.0</w:t>
            </w:r>
          </w:p>
        </w:tc>
        <w:tc>
          <w:tcPr>
            <w:tcW w:w="1310" w:type="pct"/>
            <w:tcBorders>
              <w:top w:val="nil"/>
              <w:left w:val="nil"/>
              <w:bottom w:val="single" w:color="auto" w:sz="4" w:space="0"/>
              <w:right w:val="single" w:color="auto" w:sz="4" w:space="0"/>
            </w:tcBorders>
            <w:shd w:val="clear" w:color="auto" w:fill="auto"/>
            <w:vAlign w:val="center"/>
          </w:tcPr>
          <w:p w14:paraId="75B5C288">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20.009</w:t>
            </w:r>
          </w:p>
        </w:tc>
        <w:tc>
          <w:tcPr>
            <w:tcW w:w="949" w:type="pct"/>
            <w:tcBorders>
              <w:top w:val="nil"/>
              <w:left w:val="nil"/>
              <w:bottom w:val="single" w:color="auto" w:sz="4" w:space="0"/>
              <w:right w:val="single" w:color="auto" w:sz="4" w:space="0"/>
            </w:tcBorders>
            <w:shd w:val="clear" w:color="auto" w:fill="auto"/>
            <w:noWrap/>
            <w:vAlign w:val="bottom"/>
          </w:tcPr>
          <w:p w14:paraId="45228FCC">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-0.0</w:t>
            </w:r>
            <w:r>
              <w:rPr>
                <w:rFonts w:hint="default" w:ascii="Times New Roman" w:hAnsi="Times New Roman" w:eastAsia="等线" w:cs="Times New Roman"/>
                <w:color w:val="000000"/>
                <w:kern w:val="0"/>
                <w:sz w:val="24"/>
                <w:szCs w:val="24"/>
                <w:lang w:val="en-US" w:eastAsia="zh-CN"/>
              </w:rPr>
              <w:t>0</w:t>
            </w:r>
            <w:r>
              <w:rPr>
                <w:rFonts w:hint="default" w:ascii="Times New Roman" w:hAnsi="Times New Roman" w:eastAsia="等线" w:cs="Times New Roman"/>
                <w:color w:val="000000"/>
                <w:kern w:val="0"/>
                <w:sz w:val="24"/>
                <w:szCs w:val="24"/>
              </w:rPr>
              <w:t>9</w:t>
            </w:r>
          </w:p>
        </w:tc>
      </w:tr>
      <w:tr w14:paraId="42D366CB">
        <w:tblPrEx>
          <w:tblCellMar>
            <w:top w:w="0" w:type="dxa"/>
            <w:left w:w="108" w:type="dxa"/>
            <w:bottom w:w="0" w:type="dxa"/>
            <w:right w:w="108" w:type="dxa"/>
          </w:tblCellMar>
        </w:tblPrEx>
        <w:trPr>
          <w:trHeight w:val="285" w:hRule="atLeast"/>
          <w:jc w:val="center"/>
        </w:trPr>
        <w:tc>
          <w:tcPr>
            <w:tcW w:w="500" w:type="pct"/>
            <w:tcBorders>
              <w:top w:val="nil"/>
              <w:left w:val="single" w:color="auto" w:sz="4" w:space="0"/>
              <w:bottom w:val="single" w:color="auto" w:sz="4" w:space="0"/>
              <w:right w:val="single" w:color="auto" w:sz="4" w:space="0"/>
            </w:tcBorders>
            <w:shd w:val="clear" w:color="auto" w:fill="auto"/>
            <w:vAlign w:val="center"/>
          </w:tcPr>
          <w:p w14:paraId="5A016F12">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3</w:t>
            </w:r>
          </w:p>
        </w:tc>
        <w:tc>
          <w:tcPr>
            <w:tcW w:w="2238" w:type="pct"/>
            <w:tcBorders>
              <w:top w:val="nil"/>
              <w:left w:val="nil"/>
              <w:bottom w:val="single" w:color="auto" w:sz="4" w:space="0"/>
              <w:right w:val="single" w:color="auto" w:sz="4" w:space="0"/>
            </w:tcBorders>
            <w:shd w:val="clear" w:color="auto" w:fill="auto"/>
            <w:vAlign w:val="center"/>
          </w:tcPr>
          <w:p w14:paraId="4D93D92F">
            <w:pPr>
              <w:widowControl/>
              <w:jc w:val="center"/>
              <w:rPr>
                <w:rFonts w:hint="default" w:ascii="Times New Roman" w:hAnsi="Times New Roman" w:eastAsia="等线" w:cs="Times New Roman"/>
                <w:color w:val="000000"/>
                <w:kern w:val="0"/>
                <w:sz w:val="24"/>
                <w:szCs w:val="24"/>
                <w:lang w:val="en-US" w:eastAsia="zh-CN"/>
              </w:rPr>
            </w:pPr>
            <w:r>
              <w:rPr>
                <w:rFonts w:hint="default" w:ascii="Times New Roman" w:hAnsi="Times New Roman" w:eastAsia="等线" w:cs="Times New Roman"/>
                <w:color w:val="000000"/>
                <w:kern w:val="0"/>
                <w:sz w:val="24"/>
                <w:szCs w:val="24"/>
                <w:lang w:val="en-US" w:eastAsia="zh-CN"/>
              </w:rPr>
              <w:t>20.0</w:t>
            </w:r>
          </w:p>
        </w:tc>
        <w:tc>
          <w:tcPr>
            <w:tcW w:w="1310" w:type="pct"/>
            <w:tcBorders>
              <w:top w:val="nil"/>
              <w:left w:val="nil"/>
              <w:bottom w:val="single" w:color="auto" w:sz="4" w:space="0"/>
              <w:right w:val="single" w:color="auto" w:sz="4" w:space="0"/>
            </w:tcBorders>
            <w:shd w:val="clear" w:color="auto" w:fill="auto"/>
            <w:vAlign w:val="center"/>
          </w:tcPr>
          <w:p w14:paraId="3B7CD939">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20.011</w:t>
            </w:r>
          </w:p>
        </w:tc>
        <w:tc>
          <w:tcPr>
            <w:tcW w:w="949" w:type="pct"/>
            <w:tcBorders>
              <w:top w:val="nil"/>
              <w:left w:val="nil"/>
              <w:bottom w:val="single" w:color="auto" w:sz="4" w:space="0"/>
              <w:right w:val="single" w:color="auto" w:sz="4" w:space="0"/>
            </w:tcBorders>
            <w:shd w:val="clear" w:color="auto" w:fill="auto"/>
            <w:noWrap/>
            <w:vAlign w:val="bottom"/>
          </w:tcPr>
          <w:p w14:paraId="44AF33EF">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-0.0</w:t>
            </w:r>
            <w:r>
              <w:rPr>
                <w:rFonts w:hint="default" w:ascii="Times New Roman" w:hAnsi="Times New Roman" w:eastAsia="等线" w:cs="Times New Roman"/>
                <w:color w:val="000000"/>
                <w:kern w:val="0"/>
                <w:sz w:val="24"/>
                <w:szCs w:val="24"/>
                <w:lang w:val="en-US" w:eastAsia="zh-CN"/>
              </w:rPr>
              <w:t>1</w:t>
            </w:r>
            <w:r>
              <w:rPr>
                <w:rFonts w:hint="default" w:ascii="Times New Roman" w:hAnsi="Times New Roman" w:eastAsia="等线" w:cs="Times New Roman"/>
                <w:color w:val="000000"/>
                <w:kern w:val="0"/>
                <w:sz w:val="24"/>
                <w:szCs w:val="24"/>
              </w:rPr>
              <w:t>1</w:t>
            </w:r>
          </w:p>
        </w:tc>
      </w:tr>
      <w:tr w14:paraId="46F24C58">
        <w:tblPrEx>
          <w:tblCellMar>
            <w:top w:w="0" w:type="dxa"/>
            <w:left w:w="108" w:type="dxa"/>
            <w:bottom w:w="0" w:type="dxa"/>
            <w:right w:w="108" w:type="dxa"/>
          </w:tblCellMar>
        </w:tblPrEx>
        <w:trPr>
          <w:trHeight w:val="285" w:hRule="atLeast"/>
          <w:jc w:val="center"/>
        </w:trPr>
        <w:tc>
          <w:tcPr>
            <w:tcW w:w="500" w:type="pct"/>
            <w:tcBorders>
              <w:top w:val="nil"/>
              <w:left w:val="single" w:color="auto" w:sz="4" w:space="0"/>
              <w:bottom w:val="single" w:color="auto" w:sz="4" w:space="0"/>
              <w:right w:val="single" w:color="auto" w:sz="4" w:space="0"/>
            </w:tcBorders>
            <w:shd w:val="clear" w:color="auto" w:fill="auto"/>
            <w:vAlign w:val="center"/>
          </w:tcPr>
          <w:p w14:paraId="5817F810">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4</w:t>
            </w:r>
          </w:p>
        </w:tc>
        <w:tc>
          <w:tcPr>
            <w:tcW w:w="2238" w:type="pct"/>
            <w:tcBorders>
              <w:top w:val="nil"/>
              <w:left w:val="nil"/>
              <w:bottom w:val="single" w:color="auto" w:sz="4" w:space="0"/>
              <w:right w:val="single" w:color="auto" w:sz="4" w:space="0"/>
            </w:tcBorders>
            <w:shd w:val="clear" w:color="auto" w:fill="auto"/>
            <w:vAlign w:val="center"/>
          </w:tcPr>
          <w:p w14:paraId="10AC9E13">
            <w:pPr>
              <w:widowControl/>
              <w:jc w:val="center"/>
              <w:rPr>
                <w:rFonts w:hint="default" w:ascii="Times New Roman" w:hAnsi="Times New Roman" w:eastAsia="等线" w:cs="Times New Roman"/>
                <w:color w:val="000000"/>
                <w:kern w:val="0"/>
                <w:sz w:val="24"/>
                <w:szCs w:val="24"/>
                <w:lang w:val="en-US" w:eastAsia="zh-CN"/>
              </w:rPr>
            </w:pPr>
            <w:r>
              <w:rPr>
                <w:rFonts w:hint="default" w:ascii="Times New Roman" w:hAnsi="Times New Roman" w:eastAsia="等线" w:cs="Times New Roman"/>
                <w:color w:val="000000"/>
                <w:kern w:val="0"/>
                <w:sz w:val="24"/>
                <w:szCs w:val="24"/>
                <w:lang w:val="en-US" w:eastAsia="zh-CN"/>
              </w:rPr>
              <w:t>20.1</w:t>
            </w:r>
          </w:p>
        </w:tc>
        <w:tc>
          <w:tcPr>
            <w:tcW w:w="1310" w:type="pct"/>
            <w:tcBorders>
              <w:top w:val="nil"/>
              <w:left w:val="nil"/>
              <w:bottom w:val="single" w:color="auto" w:sz="4" w:space="0"/>
              <w:right w:val="single" w:color="auto" w:sz="4" w:space="0"/>
            </w:tcBorders>
            <w:shd w:val="clear" w:color="auto" w:fill="auto"/>
            <w:vAlign w:val="center"/>
          </w:tcPr>
          <w:p w14:paraId="03C60D0A">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20.001</w:t>
            </w:r>
          </w:p>
        </w:tc>
        <w:tc>
          <w:tcPr>
            <w:tcW w:w="949" w:type="pct"/>
            <w:tcBorders>
              <w:top w:val="nil"/>
              <w:left w:val="nil"/>
              <w:bottom w:val="single" w:color="auto" w:sz="4" w:space="0"/>
              <w:right w:val="single" w:color="auto" w:sz="4" w:space="0"/>
            </w:tcBorders>
            <w:shd w:val="clear" w:color="auto" w:fill="auto"/>
            <w:noWrap/>
            <w:vAlign w:val="bottom"/>
          </w:tcPr>
          <w:p w14:paraId="1A71DF6A">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0.</w:t>
            </w:r>
            <w:r>
              <w:rPr>
                <w:rFonts w:hint="default" w:ascii="Times New Roman" w:hAnsi="Times New Roman" w:eastAsia="等线" w:cs="Times New Roman"/>
                <w:color w:val="000000"/>
                <w:kern w:val="0"/>
                <w:sz w:val="24"/>
                <w:szCs w:val="24"/>
                <w:lang w:val="en-US" w:eastAsia="zh-CN"/>
              </w:rPr>
              <w:t>09</w:t>
            </w:r>
            <w:r>
              <w:rPr>
                <w:rFonts w:hint="default" w:ascii="Times New Roman" w:hAnsi="Times New Roman" w:eastAsia="等线" w:cs="Times New Roman"/>
                <w:color w:val="000000"/>
                <w:kern w:val="0"/>
                <w:sz w:val="24"/>
                <w:szCs w:val="24"/>
              </w:rPr>
              <w:t>9</w:t>
            </w:r>
          </w:p>
        </w:tc>
      </w:tr>
      <w:tr w14:paraId="14860014">
        <w:tblPrEx>
          <w:tblCellMar>
            <w:top w:w="0" w:type="dxa"/>
            <w:left w:w="108" w:type="dxa"/>
            <w:bottom w:w="0" w:type="dxa"/>
            <w:right w:w="108" w:type="dxa"/>
          </w:tblCellMar>
        </w:tblPrEx>
        <w:trPr>
          <w:trHeight w:val="285" w:hRule="atLeast"/>
          <w:jc w:val="center"/>
        </w:trPr>
        <w:tc>
          <w:tcPr>
            <w:tcW w:w="500" w:type="pct"/>
            <w:tcBorders>
              <w:top w:val="nil"/>
              <w:left w:val="single" w:color="auto" w:sz="4" w:space="0"/>
              <w:bottom w:val="single" w:color="auto" w:sz="4" w:space="0"/>
              <w:right w:val="single" w:color="auto" w:sz="4" w:space="0"/>
            </w:tcBorders>
            <w:shd w:val="clear" w:color="auto" w:fill="auto"/>
            <w:vAlign w:val="center"/>
          </w:tcPr>
          <w:p w14:paraId="63633344">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5</w:t>
            </w:r>
          </w:p>
        </w:tc>
        <w:tc>
          <w:tcPr>
            <w:tcW w:w="2238" w:type="pct"/>
            <w:tcBorders>
              <w:top w:val="nil"/>
              <w:left w:val="nil"/>
              <w:bottom w:val="single" w:color="auto" w:sz="4" w:space="0"/>
              <w:right w:val="single" w:color="auto" w:sz="4" w:space="0"/>
            </w:tcBorders>
            <w:shd w:val="clear" w:color="auto" w:fill="auto"/>
            <w:vAlign w:val="center"/>
          </w:tcPr>
          <w:p w14:paraId="183C11A3">
            <w:pPr>
              <w:widowControl/>
              <w:jc w:val="center"/>
              <w:rPr>
                <w:rFonts w:hint="default" w:ascii="Times New Roman" w:hAnsi="Times New Roman" w:eastAsia="等线" w:cs="Times New Roman"/>
                <w:color w:val="000000"/>
                <w:kern w:val="0"/>
                <w:sz w:val="24"/>
                <w:szCs w:val="24"/>
                <w:lang w:val="en-US" w:eastAsia="zh-CN"/>
              </w:rPr>
            </w:pPr>
            <w:r>
              <w:rPr>
                <w:rFonts w:hint="default" w:ascii="Times New Roman" w:hAnsi="Times New Roman" w:eastAsia="等线" w:cs="Times New Roman"/>
                <w:color w:val="000000"/>
                <w:kern w:val="0"/>
                <w:sz w:val="24"/>
                <w:szCs w:val="24"/>
                <w:lang w:val="en-US" w:eastAsia="zh-CN"/>
              </w:rPr>
              <w:t>20.0</w:t>
            </w:r>
          </w:p>
        </w:tc>
        <w:tc>
          <w:tcPr>
            <w:tcW w:w="1310" w:type="pct"/>
            <w:tcBorders>
              <w:top w:val="nil"/>
              <w:left w:val="nil"/>
              <w:bottom w:val="single" w:color="auto" w:sz="4" w:space="0"/>
              <w:right w:val="single" w:color="auto" w:sz="4" w:space="0"/>
            </w:tcBorders>
            <w:shd w:val="clear" w:color="auto" w:fill="auto"/>
            <w:vAlign w:val="center"/>
          </w:tcPr>
          <w:p w14:paraId="7500CD0D">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20.005</w:t>
            </w:r>
          </w:p>
        </w:tc>
        <w:tc>
          <w:tcPr>
            <w:tcW w:w="949" w:type="pct"/>
            <w:tcBorders>
              <w:top w:val="nil"/>
              <w:left w:val="nil"/>
              <w:bottom w:val="single" w:color="auto" w:sz="4" w:space="0"/>
              <w:right w:val="single" w:color="auto" w:sz="4" w:space="0"/>
            </w:tcBorders>
            <w:shd w:val="clear" w:color="auto" w:fill="auto"/>
            <w:noWrap/>
            <w:vAlign w:val="bottom"/>
          </w:tcPr>
          <w:p w14:paraId="7D2754EB">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lang w:val="en-US" w:eastAsia="zh-CN"/>
              </w:rPr>
              <w:t>-</w:t>
            </w:r>
            <w:r>
              <w:rPr>
                <w:rFonts w:hint="default" w:ascii="Times New Roman" w:hAnsi="Times New Roman" w:eastAsia="等线" w:cs="Times New Roman"/>
                <w:color w:val="000000"/>
                <w:kern w:val="0"/>
                <w:sz w:val="24"/>
                <w:szCs w:val="24"/>
              </w:rPr>
              <w:t>0.0</w:t>
            </w:r>
            <w:r>
              <w:rPr>
                <w:rFonts w:hint="default" w:ascii="Times New Roman" w:hAnsi="Times New Roman" w:eastAsia="等线" w:cs="Times New Roman"/>
                <w:color w:val="000000"/>
                <w:kern w:val="0"/>
                <w:sz w:val="24"/>
                <w:szCs w:val="24"/>
                <w:lang w:val="en-US" w:eastAsia="zh-CN"/>
              </w:rPr>
              <w:t>0</w:t>
            </w:r>
            <w:r>
              <w:rPr>
                <w:rFonts w:hint="default" w:ascii="Times New Roman" w:hAnsi="Times New Roman" w:eastAsia="等线" w:cs="Times New Roman"/>
                <w:color w:val="000000"/>
                <w:kern w:val="0"/>
                <w:sz w:val="24"/>
                <w:szCs w:val="24"/>
              </w:rPr>
              <w:t>5</w:t>
            </w:r>
          </w:p>
        </w:tc>
      </w:tr>
      <w:tr w14:paraId="151CD5D7">
        <w:tblPrEx>
          <w:tblCellMar>
            <w:top w:w="0" w:type="dxa"/>
            <w:left w:w="108" w:type="dxa"/>
            <w:bottom w:w="0" w:type="dxa"/>
            <w:right w:w="108" w:type="dxa"/>
          </w:tblCellMar>
        </w:tblPrEx>
        <w:trPr>
          <w:trHeight w:val="285" w:hRule="atLeast"/>
          <w:jc w:val="center"/>
        </w:trPr>
        <w:tc>
          <w:tcPr>
            <w:tcW w:w="500" w:type="pct"/>
            <w:tcBorders>
              <w:top w:val="nil"/>
              <w:left w:val="single" w:color="auto" w:sz="4" w:space="0"/>
              <w:bottom w:val="single" w:color="auto" w:sz="4" w:space="0"/>
              <w:right w:val="single" w:color="auto" w:sz="4" w:space="0"/>
            </w:tcBorders>
            <w:shd w:val="clear" w:color="auto" w:fill="auto"/>
            <w:vAlign w:val="center"/>
          </w:tcPr>
          <w:p w14:paraId="78817E5B">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6</w:t>
            </w:r>
          </w:p>
        </w:tc>
        <w:tc>
          <w:tcPr>
            <w:tcW w:w="2238" w:type="pct"/>
            <w:tcBorders>
              <w:top w:val="nil"/>
              <w:left w:val="nil"/>
              <w:bottom w:val="single" w:color="auto" w:sz="4" w:space="0"/>
              <w:right w:val="single" w:color="auto" w:sz="4" w:space="0"/>
            </w:tcBorders>
            <w:shd w:val="clear" w:color="auto" w:fill="auto"/>
            <w:vAlign w:val="center"/>
          </w:tcPr>
          <w:p w14:paraId="53F71651">
            <w:pPr>
              <w:widowControl/>
              <w:jc w:val="center"/>
              <w:rPr>
                <w:rFonts w:hint="default" w:ascii="Times New Roman" w:hAnsi="Times New Roman" w:eastAsia="等线" w:cs="Times New Roman"/>
                <w:color w:val="000000"/>
                <w:kern w:val="0"/>
                <w:sz w:val="24"/>
                <w:szCs w:val="24"/>
                <w:lang w:val="en-US" w:eastAsia="zh-CN"/>
              </w:rPr>
            </w:pPr>
            <w:r>
              <w:rPr>
                <w:rFonts w:hint="default" w:ascii="Times New Roman" w:hAnsi="Times New Roman" w:eastAsia="等线" w:cs="Times New Roman"/>
                <w:color w:val="000000"/>
                <w:kern w:val="0"/>
                <w:sz w:val="24"/>
                <w:szCs w:val="24"/>
                <w:lang w:val="en-US" w:eastAsia="zh-CN"/>
              </w:rPr>
              <w:t>20.0</w:t>
            </w:r>
          </w:p>
        </w:tc>
        <w:tc>
          <w:tcPr>
            <w:tcW w:w="1310" w:type="pct"/>
            <w:tcBorders>
              <w:top w:val="nil"/>
              <w:left w:val="nil"/>
              <w:bottom w:val="single" w:color="auto" w:sz="4" w:space="0"/>
              <w:right w:val="single" w:color="auto" w:sz="4" w:space="0"/>
            </w:tcBorders>
            <w:shd w:val="clear" w:color="auto" w:fill="auto"/>
            <w:vAlign w:val="center"/>
          </w:tcPr>
          <w:p w14:paraId="10352433">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20.004</w:t>
            </w:r>
          </w:p>
        </w:tc>
        <w:tc>
          <w:tcPr>
            <w:tcW w:w="949" w:type="pct"/>
            <w:tcBorders>
              <w:top w:val="nil"/>
              <w:left w:val="nil"/>
              <w:bottom w:val="single" w:color="auto" w:sz="4" w:space="0"/>
              <w:right w:val="single" w:color="auto" w:sz="4" w:space="0"/>
            </w:tcBorders>
            <w:shd w:val="clear" w:color="auto" w:fill="auto"/>
            <w:noWrap/>
            <w:vAlign w:val="bottom"/>
          </w:tcPr>
          <w:p w14:paraId="5CC672B2">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lang w:val="en-US" w:eastAsia="zh-CN"/>
              </w:rPr>
              <w:t>-0.004</w:t>
            </w:r>
          </w:p>
        </w:tc>
      </w:tr>
      <w:tr w14:paraId="6773233F">
        <w:tblPrEx>
          <w:tblCellMar>
            <w:top w:w="0" w:type="dxa"/>
            <w:left w:w="108" w:type="dxa"/>
            <w:bottom w:w="0" w:type="dxa"/>
            <w:right w:w="108" w:type="dxa"/>
          </w:tblCellMar>
        </w:tblPrEx>
        <w:trPr>
          <w:trHeight w:val="285" w:hRule="atLeast"/>
          <w:jc w:val="center"/>
        </w:trPr>
        <w:tc>
          <w:tcPr>
            <w:tcW w:w="500" w:type="pct"/>
            <w:tcBorders>
              <w:top w:val="nil"/>
              <w:left w:val="single" w:color="auto" w:sz="4" w:space="0"/>
              <w:bottom w:val="single" w:color="auto" w:sz="4" w:space="0"/>
              <w:right w:val="single" w:color="auto" w:sz="4" w:space="0"/>
            </w:tcBorders>
            <w:shd w:val="clear" w:color="auto" w:fill="auto"/>
            <w:vAlign w:val="center"/>
          </w:tcPr>
          <w:p w14:paraId="39E33B11">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7</w:t>
            </w:r>
          </w:p>
        </w:tc>
        <w:tc>
          <w:tcPr>
            <w:tcW w:w="2238" w:type="pct"/>
            <w:tcBorders>
              <w:top w:val="nil"/>
              <w:left w:val="nil"/>
              <w:bottom w:val="single" w:color="auto" w:sz="4" w:space="0"/>
              <w:right w:val="single" w:color="auto" w:sz="4" w:space="0"/>
            </w:tcBorders>
            <w:shd w:val="clear" w:color="auto" w:fill="auto"/>
            <w:vAlign w:val="center"/>
          </w:tcPr>
          <w:p w14:paraId="260331A7">
            <w:pPr>
              <w:widowControl/>
              <w:jc w:val="center"/>
              <w:rPr>
                <w:rFonts w:hint="default" w:ascii="Times New Roman" w:hAnsi="Times New Roman" w:eastAsia="等线" w:cs="Times New Roman"/>
                <w:color w:val="000000"/>
                <w:kern w:val="0"/>
                <w:sz w:val="24"/>
                <w:szCs w:val="24"/>
                <w:lang w:val="en-US" w:eastAsia="zh-CN"/>
              </w:rPr>
            </w:pPr>
            <w:r>
              <w:rPr>
                <w:rFonts w:hint="default" w:ascii="Times New Roman" w:hAnsi="Times New Roman" w:eastAsia="等线" w:cs="Times New Roman"/>
                <w:color w:val="000000"/>
                <w:kern w:val="0"/>
                <w:sz w:val="24"/>
                <w:szCs w:val="24"/>
                <w:lang w:val="en-US" w:eastAsia="zh-CN"/>
              </w:rPr>
              <w:t>20.0</w:t>
            </w:r>
          </w:p>
        </w:tc>
        <w:tc>
          <w:tcPr>
            <w:tcW w:w="1310" w:type="pct"/>
            <w:tcBorders>
              <w:top w:val="nil"/>
              <w:left w:val="nil"/>
              <w:bottom w:val="single" w:color="auto" w:sz="4" w:space="0"/>
              <w:right w:val="single" w:color="auto" w:sz="4" w:space="0"/>
            </w:tcBorders>
            <w:shd w:val="clear" w:color="auto" w:fill="auto"/>
            <w:vAlign w:val="center"/>
          </w:tcPr>
          <w:p w14:paraId="704A1FD0">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20.006</w:t>
            </w:r>
          </w:p>
        </w:tc>
        <w:tc>
          <w:tcPr>
            <w:tcW w:w="949" w:type="pct"/>
            <w:tcBorders>
              <w:top w:val="nil"/>
              <w:left w:val="nil"/>
              <w:bottom w:val="single" w:color="auto" w:sz="4" w:space="0"/>
              <w:right w:val="single" w:color="auto" w:sz="4" w:space="0"/>
            </w:tcBorders>
            <w:shd w:val="clear" w:color="auto" w:fill="auto"/>
            <w:noWrap/>
            <w:vAlign w:val="bottom"/>
          </w:tcPr>
          <w:p w14:paraId="3468D879">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-0.0</w:t>
            </w:r>
            <w:r>
              <w:rPr>
                <w:rFonts w:hint="default" w:ascii="Times New Roman" w:hAnsi="Times New Roman" w:eastAsia="等线" w:cs="Times New Roman"/>
                <w:color w:val="000000"/>
                <w:kern w:val="0"/>
                <w:sz w:val="24"/>
                <w:szCs w:val="24"/>
                <w:lang w:val="en-US" w:eastAsia="zh-CN"/>
              </w:rPr>
              <w:t>0</w:t>
            </w:r>
            <w:r>
              <w:rPr>
                <w:rFonts w:hint="default" w:ascii="Times New Roman" w:hAnsi="Times New Roman" w:eastAsia="等线" w:cs="Times New Roman"/>
                <w:color w:val="000000"/>
                <w:kern w:val="0"/>
                <w:sz w:val="24"/>
                <w:szCs w:val="24"/>
              </w:rPr>
              <w:t>6</w:t>
            </w:r>
          </w:p>
        </w:tc>
      </w:tr>
      <w:tr w14:paraId="6B04E9EE">
        <w:tblPrEx>
          <w:tblCellMar>
            <w:top w:w="0" w:type="dxa"/>
            <w:left w:w="108" w:type="dxa"/>
            <w:bottom w:w="0" w:type="dxa"/>
            <w:right w:w="108" w:type="dxa"/>
          </w:tblCellMar>
        </w:tblPrEx>
        <w:trPr>
          <w:trHeight w:val="285" w:hRule="atLeast"/>
          <w:jc w:val="center"/>
        </w:trPr>
        <w:tc>
          <w:tcPr>
            <w:tcW w:w="500" w:type="pct"/>
            <w:tcBorders>
              <w:top w:val="nil"/>
              <w:left w:val="single" w:color="auto" w:sz="4" w:space="0"/>
              <w:bottom w:val="single" w:color="auto" w:sz="4" w:space="0"/>
              <w:right w:val="single" w:color="auto" w:sz="4" w:space="0"/>
            </w:tcBorders>
            <w:shd w:val="clear" w:color="auto" w:fill="auto"/>
            <w:vAlign w:val="center"/>
          </w:tcPr>
          <w:p w14:paraId="7414DB88">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8</w:t>
            </w:r>
          </w:p>
        </w:tc>
        <w:tc>
          <w:tcPr>
            <w:tcW w:w="2238" w:type="pct"/>
            <w:tcBorders>
              <w:top w:val="nil"/>
              <w:left w:val="nil"/>
              <w:bottom w:val="single" w:color="auto" w:sz="4" w:space="0"/>
              <w:right w:val="single" w:color="auto" w:sz="4" w:space="0"/>
            </w:tcBorders>
            <w:shd w:val="clear" w:color="auto" w:fill="auto"/>
            <w:vAlign w:val="center"/>
          </w:tcPr>
          <w:p w14:paraId="58A4F33E">
            <w:pPr>
              <w:widowControl/>
              <w:jc w:val="center"/>
              <w:rPr>
                <w:rFonts w:hint="default" w:ascii="Times New Roman" w:hAnsi="Times New Roman" w:eastAsia="等线" w:cs="Times New Roman"/>
                <w:color w:val="000000"/>
                <w:kern w:val="0"/>
                <w:sz w:val="24"/>
                <w:szCs w:val="24"/>
                <w:lang w:val="en-US" w:eastAsia="zh-CN"/>
              </w:rPr>
            </w:pPr>
            <w:r>
              <w:rPr>
                <w:rFonts w:hint="default" w:ascii="Times New Roman" w:hAnsi="Times New Roman" w:eastAsia="等线" w:cs="Times New Roman"/>
                <w:color w:val="000000"/>
                <w:kern w:val="0"/>
                <w:sz w:val="24"/>
                <w:szCs w:val="24"/>
                <w:lang w:val="en-US" w:eastAsia="zh-CN"/>
              </w:rPr>
              <w:t>20.0</w:t>
            </w:r>
          </w:p>
        </w:tc>
        <w:tc>
          <w:tcPr>
            <w:tcW w:w="1310" w:type="pct"/>
            <w:tcBorders>
              <w:top w:val="nil"/>
              <w:left w:val="nil"/>
              <w:bottom w:val="single" w:color="auto" w:sz="4" w:space="0"/>
              <w:right w:val="single" w:color="auto" w:sz="4" w:space="0"/>
            </w:tcBorders>
            <w:shd w:val="clear" w:color="auto" w:fill="auto"/>
            <w:vAlign w:val="center"/>
          </w:tcPr>
          <w:p w14:paraId="7222A030">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20.002</w:t>
            </w:r>
          </w:p>
        </w:tc>
        <w:tc>
          <w:tcPr>
            <w:tcW w:w="949" w:type="pct"/>
            <w:tcBorders>
              <w:top w:val="nil"/>
              <w:left w:val="nil"/>
              <w:bottom w:val="single" w:color="auto" w:sz="4" w:space="0"/>
              <w:right w:val="single" w:color="auto" w:sz="4" w:space="0"/>
            </w:tcBorders>
            <w:shd w:val="clear" w:color="auto" w:fill="auto"/>
            <w:noWrap/>
            <w:vAlign w:val="bottom"/>
          </w:tcPr>
          <w:p w14:paraId="255AFA99">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-0.0</w:t>
            </w:r>
            <w:r>
              <w:rPr>
                <w:rFonts w:hint="default" w:ascii="Times New Roman" w:hAnsi="Times New Roman" w:eastAsia="等线" w:cs="Times New Roman"/>
                <w:color w:val="000000"/>
                <w:kern w:val="0"/>
                <w:sz w:val="24"/>
                <w:szCs w:val="24"/>
                <w:lang w:val="en-US" w:eastAsia="zh-CN"/>
              </w:rPr>
              <w:t>0</w:t>
            </w:r>
            <w:r>
              <w:rPr>
                <w:rFonts w:hint="default" w:ascii="Times New Roman" w:hAnsi="Times New Roman" w:eastAsia="等线" w:cs="Times New Roman"/>
                <w:color w:val="000000"/>
                <w:kern w:val="0"/>
                <w:sz w:val="24"/>
                <w:szCs w:val="24"/>
              </w:rPr>
              <w:t>2</w:t>
            </w:r>
          </w:p>
        </w:tc>
      </w:tr>
      <w:tr w14:paraId="6566BC3E">
        <w:tblPrEx>
          <w:tblCellMar>
            <w:top w:w="0" w:type="dxa"/>
            <w:left w:w="108" w:type="dxa"/>
            <w:bottom w:w="0" w:type="dxa"/>
            <w:right w:w="108" w:type="dxa"/>
          </w:tblCellMar>
        </w:tblPrEx>
        <w:trPr>
          <w:trHeight w:val="285" w:hRule="atLeast"/>
          <w:jc w:val="center"/>
        </w:trPr>
        <w:tc>
          <w:tcPr>
            <w:tcW w:w="500" w:type="pct"/>
            <w:tcBorders>
              <w:top w:val="nil"/>
              <w:left w:val="single" w:color="auto" w:sz="4" w:space="0"/>
              <w:bottom w:val="single" w:color="auto" w:sz="4" w:space="0"/>
              <w:right w:val="single" w:color="auto" w:sz="4" w:space="0"/>
            </w:tcBorders>
            <w:shd w:val="clear" w:color="auto" w:fill="auto"/>
            <w:vAlign w:val="center"/>
          </w:tcPr>
          <w:p w14:paraId="463852B3">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9</w:t>
            </w:r>
          </w:p>
        </w:tc>
        <w:tc>
          <w:tcPr>
            <w:tcW w:w="2238" w:type="pct"/>
            <w:tcBorders>
              <w:top w:val="nil"/>
              <w:left w:val="nil"/>
              <w:bottom w:val="single" w:color="auto" w:sz="4" w:space="0"/>
              <w:right w:val="single" w:color="auto" w:sz="4" w:space="0"/>
            </w:tcBorders>
            <w:shd w:val="clear" w:color="auto" w:fill="auto"/>
            <w:vAlign w:val="center"/>
          </w:tcPr>
          <w:p w14:paraId="3DE00E47">
            <w:pPr>
              <w:widowControl/>
              <w:jc w:val="center"/>
              <w:rPr>
                <w:rFonts w:hint="default" w:ascii="Times New Roman" w:hAnsi="Times New Roman" w:eastAsia="等线" w:cs="Times New Roman"/>
                <w:color w:val="000000"/>
                <w:kern w:val="0"/>
                <w:sz w:val="24"/>
                <w:szCs w:val="24"/>
                <w:lang w:val="en-US" w:eastAsia="zh-CN"/>
              </w:rPr>
            </w:pPr>
            <w:r>
              <w:rPr>
                <w:rFonts w:hint="default" w:ascii="Times New Roman" w:hAnsi="Times New Roman" w:eastAsia="等线" w:cs="Times New Roman"/>
                <w:color w:val="000000"/>
                <w:kern w:val="0"/>
                <w:sz w:val="24"/>
                <w:szCs w:val="24"/>
                <w:lang w:val="en-US" w:eastAsia="zh-CN"/>
              </w:rPr>
              <w:t>20.0</w:t>
            </w:r>
          </w:p>
        </w:tc>
        <w:tc>
          <w:tcPr>
            <w:tcW w:w="1310" w:type="pct"/>
            <w:tcBorders>
              <w:top w:val="nil"/>
              <w:left w:val="nil"/>
              <w:bottom w:val="single" w:color="auto" w:sz="4" w:space="0"/>
              <w:right w:val="single" w:color="auto" w:sz="4" w:space="0"/>
            </w:tcBorders>
            <w:shd w:val="clear" w:color="auto" w:fill="auto"/>
            <w:vAlign w:val="center"/>
          </w:tcPr>
          <w:p w14:paraId="05D35813">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20.010</w:t>
            </w:r>
          </w:p>
        </w:tc>
        <w:tc>
          <w:tcPr>
            <w:tcW w:w="949" w:type="pct"/>
            <w:tcBorders>
              <w:top w:val="nil"/>
              <w:left w:val="nil"/>
              <w:bottom w:val="single" w:color="auto" w:sz="4" w:space="0"/>
              <w:right w:val="single" w:color="auto" w:sz="4" w:space="0"/>
            </w:tcBorders>
            <w:shd w:val="clear" w:color="auto" w:fill="auto"/>
            <w:noWrap/>
            <w:vAlign w:val="bottom"/>
          </w:tcPr>
          <w:p w14:paraId="584E0F85">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0.0</w:t>
            </w:r>
            <w:r>
              <w:rPr>
                <w:rFonts w:hint="default" w:ascii="Times New Roman" w:hAnsi="Times New Roman" w:eastAsia="等线" w:cs="Times New Roman"/>
                <w:color w:val="000000"/>
                <w:kern w:val="0"/>
                <w:sz w:val="24"/>
                <w:szCs w:val="24"/>
                <w:lang w:val="en-US" w:eastAsia="zh-CN"/>
              </w:rPr>
              <w:t>1</w:t>
            </w:r>
            <w:r>
              <w:rPr>
                <w:rFonts w:hint="default" w:ascii="Times New Roman" w:hAnsi="Times New Roman" w:eastAsia="等线" w:cs="Times New Roman"/>
                <w:color w:val="000000"/>
                <w:kern w:val="0"/>
                <w:sz w:val="24"/>
                <w:szCs w:val="24"/>
              </w:rPr>
              <w:t>0</w:t>
            </w:r>
          </w:p>
        </w:tc>
      </w:tr>
      <w:tr w14:paraId="774225E0">
        <w:tblPrEx>
          <w:tblCellMar>
            <w:top w:w="0" w:type="dxa"/>
            <w:left w:w="108" w:type="dxa"/>
            <w:bottom w:w="0" w:type="dxa"/>
            <w:right w:w="108" w:type="dxa"/>
          </w:tblCellMar>
        </w:tblPrEx>
        <w:trPr>
          <w:trHeight w:val="285" w:hRule="atLeast"/>
          <w:jc w:val="center"/>
        </w:trPr>
        <w:tc>
          <w:tcPr>
            <w:tcW w:w="500" w:type="pct"/>
            <w:tcBorders>
              <w:top w:val="nil"/>
              <w:left w:val="single" w:color="auto" w:sz="4" w:space="0"/>
              <w:bottom w:val="single" w:color="auto" w:sz="4" w:space="0"/>
              <w:right w:val="single" w:color="auto" w:sz="4" w:space="0"/>
            </w:tcBorders>
            <w:shd w:val="clear" w:color="auto" w:fill="auto"/>
            <w:vAlign w:val="center"/>
          </w:tcPr>
          <w:p w14:paraId="44F8F40E">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10</w:t>
            </w:r>
          </w:p>
        </w:tc>
        <w:tc>
          <w:tcPr>
            <w:tcW w:w="2238" w:type="pct"/>
            <w:tcBorders>
              <w:top w:val="nil"/>
              <w:left w:val="nil"/>
              <w:bottom w:val="single" w:color="auto" w:sz="4" w:space="0"/>
              <w:right w:val="single" w:color="auto" w:sz="4" w:space="0"/>
            </w:tcBorders>
            <w:shd w:val="clear" w:color="auto" w:fill="auto"/>
            <w:vAlign w:val="center"/>
          </w:tcPr>
          <w:p w14:paraId="5E829E46">
            <w:pPr>
              <w:widowControl/>
              <w:jc w:val="center"/>
              <w:rPr>
                <w:rFonts w:hint="default" w:ascii="Times New Roman" w:hAnsi="Times New Roman" w:eastAsia="等线" w:cs="Times New Roman"/>
                <w:color w:val="000000"/>
                <w:kern w:val="0"/>
                <w:sz w:val="24"/>
                <w:szCs w:val="24"/>
                <w:lang w:val="en-US" w:eastAsia="zh-CN"/>
              </w:rPr>
            </w:pPr>
            <w:r>
              <w:rPr>
                <w:rFonts w:hint="default" w:ascii="Times New Roman" w:hAnsi="Times New Roman" w:eastAsia="等线" w:cs="Times New Roman"/>
                <w:color w:val="000000"/>
                <w:kern w:val="0"/>
                <w:sz w:val="24"/>
                <w:szCs w:val="24"/>
                <w:lang w:val="en-US" w:eastAsia="zh-CN"/>
              </w:rPr>
              <w:t>20.0</w:t>
            </w:r>
          </w:p>
        </w:tc>
        <w:tc>
          <w:tcPr>
            <w:tcW w:w="1310" w:type="pct"/>
            <w:tcBorders>
              <w:top w:val="nil"/>
              <w:left w:val="nil"/>
              <w:bottom w:val="single" w:color="auto" w:sz="4" w:space="0"/>
              <w:right w:val="single" w:color="auto" w:sz="4" w:space="0"/>
            </w:tcBorders>
            <w:shd w:val="clear" w:color="auto" w:fill="auto"/>
            <w:vAlign w:val="center"/>
          </w:tcPr>
          <w:p w14:paraId="14E36708">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20.007</w:t>
            </w:r>
          </w:p>
        </w:tc>
        <w:tc>
          <w:tcPr>
            <w:tcW w:w="949" w:type="pct"/>
            <w:tcBorders>
              <w:top w:val="nil"/>
              <w:left w:val="nil"/>
              <w:bottom w:val="single" w:color="auto" w:sz="4" w:space="0"/>
              <w:right w:val="single" w:color="auto" w:sz="4" w:space="0"/>
            </w:tcBorders>
            <w:shd w:val="clear" w:color="auto" w:fill="auto"/>
            <w:noWrap/>
            <w:vAlign w:val="bottom"/>
          </w:tcPr>
          <w:p w14:paraId="62F27712">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0.0</w:t>
            </w:r>
            <w:r>
              <w:rPr>
                <w:rFonts w:hint="default" w:ascii="Times New Roman" w:hAnsi="Times New Roman" w:eastAsia="等线" w:cs="Times New Roman"/>
                <w:color w:val="000000"/>
                <w:kern w:val="0"/>
                <w:sz w:val="24"/>
                <w:szCs w:val="24"/>
                <w:lang w:val="en-US" w:eastAsia="zh-CN"/>
              </w:rPr>
              <w:t>07</w:t>
            </w:r>
          </w:p>
        </w:tc>
      </w:tr>
      <w:tr w14:paraId="3A639766">
        <w:tblPrEx>
          <w:tblCellMar>
            <w:top w:w="0" w:type="dxa"/>
            <w:left w:w="108" w:type="dxa"/>
            <w:bottom w:w="0" w:type="dxa"/>
            <w:right w:w="108" w:type="dxa"/>
          </w:tblCellMar>
        </w:tblPrEx>
        <w:trPr>
          <w:trHeight w:val="285" w:hRule="atLeast"/>
          <w:jc w:val="center"/>
        </w:trPr>
        <w:tc>
          <w:tcPr>
            <w:tcW w:w="4050" w:type="pct"/>
            <w:gridSpan w:val="3"/>
            <w:tcBorders>
              <w:top w:val="nil"/>
              <w:left w:val="single" w:color="auto" w:sz="4" w:space="0"/>
              <w:bottom w:val="single" w:color="auto" w:sz="4" w:space="0"/>
              <w:right w:val="single" w:color="auto" w:sz="4" w:space="0"/>
            </w:tcBorders>
            <w:shd w:val="clear" w:color="auto" w:fill="auto"/>
            <w:noWrap/>
            <w:vAlign w:val="bottom"/>
          </w:tcPr>
          <w:p w14:paraId="022C0207">
            <w:pPr>
              <w:widowControl/>
              <w:jc w:val="center"/>
              <w:rPr>
                <w:rFonts w:hint="default" w:ascii="Times New Roman" w:hAnsi="Times New Roman" w:eastAsia="等线" w:cs="Times New Roman"/>
                <w:color w:val="000000"/>
                <w:kern w:val="0"/>
                <w:sz w:val="24"/>
                <w:szCs w:val="24"/>
              </w:rPr>
            </w:pPr>
            <w:r>
              <w:rPr>
                <w:rFonts w:hint="eastAsia" w:ascii="宋体" w:hAnsi="宋体" w:eastAsia="宋体" w:cs="宋体"/>
                <w:color w:val="000000"/>
                <w:kern w:val="0"/>
                <w:sz w:val="24"/>
                <w:szCs w:val="24"/>
              </w:rPr>
              <w:t>平均值</w:t>
            </w:r>
          </w:p>
        </w:tc>
        <w:tc>
          <w:tcPr>
            <w:tcW w:w="949" w:type="pct"/>
            <w:tcBorders>
              <w:top w:val="nil"/>
              <w:left w:val="nil"/>
              <w:bottom w:val="single" w:color="auto" w:sz="4" w:space="0"/>
              <w:right w:val="single" w:color="auto" w:sz="4" w:space="0"/>
            </w:tcBorders>
            <w:shd w:val="clear" w:color="auto" w:fill="auto"/>
            <w:noWrap/>
            <w:vAlign w:val="bottom"/>
          </w:tcPr>
          <w:p w14:paraId="09FF548B">
            <w:pPr>
              <w:widowControl/>
              <w:jc w:val="center"/>
              <w:rPr>
                <w:rFonts w:hint="default" w:ascii="Times New Roman" w:hAnsi="Times New Roman" w:eastAsia="等线" w:cs="Times New Roman"/>
                <w:color w:val="000000"/>
                <w:kern w:val="0"/>
                <w:sz w:val="24"/>
                <w:szCs w:val="24"/>
              </w:rPr>
            </w:pPr>
            <w:r>
              <w:rPr>
                <w:rFonts w:hint="default" w:ascii="Times New Roman" w:hAnsi="Times New Roman" w:eastAsia="等线" w:cs="Times New Roman"/>
                <w:color w:val="000000"/>
                <w:kern w:val="0"/>
                <w:sz w:val="24"/>
                <w:szCs w:val="24"/>
              </w:rPr>
              <w:t>0.0</w:t>
            </w:r>
            <w:r>
              <w:rPr>
                <w:rFonts w:hint="default" w:ascii="Times New Roman" w:hAnsi="Times New Roman" w:eastAsia="等线" w:cs="Times New Roman"/>
                <w:color w:val="000000"/>
                <w:kern w:val="0"/>
                <w:sz w:val="24"/>
                <w:szCs w:val="24"/>
                <w:lang w:val="en-US" w:eastAsia="zh-CN"/>
              </w:rPr>
              <w:t>074</w:t>
            </w:r>
            <w:r>
              <w:rPr>
                <w:rFonts w:hint="default" w:ascii="Times New Roman" w:hAnsi="Times New Roman" w:eastAsia="等线" w:cs="Times New Roman"/>
                <w:color w:val="000000"/>
                <w:kern w:val="0"/>
                <w:sz w:val="24"/>
                <w:szCs w:val="24"/>
              </w:rPr>
              <w:t xml:space="preserve"> </w:t>
            </w:r>
          </w:p>
        </w:tc>
      </w:tr>
    </w:tbl>
    <w:p w14:paraId="50D73F8B">
      <w:pPr>
        <w:spacing w:line="360" w:lineRule="auto"/>
        <w:jc w:val="center"/>
        <w:rPr>
          <w:rFonts w:hint="default" w:ascii="Times New Roman" w:hAnsi="Times New Roman" w:cs="Times New Roman"/>
          <w:sz w:val="24"/>
        </w:rPr>
      </w:pPr>
    </w:p>
    <w:p w14:paraId="4F96942E">
      <w:pPr>
        <w:spacing w:line="360" w:lineRule="auto"/>
        <w:ind w:firstLine="465"/>
        <w:jc w:val="left"/>
        <w:rPr>
          <w:rFonts w:hint="default" w:ascii="Times New Roman" w:hAnsi="Times New Roman" w:cs="Times New Roman"/>
          <w:sz w:val="24"/>
        </w:rPr>
      </w:pPr>
      <w:r>
        <w:rPr>
          <w:rFonts w:hint="default" w:ascii="Times New Roman" w:hAnsi="Times New Roman" w:cs="Times New Roman"/>
          <w:sz w:val="24"/>
        </w:rPr>
        <w:t>单次实验标准偏差：</w:t>
      </w:r>
    </w:p>
    <w:p w14:paraId="565F9A5B">
      <w:pPr>
        <w:keepNext w:val="0"/>
        <w:keepLines w:val="0"/>
        <w:pageBreakBefore w:val="0"/>
        <w:widowControl w:val="0"/>
        <w:kinsoku/>
        <w:wordWrap/>
        <w:overflowPunct/>
        <w:topLinePunct w:val="0"/>
        <w:autoSpaceDE/>
        <w:autoSpaceDN/>
        <w:bidi w:val="0"/>
        <w:adjustRightInd/>
        <w:snapToGrid/>
        <w:spacing w:line="360" w:lineRule="auto"/>
        <w:ind w:firstLine="0" w:firstLineChars="0"/>
        <w:jc w:val="right"/>
        <w:textAlignment w:val="auto"/>
        <w:rPr>
          <w:rFonts w:hint="default" w:ascii="Times New Roman" w:hAnsi="Times New Roman" w:cs="Times New Roman"/>
          <w:sz w:val="24"/>
        </w:rPr>
      </w:pPr>
      <m:oMath>
        <m:r>
          <m:rPr/>
          <w:rPr>
            <w:rFonts w:hint="default" w:cs="Times New Roman"/>
            <w:sz w:val="24"/>
            <w:lang w:val="en-US" w:eastAsia="zh-CN"/>
          </w:rPr>
          <m:t>s</m:t>
        </m:r>
        <m:d>
          <m:dPr>
            <m:ctrlPr>
              <w:rPr>
                <w:rFonts w:hint="default" w:ascii="Cambria Math" w:hAnsi="Cambria Math" w:cs="Times New Roman"/>
                <w:i/>
                <w:sz w:val="24"/>
              </w:rPr>
            </m:ctrlPr>
          </m:dPr>
          <m:e>
            <m:sSub>
              <m:sSubPr>
                <m:ctrlPr>
                  <w:rPr>
                    <w:rFonts w:hint="default" w:ascii="Cambria Math" w:hAnsi="Cambria Math" w:cs="Times New Roman"/>
                    <w:i/>
                    <w:sz w:val="24"/>
                  </w:rPr>
                </m:ctrlPr>
              </m:sSubPr>
              <m:e>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rPr>
                  <m:t>XS</m:t>
                </m:r>
                <m:ctrlPr>
                  <w:rPr>
                    <w:rFonts w:hint="default" w:ascii="Cambria Math" w:hAnsi="Cambria Math" w:cs="Times New Roman"/>
                    <w:i/>
                    <w:sz w:val="24"/>
                  </w:rPr>
                </m:ctrlPr>
              </m:sub>
            </m:sSub>
            <m:ctrlPr>
              <w:rPr>
                <w:rFonts w:hint="default" w:ascii="Cambria Math" w:hAnsi="Cambria Math" w:cs="Times New Roman"/>
                <w:i/>
                <w:sz w:val="24"/>
              </w:rPr>
            </m:ctrlPr>
          </m:e>
        </m:d>
        <m:r>
          <m:rPr>
            <m:nor/>
            <m:sty m:val="p"/>
          </m:rPr>
          <w:rPr>
            <w:rFonts w:hint="default" w:ascii="Times New Roman" w:hAnsi="Times New Roman" w:cs="Times New Roman"/>
            <w:b w:val="0"/>
            <w:i w:val="0"/>
            <w:sz w:val="24"/>
          </w:rPr>
          <m:t>=</m:t>
        </m:r>
        <m:rad>
          <m:radPr>
            <m:degHide m:val="1"/>
            <m:ctrlPr>
              <w:rPr>
                <w:rFonts w:hint="default" w:ascii="Cambria Math" w:hAnsi="Cambria Math" w:cs="Times New Roman"/>
                <w:i/>
                <w:sz w:val="24"/>
              </w:rPr>
            </m:ctrlPr>
          </m:radPr>
          <m:deg>
            <m:ctrlPr>
              <w:rPr>
                <w:rFonts w:hint="default" w:ascii="Cambria Math" w:hAnsi="Cambria Math" w:cs="Times New Roman"/>
                <w:i/>
                <w:sz w:val="24"/>
              </w:rPr>
            </m:ctrlPr>
          </m:deg>
          <m:e>
            <m:f>
              <m:fPr>
                <m:ctrlPr>
                  <w:rPr>
                    <w:rFonts w:hint="default" w:ascii="Cambria Math" w:hAnsi="Cambria Math" w:cs="Times New Roman"/>
                    <w:i/>
                    <w:sz w:val="24"/>
                  </w:rPr>
                </m:ctrlPr>
              </m:fPr>
              <m:num>
                <m:nary>
                  <m:naryPr>
                    <m:chr m:val="∑"/>
                    <m:limLoc m:val="undOvr"/>
                    <m:ctrlPr>
                      <w:rPr>
                        <w:rFonts w:hint="default" w:ascii="Cambria Math" w:hAnsi="Cambria Math" w:cs="Times New Roman"/>
                        <w:i/>
                        <w:sz w:val="24"/>
                      </w:rPr>
                    </m:ctrlPr>
                  </m:naryPr>
                  <m:sub>
                    <m:r>
                      <m:rPr>
                        <m:nor/>
                        <m:sty m:val="p"/>
                      </m:rPr>
                      <w:rPr>
                        <w:rFonts w:hint="default" w:ascii="Times New Roman" w:hAnsi="Times New Roman" w:cs="Times New Roman"/>
                        <w:b w:val="0"/>
                        <w:i w:val="0"/>
                        <w:sz w:val="24"/>
                      </w:rPr>
                      <m:t>j=1</m:t>
                    </m:r>
                    <m:ctrlPr>
                      <w:rPr>
                        <w:rFonts w:hint="default" w:ascii="Cambria Math" w:hAnsi="Cambria Math" w:cs="Times New Roman"/>
                        <w:i/>
                        <w:sz w:val="24"/>
                      </w:rPr>
                    </m:ctrlPr>
                  </m:sub>
                  <m:sup>
                    <m:r>
                      <m:rPr>
                        <m:nor/>
                        <m:sty m:val="p"/>
                      </m:rPr>
                      <w:rPr>
                        <w:rFonts w:hint="default" w:ascii="Times New Roman" w:hAnsi="Times New Roman" w:cs="Times New Roman"/>
                        <w:b w:val="0"/>
                        <w:i w:val="0"/>
                        <w:sz w:val="24"/>
                      </w:rPr>
                      <m:t>10</m:t>
                    </m:r>
                    <m:ctrlPr>
                      <w:rPr>
                        <w:rFonts w:hint="default" w:ascii="Cambria Math" w:hAnsi="Cambria Math" w:cs="Times New Roman"/>
                        <w:i/>
                        <w:sz w:val="24"/>
                      </w:rPr>
                    </m:ctrlPr>
                  </m:sup>
                  <m:e>
                    <m:sSup>
                      <m:sSupPr>
                        <m:ctrlPr>
                          <w:rPr>
                            <w:rFonts w:hint="default" w:ascii="Cambria Math" w:hAnsi="Cambria Math" w:cs="Times New Roman"/>
                            <w:i/>
                            <w:sz w:val="24"/>
                          </w:rPr>
                        </m:ctrlPr>
                      </m:sSupPr>
                      <m:e>
                        <m:d>
                          <m:dPr>
                            <m:ctrlPr>
                              <w:rPr>
                                <w:rFonts w:hint="default" w:ascii="Cambria Math" w:hAnsi="Cambria Math" w:cs="Times New Roman"/>
                                <w:i/>
                                <w:sz w:val="24"/>
                              </w:rPr>
                            </m:ctrlPr>
                          </m:dPr>
                          <m:e>
                            <m:sSub>
                              <m:sSubPr>
                                <m:ctrlPr>
                                  <w:rPr>
                                    <w:rFonts w:hint="default" w:ascii="Cambria Math" w:hAnsi="Cambria Math" w:cs="Times New Roman"/>
                                    <w:i/>
                                    <w:sz w:val="24"/>
                                  </w:rPr>
                                </m:ctrlPr>
                              </m:sSubPr>
                              <m:e>
                                <m:r>
                                  <m:rPr>
                                    <m:nor/>
                                    <m:sty m:val="p"/>
                                  </m:rPr>
                                  <w:rPr>
                                    <w:rFonts w:hint="default" w:ascii="Times New Roman" w:hAnsi="Times New Roman" w:cs="Times New Roman"/>
                                    <w:b w:val="0"/>
                                    <w:i w:val="0"/>
                                    <w:sz w:val="24"/>
                                  </w:rPr>
                                  <m:t>∆</m:t>
                                </m:r>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rPr>
                                  <m:t>j</m:t>
                                </m:r>
                                <m:ctrlPr>
                                  <w:rPr>
                                    <w:rFonts w:hint="default" w:ascii="Cambria Math" w:hAnsi="Cambria Math" w:cs="Times New Roman"/>
                                    <w:i/>
                                    <w:sz w:val="24"/>
                                  </w:rPr>
                                </m:ctrlPr>
                              </m:sub>
                            </m:sSub>
                            <m:r>
                              <m:rPr>
                                <m:nor/>
                                <m:sty m:val="p"/>
                              </m:rPr>
                              <w:rPr>
                                <w:rFonts w:hint="default" w:ascii="Times New Roman" w:hAnsi="Times New Roman" w:cs="Times New Roman"/>
                                <w:b w:val="0"/>
                                <w:i w:val="0"/>
                                <w:sz w:val="24"/>
                              </w:rPr>
                              <m:t>-</m:t>
                            </m:r>
                            <m:acc>
                              <m:accPr>
                                <m:chr m:val="̅"/>
                                <m:ctrlPr>
                                  <w:rPr>
                                    <w:rFonts w:hint="default" w:ascii="Cambria Math" w:hAnsi="Cambria Math" w:cs="Times New Roman"/>
                                    <w:i/>
                                    <w:sz w:val="24"/>
                                  </w:rPr>
                                </m:ctrlPr>
                              </m:accPr>
                              <m:e>
                                <m:r>
                                  <m:rPr>
                                    <m:nor/>
                                    <m:sty m:val="p"/>
                                  </m:rPr>
                                  <w:rPr>
                                    <w:rFonts w:hint="default" w:ascii="Times New Roman" w:hAnsi="Times New Roman" w:cs="Times New Roman"/>
                                    <w:b w:val="0"/>
                                    <w:i w:val="0"/>
                                    <w:sz w:val="24"/>
                                  </w:rPr>
                                  <m:t>∆</m:t>
                                </m:r>
                                <m:r>
                                  <m:rPr>
                                    <m:nor/>
                                  </m:rPr>
                                  <w:rPr>
                                    <w:rFonts w:hint="default" w:ascii="Times New Roman" w:hAnsi="Times New Roman" w:cs="Times New Roman"/>
                                    <w:i/>
                                    <w:sz w:val="24"/>
                                  </w:rPr>
                                  <m:t>W</m:t>
                                </m:r>
                                <m:ctrlPr>
                                  <w:rPr>
                                    <w:rFonts w:hint="default" w:ascii="Cambria Math" w:hAnsi="Cambria Math" w:cs="Times New Roman"/>
                                    <w:i/>
                                    <w:sz w:val="24"/>
                                  </w:rPr>
                                </m:ctrlPr>
                              </m:e>
                            </m:acc>
                            <m:ctrlPr>
                              <w:rPr>
                                <w:rFonts w:hint="default" w:ascii="Cambria Math" w:hAnsi="Cambria Math" w:cs="Times New Roman"/>
                                <w:i/>
                                <w:sz w:val="24"/>
                              </w:rPr>
                            </m:ctrlPr>
                          </m:e>
                        </m:d>
                        <m:ctrlPr>
                          <w:rPr>
                            <w:rFonts w:hint="default" w:ascii="Cambria Math" w:hAnsi="Cambria Math" w:cs="Times New Roman"/>
                            <w:i/>
                            <w:sz w:val="24"/>
                          </w:rPr>
                        </m:ctrlPr>
                      </m:e>
                      <m:sup>
                        <m:r>
                          <m:rPr>
                            <m:nor/>
                            <m:sty m:val="p"/>
                          </m:rPr>
                          <w:rPr>
                            <w:rFonts w:hint="default" w:ascii="Times New Roman" w:hAnsi="Times New Roman" w:cs="Times New Roman"/>
                            <w:b w:val="0"/>
                            <w:i w:val="0"/>
                            <w:sz w:val="24"/>
                          </w:rPr>
                          <m:t>2</m:t>
                        </m:r>
                        <m:ctrlPr>
                          <w:rPr>
                            <w:rFonts w:hint="default" w:ascii="Cambria Math" w:hAnsi="Cambria Math" w:cs="Times New Roman"/>
                            <w:i/>
                            <w:sz w:val="24"/>
                          </w:rPr>
                        </m:ctrlPr>
                      </m:sup>
                    </m:sSup>
                    <m:ctrlPr>
                      <w:rPr>
                        <w:rFonts w:hint="default" w:ascii="Cambria Math" w:hAnsi="Cambria Math" w:cs="Times New Roman"/>
                        <w:i/>
                        <w:sz w:val="24"/>
                      </w:rPr>
                    </m:ctrlPr>
                  </m:e>
                </m:nary>
                <m:ctrlPr>
                  <w:rPr>
                    <w:rFonts w:hint="default" w:ascii="Cambria Math" w:hAnsi="Cambria Math" w:cs="Times New Roman"/>
                    <w:i/>
                    <w:sz w:val="24"/>
                  </w:rPr>
                </m:ctrlPr>
              </m:num>
              <m:den>
                <m:r>
                  <m:rPr>
                    <m:nor/>
                    <m:sty m:val="p"/>
                  </m:rPr>
                  <w:rPr>
                    <w:rFonts w:hint="default" w:ascii="Times New Roman" w:hAnsi="Times New Roman" w:cs="Times New Roman"/>
                    <w:b w:val="0"/>
                    <w:i w:val="0"/>
                    <w:sz w:val="24"/>
                  </w:rPr>
                  <m:t>10-1</m:t>
                </m:r>
                <m:ctrlPr>
                  <w:rPr>
                    <w:rFonts w:hint="default" w:ascii="Cambria Math" w:hAnsi="Cambria Math" w:cs="Times New Roman"/>
                    <w:i/>
                    <w:sz w:val="24"/>
                  </w:rPr>
                </m:ctrlPr>
              </m:den>
            </m:f>
            <m:ctrlPr>
              <w:rPr>
                <w:rFonts w:hint="default" w:ascii="Cambria Math" w:hAnsi="Cambria Math" w:cs="Times New Roman"/>
                <w:i/>
                <w:sz w:val="24"/>
              </w:rPr>
            </m:ctrlPr>
          </m:e>
        </m:rad>
        <m:r>
          <m:rPr>
            <m:nor/>
            <m:sty m:val="p"/>
          </m:rPr>
          <w:rPr>
            <w:rFonts w:hint="default" w:ascii="Times New Roman" w:hAnsi="Times New Roman" w:cs="Times New Roman"/>
            <w:b w:val="0"/>
            <w:i w:val="0"/>
            <w:sz w:val="24"/>
          </w:rPr>
          <m:t>=0.0</m:t>
        </m:r>
      </m:oMath>
      <w:r>
        <w:rPr>
          <w:rFonts w:hint="default" w:ascii="Times New Roman" w:hAnsi="Times New Roman" w:cs="Times New Roman"/>
          <w:sz w:val="24"/>
          <w:lang w:val="en-US" w:eastAsia="zh-CN"/>
        </w:rPr>
        <w:t xml:space="preserve">328 </w:t>
      </w:r>
      <w:r>
        <w:rPr>
          <w:rFonts w:hint="default" w:ascii="Times New Roman" w:hAnsi="Times New Roman" w:cs="Times New Roman"/>
          <w:sz w:val="24"/>
        </w:rPr>
        <w:t xml:space="preserve">kW   </w:t>
      </w:r>
      <w:r>
        <w:rPr>
          <w:rFonts w:hint="eastAsia" w:cs="Times New Roman"/>
          <w:sz w:val="24"/>
          <w:lang w:val="en-US" w:eastAsia="zh-CN"/>
        </w:rPr>
        <w:t xml:space="preserve">          </w:t>
      </w:r>
      <w:r>
        <w:rPr>
          <w:rFonts w:hint="default" w:ascii="Times New Roman" w:hAnsi="Times New Roman" w:cs="Times New Roman"/>
          <w:sz w:val="24"/>
        </w:rPr>
        <w:t xml:space="preserve">     </w:t>
      </w:r>
      <w:r>
        <w:rPr>
          <w:rFonts w:hint="default" w:ascii="Times New Roman" w:hAnsi="Times New Roman" w:cs="Times New Roman"/>
          <w:sz w:val="24"/>
          <w:lang w:eastAsia="zh-CN"/>
        </w:rPr>
        <w:t>(</w:t>
      </w:r>
      <w:r>
        <w:rPr>
          <w:rFonts w:hint="default" w:ascii="Times New Roman" w:hAnsi="Times New Roman" w:cs="Times New Roman"/>
          <w:sz w:val="24"/>
        </w:rPr>
        <w:t>C.</w:t>
      </w:r>
      <w:r>
        <w:rPr>
          <w:rFonts w:hint="default" w:ascii="Times New Roman" w:hAnsi="Times New Roman" w:cs="Times New Roman"/>
          <w:sz w:val="24"/>
          <w:lang w:val="en-US" w:eastAsia="zh-CN"/>
        </w:rPr>
        <w:t>4)</w:t>
      </w:r>
    </w:p>
    <w:p w14:paraId="1FB7A390">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式中：</w:t>
      </w:r>
    </w:p>
    <w:p w14:paraId="646C9BEC">
      <w:pPr>
        <w:spacing w:line="360" w:lineRule="auto"/>
        <w:ind w:firstLine="420"/>
        <w:jc w:val="left"/>
        <w:rPr>
          <w:rFonts w:hint="default" w:ascii="Times New Roman" w:hAnsi="Times New Roman" w:cs="Times New Roman"/>
          <w:sz w:val="24"/>
        </w:rPr>
      </w:pPr>
      <m:oMath>
        <m:sSub>
          <m:sSubPr>
            <m:ctrlPr>
              <w:rPr>
                <w:rFonts w:hint="default" w:ascii="Cambria Math" w:hAnsi="Cambria Math" w:cs="Times New Roman"/>
                <w:i/>
                <w:sz w:val="24"/>
              </w:rPr>
            </m:ctrlPr>
          </m:sSubPr>
          <m:e>
            <m:r>
              <m:rPr>
                <m:nor/>
                <m:sty m:val="p"/>
              </m:rPr>
              <w:rPr>
                <w:rFonts w:hint="default" w:ascii="Times New Roman" w:hAnsi="Times New Roman" w:cs="Times New Roman"/>
                <w:b w:val="0"/>
                <w:i w:val="0"/>
                <w:sz w:val="24"/>
              </w:rPr>
              <m:t>∆</m:t>
            </m:r>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rPr>
              <m:t>j</m:t>
            </m:r>
            <m:ctrlPr>
              <w:rPr>
                <w:rFonts w:hint="default" w:ascii="Cambria Math" w:hAnsi="Cambria Math" w:cs="Times New Roman"/>
                <w:i/>
                <w:sz w:val="24"/>
              </w:rPr>
            </m:ctrlPr>
          </m:sub>
        </m:sSub>
      </m:oMath>
      <w:r>
        <w:rPr>
          <w:rFonts w:hint="default" w:ascii="Times New Roman" w:hAnsi="Times New Roman" w:cs="Times New Roman"/>
          <w:sz w:val="24"/>
        </w:rPr>
        <w:t>——在该校准点上，功率示值误差第</w:t>
      </w:r>
      <w:r>
        <w:rPr>
          <w:rFonts w:hint="default" w:ascii="Times New Roman" w:hAnsi="Times New Roman" w:cs="Times New Roman"/>
          <w:i/>
          <w:sz w:val="24"/>
        </w:rPr>
        <w:t>j</w:t>
      </w:r>
      <w:r>
        <w:rPr>
          <w:rFonts w:hint="default" w:ascii="Times New Roman" w:hAnsi="Times New Roman" w:cs="Times New Roman"/>
          <w:sz w:val="24"/>
        </w:rPr>
        <w:t>次测量值，kW；</w:t>
      </w:r>
    </w:p>
    <w:p w14:paraId="297B4491">
      <w:pPr>
        <w:spacing w:line="360" w:lineRule="auto"/>
        <w:ind w:firstLine="480" w:firstLineChars="200"/>
        <w:jc w:val="left"/>
        <w:rPr>
          <w:rFonts w:hint="eastAsia" w:ascii="Times New Roman" w:hAnsi="Times New Roman" w:eastAsia="宋体" w:cs="Times New Roman"/>
          <w:sz w:val="24"/>
          <w:lang w:eastAsia="zh-CN"/>
        </w:rPr>
      </w:pPr>
      <m:oMath>
        <m:acc>
          <m:accPr>
            <m:chr m:val="̅"/>
            <m:ctrlPr>
              <w:rPr>
                <w:rFonts w:hint="default" w:ascii="Cambria Math" w:hAnsi="Cambria Math" w:cs="Times New Roman"/>
                <w:i/>
                <w:sz w:val="24"/>
              </w:rPr>
            </m:ctrlPr>
          </m:accPr>
          <m:e>
            <m:r>
              <m:rPr>
                <m:nor/>
                <m:sty m:val="p"/>
              </m:rPr>
              <w:rPr>
                <w:rFonts w:hint="default" w:ascii="Times New Roman" w:hAnsi="Times New Roman" w:cs="Times New Roman"/>
                <w:b w:val="0"/>
                <w:i w:val="0"/>
                <w:sz w:val="24"/>
              </w:rPr>
              <m:t>∆</m:t>
            </m:r>
            <m:r>
              <m:rPr>
                <m:nor/>
              </m:rPr>
              <w:rPr>
                <w:rFonts w:hint="default" w:ascii="Times New Roman" w:hAnsi="Times New Roman" w:cs="Times New Roman"/>
                <w:i/>
                <w:sz w:val="24"/>
              </w:rPr>
              <m:t>W</m:t>
            </m:r>
            <m:ctrlPr>
              <w:rPr>
                <w:rFonts w:hint="default" w:ascii="Cambria Math" w:hAnsi="Cambria Math" w:cs="Times New Roman"/>
                <w:i/>
                <w:sz w:val="24"/>
              </w:rPr>
            </m:ctrlPr>
          </m:e>
        </m:acc>
      </m:oMath>
      <w:r>
        <w:rPr>
          <w:rFonts w:hint="default" w:ascii="Times New Roman" w:hAnsi="Times New Roman" w:cs="Times New Roman"/>
          <w:sz w:val="24"/>
        </w:rPr>
        <w:t>——在该校准点上，10次功率示值误差的平均值，kW</w:t>
      </w:r>
      <w:r>
        <w:rPr>
          <w:rFonts w:hint="eastAsia" w:cs="Times New Roman"/>
          <w:sz w:val="24"/>
          <w:lang w:eastAsia="zh-CN"/>
        </w:rPr>
        <w:t>。</w:t>
      </w:r>
    </w:p>
    <w:p w14:paraId="4AFE9E18">
      <w:pPr>
        <w:spacing w:line="360" w:lineRule="auto"/>
        <w:ind w:firstLine="465"/>
        <w:jc w:val="left"/>
        <w:rPr>
          <w:rFonts w:hint="default" w:ascii="Times New Roman" w:hAnsi="Times New Roman" w:cs="Times New Roman"/>
          <w:sz w:val="24"/>
        </w:rPr>
      </w:pPr>
      <w:r>
        <w:rPr>
          <w:rFonts w:hint="default" w:ascii="Times New Roman" w:hAnsi="Times New Roman" w:cs="Times New Roman"/>
          <w:sz w:val="24"/>
        </w:rPr>
        <w:t>测量结果取1次读数，则重复性引入的标准不确定度：</w:t>
      </w:r>
    </w:p>
    <w:p w14:paraId="50BD9CC0">
      <w:pPr>
        <w:keepNext w:val="0"/>
        <w:keepLines w:val="0"/>
        <w:pageBreakBefore w:val="0"/>
        <w:widowControl w:val="0"/>
        <w:kinsoku/>
        <w:wordWrap/>
        <w:overflowPunct/>
        <w:topLinePunct w:val="0"/>
        <w:autoSpaceDE/>
        <w:autoSpaceDN/>
        <w:bidi w:val="0"/>
        <w:adjustRightInd/>
        <w:snapToGrid/>
        <w:spacing w:line="360" w:lineRule="auto"/>
        <w:ind w:firstLine="0" w:firstLineChars="0"/>
        <w:jc w:val="right"/>
        <w:textAlignment w:val="auto"/>
        <w:rPr>
          <w:rFonts w:hint="default" w:ascii="Times New Roman" w:hAnsi="Times New Roman" w:cs="Times New Roman"/>
          <w:sz w:val="24"/>
        </w:rPr>
      </w:pPr>
      <m:oMath>
        <m:r>
          <m:rPr>
            <m:nor/>
          </m:rPr>
          <w:rPr>
            <w:rFonts w:hint="default" w:ascii="Times New Roman" w:hAnsi="Times New Roman" w:cs="Times New Roman"/>
            <w:i/>
            <w:sz w:val="24"/>
          </w:rPr>
          <m:t>u</m:t>
        </m:r>
        <m:d>
          <m:dPr>
            <m:ctrlPr>
              <w:rPr>
                <w:rFonts w:hint="default" w:ascii="Cambria Math" w:hAnsi="Cambria Math" w:cs="Times New Roman"/>
                <w:i/>
                <w:sz w:val="24"/>
              </w:rPr>
            </m:ctrlPr>
          </m:dPr>
          <m:e>
            <m:sSub>
              <m:sSubPr>
                <m:ctrlPr>
                  <w:rPr>
                    <w:rFonts w:hint="default" w:ascii="Cambria Math" w:hAnsi="Cambria Math" w:cs="Times New Roman"/>
                    <w:i/>
                    <w:sz w:val="24"/>
                  </w:rPr>
                </m:ctrlPr>
              </m:sSubPr>
              <m:e>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rPr>
                  <m:t>XS</m:t>
                </m:r>
                <m:ctrlPr>
                  <w:rPr>
                    <w:rFonts w:hint="default" w:ascii="Cambria Math" w:hAnsi="Cambria Math" w:cs="Times New Roman"/>
                    <w:i/>
                    <w:sz w:val="24"/>
                  </w:rPr>
                </m:ctrlPr>
              </m:sub>
            </m:sSub>
            <m:ctrlPr>
              <w:rPr>
                <w:rFonts w:hint="default" w:ascii="Cambria Math" w:hAnsi="Cambria Math" w:cs="Times New Roman"/>
                <w:i/>
                <w:sz w:val="24"/>
              </w:rPr>
            </m:ctrlPr>
          </m:e>
        </m:d>
        <m:r>
          <m:rPr>
            <m:nor/>
            <m:sty m:val="p"/>
          </m:rPr>
          <w:rPr>
            <w:rFonts w:hint="default" w:ascii="Times New Roman" w:hAnsi="Times New Roman" w:cs="Times New Roman"/>
            <w:b w:val="0"/>
            <w:i w:val="0"/>
            <w:sz w:val="24"/>
          </w:rPr>
          <m:t>=</m:t>
        </m:r>
        <m:r>
          <m:rPr>
            <m:nor/>
          </m:rPr>
          <w:rPr>
            <w:rFonts w:hint="eastAsia" w:cs="Times New Roman"/>
            <w:i/>
            <w:sz w:val="24"/>
            <w:lang w:val="en-US" w:eastAsia="zh-CN"/>
          </w:rPr>
          <m:t>s</m:t>
        </m:r>
        <m:d>
          <m:dPr>
            <m:ctrlPr>
              <w:rPr>
                <w:rFonts w:hint="default" w:ascii="Cambria Math" w:hAnsi="Cambria Math" w:cs="Times New Roman"/>
                <w:i/>
                <w:sz w:val="24"/>
              </w:rPr>
            </m:ctrlPr>
          </m:dPr>
          <m:e>
            <m:sSub>
              <m:sSubPr>
                <m:ctrlPr>
                  <w:rPr>
                    <w:rFonts w:hint="default" w:ascii="Cambria Math" w:hAnsi="Cambria Math" w:cs="Times New Roman"/>
                    <w:i/>
                    <w:sz w:val="24"/>
                  </w:rPr>
                </m:ctrlPr>
              </m:sSubPr>
              <m:e>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rPr>
                  <m:t>XS</m:t>
                </m:r>
                <m:ctrlPr>
                  <w:rPr>
                    <w:rFonts w:hint="default" w:ascii="Cambria Math" w:hAnsi="Cambria Math" w:cs="Times New Roman"/>
                    <w:i/>
                    <w:sz w:val="24"/>
                  </w:rPr>
                </m:ctrlPr>
              </m:sub>
            </m:sSub>
            <m:ctrlPr>
              <w:rPr>
                <w:rFonts w:hint="default" w:ascii="Cambria Math" w:hAnsi="Cambria Math" w:cs="Times New Roman"/>
                <w:i/>
                <w:sz w:val="24"/>
              </w:rPr>
            </m:ctrlPr>
          </m:e>
        </m:d>
        <m:r>
          <m:rPr>
            <m:nor/>
            <m:sty m:val="p"/>
          </m:rPr>
          <w:rPr>
            <w:rFonts w:hint="default" w:ascii="Times New Roman" w:hAnsi="Times New Roman" w:cs="Times New Roman"/>
            <w:b w:val="0"/>
            <w:i w:val="0"/>
            <w:sz w:val="24"/>
          </w:rPr>
          <m:t>=0.0</m:t>
        </m:r>
        <m:r>
          <m:rPr>
            <m:nor/>
            <m:sty m:val="p"/>
          </m:rPr>
          <w:rPr>
            <w:rFonts w:hint="default" w:ascii="Times New Roman" w:hAnsi="Times New Roman" w:cs="Times New Roman"/>
            <w:b w:val="0"/>
            <w:i w:val="0"/>
            <w:sz w:val="24"/>
            <w:lang w:val="en-US" w:eastAsia="zh-CN"/>
          </w:rPr>
          <m:t>328</m:t>
        </m:r>
      </m:oMath>
      <w:r>
        <w:rPr>
          <w:rFonts w:hint="default" w:ascii="Times New Roman" w:hAnsi="Times New Roman" w:cs="Times New Roman"/>
          <w:sz w:val="24"/>
        </w:rPr>
        <w:t xml:space="preserve"> kW     </w:t>
      </w:r>
      <w:r>
        <w:rPr>
          <w:rFonts w:hint="eastAsia" w:cs="Times New Roman"/>
          <w:sz w:val="24"/>
          <w:lang w:val="en-US" w:eastAsia="zh-CN"/>
        </w:rPr>
        <w:t xml:space="preserve">         </w:t>
      </w:r>
      <w:r>
        <w:rPr>
          <w:rFonts w:hint="default" w:ascii="Times New Roman" w:hAnsi="Times New Roman" w:cs="Times New Roman"/>
          <w:sz w:val="24"/>
        </w:rPr>
        <w:t xml:space="preserve">      </w:t>
      </w:r>
      <w:r>
        <w:rPr>
          <w:rFonts w:hint="default" w:ascii="Times New Roman" w:hAnsi="Times New Roman" w:cs="Times New Roman"/>
          <w:sz w:val="24"/>
          <w:lang w:eastAsia="zh-CN"/>
        </w:rPr>
        <w:t>(</w:t>
      </w:r>
      <w:r>
        <w:rPr>
          <w:rFonts w:hint="default" w:ascii="Times New Roman" w:hAnsi="Times New Roman" w:cs="Times New Roman"/>
          <w:sz w:val="24"/>
        </w:rPr>
        <w:t>C.</w:t>
      </w:r>
      <w:r>
        <w:rPr>
          <w:rFonts w:hint="default" w:ascii="Times New Roman" w:hAnsi="Times New Roman" w:cs="Times New Roman"/>
          <w:sz w:val="24"/>
          <w:lang w:val="en-US" w:eastAsia="zh-CN"/>
        </w:rPr>
        <w:t>5)</w:t>
      </w:r>
    </w:p>
    <w:p w14:paraId="213E5CF0">
      <w:pPr>
        <w:spacing w:line="360" w:lineRule="auto"/>
        <w:jc w:val="left"/>
        <w:rPr>
          <w:rFonts w:hint="default" w:ascii="Times New Roman" w:hAnsi="Times New Roman" w:cs="Times New Roman"/>
          <w:sz w:val="24"/>
        </w:rPr>
      </w:pPr>
      <w:r>
        <w:rPr>
          <w:rFonts w:hint="default" w:ascii="Times New Roman" w:hAnsi="Times New Roman" w:cs="Times New Roman"/>
          <w:sz w:val="24"/>
        </w:rPr>
        <w:t xml:space="preserve">C.3.2 </w:t>
      </w:r>
      <w:r>
        <w:rPr>
          <w:rFonts w:hint="eastAsia" w:cs="Times New Roman"/>
          <w:sz w:val="24"/>
          <w:lang w:eastAsia="zh-CN"/>
        </w:rPr>
        <w:t>被校准液冷模拟负载</w:t>
      </w:r>
      <w:r>
        <w:rPr>
          <w:rFonts w:hint="default" w:ascii="Times New Roman" w:hAnsi="Times New Roman" w:cs="Times New Roman"/>
          <w:sz w:val="24"/>
        </w:rPr>
        <w:t>功率测量分辨力引入的标准不确定分量</w:t>
      </w:r>
      <m:oMath>
        <m:sSub>
          <m:sSubPr>
            <m:ctrlPr>
              <w:rPr>
                <w:rFonts w:hint="default" w:ascii="Cambria Math" w:hAnsi="Cambria Math" w:cs="Times New Roman"/>
                <w:i/>
                <w:sz w:val="24"/>
              </w:rPr>
            </m:ctrlPr>
          </m:sSubPr>
          <m:e>
            <m:r>
              <m:rPr>
                <m:nor/>
              </m:rPr>
              <w:rPr>
                <w:rFonts w:hint="default" w:ascii="Times New Roman" w:hAnsi="Times New Roman" w:cs="Times New Roman"/>
                <w:i/>
                <w:sz w:val="24"/>
              </w:rPr>
              <m:t>u</m:t>
            </m:r>
            <m:ctrlPr>
              <w:rPr>
                <w:rFonts w:hint="default" w:ascii="Cambria Math" w:hAnsi="Cambria Math" w:cs="Times New Roman"/>
                <w:i/>
                <w:sz w:val="24"/>
              </w:rPr>
            </m:ctrlPr>
          </m:e>
          <m:sub>
            <m:sSub>
              <m:sSubPr>
                <m:ctrlPr>
                  <w:rPr>
                    <w:rFonts w:hint="default" w:ascii="Cambria Math" w:hAnsi="Cambria Math" w:cs="Times New Roman"/>
                    <w:i/>
                    <w:sz w:val="24"/>
                  </w:rPr>
                </m:ctrlPr>
              </m:sSubPr>
              <m:e>
                <m:r>
                  <m:rPr>
                    <m:nor/>
                  </m:rPr>
                  <w:rPr>
                    <w:rFonts w:hint="default" w:ascii="Times New Roman" w:hAnsi="Times New Roman" w:cs="Times New Roman"/>
                    <w:i/>
                    <w:sz w:val="24"/>
                  </w:rPr>
                  <m:t>F</m:t>
                </m:r>
                <m:ctrlPr>
                  <w:rPr>
                    <w:rFonts w:hint="default" w:ascii="Cambria Math" w:hAnsi="Cambria Math" w:cs="Times New Roman"/>
                    <w:i/>
                    <w:sz w:val="24"/>
                  </w:rPr>
                </m:ctrlPr>
              </m:e>
              <m:sub>
                <m:r>
                  <m:rPr>
                    <m:nor/>
                  </m:rPr>
                  <w:rPr>
                    <w:rFonts w:hint="default" w:ascii="Times New Roman" w:hAnsi="Times New Roman" w:cs="Times New Roman"/>
                    <w:i/>
                    <w:sz w:val="24"/>
                  </w:rPr>
                  <m:t>X</m:t>
                </m:r>
                <m:ctrlPr>
                  <w:rPr>
                    <w:rFonts w:hint="default" w:ascii="Cambria Math" w:hAnsi="Cambria Math" w:cs="Times New Roman"/>
                    <w:i/>
                    <w:sz w:val="24"/>
                  </w:rPr>
                </m:ctrlPr>
              </m:sub>
            </m:sSub>
            <m:ctrlPr>
              <w:rPr>
                <w:rFonts w:hint="default" w:ascii="Cambria Math" w:hAnsi="Cambria Math" w:cs="Times New Roman"/>
                <w:i/>
                <w:sz w:val="24"/>
              </w:rPr>
            </m:ctrlPr>
          </m:sub>
        </m:sSub>
        <m:d>
          <m:dPr>
            <m:ctrlPr>
              <w:rPr>
                <w:rFonts w:hint="default" w:ascii="Cambria Math" w:hAnsi="Cambria Math" w:cs="Times New Roman"/>
                <w:i/>
                <w:sz w:val="24"/>
              </w:rPr>
            </m:ctrlPr>
          </m:dPr>
          <m:e>
            <m:sSub>
              <m:sSubPr>
                <m:ctrlPr>
                  <w:rPr>
                    <w:rFonts w:hint="default" w:ascii="Cambria Math" w:hAnsi="Cambria Math" w:cs="Times New Roman"/>
                    <w:i/>
                    <w:sz w:val="24"/>
                  </w:rPr>
                </m:ctrlPr>
              </m:sSubPr>
              <m:e>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rPr>
                  <m:t>X</m:t>
                </m:r>
                <m:ctrlPr>
                  <w:rPr>
                    <w:rFonts w:hint="default" w:ascii="Cambria Math" w:hAnsi="Cambria Math" w:cs="Times New Roman"/>
                    <w:i/>
                    <w:sz w:val="24"/>
                  </w:rPr>
                </m:ctrlPr>
              </m:sub>
            </m:sSub>
            <m:ctrlPr>
              <w:rPr>
                <w:rFonts w:hint="default" w:ascii="Cambria Math" w:hAnsi="Cambria Math" w:cs="Times New Roman"/>
                <w:i/>
                <w:sz w:val="24"/>
              </w:rPr>
            </m:ctrlPr>
          </m:e>
        </m:d>
      </m:oMath>
      <w:r>
        <w:rPr>
          <w:rFonts w:hint="default" w:ascii="Times New Roman" w:hAnsi="Times New Roman" w:cs="Times New Roman"/>
          <w:sz w:val="24"/>
        </w:rPr>
        <w:t>，采用B类方法评定。</w:t>
      </w:r>
    </w:p>
    <w:p w14:paraId="736A98F4">
      <w:pPr>
        <w:spacing w:line="360" w:lineRule="auto"/>
        <w:ind w:firstLine="480" w:firstLineChars="200"/>
        <w:jc w:val="left"/>
        <w:rPr>
          <w:rFonts w:hint="default" w:ascii="Times New Roman" w:hAnsi="Times New Roman" w:cs="Times New Roman"/>
          <w:sz w:val="24"/>
        </w:rPr>
      </w:pPr>
      <w:r>
        <w:rPr>
          <w:rFonts w:hint="eastAsia" w:cs="Times New Roman"/>
          <w:bCs/>
          <w:sz w:val="24"/>
          <w:lang w:eastAsia="zh-CN"/>
        </w:rPr>
        <w:t>被校准液冷模拟负载</w:t>
      </w:r>
      <w:r>
        <w:rPr>
          <w:rFonts w:hint="default" w:ascii="Times New Roman" w:hAnsi="Times New Roman" w:cs="Times New Roman"/>
          <w:sz w:val="24"/>
        </w:rPr>
        <w:t>功率</w:t>
      </w:r>
      <w:r>
        <w:rPr>
          <w:rFonts w:hint="default" w:ascii="Times New Roman" w:hAnsi="Times New Roman" w:cs="Times New Roman"/>
          <w:bCs/>
          <w:sz w:val="24"/>
        </w:rPr>
        <w:t>测量</w:t>
      </w:r>
      <w:r>
        <w:rPr>
          <w:rFonts w:hint="default" w:ascii="Times New Roman" w:hAnsi="Times New Roman" w:cs="Times New Roman"/>
          <w:bCs/>
          <w:sz w:val="24"/>
          <w:lang w:val="en-US" w:eastAsia="zh-CN"/>
        </w:rPr>
        <w:t>示值</w:t>
      </w:r>
      <w:r>
        <w:rPr>
          <w:rFonts w:hint="default" w:ascii="Times New Roman" w:hAnsi="Times New Roman" w:cs="Times New Roman"/>
          <w:bCs/>
          <w:sz w:val="24"/>
        </w:rPr>
        <w:t>分辨力为</w:t>
      </w:r>
      <w:r>
        <w:rPr>
          <w:rFonts w:hint="default" w:ascii="Times New Roman" w:hAnsi="Times New Roman" w:cs="Times New Roman"/>
          <w:sz w:val="24"/>
        </w:rPr>
        <w:t>0.1</w:t>
      </w:r>
      <w:r>
        <w:rPr>
          <w:rFonts w:hint="eastAsia" w:cs="Times New Roman"/>
          <w:sz w:val="24"/>
          <w:lang w:val="en-US" w:eastAsia="zh-CN"/>
        </w:rPr>
        <w:t xml:space="preserve"> </w:t>
      </w:r>
      <w:r>
        <w:rPr>
          <w:rFonts w:hint="default" w:ascii="Times New Roman" w:hAnsi="Times New Roman" w:cs="Times New Roman"/>
          <w:sz w:val="24"/>
        </w:rPr>
        <w:t>kW，不确定度区间半宽0.05 kW，按照均匀分布处理</w:t>
      </w:r>
      <w:r>
        <w:rPr>
          <w:rFonts w:hint="eastAsia" w:cs="Times New Roman"/>
          <w:sz w:val="24"/>
          <w:lang w:eastAsia="zh-CN"/>
        </w:rPr>
        <w:t>(</w:t>
      </w:r>
      <w:r>
        <w:rPr>
          <w:rFonts w:hint="default" w:ascii="Times New Roman" w:hAnsi="Times New Roman" w:cs="Times New Roman"/>
          <w:sz w:val="24"/>
        </w:rPr>
        <w:t>扩展因子</w:t>
      </w:r>
      <m:oMath>
        <m:r>
          <m:rPr>
            <m:nor/>
            <m:sty m:val="p"/>
          </m:rPr>
          <w:rPr>
            <w:rFonts w:hint="default" w:ascii="Times New Roman" w:hAnsi="Times New Roman" w:cs="Times New Roman"/>
            <w:b w:val="0"/>
            <w:i w:val="0"/>
            <w:sz w:val="24"/>
          </w:rPr>
          <m:t xml:space="preserve"> </m:t>
        </m:r>
        <m:r>
          <m:rPr>
            <m:nor/>
          </m:rPr>
          <w:rPr>
            <w:rFonts w:hint="default" w:ascii="Times New Roman" w:hAnsi="Times New Roman" w:eastAsia="华文行楷" w:cs="Times New Roman"/>
            <w:i/>
            <w:sz w:val="24"/>
          </w:rPr>
          <m:t>k</m:t>
        </m:r>
        <m:r>
          <m:rPr>
            <m:nor/>
            <m:sty m:val="p"/>
          </m:rPr>
          <w:rPr>
            <w:rFonts w:hint="default" w:ascii="Times New Roman" w:hAnsi="Times New Roman" w:eastAsia="华文行楷" w:cs="Times New Roman"/>
            <w:b w:val="0"/>
            <w:i w:val="0"/>
            <w:sz w:val="24"/>
          </w:rPr>
          <m:t>=</m:t>
        </m:r>
        <m:rad>
          <m:radPr>
            <m:degHide m:val="1"/>
            <m:ctrlPr>
              <w:rPr>
                <w:rFonts w:hint="default" w:ascii="Cambria Math" w:hAnsi="Cambria Math" w:eastAsia="华文行楷" w:cs="Times New Roman"/>
                <w:i/>
                <w:sz w:val="24"/>
              </w:rPr>
            </m:ctrlPr>
          </m:radPr>
          <m:deg>
            <m:ctrlPr>
              <w:rPr>
                <w:rFonts w:hint="default" w:ascii="Cambria Math" w:hAnsi="Cambria Math" w:eastAsia="华文行楷" w:cs="Times New Roman"/>
                <w:i/>
                <w:sz w:val="24"/>
              </w:rPr>
            </m:ctrlPr>
          </m:deg>
          <m:e>
            <m:r>
              <m:rPr>
                <m:nor/>
                <m:sty m:val="p"/>
              </m:rPr>
              <w:rPr>
                <w:rFonts w:hint="default" w:ascii="Times New Roman" w:hAnsi="Times New Roman" w:eastAsia="华文行楷" w:cs="Times New Roman"/>
                <w:b w:val="0"/>
                <w:i w:val="0"/>
                <w:sz w:val="24"/>
              </w:rPr>
              <m:t>3</m:t>
            </m:r>
            <m:ctrlPr>
              <w:rPr>
                <w:rFonts w:hint="default" w:ascii="Cambria Math" w:hAnsi="Cambria Math" w:eastAsia="华文行楷" w:cs="Times New Roman"/>
                <w:i/>
                <w:sz w:val="24"/>
              </w:rPr>
            </m:ctrlPr>
          </m:e>
        </m:rad>
      </m:oMath>
      <w:r>
        <w:rPr>
          <w:rFonts w:hint="eastAsia" w:eastAsia="华文行楷" w:cs="Times New Roman"/>
          <w:sz w:val="24"/>
          <w:lang w:eastAsia="zh-CN"/>
        </w:rPr>
        <w:t>)</w:t>
      </w:r>
      <w:r>
        <w:rPr>
          <w:rFonts w:hint="default" w:ascii="Times New Roman" w:hAnsi="Times New Roman" w:cs="Times New Roman"/>
          <w:sz w:val="24"/>
        </w:rPr>
        <w:t>，得到：</w:t>
      </w:r>
    </w:p>
    <w:p w14:paraId="155E1898">
      <w:pPr>
        <w:keepNext w:val="0"/>
        <w:keepLines w:val="0"/>
        <w:pageBreakBefore w:val="0"/>
        <w:widowControl w:val="0"/>
        <w:kinsoku/>
        <w:wordWrap/>
        <w:overflowPunct/>
        <w:topLinePunct w:val="0"/>
        <w:autoSpaceDE/>
        <w:autoSpaceDN/>
        <w:bidi w:val="0"/>
        <w:adjustRightInd/>
        <w:snapToGrid/>
        <w:spacing w:line="360" w:lineRule="auto"/>
        <w:ind w:firstLine="0"/>
        <w:jc w:val="right"/>
        <w:textAlignment w:val="auto"/>
        <w:rPr>
          <w:rFonts w:hint="default" w:ascii="Times New Roman" w:hAnsi="Times New Roman" w:cs="Times New Roman"/>
          <w:sz w:val="24"/>
        </w:rPr>
      </w:pPr>
      <m:oMath>
        <m:sSub>
          <m:sSubPr>
            <m:ctrlPr>
              <w:rPr>
                <w:rFonts w:hint="default" w:ascii="Cambria Math" w:hAnsi="Cambria Math" w:cs="Times New Roman"/>
                <w:i/>
                <w:sz w:val="24"/>
              </w:rPr>
            </m:ctrlPr>
          </m:sSubPr>
          <m:e>
            <m:r>
              <m:rPr>
                <m:nor/>
              </m:rPr>
              <w:rPr>
                <w:rFonts w:hint="default" w:ascii="Times New Roman" w:hAnsi="Times New Roman" w:cs="Times New Roman"/>
                <w:i/>
                <w:sz w:val="24"/>
              </w:rPr>
              <m:t>u</m:t>
            </m:r>
            <m:ctrlPr>
              <w:rPr>
                <w:rFonts w:hint="default" w:ascii="Cambria Math" w:hAnsi="Cambria Math" w:cs="Times New Roman"/>
                <w:i/>
                <w:sz w:val="24"/>
              </w:rPr>
            </m:ctrlPr>
          </m:e>
          <m:sub>
            <m:sSub>
              <m:sSubPr>
                <m:ctrlPr>
                  <w:rPr>
                    <w:rFonts w:hint="default" w:ascii="Cambria Math" w:hAnsi="Cambria Math" w:cs="Times New Roman"/>
                    <w:i/>
                    <w:sz w:val="24"/>
                  </w:rPr>
                </m:ctrlPr>
              </m:sSubPr>
              <m:e>
                <m:r>
                  <m:rPr>
                    <m:nor/>
                  </m:rPr>
                  <w:rPr>
                    <w:rFonts w:hint="default" w:ascii="Times New Roman" w:hAnsi="Times New Roman" w:cs="Times New Roman"/>
                    <w:i/>
                    <w:sz w:val="24"/>
                  </w:rPr>
                  <m:t>F</m:t>
                </m:r>
                <m:ctrlPr>
                  <w:rPr>
                    <w:rFonts w:hint="default" w:ascii="Cambria Math" w:hAnsi="Cambria Math" w:cs="Times New Roman"/>
                    <w:i/>
                    <w:sz w:val="24"/>
                  </w:rPr>
                </m:ctrlPr>
              </m:e>
              <m:sub>
                <m:r>
                  <m:rPr>
                    <m:nor/>
                  </m:rPr>
                  <w:rPr>
                    <w:rFonts w:hint="default" w:ascii="Times New Roman" w:hAnsi="Times New Roman" w:cs="Times New Roman"/>
                    <w:i/>
                    <w:sz w:val="24"/>
                  </w:rPr>
                  <m:t>X</m:t>
                </m:r>
                <m:ctrlPr>
                  <w:rPr>
                    <w:rFonts w:hint="default" w:ascii="Cambria Math" w:hAnsi="Cambria Math" w:cs="Times New Roman"/>
                    <w:i/>
                    <w:sz w:val="24"/>
                  </w:rPr>
                </m:ctrlPr>
              </m:sub>
            </m:sSub>
            <m:ctrlPr>
              <w:rPr>
                <w:rFonts w:hint="default" w:ascii="Cambria Math" w:hAnsi="Cambria Math" w:cs="Times New Roman"/>
                <w:i/>
                <w:sz w:val="24"/>
              </w:rPr>
            </m:ctrlPr>
          </m:sub>
        </m:sSub>
        <m:d>
          <m:dPr>
            <m:ctrlPr>
              <w:rPr>
                <w:rFonts w:hint="default" w:ascii="Cambria Math" w:hAnsi="Cambria Math" w:cs="Times New Roman"/>
                <w:i/>
                <w:sz w:val="24"/>
              </w:rPr>
            </m:ctrlPr>
          </m:dPr>
          <m:e>
            <m:sSub>
              <m:sSubPr>
                <m:ctrlPr>
                  <w:rPr>
                    <w:rFonts w:hint="default" w:ascii="Cambria Math" w:hAnsi="Cambria Math" w:cs="Times New Roman"/>
                    <w:i/>
                    <w:sz w:val="24"/>
                  </w:rPr>
                </m:ctrlPr>
              </m:sSubPr>
              <m:e>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rPr>
                  <m:t>X</m:t>
                </m:r>
                <m:ctrlPr>
                  <w:rPr>
                    <w:rFonts w:hint="default" w:ascii="Cambria Math" w:hAnsi="Cambria Math" w:cs="Times New Roman"/>
                    <w:i/>
                    <w:sz w:val="24"/>
                  </w:rPr>
                </m:ctrlPr>
              </m:sub>
            </m:sSub>
            <m:ctrlPr>
              <w:rPr>
                <w:rFonts w:hint="default" w:ascii="Cambria Math" w:hAnsi="Cambria Math" w:cs="Times New Roman"/>
                <w:i/>
                <w:sz w:val="24"/>
              </w:rPr>
            </m:ctrlPr>
          </m:e>
        </m:d>
        <m:r>
          <m:rPr>
            <m:nor/>
            <m:sty m:val="p"/>
          </m:rPr>
          <w:rPr>
            <w:rFonts w:hint="default" w:ascii="Times New Roman" w:hAnsi="Times New Roman" w:cs="Times New Roman"/>
            <w:b w:val="0"/>
            <w:i w:val="0"/>
            <w:sz w:val="24"/>
          </w:rPr>
          <m:t>=</m:t>
        </m:r>
        <m:f>
          <m:fPr>
            <m:ctrlPr>
              <w:rPr>
                <w:rFonts w:hint="default" w:ascii="Cambria Math" w:hAnsi="Cambria Math" w:cs="Times New Roman"/>
                <w:i/>
                <w:sz w:val="24"/>
              </w:rPr>
            </m:ctrlPr>
          </m:fPr>
          <m:num>
            <m:r>
              <m:rPr>
                <m:nor/>
                <m:sty m:val="p"/>
              </m:rPr>
              <w:rPr>
                <w:rFonts w:hint="default" w:ascii="Times New Roman" w:hAnsi="Times New Roman" w:cs="Times New Roman"/>
                <w:b w:val="0"/>
                <w:i w:val="0"/>
                <w:sz w:val="24"/>
              </w:rPr>
              <m:t>0.05</m:t>
            </m:r>
            <m:ctrlPr>
              <w:rPr>
                <w:rFonts w:hint="default" w:ascii="Cambria Math" w:hAnsi="Cambria Math" w:cs="Times New Roman"/>
                <w:i/>
                <w:sz w:val="24"/>
              </w:rPr>
            </m:ctrlPr>
          </m:num>
          <m:den>
            <m:rad>
              <m:radPr>
                <m:degHide m:val="1"/>
                <m:ctrlPr>
                  <w:rPr>
                    <w:rFonts w:hint="default" w:ascii="Cambria Math" w:hAnsi="Cambria Math" w:cs="Times New Roman"/>
                    <w:i/>
                    <w:sz w:val="24"/>
                  </w:rPr>
                </m:ctrlPr>
              </m:radPr>
              <m:deg>
                <m:ctrlPr>
                  <w:rPr>
                    <w:rFonts w:hint="default" w:ascii="Cambria Math" w:hAnsi="Cambria Math" w:cs="Times New Roman"/>
                    <w:i/>
                    <w:sz w:val="24"/>
                  </w:rPr>
                </m:ctrlPr>
              </m:deg>
              <m:e>
                <m:r>
                  <m:rPr>
                    <m:nor/>
                    <m:sty m:val="p"/>
                  </m:rPr>
                  <w:rPr>
                    <w:rFonts w:hint="default" w:ascii="Times New Roman" w:hAnsi="Times New Roman" w:cs="Times New Roman"/>
                    <w:b w:val="0"/>
                    <w:i w:val="0"/>
                    <w:sz w:val="24"/>
                  </w:rPr>
                  <m:t>3</m:t>
                </m:r>
                <m:ctrlPr>
                  <w:rPr>
                    <w:rFonts w:hint="default" w:ascii="Cambria Math" w:hAnsi="Cambria Math" w:cs="Times New Roman"/>
                    <w:i/>
                    <w:sz w:val="24"/>
                  </w:rPr>
                </m:ctrlPr>
              </m:e>
            </m:rad>
            <m:ctrlPr>
              <w:rPr>
                <w:rFonts w:hint="default" w:ascii="Cambria Math" w:hAnsi="Cambria Math" w:cs="Times New Roman"/>
                <w:i/>
                <w:sz w:val="24"/>
              </w:rPr>
            </m:ctrlPr>
          </m:den>
        </m:f>
        <m:r>
          <m:rPr>
            <m:nor/>
            <m:sty m:val="p"/>
          </m:rPr>
          <w:rPr>
            <w:rFonts w:hint="default" w:ascii="Times New Roman" w:hAnsi="Times New Roman" w:cs="Times New Roman"/>
            <w:b w:val="0"/>
            <w:i w:val="0"/>
            <w:sz w:val="24"/>
          </w:rPr>
          <m:t>=0.02</m:t>
        </m:r>
        <m:r>
          <m:rPr>
            <m:nor/>
            <m:sty m:val="p"/>
          </m:rPr>
          <w:rPr>
            <w:rFonts w:hint="default" w:cs="Times New Roman"/>
            <w:b w:val="0"/>
            <w:i w:val="0"/>
            <w:sz w:val="24"/>
            <w:lang w:val="en-US" w:eastAsia="zh-CN"/>
          </w:rPr>
          <m:t>8</m:t>
        </m:r>
        <m:r>
          <m:rPr>
            <m:nor/>
            <m:sty m:val="p"/>
          </m:rPr>
          <w:rPr>
            <w:rFonts w:hint="default" w:ascii="Times New Roman" w:hAnsi="Times New Roman" w:cs="Times New Roman"/>
            <w:b w:val="0"/>
            <w:i w:val="0"/>
            <w:sz w:val="24"/>
          </w:rPr>
          <m:t>9</m:t>
        </m:r>
      </m:oMath>
      <w:r>
        <w:rPr>
          <w:rFonts w:hint="default" w:ascii="Times New Roman" w:hAnsi="Times New Roman" w:cs="Times New Roman"/>
          <w:b w:val="0"/>
          <w:i w:val="0"/>
          <w:sz w:val="24"/>
          <w:lang w:val="en-US" w:eastAsia="zh-CN"/>
        </w:rPr>
        <w:t xml:space="preserve"> </w:t>
      </w:r>
      <w:r>
        <w:rPr>
          <w:rFonts w:hint="default" w:ascii="Times New Roman" w:hAnsi="Times New Roman" w:cs="Times New Roman"/>
          <w:sz w:val="24"/>
          <w:highlight w:val="none"/>
        </w:rPr>
        <w:t xml:space="preserve">kW                  </w:t>
      </w:r>
      <w:r>
        <w:rPr>
          <w:rFonts w:hint="default" w:ascii="Times New Roman" w:hAnsi="Times New Roman" w:cs="Times New Roman"/>
          <w:sz w:val="24"/>
          <w:lang w:eastAsia="zh-CN"/>
        </w:rPr>
        <w:t>(</w:t>
      </w:r>
      <w:r>
        <w:rPr>
          <w:rFonts w:hint="default" w:ascii="Times New Roman" w:hAnsi="Times New Roman" w:cs="Times New Roman"/>
          <w:sz w:val="24"/>
        </w:rPr>
        <w:t>C.</w:t>
      </w:r>
      <w:r>
        <w:rPr>
          <w:rFonts w:hint="default" w:ascii="Times New Roman" w:hAnsi="Times New Roman" w:cs="Times New Roman"/>
          <w:sz w:val="24"/>
          <w:lang w:val="en-US" w:eastAsia="zh-CN"/>
        </w:rPr>
        <w:t>6)</w:t>
      </w:r>
    </w:p>
    <w:p w14:paraId="4DC69D61">
      <w:pPr>
        <w:spacing w:line="360" w:lineRule="auto"/>
        <w:jc w:val="left"/>
        <w:rPr>
          <w:rFonts w:hint="default" w:ascii="Times New Roman" w:hAnsi="Times New Roman" w:cs="Times New Roman"/>
          <w:sz w:val="24"/>
        </w:rPr>
      </w:pPr>
      <w:r>
        <w:rPr>
          <w:rFonts w:hint="default" w:ascii="Times New Roman" w:hAnsi="Times New Roman" w:cs="Times New Roman"/>
          <w:sz w:val="24"/>
        </w:rPr>
        <w:t>C.3.3 标准表功率测量引入的标准不确定度分量</w:t>
      </w:r>
      <m:oMath>
        <m:sSub>
          <m:sSubPr>
            <m:ctrlPr>
              <w:rPr>
                <w:rFonts w:hint="default" w:ascii="Cambria Math" w:hAnsi="Cambria Math" w:cs="Times New Roman"/>
                <w:i/>
                <w:sz w:val="24"/>
              </w:rPr>
            </m:ctrlPr>
          </m:sSubPr>
          <m:e>
            <m:r>
              <m:rPr>
                <m:nor/>
              </m:rPr>
              <w:rPr>
                <w:rFonts w:hint="default" w:ascii="Times New Roman" w:hAnsi="Times New Roman" w:cs="Times New Roman"/>
                <w:i/>
                <w:sz w:val="24"/>
              </w:rPr>
              <m:t>u</m:t>
            </m:r>
            <m:ctrlPr>
              <w:rPr>
                <w:rFonts w:hint="default" w:ascii="Cambria Math" w:hAnsi="Cambria Math" w:cs="Times New Roman"/>
                <w:i/>
                <w:sz w:val="24"/>
              </w:rPr>
            </m:ctrlPr>
          </m:e>
          <m:sub>
            <m:r>
              <m:rPr>
                <m:nor/>
              </m:rPr>
              <w:rPr>
                <w:rFonts w:hint="default" w:ascii="Times New Roman" w:hAnsi="Times New Roman" w:cs="Times New Roman"/>
                <w:i/>
                <w:sz w:val="24"/>
              </w:rPr>
              <m:t>B</m:t>
            </m:r>
            <m:ctrlPr>
              <w:rPr>
                <w:rFonts w:hint="default" w:ascii="Cambria Math" w:hAnsi="Cambria Math" w:cs="Times New Roman"/>
                <w:i/>
                <w:sz w:val="24"/>
              </w:rPr>
            </m:ctrlPr>
          </m:sub>
        </m:sSub>
        <m:d>
          <m:dPr>
            <m:ctrlPr>
              <w:rPr>
                <w:rFonts w:hint="default" w:ascii="Cambria Math" w:hAnsi="Cambria Math" w:cs="Times New Roman"/>
                <w:i/>
                <w:sz w:val="24"/>
              </w:rPr>
            </m:ctrlPr>
          </m:dPr>
          <m:e>
            <m:sSub>
              <m:sSubPr>
                <m:ctrlPr>
                  <w:rPr>
                    <w:rFonts w:hint="default" w:ascii="Cambria Math" w:hAnsi="Cambria Math" w:cs="Times New Roman"/>
                    <w:i/>
                    <w:sz w:val="24"/>
                  </w:rPr>
                </m:ctrlPr>
              </m:sSubPr>
              <m:e>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rPr>
                  <m:t>S</m:t>
                </m:r>
                <m:ctrlPr>
                  <w:rPr>
                    <w:rFonts w:hint="default" w:ascii="Cambria Math" w:hAnsi="Cambria Math" w:cs="Times New Roman"/>
                    <w:i/>
                    <w:sz w:val="24"/>
                  </w:rPr>
                </m:ctrlPr>
              </m:sub>
            </m:sSub>
            <m:ctrlPr>
              <w:rPr>
                <w:rFonts w:hint="default" w:ascii="Cambria Math" w:hAnsi="Cambria Math" w:cs="Times New Roman"/>
                <w:i/>
                <w:sz w:val="24"/>
              </w:rPr>
            </m:ctrlPr>
          </m:e>
        </m:d>
      </m:oMath>
      <w:r>
        <w:rPr>
          <w:rFonts w:hint="eastAsia" w:cs="Times New Roman"/>
          <w:sz w:val="24"/>
          <w:lang w:eastAsia="zh-CN"/>
        </w:rPr>
        <w:t>，</w:t>
      </w:r>
      <w:r>
        <w:rPr>
          <w:rFonts w:hint="default" w:ascii="Times New Roman" w:hAnsi="Times New Roman" w:cs="Times New Roman"/>
          <w:sz w:val="24"/>
        </w:rPr>
        <w:t>采用B类方法评定。</w:t>
      </w:r>
    </w:p>
    <w:p w14:paraId="1D644605">
      <w:pPr>
        <w:ind w:firstLine="560"/>
        <w:rPr>
          <w:rFonts w:hint="default" w:ascii="Times New Roman" w:hAnsi="Times New Roman" w:cs="Times New Roman"/>
          <w:sz w:val="24"/>
        </w:rPr>
      </w:pPr>
      <w:r>
        <w:rPr>
          <w:rFonts w:hint="default" w:ascii="Times New Roman" w:hAnsi="Times New Roman" w:cs="Times New Roman"/>
          <w:sz w:val="24"/>
        </w:rPr>
        <w:t>依据校准证书和说明书，标准表量程的最大允许误差：±0.04</w:t>
      </w:r>
      <w:r>
        <w:rPr>
          <w:rFonts w:hint="eastAsia" w:cs="Times New Roman"/>
          <w:sz w:val="24"/>
          <w:lang w:val="en-US" w:eastAsia="zh-CN"/>
        </w:rPr>
        <w:t xml:space="preserve"> </w:t>
      </w:r>
      <w:r>
        <w:rPr>
          <w:rFonts w:hint="default" w:ascii="Times New Roman" w:hAnsi="Times New Roman" w:cs="Times New Roman"/>
          <w:sz w:val="24"/>
        </w:rPr>
        <w:t>kW，不确定度区间半宽0.04 kW，按照均匀分布处理</w:t>
      </w:r>
      <w:r>
        <w:rPr>
          <w:rFonts w:hint="eastAsia" w:cs="Times New Roman"/>
          <w:sz w:val="24"/>
          <w:lang w:eastAsia="zh-CN"/>
        </w:rPr>
        <w:t>(</w:t>
      </w:r>
      <w:r>
        <w:rPr>
          <w:rFonts w:hint="default" w:ascii="Times New Roman" w:hAnsi="Times New Roman" w:cs="Times New Roman"/>
          <w:sz w:val="24"/>
        </w:rPr>
        <w:t>扩展因子</w:t>
      </w:r>
      <m:oMath>
        <m:r>
          <m:rPr>
            <m:nor/>
            <m:sty m:val="p"/>
          </m:rPr>
          <w:rPr>
            <w:rFonts w:hint="default" w:ascii="Times New Roman" w:hAnsi="Times New Roman" w:cs="Times New Roman"/>
            <w:b w:val="0"/>
            <w:i w:val="0"/>
            <w:sz w:val="24"/>
          </w:rPr>
          <m:t xml:space="preserve"> </m:t>
        </m:r>
        <m:r>
          <m:rPr>
            <m:nor/>
          </m:rPr>
          <w:rPr>
            <w:rFonts w:hint="default" w:ascii="Times New Roman" w:hAnsi="Times New Roman" w:eastAsia="华文行楷" w:cs="Times New Roman"/>
            <w:i/>
            <w:sz w:val="24"/>
          </w:rPr>
          <m:t>k</m:t>
        </m:r>
        <m:r>
          <m:rPr>
            <m:nor/>
            <m:sty m:val="p"/>
          </m:rPr>
          <w:rPr>
            <w:rFonts w:hint="default" w:ascii="Times New Roman" w:hAnsi="Times New Roman" w:eastAsia="华文行楷" w:cs="Times New Roman"/>
            <w:b w:val="0"/>
            <w:i w:val="0"/>
            <w:sz w:val="24"/>
          </w:rPr>
          <m:t>=</m:t>
        </m:r>
        <m:rad>
          <m:radPr>
            <m:degHide m:val="1"/>
            <m:ctrlPr>
              <w:rPr>
                <w:rFonts w:hint="default" w:ascii="Cambria Math" w:hAnsi="Cambria Math" w:eastAsia="华文行楷" w:cs="Times New Roman"/>
                <w:i/>
                <w:sz w:val="24"/>
              </w:rPr>
            </m:ctrlPr>
          </m:radPr>
          <m:deg>
            <m:ctrlPr>
              <w:rPr>
                <w:rFonts w:hint="default" w:ascii="Cambria Math" w:hAnsi="Cambria Math" w:eastAsia="华文行楷" w:cs="Times New Roman"/>
                <w:i/>
                <w:sz w:val="24"/>
              </w:rPr>
            </m:ctrlPr>
          </m:deg>
          <m:e>
            <m:r>
              <m:rPr>
                <m:nor/>
                <m:sty m:val="p"/>
              </m:rPr>
              <w:rPr>
                <w:rFonts w:hint="default" w:ascii="Times New Roman" w:hAnsi="Times New Roman" w:eastAsia="华文行楷" w:cs="Times New Roman"/>
                <w:b w:val="0"/>
                <w:i w:val="0"/>
                <w:sz w:val="24"/>
              </w:rPr>
              <m:t>3</m:t>
            </m:r>
            <m:ctrlPr>
              <w:rPr>
                <w:rFonts w:hint="default" w:ascii="Cambria Math" w:hAnsi="Cambria Math" w:eastAsia="华文行楷" w:cs="Times New Roman"/>
                <w:i/>
                <w:sz w:val="24"/>
              </w:rPr>
            </m:ctrlPr>
          </m:e>
        </m:rad>
      </m:oMath>
      <w:r>
        <w:rPr>
          <w:rFonts w:hint="eastAsia" w:eastAsia="华文行楷" w:cs="Times New Roman"/>
          <w:sz w:val="24"/>
          <w:lang w:eastAsia="zh-CN"/>
        </w:rPr>
        <w:t>)</w:t>
      </w:r>
      <w:r>
        <w:rPr>
          <w:rFonts w:hint="default" w:ascii="Times New Roman" w:hAnsi="Times New Roman" w:cs="Times New Roman"/>
          <w:sz w:val="24"/>
        </w:rPr>
        <w:t>，得到：</w:t>
      </w:r>
    </w:p>
    <w:p w14:paraId="06759EC8">
      <w:pPr>
        <w:keepNext w:val="0"/>
        <w:keepLines w:val="0"/>
        <w:pageBreakBefore w:val="0"/>
        <w:widowControl w:val="0"/>
        <w:kinsoku/>
        <w:wordWrap/>
        <w:overflowPunct/>
        <w:topLinePunct w:val="0"/>
        <w:autoSpaceDE/>
        <w:autoSpaceDN/>
        <w:bidi w:val="0"/>
        <w:adjustRightInd/>
        <w:snapToGrid/>
        <w:spacing w:line="360" w:lineRule="auto"/>
        <w:ind w:firstLine="0"/>
        <w:jc w:val="right"/>
        <w:textAlignment w:val="auto"/>
        <w:rPr>
          <w:rFonts w:hint="default" w:ascii="Times New Roman" w:hAnsi="Times New Roman" w:cs="Times New Roman"/>
          <w:sz w:val="24"/>
        </w:rPr>
      </w:pPr>
      <m:oMath>
        <m:r>
          <m:rPr>
            <m:nor/>
            <m:sty m:val="p"/>
          </m:rPr>
          <w:rPr>
            <w:rFonts w:hint="default" w:ascii="Times New Roman" w:hAnsi="Times New Roman" w:cs="Times New Roman"/>
            <w:b w:val="0"/>
            <w:i w:val="0"/>
            <w:sz w:val="24"/>
          </w:rPr>
          <m:t xml:space="preserve"> </m:t>
        </m:r>
        <m:sSub>
          <m:sSubPr>
            <m:ctrlPr>
              <w:rPr>
                <w:rFonts w:hint="default" w:ascii="Cambria Math" w:hAnsi="Cambria Math" w:cs="Times New Roman"/>
                <w:i/>
                <w:sz w:val="24"/>
              </w:rPr>
            </m:ctrlPr>
          </m:sSubPr>
          <m:e>
            <m:r>
              <m:rPr>
                <m:nor/>
              </m:rPr>
              <w:rPr>
                <w:rFonts w:hint="default" w:ascii="Times New Roman" w:hAnsi="Times New Roman" w:cs="Times New Roman"/>
                <w:i/>
                <w:sz w:val="24"/>
              </w:rPr>
              <m:t>u</m:t>
            </m:r>
            <m:ctrlPr>
              <w:rPr>
                <w:rFonts w:hint="default" w:ascii="Cambria Math" w:hAnsi="Cambria Math" w:cs="Times New Roman"/>
                <w:i/>
                <w:sz w:val="24"/>
              </w:rPr>
            </m:ctrlPr>
          </m:e>
          <m:sub>
            <m:r>
              <m:rPr>
                <m:nor/>
              </m:rPr>
              <w:rPr>
                <w:rFonts w:hint="default" w:ascii="Times New Roman" w:hAnsi="Times New Roman" w:cs="Times New Roman"/>
                <w:i/>
                <w:sz w:val="24"/>
              </w:rPr>
              <m:t>B</m:t>
            </m:r>
            <m:ctrlPr>
              <w:rPr>
                <w:rFonts w:hint="default" w:ascii="Cambria Math" w:hAnsi="Cambria Math" w:cs="Times New Roman"/>
                <w:i/>
                <w:sz w:val="24"/>
              </w:rPr>
            </m:ctrlPr>
          </m:sub>
        </m:sSub>
        <m:d>
          <m:dPr>
            <m:ctrlPr>
              <w:rPr>
                <w:rFonts w:hint="default" w:ascii="Cambria Math" w:hAnsi="Cambria Math" w:cs="Times New Roman"/>
                <w:i/>
                <w:sz w:val="24"/>
              </w:rPr>
            </m:ctrlPr>
          </m:dPr>
          <m:e>
            <m:sSub>
              <m:sSubPr>
                <m:ctrlPr>
                  <w:rPr>
                    <w:rFonts w:hint="default" w:ascii="Cambria Math" w:hAnsi="Cambria Math" w:cs="Times New Roman"/>
                    <w:i/>
                    <w:sz w:val="24"/>
                  </w:rPr>
                </m:ctrlPr>
              </m:sSubPr>
              <m:e>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rPr>
                  <m:t>S</m:t>
                </m:r>
                <m:ctrlPr>
                  <w:rPr>
                    <w:rFonts w:hint="default" w:ascii="Cambria Math" w:hAnsi="Cambria Math" w:cs="Times New Roman"/>
                    <w:i/>
                    <w:sz w:val="24"/>
                  </w:rPr>
                </m:ctrlPr>
              </m:sub>
            </m:sSub>
            <m:ctrlPr>
              <w:rPr>
                <w:rFonts w:hint="default" w:ascii="Cambria Math" w:hAnsi="Cambria Math" w:cs="Times New Roman"/>
                <w:i/>
                <w:sz w:val="24"/>
              </w:rPr>
            </m:ctrlPr>
          </m:e>
        </m:d>
        <m:r>
          <m:rPr>
            <m:nor/>
            <m:sty m:val="p"/>
          </m:rPr>
          <w:rPr>
            <w:rFonts w:hint="default" w:ascii="Times New Roman" w:hAnsi="Times New Roman" w:cs="Times New Roman"/>
            <w:b w:val="0"/>
            <w:i w:val="0"/>
            <w:sz w:val="24"/>
          </w:rPr>
          <m:t>=</m:t>
        </m:r>
        <m:f>
          <m:fPr>
            <m:ctrlPr>
              <w:rPr>
                <w:rFonts w:hint="default" w:ascii="Cambria Math" w:hAnsi="Cambria Math" w:cs="Times New Roman"/>
                <w:i/>
                <w:sz w:val="24"/>
                <w:lang w:val="zh-CN"/>
              </w:rPr>
            </m:ctrlPr>
          </m:fPr>
          <m:num>
            <m:r>
              <m:rPr>
                <m:nor/>
                <m:sty m:val="p"/>
              </m:rPr>
              <w:rPr>
                <w:rFonts w:hint="default" w:ascii="Times New Roman" w:hAnsi="Times New Roman" w:cs="Times New Roman"/>
                <w:b w:val="0"/>
                <w:i w:val="0"/>
                <w:sz w:val="24"/>
              </w:rPr>
              <m:t>0.04</m:t>
            </m:r>
            <m:ctrlPr>
              <w:rPr>
                <w:rFonts w:hint="default" w:ascii="Cambria Math" w:hAnsi="Cambria Math" w:cs="Times New Roman"/>
                <w:i/>
                <w:sz w:val="24"/>
                <w:lang w:val="zh-CN"/>
              </w:rPr>
            </m:ctrlPr>
          </m:num>
          <m:den>
            <m:rad>
              <m:radPr>
                <m:degHide m:val="1"/>
                <m:ctrlPr>
                  <w:rPr>
                    <w:rFonts w:hint="default" w:ascii="Cambria Math" w:hAnsi="Cambria Math" w:cs="Times New Roman"/>
                    <w:i/>
                    <w:sz w:val="24"/>
                    <w:lang w:val="zh-CN"/>
                  </w:rPr>
                </m:ctrlPr>
              </m:radPr>
              <m:deg>
                <m:ctrlPr>
                  <w:rPr>
                    <w:rFonts w:hint="default" w:ascii="Cambria Math" w:hAnsi="Cambria Math" w:cs="Times New Roman"/>
                    <w:i/>
                    <w:sz w:val="24"/>
                    <w:lang w:val="zh-CN"/>
                  </w:rPr>
                </m:ctrlPr>
              </m:deg>
              <m:e>
                <m:r>
                  <m:rPr>
                    <m:nor/>
                    <m:sty m:val="p"/>
                  </m:rPr>
                  <w:rPr>
                    <w:rFonts w:hint="default" w:ascii="Times New Roman" w:hAnsi="Times New Roman" w:cs="Times New Roman"/>
                    <w:b w:val="0"/>
                    <w:i w:val="0"/>
                    <w:sz w:val="24"/>
                  </w:rPr>
                  <m:t>3</m:t>
                </m:r>
                <m:ctrlPr>
                  <w:rPr>
                    <w:rFonts w:hint="default" w:ascii="Cambria Math" w:hAnsi="Cambria Math" w:cs="Times New Roman"/>
                    <w:i/>
                    <w:sz w:val="24"/>
                    <w:lang w:val="zh-CN"/>
                  </w:rPr>
                </m:ctrlPr>
              </m:e>
            </m:rad>
            <m:ctrlPr>
              <w:rPr>
                <w:rFonts w:hint="default" w:ascii="Cambria Math" w:hAnsi="Cambria Math" w:cs="Times New Roman"/>
                <w:i/>
                <w:sz w:val="24"/>
                <w:lang w:val="zh-CN"/>
              </w:rPr>
            </m:ctrlPr>
          </m:den>
        </m:f>
        <m:r>
          <m:rPr>
            <m:nor/>
            <m:sty m:val="p"/>
          </m:rPr>
          <w:rPr>
            <w:rFonts w:hint="default" w:ascii="Times New Roman" w:hAnsi="Times New Roman" w:cs="Times New Roman"/>
            <w:b w:val="0"/>
            <w:i w:val="0"/>
            <w:sz w:val="24"/>
          </w:rPr>
          <m:t>=0.0231</m:t>
        </m:r>
      </m:oMath>
      <w:r>
        <w:rPr>
          <w:rFonts w:hint="default" w:ascii="Times New Roman" w:hAnsi="Times New Roman" w:cs="Times New Roman"/>
          <w:sz w:val="24"/>
        </w:rPr>
        <w:t xml:space="preserve"> </w:t>
      </w:r>
      <w:r>
        <w:rPr>
          <w:rFonts w:hint="default" w:ascii="Times New Roman" w:hAnsi="Times New Roman" w:cs="Times New Roman"/>
          <w:sz w:val="24"/>
          <w:highlight w:val="none"/>
          <w:lang w:val="en-US" w:eastAsia="zh-CN"/>
        </w:rPr>
        <w:t>kW</w:t>
      </w:r>
      <w:r>
        <w:rPr>
          <w:rFonts w:hint="default" w:ascii="Times New Roman" w:hAnsi="Times New Roman" w:cs="Times New Roman"/>
          <w:sz w:val="24"/>
          <w:highlight w:val="none"/>
        </w:rPr>
        <w:t xml:space="preserve">     </w:t>
      </w:r>
      <w:r>
        <w:rPr>
          <w:rFonts w:hint="eastAsia" w:ascii="Times New Roman" w:hAnsi="Times New Roman" w:cs="Times New Roman"/>
          <w:sz w:val="24"/>
          <w:highlight w:val="none"/>
          <w:lang w:val="en-US" w:eastAsia="zh-CN"/>
        </w:rPr>
        <w:t xml:space="preserve">        </w:t>
      </w:r>
      <w:r>
        <w:rPr>
          <w:rFonts w:hint="eastAsia" w:cs="Times New Roman"/>
          <w:sz w:val="24"/>
          <w:highlight w:val="none"/>
          <w:lang w:val="en-US" w:eastAsia="zh-CN"/>
        </w:rPr>
        <w:t xml:space="preserve"> </w:t>
      </w:r>
      <w:r>
        <w:rPr>
          <w:rFonts w:hint="eastAsia" w:ascii="Times New Roman" w:hAnsi="Times New Roman" w:cs="Times New Roman"/>
          <w:sz w:val="24"/>
          <w:highlight w:val="none"/>
          <w:lang w:val="en-US" w:eastAsia="zh-CN"/>
        </w:rPr>
        <w:t xml:space="preserve"> </w:t>
      </w:r>
      <w:r>
        <w:rPr>
          <w:rFonts w:hint="default" w:ascii="Times New Roman" w:hAnsi="Times New Roman" w:cs="Times New Roman"/>
          <w:sz w:val="24"/>
          <w:highlight w:val="none"/>
        </w:rPr>
        <w:t xml:space="preserve">    </w:t>
      </w:r>
      <w:r>
        <w:rPr>
          <w:rFonts w:hint="default" w:ascii="Times New Roman" w:hAnsi="Times New Roman" w:cs="Times New Roman"/>
          <w:sz w:val="24"/>
          <w:lang w:eastAsia="zh-CN"/>
        </w:rPr>
        <w:t>(</w:t>
      </w:r>
      <w:r>
        <w:rPr>
          <w:rFonts w:hint="default" w:ascii="Times New Roman" w:hAnsi="Times New Roman" w:cs="Times New Roman"/>
          <w:sz w:val="24"/>
        </w:rPr>
        <w:t>C.</w:t>
      </w:r>
      <w:r>
        <w:rPr>
          <w:rFonts w:hint="default" w:ascii="Times New Roman" w:hAnsi="Times New Roman" w:cs="Times New Roman"/>
          <w:sz w:val="24"/>
          <w:lang w:val="en-US" w:eastAsia="zh-CN"/>
        </w:rPr>
        <w:t>7)</w:t>
      </w:r>
    </w:p>
    <w:p w14:paraId="4B9AF151">
      <w:pPr>
        <w:spacing w:line="360" w:lineRule="auto"/>
        <w:jc w:val="left"/>
        <w:rPr>
          <w:rFonts w:hint="default" w:ascii="Times New Roman" w:hAnsi="Times New Roman" w:cs="Times New Roman"/>
          <w:sz w:val="24"/>
        </w:rPr>
      </w:pPr>
      <w:r>
        <w:rPr>
          <w:rFonts w:hint="default" w:ascii="Times New Roman" w:hAnsi="Times New Roman" w:cs="Times New Roman"/>
          <w:sz w:val="24"/>
        </w:rPr>
        <w:t>C.3.4 标准表功率测量分辨力引入的标准不确定度分量</w:t>
      </w:r>
      <m:oMath>
        <m:sSub>
          <m:sSubPr>
            <m:ctrlPr>
              <w:rPr>
                <w:rFonts w:hint="default" w:ascii="Cambria Math" w:hAnsi="Cambria Math" w:cs="Times New Roman"/>
                <w:i/>
                <w:sz w:val="24"/>
              </w:rPr>
            </m:ctrlPr>
          </m:sSubPr>
          <m:e>
            <m:r>
              <m:rPr>
                <m:nor/>
              </m:rPr>
              <w:rPr>
                <w:rFonts w:hint="default" w:ascii="Times New Roman" w:hAnsi="Times New Roman" w:cs="Times New Roman"/>
                <w:i/>
                <w:sz w:val="24"/>
              </w:rPr>
              <m:t>u</m:t>
            </m:r>
            <m:ctrlPr>
              <w:rPr>
                <w:rFonts w:hint="default" w:ascii="Cambria Math" w:hAnsi="Cambria Math" w:cs="Times New Roman"/>
                <w:i/>
                <w:sz w:val="24"/>
              </w:rPr>
            </m:ctrlPr>
          </m:e>
          <m:sub>
            <m:sSub>
              <m:sSubPr>
                <m:ctrlPr>
                  <w:rPr>
                    <w:rFonts w:hint="default" w:ascii="Cambria Math" w:hAnsi="Cambria Math" w:cs="Times New Roman"/>
                    <w:i/>
                    <w:sz w:val="24"/>
                  </w:rPr>
                </m:ctrlPr>
              </m:sSubPr>
              <m:e>
                <m:r>
                  <m:rPr>
                    <m:nor/>
                  </m:rPr>
                  <w:rPr>
                    <w:rFonts w:hint="default" w:ascii="Times New Roman" w:hAnsi="Times New Roman" w:cs="Times New Roman"/>
                    <w:i/>
                    <w:sz w:val="24"/>
                  </w:rPr>
                  <m:t>F</m:t>
                </m:r>
                <m:ctrlPr>
                  <w:rPr>
                    <w:rFonts w:hint="default" w:ascii="Cambria Math" w:hAnsi="Cambria Math" w:cs="Times New Roman"/>
                    <w:i/>
                    <w:sz w:val="24"/>
                  </w:rPr>
                </m:ctrlPr>
              </m:e>
              <m:sub>
                <m:r>
                  <m:rPr>
                    <m:nor/>
                  </m:rPr>
                  <w:rPr>
                    <w:rFonts w:hint="default" w:ascii="Times New Roman" w:hAnsi="Times New Roman" w:cs="Times New Roman"/>
                    <w:i/>
                    <w:sz w:val="24"/>
                  </w:rPr>
                  <m:t>S</m:t>
                </m:r>
                <m:ctrlPr>
                  <w:rPr>
                    <w:rFonts w:hint="default" w:ascii="Cambria Math" w:hAnsi="Cambria Math" w:cs="Times New Roman"/>
                    <w:i/>
                    <w:sz w:val="24"/>
                  </w:rPr>
                </m:ctrlPr>
              </m:sub>
            </m:sSub>
            <m:ctrlPr>
              <w:rPr>
                <w:rFonts w:hint="default" w:ascii="Cambria Math" w:hAnsi="Cambria Math" w:cs="Times New Roman"/>
                <w:i/>
                <w:sz w:val="24"/>
              </w:rPr>
            </m:ctrlPr>
          </m:sub>
        </m:sSub>
        <m:d>
          <m:dPr>
            <m:ctrlPr>
              <w:rPr>
                <w:rFonts w:hint="default" w:ascii="Cambria Math" w:hAnsi="Cambria Math" w:cs="Times New Roman"/>
                <w:i/>
                <w:sz w:val="24"/>
              </w:rPr>
            </m:ctrlPr>
          </m:dPr>
          <m:e>
            <m:sSub>
              <m:sSubPr>
                <m:ctrlPr>
                  <w:rPr>
                    <w:rFonts w:hint="default" w:ascii="Cambria Math" w:hAnsi="Cambria Math" w:cs="Times New Roman"/>
                    <w:i/>
                    <w:sz w:val="24"/>
                  </w:rPr>
                </m:ctrlPr>
              </m:sSubPr>
              <m:e>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rPr>
                  <m:t>S</m:t>
                </m:r>
                <m:ctrlPr>
                  <w:rPr>
                    <w:rFonts w:hint="default" w:ascii="Cambria Math" w:hAnsi="Cambria Math" w:cs="Times New Roman"/>
                    <w:i/>
                    <w:sz w:val="24"/>
                  </w:rPr>
                </m:ctrlPr>
              </m:sub>
            </m:sSub>
            <m:ctrlPr>
              <w:rPr>
                <w:rFonts w:hint="default" w:ascii="Cambria Math" w:hAnsi="Cambria Math" w:cs="Times New Roman"/>
                <w:i/>
                <w:sz w:val="24"/>
              </w:rPr>
            </m:ctrlPr>
          </m:e>
        </m:d>
      </m:oMath>
      <w:r>
        <w:rPr>
          <w:rFonts w:hint="default" w:ascii="Times New Roman" w:hAnsi="Times New Roman" w:cs="Times New Roman"/>
          <w:sz w:val="24"/>
        </w:rPr>
        <w:t>，采用B类方法评定。</w:t>
      </w:r>
    </w:p>
    <w:p w14:paraId="5C075A99">
      <w:pPr>
        <w:pStyle w:val="29"/>
        <w:spacing w:line="360" w:lineRule="auto"/>
        <w:ind w:firstLine="480"/>
        <w:rPr>
          <w:rFonts w:hint="default" w:ascii="Times New Roman" w:hAnsi="Times New Roman" w:cs="Times New Roman"/>
          <w:kern w:val="2"/>
          <w:sz w:val="24"/>
          <w:szCs w:val="24"/>
        </w:rPr>
      </w:pPr>
      <w:r>
        <w:rPr>
          <w:rFonts w:hint="default" w:ascii="Times New Roman" w:hAnsi="Times New Roman" w:cs="Times New Roman"/>
          <w:kern w:val="2"/>
          <w:sz w:val="24"/>
          <w:szCs w:val="24"/>
        </w:rPr>
        <w:t>标准表功率测量分辨力为0.001</w:t>
      </w:r>
      <w:r>
        <w:rPr>
          <w:rFonts w:hint="eastAsia" w:ascii="Times New Roman" w:cs="Times New Roman"/>
          <w:kern w:val="2"/>
          <w:sz w:val="24"/>
          <w:szCs w:val="24"/>
          <w:lang w:val="en-US" w:eastAsia="zh-CN"/>
        </w:rPr>
        <w:t xml:space="preserve"> </w:t>
      </w:r>
      <w:r>
        <w:rPr>
          <w:rFonts w:hint="default" w:ascii="Times New Roman" w:hAnsi="Times New Roman" w:cs="Times New Roman"/>
          <w:kern w:val="2"/>
          <w:sz w:val="24"/>
          <w:szCs w:val="24"/>
        </w:rPr>
        <w:t>kW，</w:t>
      </w:r>
      <w:r>
        <w:rPr>
          <w:rFonts w:hint="default" w:ascii="Times New Roman" w:hAnsi="Times New Roman" w:cs="Times New Roman"/>
          <w:sz w:val="24"/>
        </w:rPr>
        <w:t>不确定度区间半宽0.0005 kW，按照均匀分布处理</w:t>
      </w:r>
      <w:r>
        <w:rPr>
          <w:rFonts w:hint="eastAsia" w:ascii="Times New Roman" w:cs="Times New Roman"/>
          <w:sz w:val="24"/>
          <w:lang w:eastAsia="zh-CN"/>
        </w:rPr>
        <w:t>(</w:t>
      </w:r>
      <w:r>
        <w:rPr>
          <w:rFonts w:hint="default" w:ascii="Times New Roman" w:hAnsi="Times New Roman" w:cs="Times New Roman"/>
          <w:sz w:val="24"/>
        </w:rPr>
        <w:t>扩展因子</w:t>
      </w:r>
      <m:oMath>
        <m:r>
          <m:rPr>
            <m:nor/>
          </m:rPr>
          <w:rPr>
            <w:rFonts w:hint="default" w:ascii="Times New Roman" w:hAnsi="Times New Roman" w:eastAsia="华文行楷" w:cs="Times New Roman"/>
            <w:i/>
            <w:sz w:val="24"/>
          </w:rPr>
          <m:t>k</m:t>
        </m:r>
        <m:r>
          <m:rPr>
            <m:nor/>
            <m:sty m:val="p"/>
          </m:rPr>
          <w:rPr>
            <w:rFonts w:hint="default" w:ascii="Times New Roman" w:hAnsi="Times New Roman" w:eastAsia="华文行楷" w:cs="Times New Roman"/>
            <w:b w:val="0"/>
            <w:i w:val="0"/>
            <w:sz w:val="24"/>
          </w:rPr>
          <m:t>=</m:t>
        </m:r>
        <m:rad>
          <m:radPr>
            <m:degHide m:val="1"/>
            <m:ctrlPr>
              <w:rPr>
                <w:rFonts w:hint="default" w:ascii="Cambria Math" w:hAnsi="Cambria Math" w:eastAsia="华文行楷" w:cs="Times New Roman"/>
                <w:i/>
                <w:sz w:val="24"/>
              </w:rPr>
            </m:ctrlPr>
          </m:radPr>
          <m:deg>
            <m:ctrlPr>
              <w:rPr>
                <w:rFonts w:hint="default" w:ascii="Cambria Math" w:hAnsi="Cambria Math" w:eastAsia="华文行楷" w:cs="Times New Roman"/>
                <w:i/>
                <w:sz w:val="24"/>
              </w:rPr>
            </m:ctrlPr>
          </m:deg>
          <m:e>
            <m:r>
              <m:rPr>
                <m:nor/>
                <m:sty m:val="p"/>
              </m:rPr>
              <w:rPr>
                <w:rFonts w:hint="default" w:ascii="Times New Roman" w:hAnsi="Times New Roman" w:eastAsia="华文行楷" w:cs="Times New Roman"/>
                <w:b w:val="0"/>
                <w:i w:val="0"/>
                <w:sz w:val="24"/>
              </w:rPr>
              <m:t>3</m:t>
            </m:r>
            <m:ctrlPr>
              <w:rPr>
                <w:rFonts w:hint="default" w:ascii="Cambria Math" w:hAnsi="Cambria Math" w:eastAsia="华文行楷" w:cs="Times New Roman"/>
                <w:i/>
                <w:sz w:val="24"/>
              </w:rPr>
            </m:ctrlPr>
          </m:e>
        </m:rad>
      </m:oMath>
      <w:r>
        <w:rPr>
          <w:rFonts w:hint="eastAsia" w:ascii="Times New Roman" w:eastAsia="华文行楷" w:cs="Times New Roman"/>
          <w:sz w:val="24"/>
          <w:lang w:eastAsia="zh-CN"/>
        </w:rPr>
        <w:t>)</w:t>
      </w:r>
      <w:r>
        <w:rPr>
          <w:rFonts w:hint="default" w:ascii="Times New Roman" w:hAnsi="Times New Roman" w:cs="Times New Roman"/>
          <w:sz w:val="24"/>
        </w:rPr>
        <w:t>，得到</w:t>
      </w:r>
      <w:r>
        <w:rPr>
          <w:rFonts w:hint="default" w:ascii="Times New Roman" w:hAnsi="Times New Roman" w:cs="Times New Roman"/>
          <w:kern w:val="2"/>
          <w:sz w:val="24"/>
          <w:szCs w:val="24"/>
        </w:rPr>
        <w:t>：</w:t>
      </w:r>
    </w:p>
    <w:p w14:paraId="6FC8F5D1">
      <w:pPr>
        <w:keepNext w:val="0"/>
        <w:keepLines w:val="0"/>
        <w:pageBreakBefore w:val="0"/>
        <w:widowControl w:val="0"/>
        <w:kinsoku/>
        <w:wordWrap/>
        <w:overflowPunct/>
        <w:topLinePunct w:val="0"/>
        <w:autoSpaceDE/>
        <w:autoSpaceDN/>
        <w:bidi w:val="0"/>
        <w:adjustRightInd/>
        <w:snapToGrid/>
        <w:spacing w:line="360" w:lineRule="auto"/>
        <w:ind w:firstLine="0"/>
        <w:jc w:val="right"/>
        <w:textAlignment w:val="auto"/>
        <w:rPr>
          <w:rFonts w:hint="default" w:ascii="Times New Roman" w:hAnsi="Times New Roman" w:cs="Times New Roman"/>
          <w:kern w:val="2"/>
          <w:sz w:val="24"/>
          <w:szCs w:val="24"/>
        </w:rPr>
      </w:pPr>
      <m:oMath>
        <m:sSub>
          <m:sSubPr>
            <m:ctrlPr>
              <w:rPr>
                <w:rFonts w:hint="default" w:ascii="Cambria Math" w:hAnsi="Cambria Math" w:cs="Times New Roman"/>
                <w:i/>
                <w:sz w:val="24"/>
              </w:rPr>
            </m:ctrlPr>
          </m:sSubPr>
          <m:e>
            <m:r>
              <m:rPr>
                <m:nor/>
              </m:rPr>
              <w:rPr>
                <w:rFonts w:hint="default" w:ascii="Times New Roman" w:hAnsi="Times New Roman" w:cs="Times New Roman"/>
                <w:i/>
                <w:sz w:val="24"/>
              </w:rPr>
              <m:t>u</m:t>
            </m:r>
            <m:ctrlPr>
              <w:rPr>
                <w:rFonts w:hint="default" w:ascii="Cambria Math" w:hAnsi="Cambria Math" w:cs="Times New Roman"/>
                <w:i/>
                <w:sz w:val="24"/>
              </w:rPr>
            </m:ctrlPr>
          </m:e>
          <m:sub>
            <m:sSub>
              <m:sSubPr>
                <m:ctrlPr>
                  <w:rPr>
                    <w:rFonts w:hint="default" w:ascii="Cambria Math" w:hAnsi="Cambria Math" w:cs="Times New Roman"/>
                    <w:i/>
                    <w:sz w:val="24"/>
                  </w:rPr>
                </m:ctrlPr>
              </m:sSubPr>
              <m:e>
                <m:r>
                  <m:rPr>
                    <m:nor/>
                  </m:rPr>
                  <w:rPr>
                    <w:rFonts w:hint="default" w:ascii="Times New Roman" w:hAnsi="Times New Roman" w:cs="Times New Roman"/>
                    <w:i/>
                    <w:sz w:val="24"/>
                  </w:rPr>
                  <m:t>F</m:t>
                </m:r>
                <m:ctrlPr>
                  <w:rPr>
                    <w:rFonts w:hint="default" w:ascii="Cambria Math" w:hAnsi="Cambria Math" w:cs="Times New Roman"/>
                    <w:i/>
                    <w:sz w:val="24"/>
                  </w:rPr>
                </m:ctrlPr>
              </m:e>
              <m:sub>
                <m:r>
                  <m:rPr>
                    <m:nor/>
                  </m:rPr>
                  <w:rPr>
                    <w:rFonts w:hint="default" w:ascii="Times New Roman" w:hAnsi="Times New Roman" w:cs="Times New Roman"/>
                    <w:i/>
                    <w:sz w:val="24"/>
                  </w:rPr>
                  <m:t>S</m:t>
                </m:r>
                <m:ctrlPr>
                  <w:rPr>
                    <w:rFonts w:hint="default" w:ascii="Cambria Math" w:hAnsi="Cambria Math" w:cs="Times New Roman"/>
                    <w:i/>
                    <w:sz w:val="24"/>
                  </w:rPr>
                </m:ctrlPr>
              </m:sub>
            </m:sSub>
            <m:ctrlPr>
              <w:rPr>
                <w:rFonts w:hint="default" w:ascii="Cambria Math" w:hAnsi="Cambria Math" w:cs="Times New Roman"/>
                <w:i/>
                <w:sz w:val="24"/>
              </w:rPr>
            </m:ctrlPr>
          </m:sub>
        </m:sSub>
        <m:d>
          <m:dPr>
            <m:ctrlPr>
              <w:rPr>
                <w:rFonts w:hint="default" w:ascii="Cambria Math" w:hAnsi="Cambria Math" w:cs="Times New Roman"/>
                <w:i/>
                <w:sz w:val="24"/>
              </w:rPr>
            </m:ctrlPr>
          </m:dPr>
          <m:e>
            <m:sSub>
              <m:sSubPr>
                <m:ctrlPr>
                  <w:rPr>
                    <w:rFonts w:hint="default" w:ascii="Cambria Math" w:hAnsi="Cambria Math" w:cs="Times New Roman"/>
                    <w:i/>
                    <w:sz w:val="24"/>
                  </w:rPr>
                </m:ctrlPr>
              </m:sSubPr>
              <m:e>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rPr>
                  <m:t>S</m:t>
                </m:r>
                <m:ctrlPr>
                  <w:rPr>
                    <w:rFonts w:hint="default" w:ascii="Cambria Math" w:hAnsi="Cambria Math" w:cs="Times New Roman"/>
                    <w:i/>
                    <w:sz w:val="24"/>
                  </w:rPr>
                </m:ctrlPr>
              </m:sub>
            </m:sSub>
            <m:ctrlPr>
              <w:rPr>
                <w:rFonts w:hint="default" w:ascii="Cambria Math" w:hAnsi="Cambria Math" w:cs="Times New Roman"/>
                <w:i/>
                <w:sz w:val="24"/>
              </w:rPr>
            </m:ctrlPr>
          </m:e>
        </m:d>
        <m:r>
          <m:rPr>
            <m:nor/>
            <m:sty m:val="p"/>
          </m:rPr>
          <w:rPr>
            <w:rFonts w:hint="default" w:ascii="Times New Roman" w:hAnsi="Times New Roman" w:cs="Times New Roman"/>
            <w:b w:val="0"/>
            <w:i w:val="0"/>
            <w:sz w:val="24"/>
          </w:rPr>
          <m:t>=</m:t>
        </m:r>
        <m:f>
          <m:fPr>
            <m:ctrlPr>
              <w:rPr>
                <w:rFonts w:hint="default" w:ascii="Cambria Math" w:hAnsi="Cambria Math" w:cs="Times New Roman"/>
                <w:sz w:val="24"/>
              </w:rPr>
            </m:ctrlPr>
          </m:fPr>
          <m:num>
            <m:r>
              <m:rPr>
                <m:nor/>
                <m:sty m:val="p"/>
              </m:rPr>
              <w:rPr>
                <w:rFonts w:hint="default" w:ascii="Times New Roman" w:hAnsi="Times New Roman" w:cs="Times New Roman"/>
                <w:b w:val="0"/>
                <w:i w:val="0"/>
                <w:sz w:val="24"/>
              </w:rPr>
              <m:t>0.0005</m:t>
            </m:r>
            <m:ctrlPr>
              <w:rPr>
                <w:rFonts w:hint="default" w:ascii="Cambria Math" w:hAnsi="Cambria Math" w:cs="Times New Roman"/>
                <w:sz w:val="24"/>
              </w:rPr>
            </m:ctrlPr>
          </m:num>
          <m:den>
            <m:rad>
              <m:radPr>
                <m:degHide m:val="1"/>
                <m:ctrlPr>
                  <w:rPr>
                    <w:rFonts w:hint="default" w:ascii="Cambria Math" w:hAnsi="Cambria Math" w:cs="Times New Roman"/>
                    <w:sz w:val="24"/>
                  </w:rPr>
                </m:ctrlPr>
              </m:radPr>
              <m:deg>
                <m:ctrlPr>
                  <w:rPr>
                    <w:rFonts w:hint="default" w:ascii="Cambria Math" w:hAnsi="Cambria Math" w:cs="Times New Roman"/>
                    <w:sz w:val="24"/>
                  </w:rPr>
                </m:ctrlPr>
              </m:deg>
              <m:e>
                <m:r>
                  <m:rPr>
                    <m:nor/>
                    <m:sty m:val="p"/>
                  </m:rPr>
                  <w:rPr>
                    <w:rFonts w:hint="default" w:ascii="Times New Roman" w:hAnsi="Times New Roman" w:cs="Times New Roman"/>
                    <w:b w:val="0"/>
                    <w:i w:val="0"/>
                    <w:sz w:val="24"/>
                  </w:rPr>
                  <m:t>3</m:t>
                </m:r>
                <m:ctrlPr>
                  <w:rPr>
                    <w:rFonts w:hint="default" w:ascii="Cambria Math" w:hAnsi="Cambria Math" w:cs="Times New Roman"/>
                    <w:sz w:val="24"/>
                  </w:rPr>
                </m:ctrlPr>
              </m:e>
            </m:rad>
            <m:ctrlPr>
              <w:rPr>
                <w:rFonts w:hint="default" w:ascii="Cambria Math" w:hAnsi="Cambria Math" w:cs="Times New Roman"/>
                <w:sz w:val="24"/>
              </w:rPr>
            </m:ctrlPr>
          </m:den>
        </m:f>
        <m:r>
          <m:rPr>
            <m:nor/>
            <m:sty m:val="p"/>
          </m:rPr>
          <w:rPr>
            <w:rFonts w:hint="default" w:ascii="Times New Roman" w:hAnsi="Times New Roman" w:cs="Times New Roman"/>
            <w:b w:val="0"/>
            <w:i w:val="0"/>
            <w:sz w:val="24"/>
          </w:rPr>
          <m:t>=0.000</m:t>
        </m:r>
        <m:r>
          <m:rPr>
            <m:nor/>
            <m:sty m:val="p"/>
          </m:rPr>
          <w:rPr>
            <w:rFonts w:hint="default" w:cs="Times New Roman"/>
            <w:b w:val="0"/>
            <w:i w:val="0"/>
            <w:sz w:val="24"/>
            <w:lang w:val="en-US" w:eastAsia="zh-CN"/>
          </w:rPr>
          <m:t>289</m:t>
        </m:r>
        <m:r>
          <m:rPr>
            <m:nor/>
            <m:sty m:val="p"/>
          </m:rPr>
          <w:rPr>
            <w:rFonts w:hint="default" w:ascii="Times New Roman" w:hAnsi="Times New Roman" w:cs="Times New Roman"/>
            <w:b w:val="0"/>
            <w:i w:val="0"/>
            <w:sz w:val="24"/>
            <w:lang w:val="en-US" w:eastAsia="zh-CN"/>
          </w:rPr>
          <m:t xml:space="preserve"> </m:t>
        </m:r>
      </m:oMath>
      <w:r>
        <w:rPr>
          <w:rFonts w:hint="default" w:ascii="Times New Roman" w:hAnsi="Times New Roman" w:cs="Times New Roman"/>
          <w:sz w:val="24"/>
          <w:highlight w:val="none"/>
          <w:lang w:val="en-US" w:eastAsia="zh-CN"/>
        </w:rPr>
        <w:t>kW</w:t>
      </w:r>
      <w:r>
        <w:rPr>
          <w:rFonts w:hint="default" w:ascii="Times New Roman" w:hAnsi="Times New Roman" w:cs="Times New Roman"/>
          <w:sz w:val="24"/>
          <w:highlight w:val="none"/>
        </w:rPr>
        <w:t xml:space="preserve">      </w:t>
      </w:r>
      <w:r>
        <w:rPr>
          <w:rFonts w:hint="eastAsia" w:ascii="Times New Roman" w:hAnsi="Times New Roman" w:cs="Times New Roman"/>
          <w:sz w:val="24"/>
          <w:highlight w:val="none"/>
          <w:lang w:val="en-US" w:eastAsia="zh-CN"/>
        </w:rPr>
        <w:t xml:space="preserve"> </w:t>
      </w:r>
      <w:r>
        <w:rPr>
          <w:rFonts w:hint="default" w:ascii="Times New Roman" w:hAnsi="Times New Roman" w:cs="Times New Roman"/>
          <w:sz w:val="24"/>
          <w:highlight w:val="none"/>
        </w:rPr>
        <w:t xml:space="preserve">      </w:t>
      </w:r>
      <w:r>
        <w:rPr>
          <w:rFonts w:hint="eastAsia" w:cs="Times New Roman"/>
          <w:sz w:val="24"/>
          <w:highlight w:val="none"/>
          <w:lang w:val="en-US" w:eastAsia="zh-CN"/>
        </w:rPr>
        <w:t xml:space="preserve">  </w:t>
      </w:r>
      <w:r>
        <w:rPr>
          <w:rFonts w:hint="default" w:ascii="Times New Roman" w:hAnsi="Times New Roman" w:cs="Times New Roman"/>
          <w:sz w:val="24"/>
          <w:highlight w:val="none"/>
        </w:rPr>
        <w:t xml:space="preserve">   </w:t>
      </w:r>
      <w:r>
        <w:rPr>
          <w:rFonts w:hint="default" w:ascii="Times New Roman" w:hAnsi="Times New Roman" w:cs="Times New Roman"/>
          <w:sz w:val="24"/>
          <w:lang w:eastAsia="zh-CN"/>
        </w:rPr>
        <w:t>(</w:t>
      </w:r>
      <w:r>
        <w:rPr>
          <w:rFonts w:hint="default" w:ascii="Times New Roman" w:hAnsi="Times New Roman" w:cs="Times New Roman"/>
          <w:sz w:val="24"/>
        </w:rPr>
        <w:t>C.</w:t>
      </w:r>
      <w:r>
        <w:rPr>
          <w:rFonts w:hint="default" w:ascii="Times New Roman" w:hAnsi="Times New Roman" w:cs="Times New Roman"/>
          <w:sz w:val="24"/>
          <w:lang w:val="en-US" w:eastAsia="zh-CN"/>
        </w:rPr>
        <w:t>8)</w:t>
      </w:r>
    </w:p>
    <w:p w14:paraId="175D1723">
      <w:pPr>
        <w:spacing w:line="360" w:lineRule="auto"/>
        <w:rPr>
          <w:rFonts w:hint="default" w:ascii="Times New Roman" w:hAnsi="Times New Roman" w:cs="Times New Roman"/>
          <w:sz w:val="24"/>
          <w:highlight w:val="yellow"/>
        </w:rPr>
      </w:pPr>
      <w:r>
        <w:rPr>
          <w:rFonts w:hint="default" w:ascii="Times New Roman" w:hAnsi="Times New Roman" w:cs="Times New Roman"/>
          <w:sz w:val="24"/>
        </w:rPr>
        <w:t>C.3.</w:t>
      </w:r>
      <w:r>
        <w:rPr>
          <w:rFonts w:hint="default" w:ascii="Times New Roman" w:hAnsi="Times New Roman" w:cs="Times New Roman"/>
          <w:sz w:val="24"/>
          <w:lang w:val="en-US" w:eastAsia="zh-CN"/>
        </w:rPr>
        <w:t>5</w:t>
      </w:r>
      <w:r>
        <w:rPr>
          <w:rFonts w:hint="default" w:ascii="Times New Roman" w:hAnsi="Times New Roman" w:cs="Times New Roman"/>
          <w:sz w:val="24"/>
        </w:rPr>
        <w:t xml:space="preserve"> 测试</w:t>
      </w:r>
      <w:r>
        <w:rPr>
          <w:rFonts w:hint="default" w:ascii="Times New Roman" w:hAnsi="Times New Roman" w:cs="Times New Roman"/>
          <w:sz w:val="24"/>
          <w:lang w:val="en-US" w:eastAsia="zh-CN"/>
        </w:rPr>
        <w:t>点之间线路损耗</w:t>
      </w:r>
      <w:r>
        <w:rPr>
          <w:rFonts w:hint="default" w:ascii="Times New Roman" w:hAnsi="Times New Roman" w:cs="Times New Roman"/>
          <w:sz w:val="24"/>
        </w:rPr>
        <w:t>引入的标准不确定度分量</w:t>
      </w:r>
      <m:oMath>
        <m:sSub>
          <m:sSubPr>
            <m:ctrlPr>
              <w:rPr>
                <w:rFonts w:hint="default" w:ascii="Cambria Math" w:hAnsi="Cambria Math" w:cs="Times New Roman"/>
                <w:i/>
                <w:sz w:val="24"/>
              </w:rPr>
            </m:ctrlPr>
          </m:sSubPr>
          <m:e>
            <m:r>
              <m:rPr>
                <m:nor/>
              </m:rPr>
              <w:rPr>
                <w:rFonts w:hint="default" w:ascii="Times New Roman" w:hAnsi="Times New Roman" w:cs="Times New Roman"/>
                <w:i/>
                <w:sz w:val="24"/>
              </w:rPr>
              <m:t>u</m:t>
            </m:r>
            <m:ctrlPr>
              <w:rPr>
                <w:rFonts w:hint="default" w:ascii="Cambria Math" w:hAnsi="Cambria Math" w:cs="Times New Roman"/>
                <w:i/>
                <w:sz w:val="24"/>
              </w:rPr>
            </m:ctrlPr>
          </m:e>
          <m:sub>
            <m:r>
              <m:rPr>
                <m:nor/>
              </m:rPr>
              <w:rPr>
                <w:rFonts w:hint="default" w:ascii="Times New Roman" w:hAnsi="Times New Roman" w:cs="Times New Roman"/>
                <w:i/>
                <w:sz w:val="24"/>
                <w:lang w:val="en-US" w:eastAsia="zh-CN"/>
              </w:rPr>
              <m:t>X</m:t>
            </m:r>
            <m:ctrlPr>
              <w:rPr>
                <w:rFonts w:hint="default" w:ascii="Cambria Math" w:hAnsi="Cambria Math" w:cs="Times New Roman"/>
                <w:i/>
                <w:sz w:val="24"/>
              </w:rPr>
            </m:ctrlPr>
          </m:sub>
        </m:sSub>
        <m:d>
          <m:dPr>
            <m:ctrlPr>
              <w:rPr>
                <w:rFonts w:hint="default" w:ascii="Cambria Math" w:hAnsi="Cambria Math" w:cs="Times New Roman"/>
                <w:i/>
                <w:sz w:val="24"/>
              </w:rPr>
            </m:ctrlPr>
          </m:dPr>
          <m:e>
            <m:sSub>
              <m:sSubPr>
                <m:ctrlPr>
                  <w:rPr>
                    <w:rFonts w:hint="default" w:ascii="Cambria Math" w:hAnsi="Cambria Math" w:cs="Times New Roman"/>
                    <w:i/>
                    <w:sz w:val="24"/>
                  </w:rPr>
                </m:ctrlPr>
              </m:sSubPr>
              <m:e>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lang w:val="en-US" w:eastAsia="zh-CN"/>
                  </w:rPr>
                  <m:t>S</m:t>
                </m:r>
                <m:ctrlPr>
                  <w:rPr>
                    <w:rFonts w:hint="default" w:ascii="Cambria Math" w:hAnsi="Cambria Math" w:cs="Times New Roman"/>
                    <w:i/>
                    <w:sz w:val="24"/>
                  </w:rPr>
                </m:ctrlPr>
              </m:sub>
            </m:sSub>
            <m:ctrlPr>
              <w:rPr>
                <w:rFonts w:hint="default" w:ascii="Cambria Math" w:hAnsi="Cambria Math" w:cs="Times New Roman"/>
                <w:i/>
                <w:sz w:val="24"/>
              </w:rPr>
            </m:ctrlPr>
          </m:e>
        </m:d>
      </m:oMath>
      <w:r>
        <w:rPr>
          <w:rFonts w:hint="default" w:ascii="Times New Roman" w:hAnsi="Times New Roman" w:cs="Times New Roman"/>
          <w:sz w:val="24"/>
        </w:rPr>
        <w:t>，采用B类方法评定。</w:t>
      </w:r>
    </w:p>
    <w:p w14:paraId="0DF2DBE7">
      <w:pPr>
        <w:spacing w:line="360" w:lineRule="auto"/>
        <w:ind w:firstLine="480"/>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cs="Times New Roman"/>
          <w:sz w:val="24"/>
          <w:lang w:val="en-US" w:eastAsia="zh-CN"/>
        </w:rPr>
        <w:t>标准功率计与</w:t>
      </w:r>
      <w:r>
        <w:rPr>
          <w:rFonts w:hint="eastAsia" w:cs="Times New Roman"/>
          <w:sz w:val="24"/>
          <w:lang w:val="en-US" w:eastAsia="zh-CN"/>
        </w:rPr>
        <w:t>被校准液冷模拟负载</w:t>
      </w:r>
      <w:r>
        <w:rPr>
          <w:rFonts w:hint="default" w:ascii="Times New Roman" w:hAnsi="Times New Roman" w:cs="Times New Roman"/>
          <w:sz w:val="24"/>
          <w:lang w:val="en-US" w:eastAsia="zh-CN"/>
        </w:rPr>
        <w:t>功率测量传感器</w:t>
      </w:r>
      <w:r>
        <w:rPr>
          <w:rFonts w:hint="eastAsia" w:cs="Times New Roman"/>
          <w:sz w:val="24"/>
          <w:lang w:val="en-US" w:eastAsia="zh-CN"/>
        </w:rPr>
        <w:t>之间</w:t>
      </w:r>
      <w:r>
        <w:rPr>
          <w:rFonts w:hint="default" w:ascii="Times New Roman" w:hAnsi="Times New Roman" w:cs="Times New Roman"/>
          <w:sz w:val="24"/>
          <w:lang w:val="en-US" w:eastAsia="zh-CN"/>
        </w:rPr>
        <w:t>供电线缆采用</w:t>
      </w:r>
      <w:r>
        <w:rPr>
          <w:rFonts w:hint="default" w:ascii="Times New Roman" w:hAnsi="Times New Roman" w:eastAsia="宋体" w:cs="Times New Roman"/>
          <w:sz w:val="24"/>
          <w:szCs w:val="24"/>
        </w:rPr>
        <w:t>YJV-0.6/1</w:t>
      </w:r>
      <w:r>
        <w:rPr>
          <w:rFonts w:hint="eastAsia" w:cs="Times New Roman"/>
          <w:sz w:val="24"/>
          <w:szCs w:val="24"/>
          <w:lang w:val="en-US" w:eastAsia="zh-CN"/>
        </w:rPr>
        <w:t xml:space="preserve"> </w:t>
      </w:r>
      <w:r>
        <w:rPr>
          <w:rFonts w:hint="default" w:ascii="Times New Roman" w:hAnsi="Times New Roman" w:eastAsia="宋体" w:cs="Times New Roman"/>
          <w:sz w:val="24"/>
          <w:szCs w:val="24"/>
        </w:rPr>
        <w:t>kV 5×25</w:t>
      </w:r>
      <w:r>
        <w:rPr>
          <w:rFonts w:hint="eastAsia" w:cs="Times New Roman"/>
          <w:sz w:val="24"/>
          <w:szCs w:val="24"/>
          <w:lang w:val="en-US" w:eastAsia="zh-CN"/>
        </w:rPr>
        <w:t xml:space="preserve"> </w:t>
      </w:r>
      <w:r>
        <w:rPr>
          <w:rFonts w:hint="default" w:ascii="Times New Roman" w:hAnsi="Times New Roman" w:eastAsia="宋体" w:cs="Times New Roman"/>
          <w:sz w:val="24"/>
          <w:szCs w:val="24"/>
        </w:rPr>
        <w:t>mm²</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距离为3</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m，计算得线路损耗将有不大于0.012</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kW的影响。</w:t>
      </w:r>
      <w:r>
        <w:rPr>
          <w:rFonts w:hint="default" w:ascii="Times New Roman" w:hAnsi="Times New Roman" w:cs="Times New Roman"/>
          <w:color w:val="000000" w:themeColor="text1"/>
          <w:sz w:val="24"/>
          <w14:textFill>
            <w14:solidFill>
              <w14:schemeClr w14:val="tx1"/>
            </w14:solidFill>
          </w14:textFill>
        </w:rPr>
        <w:t>按照均匀分布处理</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扩展因子</w:t>
      </w:r>
      <m:oMath>
        <m:r>
          <m:rPr>
            <m:nor/>
          </m:rPr>
          <w:rPr>
            <w:rFonts w:hint="default" w:ascii="Times New Roman" w:hAnsi="Times New Roman" w:eastAsia="华文行楷" w:cs="Times New Roman"/>
            <w:i/>
            <w:color w:val="000000" w:themeColor="text1"/>
            <w:sz w:val="24"/>
            <w14:textFill>
              <w14:solidFill>
                <w14:schemeClr w14:val="tx1"/>
              </w14:solidFill>
            </w14:textFill>
          </w:rPr>
          <m:t>k</m:t>
        </m:r>
        <m:r>
          <m:rPr>
            <m:nor/>
            <m:sty m:val="p"/>
          </m:rPr>
          <w:rPr>
            <w:rFonts w:hint="default" w:ascii="Times New Roman" w:hAnsi="Times New Roman" w:eastAsia="华文行楷" w:cs="Times New Roman"/>
            <w:b w:val="0"/>
            <w:i w:val="0"/>
            <w:color w:val="000000" w:themeColor="text1"/>
            <w:sz w:val="24"/>
            <w14:textFill>
              <w14:solidFill>
                <w14:schemeClr w14:val="tx1"/>
              </w14:solidFill>
            </w14:textFill>
          </w:rPr>
          <m:t>=</m:t>
        </m:r>
        <m:rad>
          <m:radPr>
            <m:degHide m:val="1"/>
            <m:ctrlPr>
              <w:rPr>
                <w:rFonts w:hint="default" w:ascii="Cambria Math" w:hAnsi="Cambria Math" w:eastAsia="华文行楷" w:cs="Times New Roman"/>
                <w:i/>
                <w:color w:val="000000" w:themeColor="text1"/>
                <w:sz w:val="24"/>
                <w14:textFill>
                  <w14:solidFill>
                    <w14:schemeClr w14:val="tx1"/>
                  </w14:solidFill>
                </w14:textFill>
              </w:rPr>
            </m:ctrlPr>
          </m:radPr>
          <m:deg>
            <m:ctrlPr>
              <w:rPr>
                <w:rFonts w:hint="default" w:ascii="Cambria Math" w:hAnsi="Cambria Math" w:eastAsia="华文行楷" w:cs="Times New Roman"/>
                <w:i/>
                <w:color w:val="000000" w:themeColor="text1"/>
                <w:sz w:val="24"/>
                <w14:textFill>
                  <w14:solidFill>
                    <w14:schemeClr w14:val="tx1"/>
                  </w14:solidFill>
                </w14:textFill>
              </w:rPr>
            </m:ctrlPr>
          </m:deg>
          <m:e>
            <m:r>
              <m:rPr>
                <m:nor/>
                <m:sty m:val="p"/>
              </m:rPr>
              <w:rPr>
                <w:rFonts w:hint="default" w:ascii="Times New Roman" w:hAnsi="Times New Roman" w:eastAsia="华文行楷" w:cs="Times New Roman"/>
                <w:b w:val="0"/>
                <w:i w:val="0"/>
                <w:color w:val="000000" w:themeColor="text1"/>
                <w:sz w:val="24"/>
                <w14:textFill>
                  <w14:solidFill>
                    <w14:schemeClr w14:val="tx1"/>
                  </w14:solidFill>
                </w14:textFill>
              </w:rPr>
              <m:t>3</m:t>
            </m:r>
            <m:ctrlPr>
              <w:rPr>
                <w:rFonts w:hint="default" w:ascii="Cambria Math" w:hAnsi="Cambria Math" w:eastAsia="华文行楷" w:cs="Times New Roman"/>
                <w:i/>
                <w:color w:val="000000" w:themeColor="text1"/>
                <w:sz w:val="24"/>
                <w14:textFill>
                  <w14:solidFill>
                    <w14:schemeClr w14:val="tx1"/>
                  </w14:solidFill>
                </w14:textFill>
              </w:rPr>
            </m:ctrlPr>
          </m:e>
        </m:rad>
      </m:oMath>
      <w:r>
        <w:rPr>
          <w:rFonts w:hint="eastAsia" w:eastAsia="华文行楷"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，得到</w:t>
      </w:r>
      <w:r>
        <w:rPr>
          <w:rFonts w:hint="default" w:ascii="Times New Roman" w:hAnsi="Times New Roman" w:cs="Times New Roman"/>
          <w:color w:val="000000" w:themeColor="text1"/>
          <w:sz w:val="24"/>
          <w:lang w:eastAsia="zh-CN"/>
          <w14:textFill>
            <w14:solidFill>
              <w14:schemeClr w14:val="tx1"/>
            </w14:solidFill>
          </w14:textFill>
        </w:rPr>
        <w:t>：</w:t>
      </w:r>
    </w:p>
    <w:p w14:paraId="0F6BD170">
      <w:pPr>
        <w:keepNext w:val="0"/>
        <w:keepLines w:val="0"/>
        <w:pageBreakBefore w:val="0"/>
        <w:widowControl w:val="0"/>
        <w:kinsoku/>
        <w:wordWrap/>
        <w:overflowPunct/>
        <w:topLinePunct w:val="0"/>
        <w:autoSpaceDE/>
        <w:autoSpaceDN/>
        <w:bidi w:val="0"/>
        <w:adjustRightInd/>
        <w:snapToGrid/>
        <w:spacing w:line="360" w:lineRule="auto"/>
        <w:ind w:firstLine="0"/>
        <w:jc w:val="right"/>
        <w:textAlignment w:val="auto"/>
        <w:rPr>
          <w:rFonts w:hint="default" w:ascii="Times New Roman" w:hAnsi="Times New Roman" w:eastAsia="宋体" w:cs="Times New Roman"/>
          <w:sz w:val="24"/>
          <w:lang w:val="en-US" w:eastAsia="zh-CN"/>
        </w:rPr>
      </w:pPr>
      <m:oMath>
        <m:r>
          <m:rPr>
            <m:nor/>
            <m:sty m:val="p"/>
          </m:rPr>
          <w:rPr>
            <w:rFonts w:hint="default" w:ascii="Times New Roman" w:hAnsi="Times New Roman" w:cs="Times New Roman"/>
            <w:b w:val="0"/>
            <w:i w:val="0"/>
            <w:color w:val="000000" w:themeColor="text1"/>
            <w:sz w:val="24"/>
            <w14:textFill>
              <w14:solidFill>
                <w14:schemeClr w14:val="tx1"/>
              </w14:solidFill>
            </w14:textFill>
          </w:rPr>
          <m:t xml:space="preserve"> </m:t>
        </m:r>
        <m:sSub>
          <m:sSubPr>
            <m:ctrlPr>
              <w:rPr>
                <w:rFonts w:hint="default" w:ascii="Cambria Math" w:hAnsi="Cambria Math" w:cs="Times New Roman"/>
                <w:i/>
                <w:sz w:val="24"/>
              </w:rPr>
            </m:ctrlPr>
          </m:sSubPr>
          <m:e>
            <m:r>
              <m:rPr>
                <m:nor/>
              </m:rPr>
              <w:rPr>
                <w:rFonts w:hint="default" w:ascii="Times New Roman" w:hAnsi="Times New Roman" w:cs="Times New Roman"/>
                <w:i/>
                <w:sz w:val="24"/>
              </w:rPr>
              <m:t>u</m:t>
            </m:r>
            <m:ctrlPr>
              <w:rPr>
                <w:rFonts w:hint="default" w:ascii="Cambria Math" w:hAnsi="Cambria Math" w:cs="Times New Roman"/>
                <w:i/>
                <w:sz w:val="24"/>
              </w:rPr>
            </m:ctrlPr>
          </m:e>
          <m:sub>
            <m:r>
              <m:rPr>
                <m:nor/>
              </m:rPr>
              <w:rPr>
                <w:rFonts w:hint="default" w:ascii="Times New Roman" w:hAnsi="Times New Roman" w:cs="Times New Roman"/>
                <w:i/>
                <w:sz w:val="24"/>
                <w:lang w:val="en-US" w:eastAsia="zh-CN"/>
              </w:rPr>
              <m:t>X</m:t>
            </m:r>
            <m:ctrlPr>
              <w:rPr>
                <w:rFonts w:hint="default" w:ascii="Cambria Math" w:hAnsi="Cambria Math" w:cs="Times New Roman"/>
                <w:i/>
                <w:sz w:val="24"/>
              </w:rPr>
            </m:ctrlPr>
          </m:sub>
        </m:sSub>
        <m:d>
          <m:dPr>
            <m:ctrlPr>
              <w:rPr>
                <w:rFonts w:hint="default" w:ascii="Cambria Math" w:hAnsi="Cambria Math" w:cs="Times New Roman"/>
                <w:i/>
                <w:sz w:val="24"/>
              </w:rPr>
            </m:ctrlPr>
          </m:dPr>
          <m:e>
            <m:sSub>
              <m:sSubPr>
                <m:ctrlPr>
                  <w:rPr>
                    <w:rFonts w:hint="default" w:ascii="Cambria Math" w:hAnsi="Cambria Math" w:cs="Times New Roman"/>
                    <w:i/>
                    <w:sz w:val="24"/>
                  </w:rPr>
                </m:ctrlPr>
              </m:sSubPr>
              <m:e>
                <m:r>
                  <m:rPr>
                    <m:nor/>
                  </m:rPr>
                  <w:rPr>
                    <w:rFonts w:hint="default" w:ascii="Times New Roman" w:hAnsi="Times New Roman" w:cs="Times New Roman"/>
                    <w:i/>
                    <w:sz w:val="24"/>
                  </w:rPr>
                  <m:t>W</m:t>
                </m:r>
                <m:ctrlPr>
                  <w:rPr>
                    <w:rFonts w:hint="default" w:ascii="Cambria Math" w:hAnsi="Cambria Math" w:cs="Times New Roman"/>
                    <w:i/>
                    <w:sz w:val="24"/>
                  </w:rPr>
                </m:ctrlPr>
              </m:e>
              <m:sub>
                <m:r>
                  <m:rPr>
                    <m:nor/>
                  </m:rPr>
                  <w:rPr>
                    <w:rFonts w:hint="default" w:ascii="Times New Roman" w:hAnsi="Times New Roman" w:cs="Times New Roman"/>
                    <w:i/>
                    <w:sz w:val="24"/>
                    <w:lang w:val="en-US" w:eastAsia="zh-CN"/>
                  </w:rPr>
                  <m:t>S</m:t>
                </m:r>
                <m:ctrlPr>
                  <w:rPr>
                    <w:rFonts w:hint="default" w:ascii="Cambria Math" w:hAnsi="Cambria Math" w:cs="Times New Roman"/>
                    <w:i/>
                    <w:sz w:val="24"/>
                  </w:rPr>
                </m:ctrlPr>
              </m:sub>
            </m:sSub>
            <m:ctrlPr>
              <w:rPr>
                <w:rFonts w:hint="default" w:ascii="Cambria Math" w:hAnsi="Cambria Math" w:cs="Times New Roman"/>
                <w:i/>
                <w:sz w:val="24"/>
              </w:rPr>
            </m:ctrlPr>
          </m:e>
        </m:d>
        <m:r>
          <m:rPr>
            <m:nor/>
            <m:sty m:val="p"/>
          </m:rPr>
          <w:rPr>
            <w:rFonts w:hint="default" w:ascii="Times New Roman" w:hAnsi="Times New Roman" w:cs="Times New Roman"/>
            <w:b w:val="0"/>
            <w:i w:val="0"/>
            <w:color w:val="000000" w:themeColor="text1"/>
            <w:sz w:val="24"/>
            <w14:textFill>
              <w14:solidFill>
                <w14:schemeClr w14:val="tx1"/>
              </w14:solidFill>
            </w14:textFill>
          </w:rPr>
          <m:t>=</m:t>
        </m:r>
        <m:f>
          <m:fPr>
            <m:ctrlPr>
              <w:rPr>
                <w:rFonts w:hint="default" w:ascii="Cambria Math" w:hAnsi="Cambria Math" w:cs="Times New Roman"/>
                <w:i/>
                <w:sz w:val="24"/>
                <w:lang w:val="zh-CN"/>
              </w:rPr>
            </m:ctrlPr>
          </m:fPr>
          <m:num>
            <m:r>
              <m:rPr>
                <m:nor/>
                <m:sty m:val="p"/>
              </m:rPr>
              <w:rPr>
                <w:rFonts w:hint="default" w:ascii="Times New Roman" w:hAnsi="Times New Roman" w:cs="Times New Roman"/>
                <w:b w:val="0"/>
                <w:i w:val="0"/>
                <w:sz w:val="24"/>
              </w:rPr>
              <m:t>0.0</m:t>
            </m:r>
            <m:r>
              <m:rPr>
                <m:nor/>
                <m:sty m:val="p"/>
              </m:rPr>
              <w:rPr>
                <w:rFonts w:hint="default" w:ascii="Times New Roman" w:hAnsi="Times New Roman" w:cs="Times New Roman"/>
                <w:b w:val="0"/>
                <w:i w:val="0"/>
                <w:sz w:val="24"/>
                <w:lang w:val="en-US" w:eastAsia="zh-CN"/>
              </w:rPr>
              <m:t>12</m:t>
            </m:r>
            <m:ctrlPr>
              <w:rPr>
                <w:rFonts w:hint="default" w:ascii="Cambria Math" w:hAnsi="Cambria Math" w:cs="Times New Roman"/>
                <w:i/>
                <w:sz w:val="24"/>
                <w:lang w:val="zh-CN"/>
              </w:rPr>
            </m:ctrlPr>
          </m:num>
          <m:den>
            <m:r>
              <m:rPr/>
              <w:rPr>
                <w:rFonts w:hint="default" w:ascii="Cambria Math" w:hAnsi="Cambria Math" w:cs="Times New Roman"/>
                <w:sz w:val="24"/>
                <w:lang w:val="en-US" w:eastAsia="zh-CN"/>
              </w:rPr>
              <m:t>2</m:t>
            </m:r>
            <m:rad>
              <m:radPr>
                <m:degHide m:val="1"/>
                <m:ctrlPr>
                  <w:rPr>
                    <w:rFonts w:hint="default" w:ascii="Cambria Math" w:hAnsi="Cambria Math" w:cs="Times New Roman"/>
                    <w:i/>
                    <w:sz w:val="24"/>
                    <w:lang w:val="zh-CN"/>
                  </w:rPr>
                </m:ctrlPr>
              </m:radPr>
              <m:deg>
                <m:ctrlPr>
                  <w:rPr>
                    <w:rFonts w:hint="default" w:ascii="Cambria Math" w:hAnsi="Cambria Math" w:cs="Times New Roman"/>
                    <w:i/>
                    <w:sz w:val="24"/>
                    <w:lang w:val="zh-CN"/>
                  </w:rPr>
                </m:ctrlPr>
              </m:deg>
              <m:e>
                <m:r>
                  <m:rPr>
                    <m:nor/>
                    <m:sty m:val="p"/>
                  </m:rPr>
                  <w:rPr>
                    <w:rFonts w:hint="default" w:ascii="Times New Roman" w:hAnsi="Times New Roman" w:cs="Times New Roman"/>
                    <w:b w:val="0"/>
                    <w:i w:val="0"/>
                    <w:sz w:val="24"/>
                  </w:rPr>
                  <m:t>3</m:t>
                </m:r>
                <m:ctrlPr>
                  <w:rPr>
                    <w:rFonts w:hint="default" w:ascii="Cambria Math" w:hAnsi="Cambria Math" w:cs="Times New Roman"/>
                    <w:i/>
                    <w:sz w:val="24"/>
                    <w:lang w:val="zh-CN"/>
                  </w:rPr>
                </m:ctrlPr>
              </m:e>
            </m:rad>
            <m:ctrlPr>
              <w:rPr>
                <w:rFonts w:hint="default" w:ascii="Cambria Math" w:hAnsi="Cambria Math" w:cs="Times New Roman"/>
                <w:i/>
                <w:sz w:val="24"/>
                <w:lang w:val="zh-CN"/>
              </w:rPr>
            </m:ctrlPr>
          </m:den>
        </m:f>
        <m:r>
          <m:rPr>
            <m:nor/>
            <m:sty m:val="p"/>
          </m:rPr>
          <w:rPr>
            <w:rFonts w:hint="default" w:ascii="Times New Roman" w:hAnsi="Times New Roman" w:cs="Times New Roman"/>
            <w:b w:val="0"/>
            <w:i w:val="0"/>
            <w:color w:val="000000" w:themeColor="text1"/>
            <w:sz w:val="24"/>
            <w14:textFill>
              <w14:solidFill>
                <w14:schemeClr w14:val="tx1"/>
              </w14:solidFill>
            </w14:textFill>
          </w:rPr>
          <m:t>=0.00</m:t>
        </m:r>
        <m:r>
          <m:rPr>
            <m:nor/>
            <m:sty m:val="p"/>
          </m:rPr>
          <w:rPr>
            <w:rFonts w:hint="default" w:cs="Times New Roman"/>
            <w:b w:val="0"/>
            <w:i w:val="0"/>
            <w:color w:val="000000" w:themeColor="text1"/>
            <w:sz w:val="24"/>
            <w:lang w:val="en-US" w:eastAsia="zh-CN"/>
            <w14:textFill>
              <w14:solidFill>
                <w14:schemeClr w14:val="tx1"/>
              </w14:solidFill>
            </w14:textFill>
          </w:rPr>
          <m:t>346</m:t>
        </m:r>
        <m:r>
          <m:rPr>
            <m:nor/>
            <m:sty m:val="p"/>
          </m:rPr>
          <w:rPr>
            <w:rFonts w:hint="default" w:ascii="Times New Roman" w:hAnsi="Times New Roman" w:cs="Times New Roman"/>
            <w:b w:val="0"/>
            <w:i w:val="0"/>
            <w:color w:val="000000" w:themeColor="text1"/>
            <w:sz w:val="24"/>
            <w:lang w:val="en-US" w:eastAsia="zh-CN"/>
            <w14:textFill>
              <w14:solidFill>
                <w14:schemeClr w14:val="tx1"/>
              </w14:solidFill>
            </w14:textFill>
          </w:rPr>
          <m:t xml:space="preserve"> </m:t>
        </m:r>
      </m:oMath>
      <w:r>
        <w:rPr>
          <w:rFonts w:hint="default" w:ascii="Times New Roman" w:hAnsi="Times New Roman" w:cs="Times New Roman"/>
          <w:sz w:val="24"/>
          <w:highlight w:val="none"/>
          <w:lang w:val="en-US" w:eastAsia="zh-CN"/>
        </w:rPr>
        <w:t>kW</w:t>
      </w:r>
      <w:r>
        <w:rPr>
          <w:rFonts w:hint="default" w:ascii="Times New Roman" w:hAnsi="Times New Roman" w:cs="Times New Roman"/>
          <w:sz w:val="24"/>
          <w:highlight w:val="none"/>
        </w:rPr>
        <w:t xml:space="preserve">     </w:t>
      </w:r>
      <w:r>
        <w:rPr>
          <w:rFonts w:hint="eastAsia" w:ascii="Times New Roman" w:hAnsi="Times New Roman" w:cs="Times New Roman"/>
          <w:sz w:val="24"/>
          <w:highlight w:val="none"/>
          <w:lang w:val="en-US" w:eastAsia="zh-CN"/>
        </w:rPr>
        <w:t xml:space="preserve">     </w:t>
      </w:r>
      <w:r>
        <w:rPr>
          <w:rFonts w:hint="eastAsia" w:cs="Times New Roman"/>
          <w:sz w:val="24"/>
          <w:highlight w:val="none"/>
          <w:lang w:val="en-US" w:eastAsia="zh-CN"/>
        </w:rPr>
        <w:t xml:space="preserve">  </w:t>
      </w:r>
      <w:r>
        <w:rPr>
          <w:rFonts w:hint="default" w:ascii="Times New Roman" w:hAnsi="Times New Roman" w:cs="Times New Roman"/>
          <w:sz w:val="24"/>
          <w:highlight w:val="none"/>
        </w:rPr>
        <w:t xml:space="preserve">       </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C.</w:t>
      </w:r>
      <w:r>
        <w:rPr>
          <w:rFonts w:hint="default" w:ascii="Times New Roman" w:hAnsi="Times New Roman" w:cs="Times New Roman"/>
          <w:color w:val="000000" w:themeColor="text1"/>
          <w:sz w:val="24"/>
          <w:lang w:val="en-US" w:eastAsia="zh-CN"/>
          <w14:textFill>
            <w14:solidFill>
              <w14:schemeClr w14:val="tx1"/>
            </w14:solidFill>
          </w14:textFill>
        </w:rPr>
        <w:t>9)</w:t>
      </w:r>
    </w:p>
    <w:p w14:paraId="6FED92FD">
      <w:pPr>
        <w:spacing w:line="360" w:lineRule="auto"/>
        <w:rPr>
          <w:rFonts w:hint="default" w:ascii="Times New Roman" w:hAnsi="Times New Roman" w:cs="Times New Roman"/>
          <w:sz w:val="24"/>
        </w:rPr>
      </w:pPr>
      <w:r>
        <w:rPr>
          <w:rFonts w:hint="default" w:ascii="Times New Roman" w:hAnsi="Times New Roman" w:cs="Times New Roman"/>
          <w:sz w:val="24"/>
        </w:rPr>
        <w:t>C.4 合成标准不确定度</w:t>
      </w:r>
    </w:p>
    <w:p w14:paraId="6E8E3F3F">
      <w:pPr>
        <w:spacing w:line="360" w:lineRule="auto"/>
        <w:ind w:firstLine="465"/>
        <w:rPr>
          <w:rFonts w:hint="default" w:ascii="Times New Roman" w:hAnsi="Times New Roman" w:cs="Times New Roman"/>
          <w:sz w:val="24"/>
          <w:highlight w:val="none"/>
        </w:rPr>
      </w:pPr>
      <w:r>
        <w:rPr>
          <w:rFonts w:hint="default" w:ascii="Times New Roman" w:hAnsi="Times New Roman" w:cs="Times New Roman"/>
          <w:sz w:val="24"/>
          <w:highlight w:val="none"/>
        </w:rPr>
        <w:t>标准不确定度分量汇总表见表C.2。</w:t>
      </w:r>
    </w:p>
    <w:p w14:paraId="61F3D3B7">
      <w:pPr>
        <w:spacing w:line="360" w:lineRule="auto"/>
        <w:jc w:val="center"/>
        <w:rPr>
          <w:rFonts w:hint="default" w:ascii="Times New Roman" w:hAnsi="Times New Roman" w:cs="Times New Roman"/>
          <w:sz w:val="24"/>
        </w:rPr>
      </w:pPr>
      <w:r>
        <w:rPr>
          <w:rFonts w:hint="default" w:ascii="Times New Roman" w:hAnsi="Times New Roman" w:cs="Times New Roman"/>
          <w:sz w:val="24"/>
        </w:rPr>
        <w:t>表C.2 标准不确定度分量汇总表</w:t>
      </w:r>
    </w:p>
    <w:tbl>
      <w:tblPr>
        <w:tblStyle w:val="22"/>
        <w:tblW w:w="48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1182"/>
        <w:gridCol w:w="2612"/>
        <w:gridCol w:w="1512"/>
        <w:gridCol w:w="731"/>
        <w:gridCol w:w="1404"/>
      </w:tblGrid>
      <w:tr w14:paraId="30D4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247" w:type="pct"/>
            <w:gridSpan w:val="2"/>
            <w:vAlign w:val="center"/>
          </w:tcPr>
          <w:p w14:paraId="7D2F3EEE">
            <w:pPr>
              <w:spacing w:line="360" w:lineRule="auto"/>
              <w:jc w:val="center"/>
              <w:rPr>
                <w:rFonts w:hint="default" w:ascii="Times New Roman" w:hAnsi="Times New Roman" w:eastAsia="宋体" w:cs="Times New Roman"/>
                <w:i w:val="0"/>
                <w:iCs w:val="0"/>
                <w:kern w:val="0"/>
                <w:sz w:val="24"/>
                <w:szCs w:val="24"/>
                <w:highlight w:val="none"/>
              </w:rPr>
            </w:pPr>
            <w:r>
              <w:rPr>
                <w:rFonts w:hint="default" w:ascii="Times New Roman" w:hAnsi="Times New Roman" w:eastAsia="宋体" w:cs="Times New Roman"/>
                <w:i w:val="0"/>
                <w:iCs w:val="0"/>
                <w:kern w:val="0"/>
                <w:sz w:val="24"/>
                <w:szCs w:val="24"/>
                <w:highlight w:val="none"/>
              </w:rPr>
              <w:t>输入量</w:t>
            </w:r>
          </w:p>
        </w:tc>
        <w:tc>
          <w:tcPr>
            <w:tcW w:w="1565" w:type="pct"/>
            <w:vAlign w:val="center"/>
          </w:tcPr>
          <w:p w14:paraId="61664ECA">
            <w:pPr>
              <w:spacing w:line="360" w:lineRule="auto"/>
              <w:jc w:val="center"/>
              <w:rPr>
                <w:rFonts w:hint="default" w:ascii="Times New Roman" w:hAnsi="Times New Roman" w:eastAsia="宋体" w:cs="Times New Roman"/>
                <w:i w:val="0"/>
                <w:iCs w:val="0"/>
                <w:kern w:val="0"/>
                <w:sz w:val="24"/>
                <w:szCs w:val="24"/>
                <w:highlight w:val="none"/>
              </w:rPr>
            </w:pPr>
            <w:r>
              <w:rPr>
                <w:rFonts w:hint="default" w:ascii="Times New Roman" w:hAnsi="Times New Roman" w:eastAsia="宋体" w:cs="Times New Roman"/>
                <w:i w:val="0"/>
                <w:iCs w:val="0"/>
                <w:kern w:val="0"/>
                <w:sz w:val="24"/>
                <w:szCs w:val="24"/>
                <w:highlight w:val="none"/>
              </w:rPr>
              <w:t>不确定度来源</w:t>
            </w:r>
          </w:p>
        </w:tc>
        <w:tc>
          <w:tcPr>
            <w:tcW w:w="906" w:type="pct"/>
            <w:tcBorders>
              <w:left w:val="single" w:color="auto" w:sz="4" w:space="0"/>
            </w:tcBorders>
            <w:vAlign w:val="center"/>
          </w:tcPr>
          <w:p w14:paraId="448A2B42">
            <w:pPr>
              <w:spacing w:line="360" w:lineRule="auto"/>
              <w:jc w:val="center"/>
              <w:rPr>
                <w:rFonts w:hint="default" w:ascii="Times New Roman" w:hAnsi="Times New Roman" w:eastAsia="宋体" w:cs="Times New Roman"/>
                <w:i w:val="0"/>
                <w:iCs w:val="0"/>
                <w:kern w:val="0"/>
                <w:sz w:val="24"/>
                <w:szCs w:val="24"/>
                <w:highlight w:val="none"/>
              </w:rPr>
            </w:pPr>
            <w:r>
              <w:rPr>
                <w:rFonts w:hint="default" w:ascii="Times New Roman" w:hAnsi="Times New Roman" w:eastAsia="宋体" w:cs="Times New Roman"/>
                <w:i w:val="0"/>
                <w:iCs w:val="0"/>
                <w:kern w:val="0"/>
                <w:sz w:val="24"/>
                <w:szCs w:val="24"/>
                <w:highlight w:val="none"/>
              </w:rPr>
              <w:t>标准不确定度分量kW</w:t>
            </w:r>
          </w:p>
        </w:tc>
        <w:tc>
          <w:tcPr>
            <w:tcW w:w="438" w:type="pct"/>
            <w:vAlign w:val="center"/>
          </w:tcPr>
          <w:p w14:paraId="0895872B">
            <w:pPr>
              <w:spacing w:line="360" w:lineRule="auto"/>
              <w:jc w:val="center"/>
              <w:rPr>
                <w:rFonts w:hint="default" w:ascii="Times New Roman" w:hAnsi="Times New Roman" w:eastAsia="宋体" w:cs="Times New Roman"/>
                <w:i w:val="0"/>
                <w:iCs w:val="0"/>
                <w:kern w:val="0"/>
                <w:sz w:val="24"/>
                <w:szCs w:val="24"/>
                <w:highlight w:val="none"/>
              </w:rPr>
            </w:pPr>
            <w:r>
              <w:rPr>
                <w:rFonts w:hint="default" w:ascii="Times New Roman" w:hAnsi="Times New Roman" w:eastAsia="宋体" w:cs="Times New Roman"/>
                <w:i w:val="0"/>
                <w:iCs w:val="0"/>
                <w:kern w:val="0"/>
                <w:sz w:val="24"/>
                <w:szCs w:val="24"/>
                <w:highlight w:val="none"/>
              </w:rPr>
              <w:t>灵敏系数</w:t>
            </w:r>
          </w:p>
        </w:tc>
        <w:tc>
          <w:tcPr>
            <w:tcW w:w="841" w:type="pct"/>
            <w:vAlign w:val="center"/>
          </w:tcPr>
          <w:p w14:paraId="5653F4C7">
            <w:pPr>
              <w:spacing w:line="360" w:lineRule="auto"/>
              <w:jc w:val="center"/>
              <w:rPr>
                <w:rFonts w:hint="default" w:ascii="Times New Roman" w:hAnsi="Times New Roman" w:eastAsia="宋体" w:cs="Times New Roman"/>
                <w:i w:val="0"/>
                <w:iCs w:val="0"/>
                <w:kern w:val="0"/>
                <w:sz w:val="24"/>
                <w:szCs w:val="24"/>
                <w:highlight w:val="none"/>
              </w:rPr>
            </w:pPr>
            <w:r>
              <w:rPr>
                <w:rFonts w:hint="default" w:ascii="Times New Roman" w:hAnsi="Times New Roman" w:eastAsia="宋体" w:cs="Times New Roman"/>
                <w:i w:val="0"/>
                <w:iCs w:val="0"/>
                <w:kern w:val="0"/>
                <w:sz w:val="24"/>
                <w:szCs w:val="24"/>
                <w:highlight w:val="none"/>
              </w:rPr>
              <w:t>输出不确定度分量kW</w:t>
            </w:r>
          </w:p>
        </w:tc>
      </w:tr>
      <w:tr w14:paraId="6858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39" w:type="pct"/>
            <w:vMerge w:val="restart"/>
            <w:vAlign w:val="center"/>
          </w:tcPr>
          <w:p w14:paraId="6B305F85">
            <w:pPr>
              <w:spacing w:line="360" w:lineRule="auto"/>
              <w:jc w:val="center"/>
              <w:rPr>
                <w:rFonts w:hint="default" w:ascii="Times New Roman" w:hAnsi="Times New Roman" w:eastAsia="宋体" w:cs="Times New Roman"/>
                <w:i/>
                <w:iCs/>
                <w:kern w:val="0"/>
                <w:sz w:val="24"/>
                <w:szCs w:val="24"/>
                <w:highlight w:val="none"/>
              </w:rPr>
            </w:pPr>
            <m:oMathPara>
              <m:oMath>
                <m:r>
                  <m:rPr>
                    <m:nor/>
                  </m:rPr>
                  <w:rPr>
                    <w:rFonts w:hint="default" w:ascii="Times New Roman" w:hAnsi="Times New Roman" w:eastAsia="宋体" w:cs="Times New Roman"/>
                    <w:i/>
                    <w:iCs/>
                    <w:kern w:val="0"/>
                    <w:sz w:val="24"/>
                    <w:szCs w:val="24"/>
                    <w:highlight w:val="none"/>
                  </w:rPr>
                  <m:t>u</m:t>
                </m:r>
                <m:d>
                  <m:dPr>
                    <m:ctrlPr>
                      <w:rPr>
                        <w:rFonts w:hint="default" w:ascii="Cambria Math" w:hAnsi="Cambria Math" w:eastAsia="宋体" w:cs="Times New Roman"/>
                        <w:i/>
                        <w:iCs/>
                        <w:kern w:val="0"/>
                        <w:sz w:val="24"/>
                        <w:szCs w:val="24"/>
                        <w:highlight w:val="none"/>
                      </w:rPr>
                    </m:ctrlPr>
                  </m:dPr>
                  <m:e>
                    <m:sSub>
                      <m:sSubPr>
                        <m:ctrlPr>
                          <w:rPr>
                            <w:rFonts w:hint="default" w:ascii="Cambria Math" w:hAnsi="Cambria Math" w:eastAsia="宋体" w:cs="Times New Roman"/>
                            <w:i/>
                            <w:iCs/>
                            <w:kern w:val="0"/>
                            <w:sz w:val="24"/>
                            <w:szCs w:val="24"/>
                            <w:highlight w:val="none"/>
                          </w:rPr>
                        </m:ctrlPr>
                      </m:sSubPr>
                      <m:e>
                        <m:r>
                          <m:rPr>
                            <m:nor/>
                          </m:rPr>
                          <w:rPr>
                            <w:rFonts w:hint="default" w:ascii="Times New Roman" w:hAnsi="Times New Roman" w:eastAsia="宋体" w:cs="Times New Roman"/>
                            <w:i/>
                            <w:iCs/>
                            <w:kern w:val="0"/>
                            <w:sz w:val="24"/>
                            <w:szCs w:val="24"/>
                            <w:highlight w:val="none"/>
                          </w:rPr>
                          <m:t>W</m:t>
                        </m:r>
                        <m:ctrlPr>
                          <w:rPr>
                            <w:rFonts w:hint="default" w:ascii="Cambria Math" w:hAnsi="Cambria Math" w:eastAsia="宋体" w:cs="Times New Roman"/>
                            <w:i/>
                            <w:iCs/>
                            <w:kern w:val="0"/>
                            <w:sz w:val="24"/>
                            <w:szCs w:val="24"/>
                            <w:highlight w:val="none"/>
                          </w:rPr>
                        </m:ctrlPr>
                      </m:e>
                      <m:sub>
                        <m:r>
                          <m:rPr>
                            <m:nor/>
                          </m:rPr>
                          <w:rPr>
                            <w:rFonts w:hint="default" w:ascii="Times New Roman" w:hAnsi="Times New Roman" w:eastAsia="宋体" w:cs="Times New Roman"/>
                            <w:i/>
                            <w:iCs/>
                            <w:kern w:val="0"/>
                            <w:sz w:val="24"/>
                            <w:szCs w:val="24"/>
                            <w:highlight w:val="none"/>
                          </w:rPr>
                          <m:t>X</m:t>
                        </m:r>
                        <m:ctrlPr>
                          <w:rPr>
                            <w:rFonts w:hint="default" w:ascii="Cambria Math" w:hAnsi="Cambria Math" w:eastAsia="宋体" w:cs="Times New Roman"/>
                            <w:i/>
                            <w:iCs/>
                            <w:kern w:val="0"/>
                            <w:sz w:val="24"/>
                            <w:szCs w:val="24"/>
                            <w:highlight w:val="none"/>
                          </w:rPr>
                        </m:ctrlPr>
                      </m:sub>
                    </m:sSub>
                    <m:ctrlPr>
                      <w:rPr>
                        <w:rFonts w:hint="default" w:ascii="Cambria Math" w:hAnsi="Cambria Math" w:eastAsia="宋体" w:cs="Times New Roman"/>
                        <w:i/>
                        <w:iCs/>
                        <w:kern w:val="0"/>
                        <w:sz w:val="24"/>
                        <w:szCs w:val="24"/>
                        <w:highlight w:val="none"/>
                      </w:rPr>
                    </m:ctrlPr>
                  </m:e>
                </m:d>
              </m:oMath>
            </m:oMathPara>
          </w:p>
        </w:tc>
        <w:tc>
          <w:tcPr>
            <w:tcW w:w="708" w:type="pct"/>
            <w:vAlign w:val="center"/>
          </w:tcPr>
          <w:p w14:paraId="75F9B59B">
            <w:pPr>
              <w:spacing w:line="360" w:lineRule="auto"/>
              <w:jc w:val="center"/>
              <w:rPr>
                <w:rFonts w:hint="default" w:ascii="Times New Roman" w:hAnsi="Times New Roman" w:eastAsia="宋体" w:cs="Times New Roman"/>
                <w:i/>
                <w:iCs/>
                <w:kern w:val="0"/>
                <w:sz w:val="24"/>
                <w:szCs w:val="24"/>
                <w:highlight w:val="none"/>
              </w:rPr>
            </w:pPr>
            <m:oMathPara>
              <m:oMath>
                <m:r>
                  <m:rPr>
                    <m:nor/>
                  </m:rPr>
                  <w:rPr>
                    <w:rFonts w:hint="default" w:ascii="Times New Roman" w:hAnsi="Times New Roman" w:eastAsia="宋体" w:cs="Times New Roman"/>
                    <w:i/>
                    <w:iCs/>
                    <w:kern w:val="0"/>
                    <w:sz w:val="24"/>
                    <w:szCs w:val="24"/>
                    <w:highlight w:val="none"/>
                  </w:rPr>
                  <m:t>u</m:t>
                </m:r>
                <m:d>
                  <m:dPr>
                    <m:ctrlPr>
                      <w:rPr>
                        <w:rFonts w:hint="default" w:ascii="Cambria Math" w:hAnsi="Cambria Math" w:eastAsia="宋体" w:cs="Times New Roman"/>
                        <w:i/>
                        <w:iCs/>
                        <w:kern w:val="0"/>
                        <w:sz w:val="24"/>
                        <w:szCs w:val="24"/>
                        <w:highlight w:val="none"/>
                      </w:rPr>
                    </m:ctrlPr>
                  </m:dPr>
                  <m:e>
                    <m:sSub>
                      <m:sSubPr>
                        <m:ctrlPr>
                          <w:rPr>
                            <w:rFonts w:hint="default" w:ascii="Cambria Math" w:hAnsi="Cambria Math" w:eastAsia="宋体" w:cs="Times New Roman"/>
                            <w:i/>
                            <w:iCs/>
                            <w:kern w:val="0"/>
                            <w:sz w:val="24"/>
                            <w:szCs w:val="24"/>
                            <w:highlight w:val="none"/>
                          </w:rPr>
                        </m:ctrlPr>
                      </m:sSubPr>
                      <m:e>
                        <m:r>
                          <m:rPr>
                            <m:nor/>
                          </m:rPr>
                          <w:rPr>
                            <w:rFonts w:hint="default" w:ascii="Times New Roman" w:hAnsi="Times New Roman" w:eastAsia="宋体" w:cs="Times New Roman"/>
                            <w:i/>
                            <w:iCs/>
                            <w:kern w:val="0"/>
                            <w:sz w:val="24"/>
                            <w:szCs w:val="24"/>
                            <w:highlight w:val="none"/>
                          </w:rPr>
                          <m:t>W</m:t>
                        </m:r>
                        <m:ctrlPr>
                          <w:rPr>
                            <w:rFonts w:hint="default" w:ascii="Cambria Math" w:hAnsi="Cambria Math" w:eastAsia="宋体" w:cs="Times New Roman"/>
                            <w:i/>
                            <w:iCs/>
                            <w:kern w:val="0"/>
                            <w:sz w:val="24"/>
                            <w:szCs w:val="24"/>
                            <w:highlight w:val="none"/>
                          </w:rPr>
                        </m:ctrlPr>
                      </m:e>
                      <m:sub>
                        <m:r>
                          <m:rPr>
                            <m:nor/>
                          </m:rPr>
                          <w:rPr>
                            <w:rFonts w:hint="default" w:ascii="Times New Roman" w:hAnsi="Times New Roman" w:eastAsia="宋体" w:cs="Times New Roman"/>
                            <w:i/>
                            <w:iCs/>
                            <w:kern w:val="0"/>
                            <w:sz w:val="24"/>
                            <w:szCs w:val="24"/>
                            <w:highlight w:val="none"/>
                          </w:rPr>
                          <m:t>XS</m:t>
                        </m:r>
                        <m:ctrlPr>
                          <w:rPr>
                            <w:rFonts w:hint="default" w:ascii="Cambria Math" w:hAnsi="Cambria Math" w:eastAsia="宋体" w:cs="Times New Roman"/>
                            <w:i/>
                            <w:iCs/>
                            <w:kern w:val="0"/>
                            <w:sz w:val="24"/>
                            <w:szCs w:val="24"/>
                            <w:highlight w:val="none"/>
                          </w:rPr>
                        </m:ctrlPr>
                      </m:sub>
                    </m:sSub>
                    <m:ctrlPr>
                      <w:rPr>
                        <w:rFonts w:hint="default" w:ascii="Cambria Math" w:hAnsi="Cambria Math" w:eastAsia="宋体" w:cs="Times New Roman"/>
                        <w:i/>
                        <w:iCs/>
                        <w:kern w:val="0"/>
                        <w:sz w:val="24"/>
                        <w:szCs w:val="24"/>
                        <w:highlight w:val="none"/>
                      </w:rPr>
                    </m:ctrlPr>
                  </m:e>
                </m:d>
              </m:oMath>
            </m:oMathPara>
          </w:p>
        </w:tc>
        <w:tc>
          <w:tcPr>
            <w:tcW w:w="1565" w:type="pct"/>
            <w:vAlign w:val="center"/>
          </w:tcPr>
          <w:p w14:paraId="5AA26287">
            <w:pPr>
              <w:spacing w:line="360" w:lineRule="auto"/>
              <w:jc w:val="center"/>
              <w:rPr>
                <w:rFonts w:hint="default" w:ascii="Times New Roman" w:hAnsi="Times New Roman" w:eastAsia="宋体" w:cs="Times New Roman"/>
                <w:i w:val="0"/>
                <w:iCs/>
                <w:kern w:val="0"/>
                <w:sz w:val="24"/>
                <w:szCs w:val="24"/>
                <w:highlight w:val="none"/>
              </w:rPr>
            </w:pPr>
            <w:r>
              <w:rPr>
                <w:rFonts w:hint="default" w:ascii="Times New Roman" w:hAnsi="Times New Roman" w:eastAsia="宋体" w:cs="Times New Roman"/>
                <w:i w:val="0"/>
                <w:iCs/>
                <w:kern w:val="0"/>
                <w:sz w:val="24"/>
                <w:szCs w:val="24"/>
                <w:highlight w:val="none"/>
              </w:rPr>
              <w:t>示值误差测量重复性</w:t>
            </w:r>
          </w:p>
        </w:tc>
        <w:tc>
          <w:tcPr>
            <w:tcW w:w="906" w:type="pct"/>
            <w:tcBorders>
              <w:left w:val="single" w:color="auto" w:sz="4" w:space="0"/>
            </w:tcBorders>
            <w:vAlign w:val="center"/>
          </w:tcPr>
          <w:p w14:paraId="6CD554D0">
            <w:pPr>
              <w:spacing w:line="360" w:lineRule="auto"/>
              <w:jc w:val="center"/>
              <w:rPr>
                <w:rFonts w:hint="default" w:ascii="Times New Roman" w:hAnsi="Times New Roman" w:eastAsia="宋体" w:cs="Times New Roman"/>
                <w:i w:val="0"/>
                <w:iCs/>
                <w:kern w:val="0"/>
                <w:sz w:val="24"/>
                <w:szCs w:val="24"/>
                <w:highlight w:val="none"/>
                <w:lang w:val="en-US" w:eastAsia="zh-CN"/>
              </w:rPr>
            </w:pPr>
            <w:r>
              <w:rPr>
                <w:rFonts w:hint="default" w:ascii="Times New Roman" w:hAnsi="Times New Roman" w:eastAsia="宋体" w:cs="Times New Roman"/>
                <w:i w:val="0"/>
                <w:iCs/>
                <w:kern w:val="0"/>
                <w:sz w:val="24"/>
                <w:szCs w:val="24"/>
                <w:highlight w:val="none"/>
              </w:rPr>
              <w:t>0.0</w:t>
            </w:r>
            <w:r>
              <w:rPr>
                <w:rFonts w:hint="default" w:ascii="Times New Roman" w:hAnsi="Times New Roman" w:cs="Times New Roman"/>
                <w:i w:val="0"/>
                <w:iCs/>
                <w:kern w:val="0"/>
                <w:sz w:val="24"/>
                <w:szCs w:val="24"/>
                <w:highlight w:val="none"/>
                <w:lang w:val="en-US" w:eastAsia="zh-CN"/>
              </w:rPr>
              <w:t>328</w:t>
            </w:r>
          </w:p>
        </w:tc>
        <w:tc>
          <w:tcPr>
            <w:tcW w:w="438" w:type="pct"/>
            <w:vMerge w:val="restart"/>
            <w:vAlign w:val="center"/>
          </w:tcPr>
          <w:p w14:paraId="745EA7BC">
            <w:pPr>
              <w:spacing w:line="360" w:lineRule="auto"/>
              <w:jc w:val="center"/>
              <w:rPr>
                <w:rFonts w:hint="default" w:ascii="Times New Roman" w:hAnsi="Times New Roman" w:eastAsia="宋体" w:cs="Times New Roman"/>
                <w:i w:val="0"/>
                <w:iCs/>
                <w:kern w:val="0"/>
                <w:sz w:val="24"/>
                <w:szCs w:val="24"/>
                <w:highlight w:val="none"/>
              </w:rPr>
            </w:pPr>
            <w:r>
              <w:rPr>
                <w:rFonts w:hint="default" w:ascii="Times New Roman" w:hAnsi="Times New Roman" w:eastAsia="宋体" w:cs="Times New Roman"/>
                <w:i w:val="0"/>
                <w:iCs/>
                <w:kern w:val="0"/>
                <w:sz w:val="24"/>
                <w:szCs w:val="24"/>
                <w:highlight w:val="none"/>
              </w:rPr>
              <w:t>1</w:t>
            </w:r>
          </w:p>
        </w:tc>
        <w:tc>
          <w:tcPr>
            <w:tcW w:w="841" w:type="pct"/>
            <w:vMerge w:val="restart"/>
            <w:vAlign w:val="center"/>
          </w:tcPr>
          <w:p w14:paraId="7EB70A9D">
            <w:pPr>
              <w:spacing w:line="360" w:lineRule="auto"/>
              <w:jc w:val="center"/>
              <w:rPr>
                <w:rFonts w:hint="default" w:ascii="Times New Roman" w:hAnsi="Times New Roman" w:eastAsia="宋体" w:cs="Times New Roman"/>
                <w:i w:val="0"/>
                <w:iCs/>
                <w:kern w:val="0"/>
                <w:sz w:val="24"/>
                <w:szCs w:val="24"/>
                <w:highlight w:val="none"/>
                <w:lang w:val="en-US" w:eastAsia="zh-CN"/>
              </w:rPr>
            </w:pPr>
            <w:r>
              <w:rPr>
                <w:rFonts w:hint="default" w:ascii="Times New Roman" w:hAnsi="Times New Roman" w:cs="Times New Roman"/>
                <w:i w:val="0"/>
                <w:iCs/>
                <w:color w:val="auto"/>
                <w:kern w:val="0"/>
                <w:sz w:val="24"/>
                <w:szCs w:val="24"/>
                <w:highlight w:val="none"/>
                <w:lang w:val="en-US" w:eastAsia="zh-CN"/>
              </w:rPr>
              <w:t>0.0</w:t>
            </w:r>
            <w:r>
              <w:rPr>
                <w:rFonts w:hint="eastAsia" w:cs="Times New Roman"/>
                <w:i w:val="0"/>
                <w:iCs/>
                <w:color w:val="auto"/>
                <w:kern w:val="0"/>
                <w:sz w:val="24"/>
                <w:szCs w:val="24"/>
                <w:highlight w:val="none"/>
                <w:lang w:val="en-US" w:eastAsia="zh-CN"/>
              </w:rPr>
              <w:t>437</w:t>
            </w:r>
          </w:p>
        </w:tc>
      </w:tr>
      <w:tr w14:paraId="46F9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39" w:type="pct"/>
            <w:vMerge w:val="continue"/>
            <w:vAlign w:val="center"/>
          </w:tcPr>
          <w:p w14:paraId="7D140F7D">
            <w:pPr>
              <w:spacing w:line="360" w:lineRule="auto"/>
              <w:jc w:val="center"/>
              <w:rPr>
                <w:rFonts w:hint="default" w:ascii="Times New Roman" w:hAnsi="Times New Roman" w:eastAsia="宋体" w:cs="Times New Roman"/>
                <w:i/>
                <w:iCs/>
                <w:kern w:val="0"/>
                <w:sz w:val="24"/>
                <w:szCs w:val="24"/>
                <w:highlight w:val="none"/>
              </w:rPr>
            </w:pPr>
          </w:p>
        </w:tc>
        <w:tc>
          <w:tcPr>
            <w:tcW w:w="708" w:type="pct"/>
            <w:vAlign w:val="center"/>
          </w:tcPr>
          <w:p w14:paraId="32FEF0A7">
            <w:pPr>
              <w:spacing w:line="360" w:lineRule="auto"/>
              <w:jc w:val="center"/>
              <w:rPr>
                <w:rFonts w:hint="default" w:ascii="Times New Roman" w:hAnsi="Times New Roman" w:eastAsia="宋体" w:cs="Times New Roman"/>
                <w:i/>
                <w:iCs/>
                <w:kern w:val="0"/>
                <w:sz w:val="24"/>
                <w:szCs w:val="24"/>
                <w:highlight w:val="none"/>
              </w:rPr>
            </w:pPr>
            <m:oMathPara>
              <m:oMath>
                <m:sSub>
                  <m:sSubPr>
                    <m:ctrlPr>
                      <w:rPr>
                        <w:rFonts w:hint="default" w:ascii="Cambria Math" w:hAnsi="Cambria Math" w:eastAsia="宋体" w:cs="Times New Roman"/>
                        <w:i/>
                        <w:iCs/>
                        <w:kern w:val="0"/>
                        <w:sz w:val="24"/>
                        <w:szCs w:val="24"/>
                        <w:highlight w:val="none"/>
                      </w:rPr>
                    </m:ctrlPr>
                  </m:sSubPr>
                  <m:e>
                    <m:r>
                      <m:rPr>
                        <m:nor/>
                      </m:rPr>
                      <w:rPr>
                        <w:rFonts w:hint="default" w:ascii="Times New Roman" w:hAnsi="Times New Roman" w:eastAsia="宋体" w:cs="Times New Roman"/>
                        <w:i/>
                        <w:iCs/>
                        <w:kern w:val="0"/>
                        <w:sz w:val="24"/>
                        <w:szCs w:val="24"/>
                        <w:highlight w:val="none"/>
                      </w:rPr>
                      <m:t>u</m:t>
                    </m:r>
                    <m:ctrlPr>
                      <w:rPr>
                        <w:rFonts w:hint="default" w:ascii="Cambria Math" w:hAnsi="Cambria Math" w:eastAsia="宋体" w:cs="Times New Roman"/>
                        <w:i/>
                        <w:iCs/>
                        <w:kern w:val="0"/>
                        <w:sz w:val="24"/>
                        <w:szCs w:val="24"/>
                        <w:highlight w:val="none"/>
                      </w:rPr>
                    </m:ctrlPr>
                  </m:e>
                  <m:sub>
                    <m:sSub>
                      <m:sSubPr>
                        <m:ctrlPr>
                          <w:rPr>
                            <w:rFonts w:hint="default" w:ascii="Cambria Math" w:hAnsi="Cambria Math" w:eastAsia="宋体" w:cs="Times New Roman"/>
                            <w:i/>
                            <w:iCs/>
                            <w:kern w:val="0"/>
                            <w:sz w:val="24"/>
                            <w:szCs w:val="24"/>
                            <w:highlight w:val="none"/>
                          </w:rPr>
                        </m:ctrlPr>
                      </m:sSubPr>
                      <m:e>
                        <m:r>
                          <m:rPr>
                            <m:nor/>
                          </m:rPr>
                          <w:rPr>
                            <w:rFonts w:hint="default" w:ascii="Times New Roman" w:hAnsi="Times New Roman" w:eastAsia="宋体" w:cs="Times New Roman"/>
                            <w:i/>
                            <w:iCs/>
                            <w:kern w:val="0"/>
                            <w:sz w:val="24"/>
                            <w:szCs w:val="24"/>
                            <w:highlight w:val="none"/>
                          </w:rPr>
                          <m:t>F</m:t>
                        </m:r>
                        <m:ctrlPr>
                          <w:rPr>
                            <w:rFonts w:hint="default" w:ascii="Cambria Math" w:hAnsi="Cambria Math" w:eastAsia="宋体" w:cs="Times New Roman"/>
                            <w:i/>
                            <w:iCs/>
                            <w:kern w:val="0"/>
                            <w:sz w:val="24"/>
                            <w:szCs w:val="24"/>
                            <w:highlight w:val="none"/>
                          </w:rPr>
                        </m:ctrlPr>
                      </m:e>
                      <m:sub>
                        <m:r>
                          <m:rPr>
                            <m:nor/>
                          </m:rPr>
                          <w:rPr>
                            <w:rFonts w:hint="default" w:ascii="Times New Roman" w:hAnsi="Times New Roman" w:eastAsia="宋体" w:cs="Times New Roman"/>
                            <w:i/>
                            <w:iCs/>
                            <w:kern w:val="0"/>
                            <w:sz w:val="24"/>
                            <w:szCs w:val="24"/>
                            <w:highlight w:val="none"/>
                          </w:rPr>
                          <m:t>X</m:t>
                        </m:r>
                        <m:ctrlPr>
                          <w:rPr>
                            <w:rFonts w:hint="default" w:ascii="Cambria Math" w:hAnsi="Cambria Math" w:eastAsia="宋体" w:cs="Times New Roman"/>
                            <w:i/>
                            <w:iCs/>
                            <w:kern w:val="0"/>
                            <w:sz w:val="24"/>
                            <w:szCs w:val="24"/>
                            <w:highlight w:val="none"/>
                          </w:rPr>
                        </m:ctrlPr>
                      </m:sub>
                    </m:sSub>
                    <m:ctrlPr>
                      <w:rPr>
                        <w:rFonts w:hint="default" w:ascii="Cambria Math" w:hAnsi="Cambria Math" w:eastAsia="宋体" w:cs="Times New Roman"/>
                        <w:i/>
                        <w:iCs/>
                        <w:kern w:val="0"/>
                        <w:sz w:val="24"/>
                        <w:szCs w:val="24"/>
                        <w:highlight w:val="none"/>
                      </w:rPr>
                    </m:ctrlPr>
                  </m:sub>
                </m:sSub>
                <m:d>
                  <m:dPr>
                    <m:ctrlPr>
                      <w:rPr>
                        <w:rFonts w:hint="default" w:ascii="Cambria Math" w:hAnsi="Cambria Math" w:eastAsia="宋体" w:cs="Times New Roman"/>
                        <w:i/>
                        <w:iCs/>
                        <w:kern w:val="0"/>
                        <w:sz w:val="24"/>
                        <w:szCs w:val="24"/>
                        <w:highlight w:val="none"/>
                      </w:rPr>
                    </m:ctrlPr>
                  </m:dPr>
                  <m:e>
                    <m:sSub>
                      <m:sSubPr>
                        <m:ctrlPr>
                          <w:rPr>
                            <w:rFonts w:hint="default" w:ascii="Cambria Math" w:hAnsi="Cambria Math" w:eastAsia="宋体" w:cs="Times New Roman"/>
                            <w:i/>
                            <w:iCs/>
                            <w:kern w:val="0"/>
                            <w:sz w:val="24"/>
                            <w:szCs w:val="24"/>
                            <w:highlight w:val="none"/>
                          </w:rPr>
                        </m:ctrlPr>
                      </m:sSubPr>
                      <m:e>
                        <m:r>
                          <m:rPr>
                            <m:nor/>
                          </m:rPr>
                          <w:rPr>
                            <w:rFonts w:hint="default" w:ascii="Times New Roman" w:hAnsi="Times New Roman" w:eastAsia="宋体" w:cs="Times New Roman"/>
                            <w:i/>
                            <w:iCs/>
                            <w:kern w:val="0"/>
                            <w:sz w:val="24"/>
                            <w:szCs w:val="24"/>
                            <w:highlight w:val="none"/>
                          </w:rPr>
                          <m:t>W</m:t>
                        </m:r>
                        <m:ctrlPr>
                          <w:rPr>
                            <w:rFonts w:hint="default" w:ascii="Cambria Math" w:hAnsi="Cambria Math" w:eastAsia="宋体" w:cs="Times New Roman"/>
                            <w:i/>
                            <w:iCs/>
                            <w:kern w:val="0"/>
                            <w:sz w:val="24"/>
                            <w:szCs w:val="24"/>
                            <w:highlight w:val="none"/>
                          </w:rPr>
                        </m:ctrlPr>
                      </m:e>
                      <m:sub>
                        <m:r>
                          <m:rPr>
                            <m:nor/>
                          </m:rPr>
                          <w:rPr>
                            <w:rFonts w:hint="default" w:ascii="Times New Roman" w:hAnsi="Times New Roman" w:eastAsia="宋体" w:cs="Times New Roman"/>
                            <w:i/>
                            <w:iCs/>
                            <w:kern w:val="0"/>
                            <w:sz w:val="24"/>
                            <w:szCs w:val="24"/>
                            <w:highlight w:val="none"/>
                          </w:rPr>
                          <m:t>X</m:t>
                        </m:r>
                        <m:ctrlPr>
                          <w:rPr>
                            <w:rFonts w:hint="default" w:ascii="Cambria Math" w:hAnsi="Cambria Math" w:eastAsia="宋体" w:cs="Times New Roman"/>
                            <w:i/>
                            <w:iCs/>
                            <w:kern w:val="0"/>
                            <w:sz w:val="24"/>
                            <w:szCs w:val="24"/>
                            <w:highlight w:val="none"/>
                          </w:rPr>
                        </m:ctrlPr>
                      </m:sub>
                    </m:sSub>
                    <m:ctrlPr>
                      <w:rPr>
                        <w:rFonts w:hint="default" w:ascii="Cambria Math" w:hAnsi="Cambria Math" w:eastAsia="宋体" w:cs="Times New Roman"/>
                        <w:i/>
                        <w:iCs/>
                        <w:kern w:val="0"/>
                        <w:sz w:val="24"/>
                        <w:szCs w:val="24"/>
                        <w:highlight w:val="none"/>
                      </w:rPr>
                    </m:ctrlPr>
                  </m:e>
                </m:d>
              </m:oMath>
            </m:oMathPara>
          </w:p>
        </w:tc>
        <w:tc>
          <w:tcPr>
            <w:tcW w:w="1565" w:type="pct"/>
            <w:vAlign w:val="center"/>
          </w:tcPr>
          <w:p w14:paraId="32FBF6CE">
            <w:pPr>
              <w:spacing w:line="360" w:lineRule="auto"/>
              <w:jc w:val="center"/>
              <w:rPr>
                <w:rFonts w:hint="default" w:ascii="Times New Roman" w:hAnsi="Times New Roman" w:eastAsia="宋体" w:cs="Times New Roman"/>
                <w:i w:val="0"/>
                <w:iCs/>
                <w:kern w:val="0"/>
                <w:sz w:val="24"/>
                <w:szCs w:val="24"/>
                <w:highlight w:val="none"/>
              </w:rPr>
            </w:pPr>
            <w:r>
              <w:rPr>
                <w:rFonts w:hint="default" w:ascii="Times New Roman" w:hAnsi="Times New Roman" w:eastAsia="宋体" w:cs="Times New Roman"/>
                <w:i w:val="0"/>
                <w:iCs/>
                <w:kern w:val="0"/>
                <w:sz w:val="24"/>
                <w:szCs w:val="24"/>
                <w:highlight w:val="none"/>
              </w:rPr>
              <w:t>功率</w:t>
            </w:r>
            <w:r>
              <w:rPr>
                <w:rFonts w:hint="default" w:ascii="Times New Roman" w:hAnsi="Times New Roman" w:cs="Times New Roman"/>
                <w:i w:val="0"/>
                <w:iCs/>
                <w:kern w:val="0"/>
                <w:sz w:val="24"/>
                <w:szCs w:val="24"/>
                <w:highlight w:val="none"/>
                <w:lang w:val="en-US" w:eastAsia="zh-CN"/>
              </w:rPr>
              <w:t>测量示值</w:t>
            </w:r>
            <w:r>
              <w:rPr>
                <w:rFonts w:hint="default" w:ascii="Times New Roman" w:hAnsi="Times New Roman" w:eastAsia="宋体" w:cs="Times New Roman"/>
                <w:i w:val="0"/>
                <w:iCs/>
                <w:kern w:val="0"/>
                <w:sz w:val="24"/>
                <w:szCs w:val="24"/>
                <w:highlight w:val="none"/>
              </w:rPr>
              <w:t>分辨力</w:t>
            </w:r>
          </w:p>
        </w:tc>
        <w:tc>
          <w:tcPr>
            <w:tcW w:w="906" w:type="pct"/>
            <w:tcBorders>
              <w:left w:val="single" w:color="auto" w:sz="4" w:space="0"/>
            </w:tcBorders>
            <w:vAlign w:val="center"/>
          </w:tcPr>
          <w:p w14:paraId="7A51DF22">
            <w:pPr>
              <w:spacing w:line="360" w:lineRule="auto"/>
              <w:jc w:val="center"/>
              <w:rPr>
                <w:rFonts w:hint="default" w:ascii="Times New Roman" w:hAnsi="Times New Roman" w:eastAsia="宋体" w:cs="Times New Roman"/>
                <w:i w:val="0"/>
                <w:iCs/>
                <w:kern w:val="0"/>
                <w:sz w:val="24"/>
                <w:szCs w:val="24"/>
                <w:highlight w:val="none"/>
              </w:rPr>
            </w:pPr>
            <w:r>
              <w:rPr>
                <w:rFonts w:hint="default" w:ascii="Times New Roman" w:hAnsi="Times New Roman" w:eastAsia="宋体" w:cs="Times New Roman"/>
                <w:i w:val="0"/>
                <w:iCs/>
                <w:kern w:val="0"/>
                <w:sz w:val="24"/>
                <w:szCs w:val="24"/>
                <w:highlight w:val="none"/>
              </w:rPr>
              <w:t>0.02</w:t>
            </w:r>
            <w:r>
              <w:rPr>
                <w:rFonts w:hint="eastAsia" w:cs="Times New Roman"/>
                <w:i w:val="0"/>
                <w:iCs/>
                <w:kern w:val="0"/>
                <w:sz w:val="24"/>
                <w:szCs w:val="24"/>
                <w:highlight w:val="none"/>
                <w:lang w:val="en-US" w:eastAsia="zh-CN"/>
              </w:rPr>
              <w:t>8</w:t>
            </w:r>
            <w:r>
              <w:rPr>
                <w:rFonts w:hint="default" w:ascii="Times New Roman" w:hAnsi="Times New Roman" w:eastAsia="宋体" w:cs="Times New Roman"/>
                <w:i w:val="0"/>
                <w:iCs/>
                <w:kern w:val="0"/>
                <w:sz w:val="24"/>
                <w:szCs w:val="24"/>
                <w:highlight w:val="none"/>
              </w:rPr>
              <w:t>9</w:t>
            </w:r>
          </w:p>
        </w:tc>
        <w:tc>
          <w:tcPr>
            <w:tcW w:w="438" w:type="pct"/>
            <w:vMerge w:val="continue"/>
            <w:vAlign w:val="center"/>
          </w:tcPr>
          <w:p w14:paraId="37A06DC3">
            <w:pPr>
              <w:spacing w:line="360" w:lineRule="auto"/>
              <w:jc w:val="center"/>
              <w:rPr>
                <w:rFonts w:hint="default" w:ascii="Times New Roman" w:hAnsi="Times New Roman" w:eastAsia="宋体" w:cs="Times New Roman"/>
                <w:i w:val="0"/>
                <w:iCs/>
                <w:kern w:val="0"/>
                <w:sz w:val="24"/>
                <w:szCs w:val="24"/>
                <w:highlight w:val="none"/>
              </w:rPr>
            </w:pPr>
          </w:p>
        </w:tc>
        <w:tc>
          <w:tcPr>
            <w:tcW w:w="841" w:type="pct"/>
            <w:vMerge w:val="continue"/>
            <w:vAlign w:val="center"/>
          </w:tcPr>
          <w:p w14:paraId="79098707">
            <w:pPr>
              <w:spacing w:line="360" w:lineRule="auto"/>
              <w:jc w:val="center"/>
              <w:rPr>
                <w:rFonts w:hint="default" w:ascii="Times New Roman" w:hAnsi="Times New Roman" w:eastAsia="宋体" w:cs="Times New Roman"/>
                <w:i w:val="0"/>
                <w:iCs/>
                <w:kern w:val="0"/>
                <w:sz w:val="24"/>
                <w:szCs w:val="24"/>
                <w:highlight w:val="none"/>
              </w:rPr>
            </w:pPr>
          </w:p>
        </w:tc>
      </w:tr>
      <w:tr w14:paraId="0979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539" w:type="pct"/>
            <w:vMerge w:val="restart"/>
            <w:vAlign w:val="center"/>
          </w:tcPr>
          <w:p w14:paraId="6C803F4B">
            <w:pPr>
              <w:spacing w:line="360" w:lineRule="auto"/>
              <w:jc w:val="both"/>
              <w:rPr>
                <w:rFonts w:hint="default" w:ascii="Times New Roman" w:hAnsi="Times New Roman" w:eastAsia="宋体" w:cs="Times New Roman"/>
                <w:i/>
                <w:iCs/>
                <w:kern w:val="0"/>
                <w:sz w:val="24"/>
                <w:szCs w:val="24"/>
                <w:highlight w:val="none"/>
              </w:rPr>
            </w:pPr>
            <m:oMathPara>
              <m:oMath>
                <m:r>
                  <m:rPr>
                    <m:nor/>
                  </m:rPr>
                  <w:rPr>
                    <w:rFonts w:hint="default" w:ascii="Times New Roman" w:hAnsi="Times New Roman" w:eastAsia="宋体" w:cs="Times New Roman"/>
                    <w:i/>
                    <w:iCs/>
                    <w:kern w:val="0"/>
                    <w:sz w:val="24"/>
                    <w:szCs w:val="24"/>
                    <w:highlight w:val="none"/>
                  </w:rPr>
                  <m:t>u</m:t>
                </m:r>
                <m:d>
                  <m:dPr>
                    <m:ctrlPr>
                      <w:rPr>
                        <w:rFonts w:hint="default" w:ascii="Cambria Math" w:hAnsi="Cambria Math" w:eastAsia="宋体" w:cs="Times New Roman"/>
                        <w:i/>
                        <w:iCs/>
                        <w:kern w:val="0"/>
                        <w:sz w:val="24"/>
                        <w:szCs w:val="24"/>
                        <w:highlight w:val="none"/>
                      </w:rPr>
                    </m:ctrlPr>
                  </m:dPr>
                  <m:e>
                    <m:sSub>
                      <m:sSubPr>
                        <m:ctrlPr>
                          <w:rPr>
                            <w:rFonts w:hint="default" w:ascii="Cambria Math" w:hAnsi="Cambria Math" w:eastAsia="宋体" w:cs="Times New Roman"/>
                            <w:i/>
                            <w:iCs/>
                            <w:kern w:val="0"/>
                            <w:sz w:val="24"/>
                            <w:szCs w:val="24"/>
                            <w:highlight w:val="none"/>
                          </w:rPr>
                        </m:ctrlPr>
                      </m:sSubPr>
                      <m:e>
                        <m:r>
                          <m:rPr>
                            <m:nor/>
                          </m:rPr>
                          <w:rPr>
                            <w:rFonts w:hint="default" w:ascii="Times New Roman" w:hAnsi="Times New Roman" w:eastAsia="宋体" w:cs="Times New Roman"/>
                            <w:i/>
                            <w:iCs/>
                            <w:kern w:val="0"/>
                            <w:sz w:val="24"/>
                            <w:szCs w:val="24"/>
                            <w:highlight w:val="none"/>
                          </w:rPr>
                          <m:t>W</m:t>
                        </m:r>
                        <m:ctrlPr>
                          <w:rPr>
                            <w:rFonts w:hint="default" w:ascii="Cambria Math" w:hAnsi="Cambria Math" w:eastAsia="宋体" w:cs="Times New Roman"/>
                            <w:i/>
                            <w:iCs/>
                            <w:kern w:val="0"/>
                            <w:sz w:val="24"/>
                            <w:szCs w:val="24"/>
                            <w:highlight w:val="none"/>
                          </w:rPr>
                        </m:ctrlPr>
                      </m:e>
                      <m:sub>
                        <m:r>
                          <m:rPr>
                            <m:nor/>
                          </m:rPr>
                          <w:rPr>
                            <w:rFonts w:hint="default" w:ascii="Times New Roman" w:hAnsi="Times New Roman" w:eastAsia="宋体" w:cs="Times New Roman"/>
                            <w:i/>
                            <w:iCs/>
                            <w:kern w:val="0"/>
                            <w:sz w:val="24"/>
                            <w:szCs w:val="24"/>
                            <w:highlight w:val="none"/>
                          </w:rPr>
                          <m:t>S</m:t>
                        </m:r>
                        <m:ctrlPr>
                          <w:rPr>
                            <w:rFonts w:hint="default" w:ascii="Cambria Math" w:hAnsi="Cambria Math" w:eastAsia="宋体" w:cs="Times New Roman"/>
                            <w:i/>
                            <w:iCs/>
                            <w:kern w:val="0"/>
                            <w:sz w:val="24"/>
                            <w:szCs w:val="24"/>
                            <w:highlight w:val="none"/>
                          </w:rPr>
                        </m:ctrlPr>
                      </m:sub>
                    </m:sSub>
                    <m:ctrlPr>
                      <w:rPr>
                        <w:rFonts w:hint="default" w:ascii="Cambria Math" w:hAnsi="Cambria Math" w:eastAsia="宋体" w:cs="Times New Roman"/>
                        <w:i/>
                        <w:iCs/>
                        <w:kern w:val="0"/>
                        <w:sz w:val="24"/>
                        <w:szCs w:val="24"/>
                        <w:highlight w:val="none"/>
                      </w:rPr>
                    </m:ctrlPr>
                  </m:e>
                </m:d>
              </m:oMath>
            </m:oMathPara>
          </w:p>
        </w:tc>
        <w:tc>
          <w:tcPr>
            <w:tcW w:w="708" w:type="pct"/>
            <w:vAlign w:val="center"/>
          </w:tcPr>
          <w:p w14:paraId="3F094019">
            <w:pPr>
              <w:spacing w:line="360" w:lineRule="auto"/>
              <w:jc w:val="center"/>
              <w:rPr>
                <w:rFonts w:hint="default" w:ascii="Times New Roman" w:hAnsi="Times New Roman" w:eastAsia="宋体" w:cs="Times New Roman"/>
                <w:i/>
                <w:iCs/>
                <w:kern w:val="0"/>
                <w:sz w:val="24"/>
                <w:szCs w:val="24"/>
                <w:highlight w:val="none"/>
              </w:rPr>
            </w:pPr>
            <m:oMathPara>
              <m:oMath>
                <m:sSub>
                  <m:sSubPr>
                    <m:ctrlPr>
                      <w:rPr>
                        <w:rFonts w:hint="default" w:ascii="Cambria Math" w:hAnsi="Cambria Math" w:eastAsia="宋体" w:cs="Times New Roman"/>
                        <w:i/>
                        <w:iCs/>
                        <w:kern w:val="0"/>
                        <w:sz w:val="24"/>
                        <w:szCs w:val="24"/>
                        <w:highlight w:val="none"/>
                      </w:rPr>
                    </m:ctrlPr>
                  </m:sSubPr>
                  <m:e>
                    <m:r>
                      <m:rPr>
                        <m:nor/>
                      </m:rPr>
                      <w:rPr>
                        <w:rFonts w:hint="default" w:ascii="Times New Roman" w:hAnsi="Times New Roman" w:eastAsia="宋体" w:cs="Times New Roman"/>
                        <w:i/>
                        <w:iCs/>
                        <w:kern w:val="0"/>
                        <w:sz w:val="24"/>
                        <w:szCs w:val="24"/>
                        <w:highlight w:val="none"/>
                      </w:rPr>
                      <m:t>u</m:t>
                    </m:r>
                    <m:ctrlPr>
                      <w:rPr>
                        <w:rFonts w:hint="default" w:ascii="Cambria Math" w:hAnsi="Cambria Math" w:eastAsia="宋体" w:cs="Times New Roman"/>
                        <w:i/>
                        <w:iCs/>
                        <w:kern w:val="0"/>
                        <w:sz w:val="24"/>
                        <w:szCs w:val="24"/>
                        <w:highlight w:val="none"/>
                      </w:rPr>
                    </m:ctrlPr>
                  </m:e>
                  <m:sub>
                    <m:r>
                      <m:rPr>
                        <m:nor/>
                      </m:rPr>
                      <w:rPr>
                        <w:rFonts w:hint="default" w:ascii="Times New Roman" w:hAnsi="Times New Roman" w:eastAsia="宋体" w:cs="Times New Roman"/>
                        <w:i/>
                        <w:iCs/>
                        <w:kern w:val="0"/>
                        <w:sz w:val="24"/>
                        <w:szCs w:val="24"/>
                        <w:highlight w:val="none"/>
                      </w:rPr>
                      <m:t>B</m:t>
                    </m:r>
                    <m:ctrlPr>
                      <w:rPr>
                        <w:rFonts w:hint="default" w:ascii="Cambria Math" w:hAnsi="Cambria Math" w:eastAsia="宋体" w:cs="Times New Roman"/>
                        <w:i/>
                        <w:iCs/>
                        <w:kern w:val="0"/>
                        <w:sz w:val="24"/>
                        <w:szCs w:val="24"/>
                        <w:highlight w:val="none"/>
                      </w:rPr>
                    </m:ctrlPr>
                  </m:sub>
                </m:sSub>
                <m:d>
                  <m:dPr>
                    <m:ctrlPr>
                      <w:rPr>
                        <w:rFonts w:hint="default" w:ascii="Cambria Math" w:hAnsi="Cambria Math" w:eastAsia="宋体" w:cs="Times New Roman"/>
                        <w:i/>
                        <w:iCs/>
                        <w:kern w:val="0"/>
                        <w:sz w:val="24"/>
                        <w:szCs w:val="24"/>
                        <w:highlight w:val="none"/>
                      </w:rPr>
                    </m:ctrlPr>
                  </m:dPr>
                  <m:e>
                    <m:sSub>
                      <m:sSubPr>
                        <m:ctrlPr>
                          <w:rPr>
                            <w:rFonts w:hint="default" w:ascii="Cambria Math" w:hAnsi="Cambria Math" w:eastAsia="宋体" w:cs="Times New Roman"/>
                            <w:i/>
                            <w:iCs/>
                            <w:kern w:val="0"/>
                            <w:sz w:val="24"/>
                            <w:szCs w:val="24"/>
                            <w:highlight w:val="none"/>
                          </w:rPr>
                        </m:ctrlPr>
                      </m:sSubPr>
                      <m:e>
                        <m:r>
                          <m:rPr>
                            <m:nor/>
                          </m:rPr>
                          <w:rPr>
                            <w:rFonts w:hint="default" w:ascii="Times New Roman" w:hAnsi="Times New Roman" w:eastAsia="宋体" w:cs="Times New Roman"/>
                            <w:i/>
                            <w:iCs/>
                            <w:kern w:val="0"/>
                            <w:sz w:val="24"/>
                            <w:szCs w:val="24"/>
                            <w:highlight w:val="none"/>
                          </w:rPr>
                          <m:t>W</m:t>
                        </m:r>
                        <m:ctrlPr>
                          <w:rPr>
                            <w:rFonts w:hint="default" w:ascii="Cambria Math" w:hAnsi="Cambria Math" w:eastAsia="宋体" w:cs="Times New Roman"/>
                            <w:i/>
                            <w:iCs/>
                            <w:kern w:val="0"/>
                            <w:sz w:val="24"/>
                            <w:szCs w:val="24"/>
                            <w:highlight w:val="none"/>
                          </w:rPr>
                        </m:ctrlPr>
                      </m:e>
                      <m:sub>
                        <m:r>
                          <m:rPr>
                            <m:nor/>
                          </m:rPr>
                          <w:rPr>
                            <w:rFonts w:hint="default" w:ascii="Times New Roman" w:hAnsi="Times New Roman" w:eastAsia="宋体" w:cs="Times New Roman"/>
                            <w:i/>
                            <w:iCs/>
                            <w:kern w:val="0"/>
                            <w:sz w:val="24"/>
                            <w:szCs w:val="24"/>
                            <w:highlight w:val="none"/>
                          </w:rPr>
                          <m:t>S</m:t>
                        </m:r>
                        <m:ctrlPr>
                          <w:rPr>
                            <w:rFonts w:hint="default" w:ascii="Cambria Math" w:hAnsi="Cambria Math" w:eastAsia="宋体" w:cs="Times New Roman"/>
                            <w:i/>
                            <w:iCs/>
                            <w:kern w:val="0"/>
                            <w:sz w:val="24"/>
                            <w:szCs w:val="24"/>
                            <w:highlight w:val="none"/>
                          </w:rPr>
                        </m:ctrlPr>
                      </m:sub>
                    </m:sSub>
                    <m:ctrlPr>
                      <w:rPr>
                        <w:rFonts w:hint="default" w:ascii="Cambria Math" w:hAnsi="Cambria Math" w:eastAsia="宋体" w:cs="Times New Roman"/>
                        <w:i/>
                        <w:iCs/>
                        <w:kern w:val="0"/>
                        <w:sz w:val="24"/>
                        <w:szCs w:val="24"/>
                        <w:highlight w:val="none"/>
                      </w:rPr>
                    </m:ctrlPr>
                  </m:e>
                </m:d>
              </m:oMath>
            </m:oMathPara>
          </w:p>
        </w:tc>
        <w:tc>
          <w:tcPr>
            <w:tcW w:w="1565" w:type="pct"/>
            <w:vAlign w:val="center"/>
          </w:tcPr>
          <w:p w14:paraId="7FEB1032">
            <w:pPr>
              <w:spacing w:line="360" w:lineRule="auto"/>
              <w:jc w:val="center"/>
              <w:rPr>
                <w:rFonts w:hint="default" w:ascii="Times New Roman" w:hAnsi="Times New Roman" w:eastAsia="宋体" w:cs="Times New Roman"/>
                <w:i w:val="0"/>
                <w:iCs/>
                <w:kern w:val="0"/>
                <w:sz w:val="24"/>
                <w:szCs w:val="24"/>
                <w:highlight w:val="none"/>
                <w:lang w:val="en-US" w:eastAsia="zh-CN"/>
              </w:rPr>
            </w:pPr>
            <w:r>
              <w:rPr>
                <w:rFonts w:hint="default" w:ascii="Times New Roman" w:hAnsi="Times New Roman" w:eastAsia="宋体" w:cs="Times New Roman"/>
                <w:i w:val="0"/>
                <w:iCs/>
                <w:kern w:val="0"/>
                <w:sz w:val="24"/>
                <w:szCs w:val="24"/>
                <w:highlight w:val="none"/>
              </w:rPr>
              <w:t>标准表</w:t>
            </w:r>
            <w:r>
              <w:rPr>
                <w:rFonts w:hint="default" w:ascii="Times New Roman" w:hAnsi="Times New Roman" w:cs="Times New Roman"/>
                <w:i w:val="0"/>
                <w:iCs/>
                <w:kern w:val="0"/>
                <w:sz w:val="24"/>
                <w:szCs w:val="24"/>
                <w:highlight w:val="none"/>
                <w:lang w:val="en-US" w:eastAsia="zh-CN"/>
              </w:rPr>
              <w:t>测量值</w:t>
            </w:r>
          </w:p>
        </w:tc>
        <w:tc>
          <w:tcPr>
            <w:tcW w:w="906" w:type="pct"/>
            <w:tcBorders>
              <w:left w:val="single" w:color="auto" w:sz="4" w:space="0"/>
            </w:tcBorders>
            <w:vAlign w:val="center"/>
          </w:tcPr>
          <w:p w14:paraId="160F0F92">
            <w:pPr>
              <w:spacing w:line="360" w:lineRule="auto"/>
              <w:jc w:val="center"/>
              <w:rPr>
                <w:rFonts w:hint="default" w:ascii="Times New Roman" w:hAnsi="Times New Roman" w:eastAsia="宋体" w:cs="Times New Roman"/>
                <w:i w:val="0"/>
                <w:iCs/>
                <w:kern w:val="0"/>
                <w:sz w:val="24"/>
                <w:szCs w:val="24"/>
                <w:highlight w:val="none"/>
              </w:rPr>
            </w:pPr>
            <w:r>
              <w:rPr>
                <w:rFonts w:hint="default" w:ascii="Times New Roman" w:hAnsi="Times New Roman" w:eastAsia="宋体" w:cs="Times New Roman"/>
                <w:i w:val="0"/>
                <w:iCs/>
                <w:kern w:val="0"/>
                <w:sz w:val="24"/>
                <w:szCs w:val="24"/>
                <w:highlight w:val="none"/>
              </w:rPr>
              <w:t>0.0231</w:t>
            </w:r>
          </w:p>
        </w:tc>
        <w:tc>
          <w:tcPr>
            <w:tcW w:w="438" w:type="pct"/>
            <w:vMerge w:val="restart"/>
            <w:vAlign w:val="center"/>
          </w:tcPr>
          <w:p w14:paraId="08513A4F">
            <w:pPr>
              <w:spacing w:line="360" w:lineRule="auto"/>
              <w:jc w:val="center"/>
              <w:rPr>
                <w:rFonts w:hint="default" w:ascii="Times New Roman" w:hAnsi="Times New Roman" w:eastAsia="宋体" w:cs="Times New Roman"/>
                <w:i w:val="0"/>
                <w:iCs/>
                <w:kern w:val="0"/>
                <w:sz w:val="24"/>
                <w:szCs w:val="24"/>
                <w:highlight w:val="none"/>
              </w:rPr>
            </w:pPr>
            <w:r>
              <w:rPr>
                <w:rFonts w:hint="default" w:ascii="Times New Roman" w:hAnsi="Times New Roman" w:eastAsia="宋体" w:cs="Times New Roman"/>
                <w:i w:val="0"/>
                <w:iCs/>
                <w:kern w:val="0"/>
                <w:sz w:val="24"/>
                <w:szCs w:val="24"/>
                <w:highlight w:val="none"/>
              </w:rPr>
              <w:t>1</w:t>
            </w:r>
          </w:p>
        </w:tc>
        <w:tc>
          <w:tcPr>
            <w:tcW w:w="841" w:type="pct"/>
            <w:vMerge w:val="restart"/>
            <w:vAlign w:val="center"/>
          </w:tcPr>
          <w:p w14:paraId="0B9B25E0">
            <w:pPr>
              <w:spacing w:line="360" w:lineRule="auto"/>
              <w:jc w:val="center"/>
              <w:rPr>
                <w:rFonts w:hint="default" w:ascii="Times New Roman" w:hAnsi="Times New Roman" w:eastAsia="宋体" w:cs="Times New Roman"/>
                <w:i w:val="0"/>
                <w:iCs/>
                <w:kern w:val="0"/>
                <w:sz w:val="24"/>
                <w:szCs w:val="24"/>
                <w:highlight w:val="none"/>
                <w:lang w:val="en-US" w:eastAsia="zh-CN"/>
              </w:rPr>
            </w:pPr>
            <w:r>
              <w:rPr>
                <w:rFonts w:hint="default" w:ascii="Times New Roman" w:hAnsi="Times New Roman" w:cs="Times New Roman"/>
                <w:i w:val="0"/>
                <w:iCs/>
                <w:kern w:val="0"/>
                <w:sz w:val="24"/>
                <w:szCs w:val="24"/>
                <w:highlight w:val="none"/>
                <w:lang w:val="en-US" w:eastAsia="zh-CN"/>
              </w:rPr>
              <w:t>0.02</w:t>
            </w:r>
            <w:r>
              <w:rPr>
                <w:rFonts w:hint="eastAsia" w:cs="Times New Roman"/>
                <w:i w:val="0"/>
                <w:iCs/>
                <w:kern w:val="0"/>
                <w:sz w:val="24"/>
                <w:szCs w:val="24"/>
                <w:highlight w:val="none"/>
                <w:lang w:val="en-US" w:eastAsia="zh-CN"/>
              </w:rPr>
              <w:t>34</w:t>
            </w:r>
          </w:p>
        </w:tc>
      </w:tr>
      <w:tr w14:paraId="65F6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39" w:type="pct"/>
            <w:vMerge w:val="continue"/>
            <w:vAlign w:val="center"/>
          </w:tcPr>
          <w:p w14:paraId="392671EC">
            <w:pPr>
              <w:spacing w:line="360" w:lineRule="auto"/>
              <w:jc w:val="center"/>
              <w:rPr>
                <w:rFonts w:hint="default" w:ascii="Times New Roman" w:hAnsi="Times New Roman" w:eastAsia="宋体" w:cs="Times New Roman"/>
                <w:i/>
                <w:iCs/>
                <w:kern w:val="0"/>
                <w:sz w:val="24"/>
                <w:szCs w:val="24"/>
                <w:highlight w:val="none"/>
              </w:rPr>
            </w:pPr>
          </w:p>
        </w:tc>
        <w:tc>
          <w:tcPr>
            <w:tcW w:w="708" w:type="pct"/>
            <w:vAlign w:val="center"/>
          </w:tcPr>
          <w:p w14:paraId="0F6FBE30">
            <w:pPr>
              <w:spacing w:line="360" w:lineRule="auto"/>
              <w:jc w:val="center"/>
              <w:rPr>
                <w:rFonts w:hint="default" w:ascii="Times New Roman" w:hAnsi="Times New Roman" w:eastAsia="宋体" w:cs="Times New Roman"/>
                <w:i/>
                <w:iCs/>
                <w:kern w:val="0"/>
                <w:sz w:val="24"/>
                <w:szCs w:val="24"/>
                <w:highlight w:val="none"/>
              </w:rPr>
            </w:pPr>
            <m:oMathPara>
              <m:oMath>
                <m:sSub>
                  <m:sSubPr>
                    <m:ctrlPr>
                      <w:rPr>
                        <w:rFonts w:hint="default" w:ascii="Cambria Math" w:hAnsi="Cambria Math" w:eastAsia="宋体" w:cs="Times New Roman"/>
                        <w:i/>
                        <w:iCs/>
                        <w:kern w:val="0"/>
                        <w:sz w:val="24"/>
                        <w:szCs w:val="24"/>
                        <w:highlight w:val="none"/>
                      </w:rPr>
                    </m:ctrlPr>
                  </m:sSubPr>
                  <m:e>
                    <m:r>
                      <m:rPr>
                        <m:nor/>
                      </m:rPr>
                      <w:rPr>
                        <w:rFonts w:hint="default" w:ascii="Times New Roman" w:hAnsi="Times New Roman" w:eastAsia="宋体" w:cs="Times New Roman"/>
                        <w:i/>
                        <w:iCs/>
                        <w:kern w:val="0"/>
                        <w:sz w:val="24"/>
                        <w:szCs w:val="24"/>
                        <w:highlight w:val="none"/>
                      </w:rPr>
                      <m:t>u</m:t>
                    </m:r>
                    <m:ctrlPr>
                      <w:rPr>
                        <w:rFonts w:hint="default" w:ascii="Cambria Math" w:hAnsi="Cambria Math" w:eastAsia="宋体" w:cs="Times New Roman"/>
                        <w:i/>
                        <w:iCs/>
                        <w:kern w:val="0"/>
                        <w:sz w:val="24"/>
                        <w:szCs w:val="24"/>
                        <w:highlight w:val="none"/>
                      </w:rPr>
                    </m:ctrlPr>
                  </m:e>
                  <m:sub>
                    <m:sSub>
                      <m:sSubPr>
                        <m:ctrlPr>
                          <w:rPr>
                            <w:rFonts w:hint="default" w:ascii="Cambria Math" w:hAnsi="Cambria Math" w:eastAsia="宋体" w:cs="Times New Roman"/>
                            <w:i/>
                            <w:iCs/>
                            <w:kern w:val="0"/>
                            <w:sz w:val="24"/>
                            <w:szCs w:val="24"/>
                            <w:highlight w:val="none"/>
                          </w:rPr>
                        </m:ctrlPr>
                      </m:sSubPr>
                      <m:e>
                        <m:r>
                          <m:rPr>
                            <m:nor/>
                          </m:rPr>
                          <w:rPr>
                            <w:rFonts w:hint="default" w:ascii="Times New Roman" w:hAnsi="Times New Roman" w:eastAsia="宋体" w:cs="Times New Roman"/>
                            <w:i/>
                            <w:iCs/>
                            <w:kern w:val="0"/>
                            <w:sz w:val="24"/>
                            <w:szCs w:val="24"/>
                            <w:highlight w:val="none"/>
                          </w:rPr>
                          <m:t>F</m:t>
                        </m:r>
                        <m:ctrlPr>
                          <w:rPr>
                            <w:rFonts w:hint="default" w:ascii="Cambria Math" w:hAnsi="Cambria Math" w:eastAsia="宋体" w:cs="Times New Roman"/>
                            <w:i/>
                            <w:iCs/>
                            <w:kern w:val="0"/>
                            <w:sz w:val="24"/>
                            <w:szCs w:val="24"/>
                            <w:highlight w:val="none"/>
                          </w:rPr>
                        </m:ctrlPr>
                      </m:e>
                      <m:sub>
                        <m:r>
                          <m:rPr>
                            <m:nor/>
                          </m:rPr>
                          <w:rPr>
                            <w:rFonts w:hint="default" w:ascii="Times New Roman" w:hAnsi="Times New Roman" w:eastAsia="宋体" w:cs="Times New Roman"/>
                            <w:i/>
                            <w:iCs/>
                            <w:kern w:val="0"/>
                            <w:sz w:val="24"/>
                            <w:szCs w:val="24"/>
                            <w:highlight w:val="none"/>
                          </w:rPr>
                          <m:t>S</m:t>
                        </m:r>
                        <m:ctrlPr>
                          <w:rPr>
                            <w:rFonts w:hint="default" w:ascii="Cambria Math" w:hAnsi="Cambria Math" w:eastAsia="宋体" w:cs="Times New Roman"/>
                            <w:i/>
                            <w:iCs/>
                            <w:kern w:val="0"/>
                            <w:sz w:val="24"/>
                            <w:szCs w:val="24"/>
                            <w:highlight w:val="none"/>
                          </w:rPr>
                        </m:ctrlPr>
                      </m:sub>
                    </m:sSub>
                    <m:ctrlPr>
                      <w:rPr>
                        <w:rFonts w:hint="default" w:ascii="Cambria Math" w:hAnsi="Cambria Math" w:eastAsia="宋体" w:cs="Times New Roman"/>
                        <w:i/>
                        <w:iCs/>
                        <w:kern w:val="0"/>
                        <w:sz w:val="24"/>
                        <w:szCs w:val="24"/>
                        <w:highlight w:val="none"/>
                      </w:rPr>
                    </m:ctrlPr>
                  </m:sub>
                </m:sSub>
                <m:d>
                  <m:dPr>
                    <m:ctrlPr>
                      <w:rPr>
                        <w:rFonts w:hint="default" w:ascii="Cambria Math" w:hAnsi="Cambria Math" w:eastAsia="宋体" w:cs="Times New Roman"/>
                        <w:i/>
                        <w:iCs/>
                        <w:kern w:val="0"/>
                        <w:sz w:val="24"/>
                        <w:szCs w:val="24"/>
                        <w:highlight w:val="none"/>
                      </w:rPr>
                    </m:ctrlPr>
                  </m:dPr>
                  <m:e>
                    <m:sSub>
                      <m:sSubPr>
                        <m:ctrlPr>
                          <w:rPr>
                            <w:rFonts w:hint="default" w:ascii="Cambria Math" w:hAnsi="Cambria Math" w:eastAsia="宋体" w:cs="Times New Roman"/>
                            <w:i/>
                            <w:iCs/>
                            <w:kern w:val="0"/>
                            <w:sz w:val="24"/>
                            <w:szCs w:val="24"/>
                            <w:highlight w:val="none"/>
                          </w:rPr>
                        </m:ctrlPr>
                      </m:sSubPr>
                      <m:e>
                        <m:r>
                          <m:rPr>
                            <m:nor/>
                          </m:rPr>
                          <w:rPr>
                            <w:rFonts w:hint="default" w:ascii="Times New Roman" w:hAnsi="Times New Roman" w:eastAsia="宋体" w:cs="Times New Roman"/>
                            <w:i/>
                            <w:iCs/>
                            <w:kern w:val="0"/>
                            <w:sz w:val="24"/>
                            <w:szCs w:val="24"/>
                            <w:highlight w:val="none"/>
                          </w:rPr>
                          <m:t>W</m:t>
                        </m:r>
                        <m:ctrlPr>
                          <w:rPr>
                            <w:rFonts w:hint="default" w:ascii="Cambria Math" w:hAnsi="Cambria Math" w:eastAsia="宋体" w:cs="Times New Roman"/>
                            <w:i/>
                            <w:iCs/>
                            <w:kern w:val="0"/>
                            <w:sz w:val="24"/>
                            <w:szCs w:val="24"/>
                            <w:highlight w:val="none"/>
                          </w:rPr>
                        </m:ctrlPr>
                      </m:e>
                      <m:sub>
                        <m:r>
                          <m:rPr>
                            <m:nor/>
                          </m:rPr>
                          <w:rPr>
                            <w:rFonts w:hint="default" w:ascii="Times New Roman" w:hAnsi="Times New Roman" w:eastAsia="宋体" w:cs="Times New Roman"/>
                            <w:i/>
                            <w:iCs/>
                            <w:kern w:val="0"/>
                            <w:sz w:val="24"/>
                            <w:szCs w:val="24"/>
                            <w:highlight w:val="none"/>
                          </w:rPr>
                          <m:t>S</m:t>
                        </m:r>
                        <m:ctrlPr>
                          <w:rPr>
                            <w:rFonts w:hint="default" w:ascii="Cambria Math" w:hAnsi="Cambria Math" w:eastAsia="宋体" w:cs="Times New Roman"/>
                            <w:i/>
                            <w:iCs/>
                            <w:kern w:val="0"/>
                            <w:sz w:val="24"/>
                            <w:szCs w:val="24"/>
                            <w:highlight w:val="none"/>
                          </w:rPr>
                        </m:ctrlPr>
                      </m:sub>
                    </m:sSub>
                    <m:ctrlPr>
                      <w:rPr>
                        <w:rFonts w:hint="default" w:ascii="Cambria Math" w:hAnsi="Cambria Math" w:eastAsia="宋体" w:cs="Times New Roman"/>
                        <w:i/>
                        <w:iCs/>
                        <w:kern w:val="0"/>
                        <w:sz w:val="24"/>
                        <w:szCs w:val="24"/>
                        <w:highlight w:val="none"/>
                      </w:rPr>
                    </m:ctrlPr>
                  </m:e>
                </m:d>
              </m:oMath>
            </m:oMathPara>
          </w:p>
        </w:tc>
        <w:tc>
          <w:tcPr>
            <w:tcW w:w="1565" w:type="pct"/>
            <w:vAlign w:val="center"/>
          </w:tcPr>
          <w:p w14:paraId="4C6BAEF1">
            <w:pPr>
              <w:spacing w:line="360" w:lineRule="auto"/>
              <w:jc w:val="center"/>
              <w:rPr>
                <w:rFonts w:hint="default" w:ascii="Times New Roman" w:hAnsi="Times New Roman" w:eastAsia="宋体" w:cs="Times New Roman"/>
                <w:i w:val="0"/>
                <w:iCs/>
                <w:kern w:val="0"/>
                <w:sz w:val="24"/>
                <w:szCs w:val="24"/>
                <w:highlight w:val="none"/>
              </w:rPr>
            </w:pPr>
            <w:r>
              <w:rPr>
                <w:rFonts w:hint="default" w:ascii="Times New Roman" w:hAnsi="Times New Roman" w:eastAsia="宋体" w:cs="Times New Roman"/>
                <w:i w:val="0"/>
                <w:iCs/>
                <w:kern w:val="0"/>
                <w:sz w:val="24"/>
                <w:szCs w:val="24"/>
                <w:highlight w:val="none"/>
              </w:rPr>
              <w:t>标准表读数分辨力</w:t>
            </w:r>
          </w:p>
        </w:tc>
        <w:tc>
          <w:tcPr>
            <w:tcW w:w="906" w:type="pct"/>
            <w:tcBorders>
              <w:left w:val="single" w:color="auto" w:sz="4" w:space="0"/>
            </w:tcBorders>
            <w:vAlign w:val="center"/>
          </w:tcPr>
          <w:p w14:paraId="4A13D69B">
            <w:pPr>
              <w:spacing w:line="360" w:lineRule="auto"/>
              <w:jc w:val="center"/>
              <w:rPr>
                <w:rFonts w:hint="default" w:ascii="Times New Roman" w:hAnsi="Times New Roman" w:eastAsia="宋体" w:cs="Times New Roman"/>
                <w:i w:val="0"/>
                <w:iCs/>
                <w:kern w:val="0"/>
                <w:sz w:val="24"/>
                <w:szCs w:val="24"/>
                <w:highlight w:val="none"/>
                <w:lang w:val="en-US" w:eastAsia="zh-CN"/>
              </w:rPr>
            </w:pPr>
            <w:r>
              <w:rPr>
                <w:rFonts w:hint="default" w:ascii="Times New Roman" w:hAnsi="Times New Roman" w:eastAsia="宋体" w:cs="Times New Roman"/>
                <w:i w:val="0"/>
                <w:iCs/>
                <w:kern w:val="0"/>
                <w:sz w:val="24"/>
                <w:szCs w:val="24"/>
                <w:highlight w:val="none"/>
              </w:rPr>
              <w:t>0.000</w:t>
            </w:r>
            <w:r>
              <w:rPr>
                <w:rFonts w:hint="eastAsia" w:cs="Times New Roman"/>
                <w:i w:val="0"/>
                <w:iCs/>
                <w:kern w:val="0"/>
                <w:sz w:val="24"/>
                <w:szCs w:val="24"/>
                <w:highlight w:val="none"/>
                <w:lang w:val="en-US" w:eastAsia="zh-CN"/>
              </w:rPr>
              <w:t>289</w:t>
            </w:r>
          </w:p>
        </w:tc>
        <w:tc>
          <w:tcPr>
            <w:tcW w:w="438" w:type="pct"/>
            <w:vMerge w:val="continue"/>
            <w:vAlign w:val="center"/>
          </w:tcPr>
          <w:p w14:paraId="22D2B9B3">
            <w:pPr>
              <w:spacing w:line="360" w:lineRule="auto"/>
              <w:jc w:val="center"/>
              <w:rPr>
                <w:rFonts w:hint="default" w:ascii="Times New Roman" w:hAnsi="Times New Roman" w:eastAsia="宋体" w:cs="Times New Roman"/>
                <w:i w:val="0"/>
                <w:iCs/>
                <w:kern w:val="0"/>
                <w:sz w:val="24"/>
                <w:szCs w:val="24"/>
                <w:highlight w:val="none"/>
              </w:rPr>
            </w:pPr>
          </w:p>
        </w:tc>
        <w:tc>
          <w:tcPr>
            <w:tcW w:w="841" w:type="pct"/>
            <w:vMerge w:val="continue"/>
            <w:vAlign w:val="center"/>
          </w:tcPr>
          <w:p w14:paraId="050767D6">
            <w:pPr>
              <w:spacing w:line="360" w:lineRule="auto"/>
              <w:jc w:val="center"/>
              <w:rPr>
                <w:rFonts w:hint="default" w:ascii="Times New Roman" w:hAnsi="Times New Roman" w:eastAsia="宋体" w:cs="Times New Roman"/>
                <w:i w:val="0"/>
                <w:iCs/>
                <w:kern w:val="0"/>
                <w:sz w:val="24"/>
                <w:szCs w:val="24"/>
                <w:highlight w:val="none"/>
              </w:rPr>
            </w:pPr>
          </w:p>
        </w:tc>
      </w:tr>
      <w:tr w14:paraId="2ED6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539" w:type="pct"/>
            <w:vMerge w:val="continue"/>
            <w:vAlign w:val="center"/>
          </w:tcPr>
          <w:p w14:paraId="0A9CAF56">
            <w:pPr>
              <w:spacing w:line="360" w:lineRule="auto"/>
              <w:jc w:val="center"/>
              <w:rPr>
                <w:rFonts w:hint="default" w:ascii="Times New Roman" w:hAnsi="Times New Roman" w:eastAsia="宋体" w:cs="Times New Roman"/>
                <w:i/>
                <w:iCs/>
                <w:kern w:val="0"/>
                <w:sz w:val="24"/>
                <w:szCs w:val="24"/>
                <w:highlight w:val="none"/>
              </w:rPr>
            </w:pPr>
          </w:p>
        </w:tc>
        <w:tc>
          <w:tcPr>
            <w:tcW w:w="708" w:type="pct"/>
            <w:vAlign w:val="center"/>
          </w:tcPr>
          <w:p w14:paraId="6E31616B">
            <w:pPr>
              <w:spacing w:line="360" w:lineRule="auto"/>
              <w:jc w:val="center"/>
              <w:rPr>
                <w:rFonts w:hint="default" w:ascii="Times New Roman" w:hAnsi="Times New Roman" w:eastAsia="宋体" w:cs="Times New Roman"/>
                <w:i/>
                <w:iCs/>
                <w:kern w:val="0"/>
                <w:sz w:val="24"/>
                <w:szCs w:val="24"/>
                <w:highlight w:val="none"/>
              </w:rPr>
            </w:pPr>
            <m:oMathPara>
              <m:oMath>
                <m:sSub>
                  <m:sSubPr>
                    <m:ctrlPr>
                      <w:rPr>
                        <w:rFonts w:hint="default" w:ascii="Cambria Math" w:hAnsi="Cambria Math" w:eastAsia="宋体" w:cs="Times New Roman"/>
                        <w:i/>
                        <w:iCs/>
                        <w:kern w:val="0"/>
                        <w:sz w:val="24"/>
                        <w:szCs w:val="24"/>
                        <w:highlight w:val="none"/>
                      </w:rPr>
                    </m:ctrlPr>
                  </m:sSubPr>
                  <m:e>
                    <m:r>
                      <m:rPr>
                        <m:nor/>
                      </m:rPr>
                      <w:rPr>
                        <w:rFonts w:hint="default" w:ascii="Times New Roman" w:hAnsi="Times New Roman" w:eastAsia="宋体" w:cs="Times New Roman"/>
                        <w:i/>
                        <w:iCs/>
                        <w:kern w:val="0"/>
                        <w:sz w:val="24"/>
                        <w:szCs w:val="24"/>
                        <w:highlight w:val="none"/>
                      </w:rPr>
                      <m:t>u</m:t>
                    </m:r>
                    <m:ctrlPr>
                      <w:rPr>
                        <w:rFonts w:hint="default" w:ascii="Cambria Math" w:hAnsi="Cambria Math" w:eastAsia="宋体" w:cs="Times New Roman"/>
                        <w:i/>
                        <w:iCs/>
                        <w:kern w:val="0"/>
                        <w:sz w:val="24"/>
                        <w:szCs w:val="24"/>
                        <w:highlight w:val="none"/>
                      </w:rPr>
                    </m:ctrlPr>
                  </m:e>
                  <m:sub>
                    <m:r>
                      <m:rPr>
                        <m:nor/>
                      </m:rPr>
                      <w:rPr>
                        <w:rFonts w:hint="default" w:ascii="Times New Roman" w:hAnsi="Times New Roman" w:cs="Times New Roman"/>
                        <w:i/>
                        <w:iCs/>
                        <w:kern w:val="0"/>
                        <w:sz w:val="24"/>
                        <w:szCs w:val="24"/>
                        <w:highlight w:val="none"/>
                        <w:lang w:val="en-US" w:eastAsia="zh-CN"/>
                      </w:rPr>
                      <m:t>X</m:t>
                    </m:r>
                    <m:ctrlPr>
                      <w:rPr>
                        <w:rFonts w:hint="default" w:ascii="Cambria Math" w:hAnsi="Cambria Math" w:eastAsia="宋体" w:cs="Times New Roman"/>
                        <w:i/>
                        <w:iCs/>
                        <w:kern w:val="0"/>
                        <w:sz w:val="24"/>
                        <w:szCs w:val="24"/>
                        <w:highlight w:val="none"/>
                      </w:rPr>
                    </m:ctrlPr>
                  </m:sub>
                </m:sSub>
                <m:d>
                  <m:dPr>
                    <m:ctrlPr>
                      <w:rPr>
                        <w:rFonts w:hint="default" w:ascii="Cambria Math" w:hAnsi="Cambria Math" w:eastAsia="宋体" w:cs="Times New Roman"/>
                        <w:i/>
                        <w:iCs/>
                        <w:kern w:val="0"/>
                        <w:sz w:val="24"/>
                        <w:szCs w:val="24"/>
                        <w:highlight w:val="none"/>
                      </w:rPr>
                    </m:ctrlPr>
                  </m:dPr>
                  <m:e>
                    <m:sSub>
                      <m:sSubPr>
                        <m:ctrlPr>
                          <w:rPr>
                            <w:rFonts w:hint="default" w:ascii="Cambria Math" w:hAnsi="Cambria Math" w:eastAsia="宋体" w:cs="Times New Roman"/>
                            <w:i/>
                            <w:iCs/>
                            <w:kern w:val="0"/>
                            <w:sz w:val="24"/>
                            <w:szCs w:val="24"/>
                            <w:highlight w:val="none"/>
                          </w:rPr>
                        </m:ctrlPr>
                      </m:sSubPr>
                      <m:e>
                        <m:r>
                          <m:rPr>
                            <m:nor/>
                          </m:rPr>
                          <w:rPr>
                            <w:rFonts w:hint="default" w:ascii="Times New Roman" w:hAnsi="Times New Roman" w:eastAsia="宋体" w:cs="Times New Roman"/>
                            <w:i/>
                            <w:iCs/>
                            <w:kern w:val="0"/>
                            <w:sz w:val="24"/>
                            <w:szCs w:val="24"/>
                            <w:highlight w:val="none"/>
                          </w:rPr>
                          <m:t>W</m:t>
                        </m:r>
                        <m:ctrlPr>
                          <w:rPr>
                            <w:rFonts w:hint="default" w:ascii="Cambria Math" w:hAnsi="Cambria Math" w:eastAsia="宋体" w:cs="Times New Roman"/>
                            <w:i/>
                            <w:iCs/>
                            <w:kern w:val="0"/>
                            <w:sz w:val="24"/>
                            <w:szCs w:val="24"/>
                            <w:highlight w:val="none"/>
                          </w:rPr>
                        </m:ctrlPr>
                      </m:e>
                      <m:sub>
                        <m:r>
                          <m:rPr>
                            <m:nor/>
                          </m:rPr>
                          <w:rPr>
                            <w:rFonts w:hint="default" w:ascii="Times New Roman" w:hAnsi="Times New Roman" w:eastAsia="宋体" w:cs="Times New Roman"/>
                            <w:i/>
                            <w:iCs/>
                            <w:kern w:val="0"/>
                            <w:sz w:val="24"/>
                            <w:szCs w:val="24"/>
                            <w:highlight w:val="none"/>
                          </w:rPr>
                          <m:t>S</m:t>
                        </m:r>
                        <m:ctrlPr>
                          <w:rPr>
                            <w:rFonts w:hint="default" w:ascii="Cambria Math" w:hAnsi="Cambria Math" w:eastAsia="宋体" w:cs="Times New Roman"/>
                            <w:i/>
                            <w:iCs/>
                            <w:kern w:val="0"/>
                            <w:sz w:val="24"/>
                            <w:szCs w:val="24"/>
                            <w:highlight w:val="none"/>
                          </w:rPr>
                        </m:ctrlPr>
                      </m:sub>
                    </m:sSub>
                    <m:ctrlPr>
                      <w:rPr>
                        <w:rFonts w:hint="default" w:ascii="Cambria Math" w:hAnsi="Cambria Math" w:eastAsia="宋体" w:cs="Times New Roman"/>
                        <w:i/>
                        <w:iCs/>
                        <w:kern w:val="0"/>
                        <w:sz w:val="24"/>
                        <w:szCs w:val="24"/>
                        <w:highlight w:val="none"/>
                      </w:rPr>
                    </m:ctrlPr>
                  </m:e>
                </m:d>
              </m:oMath>
            </m:oMathPara>
          </w:p>
        </w:tc>
        <w:tc>
          <w:tcPr>
            <w:tcW w:w="1565" w:type="pct"/>
            <w:vAlign w:val="center"/>
          </w:tcPr>
          <w:p w14:paraId="0D49CF88">
            <w:pPr>
              <w:spacing w:line="360" w:lineRule="auto"/>
              <w:jc w:val="center"/>
              <w:rPr>
                <w:rFonts w:hint="default" w:ascii="Times New Roman" w:hAnsi="Times New Roman" w:eastAsia="宋体" w:cs="Times New Roman"/>
                <w:i w:val="0"/>
                <w:iCs/>
                <w:kern w:val="0"/>
                <w:sz w:val="24"/>
                <w:szCs w:val="24"/>
                <w:highlight w:val="none"/>
                <w:lang w:val="en-US" w:eastAsia="zh-CN"/>
              </w:rPr>
            </w:pPr>
            <w:r>
              <w:rPr>
                <w:rFonts w:hint="default" w:ascii="Times New Roman" w:hAnsi="Times New Roman" w:eastAsia="宋体" w:cs="Times New Roman"/>
                <w:i w:val="0"/>
                <w:iCs/>
                <w:kern w:val="0"/>
                <w:sz w:val="24"/>
                <w:szCs w:val="24"/>
                <w:highlight w:val="none"/>
                <w:lang w:val="en-US" w:eastAsia="zh-CN"/>
              </w:rPr>
              <w:t>线路损耗</w:t>
            </w:r>
          </w:p>
        </w:tc>
        <w:tc>
          <w:tcPr>
            <w:tcW w:w="906" w:type="pct"/>
            <w:tcBorders>
              <w:left w:val="single" w:color="auto" w:sz="4" w:space="0"/>
            </w:tcBorders>
            <w:vAlign w:val="center"/>
          </w:tcPr>
          <w:p w14:paraId="6F82705D">
            <w:pPr>
              <w:spacing w:line="360" w:lineRule="auto"/>
              <w:jc w:val="center"/>
              <w:rPr>
                <w:rFonts w:hint="default" w:ascii="Times New Roman" w:hAnsi="Times New Roman" w:eastAsia="宋体" w:cs="Times New Roman"/>
                <w:i w:val="0"/>
                <w:iCs/>
                <w:kern w:val="0"/>
                <w:sz w:val="24"/>
                <w:szCs w:val="24"/>
                <w:highlight w:val="none"/>
                <w:lang w:val="en-US" w:eastAsia="zh-CN"/>
              </w:rPr>
            </w:pPr>
            <w:r>
              <w:rPr>
                <w:rFonts w:hint="default" w:ascii="Times New Roman" w:hAnsi="Times New Roman" w:eastAsia="宋体" w:cs="Times New Roman"/>
                <w:i w:val="0"/>
                <w:iCs/>
                <w:kern w:val="0"/>
                <w:sz w:val="24"/>
                <w:szCs w:val="24"/>
                <w:highlight w:val="none"/>
                <w:lang w:val="en-US" w:eastAsia="zh-CN"/>
              </w:rPr>
              <w:t>0.00</w:t>
            </w:r>
            <w:r>
              <w:rPr>
                <w:rFonts w:hint="eastAsia" w:cs="Times New Roman"/>
                <w:i w:val="0"/>
                <w:iCs/>
                <w:kern w:val="0"/>
                <w:sz w:val="24"/>
                <w:szCs w:val="24"/>
                <w:highlight w:val="none"/>
                <w:lang w:val="en-US" w:eastAsia="zh-CN"/>
              </w:rPr>
              <w:t>346</w:t>
            </w:r>
          </w:p>
        </w:tc>
        <w:tc>
          <w:tcPr>
            <w:tcW w:w="438" w:type="pct"/>
            <w:vMerge w:val="continue"/>
            <w:vAlign w:val="center"/>
          </w:tcPr>
          <w:p w14:paraId="1F3410AE">
            <w:pPr>
              <w:spacing w:line="360" w:lineRule="auto"/>
              <w:jc w:val="center"/>
              <w:rPr>
                <w:rFonts w:hint="default" w:ascii="Times New Roman" w:hAnsi="Times New Roman" w:eastAsia="宋体" w:cs="Times New Roman"/>
                <w:i w:val="0"/>
                <w:iCs/>
                <w:kern w:val="0"/>
                <w:sz w:val="24"/>
                <w:szCs w:val="24"/>
                <w:highlight w:val="none"/>
                <w:lang w:val="en-US" w:eastAsia="zh-CN"/>
              </w:rPr>
            </w:pPr>
          </w:p>
        </w:tc>
        <w:tc>
          <w:tcPr>
            <w:tcW w:w="841" w:type="pct"/>
            <w:vMerge w:val="continue"/>
            <w:vAlign w:val="center"/>
          </w:tcPr>
          <w:p w14:paraId="19279858">
            <w:pPr>
              <w:spacing w:line="360" w:lineRule="auto"/>
              <w:jc w:val="center"/>
              <w:rPr>
                <w:rFonts w:hint="default" w:ascii="Times New Roman" w:hAnsi="Times New Roman" w:eastAsia="宋体" w:cs="Times New Roman"/>
                <w:i w:val="0"/>
                <w:iCs/>
                <w:kern w:val="0"/>
                <w:sz w:val="24"/>
                <w:szCs w:val="24"/>
                <w:highlight w:val="none"/>
                <w:lang w:val="en-US" w:eastAsia="zh-CN"/>
              </w:rPr>
            </w:pPr>
          </w:p>
        </w:tc>
      </w:tr>
    </w:tbl>
    <w:p w14:paraId="113EE4A4">
      <w:pPr>
        <w:spacing w:line="360" w:lineRule="auto"/>
        <w:ind w:firstLine="465"/>
        <w:rPr>
          <w:rFonts w:hint="default" w:ascii="Times New Roman" w:hAnsi="Times New Roman" w:eastAsia="宋体" w:cs="Times New Roman"/>
          <w:sz w:val="24"/>
          <w:highlight w:val="none"/>
          <w:lang w:eastAsia="zh-CN"/>
        </w:rPr>
      </w:pPr>
      <w:r>
        <w:rPr>
          <w:rFonts w:hint="default" w:ascii="Times New Roman" w:hAnsi="Times New Roman" w:cs="Times New Roman"/>
          <w:sz w:val="24"/>
          <w:highlight w:val="none"/>
        </w:rPr>
        <w:t>根据表</w:t>
      </w:r>
      <w:r>
        <w:rPr>
          <w:rFonts w:hint="default" w:ascii="Times New Roman" w:hAnsi="Times New Roman" w:cs="Times New Roman"/>
          <w:sz w:val="24"/>
          <w:highlight w:val="none"/>
          <w:lang w:val="en-US" w:eastAsia="zh-CN"/>
        </w:rPr>
        <w:t>C.2</w:t>
      </w:r>
      <w:r>
        <w:rPr>
          <w:rFonts w:hint="default" w:ascii="Times New Roman" w:hAnsi="Times New Roman" w:cs="Times New Roman"/>
          <w:sz w:val="24"/>
          <w:highlight w:val="none"/>
        </w:rPr>
        <w:t>，得到</w:t>
      </w:r>
      <w:r>
        <w:rPr>
          <w:rFonts w:hint="default" w:ascii="Times New Roman" w:hAnsi="Times New Roman" w:cs="Times New Roman"/>
          <w:sz w:val="24"/>
          <w:highlight w:val="none"/>
          <w:lang w:val="en-US" w:eastAsia="zh-CN"/>
        </w:rPr>
        <w:t>功率</w:t>
      </w:r>
      <w:r>
        <w:rPr>
          <w:rFonts w:hint="default" w:ascii="Times New Roman" w:hAnsi="Times New Roman" w:cs="Times New Roman"/>
          <w:sz w:val="24"/>
          <w:highlight w:val="none"/>
        </w:rPr>
        <w:t>示值误差</w:t>
      </w:r>
      <w:r>
        <w:rPr>
          <w:rFonts w:hint="default" w:ascii="Times New Roman" w:hAnsi="Times New Roman" w:cs="Times New Roman"/>
          <w:sz w:val="24"/>
          <w:highlight w:val="none"/>
          <w:lang w:val="en-US" w:eastAsia="zh-CN"/>
        </w:rPr>
        <w:t>测量</w:t>
      </w:r>
      <w:r>
        <w:rPr>
          <w:rFonts w:hint="default" w:ascii="Times New Roman" w:hAnsi="Times New Roman" w:cs="Times New Roman"/>
          <w:sz w:val="24"/>
          <w:highlight w:val="none"/>
        </w:rPr>
        <w:t>的合成标准不确定度为</w:t>
      </w:r>
      <w:r>
        <w:rPr>
          <w:rFonts w:hint="default" w:ascii="Times New Roman" w:hAnsi="Times New Roman" w:cs="Times New Roman"/>
          <w:sz w:val="24"/>
          <w:highlight w:val="none"/>
          <w:lang w:eastAsia="zh-CN"/>
        </w:rPr>
        <w:t>：</w:t>
      </w:r>
    </w:p>
    <w:p w14:paraId="0FE455C3">
      <w:pPr>
        <w:keepNext w:val="0"/>
        <w:keepLines w:val="0"/>
        <w:pageBreakBefore w:val="0"/>
        <w:widowControl w:val="0"/>
        <w:kinsoku/>
        <w:wordWrap/>
        <w:overflowPunct/>
        <w:topLinePunct w:val="0"/>
        <w:autoSpaceDE/>
        <w:autoSpaceDN/>
        <w:bidi w:val="0"/>
        <w:adjustRightInd/>
        <w:snapToGrid/>
        <w:spacing w:line="360" w:lineRule="auto"/>
        <w:ind w:firstLine="0"/>
        <w:jc w:val="right"/>
        <w:textAlignment w:val="auto"/>
        <w:rPr>
          <w:rFonts w:hint="default" w:ascii="Times New Roman" w:hAnsi="Times New Roman" w:cs="Times New Roman"/>
          <w:sz w:val="24"/>
          <w:highlight w:val="none"/>
        </w:rPr>
      </w:pPr>
      <m:oMath>
        <m:sSub>
          <m:sSubPr>
            <m:ctrlPr>
              <w:rPr>
                <w:rFonts w:hint="default" w:ascii="Cambria Math" w:hAnsi="Cambria Math" w:cs="Times New Roman"/>
                <w:i/>
                <w:sz w:val="24"/>
                <w:highlight w:val="none"/>
              </w:rPr>
            </m:ctrlPr>
          </m:sSubPr>
          <m:e>
            <m:r>
              <m:rPr>
                <m:nor/>
              </m:rPr>
              <w:rPr>
                <w:rFonts w:hint="default" w:ascii="Times New Roman" w:hAnsi="Times New Roman" w:cs="Times New Roman"/>
                <w:i/>
                <w:sz w:val="24"/>
                <w:highlight w:val="none"/>
              </w:rPr>
              <m:t>u</m:t>
            </m:r>
            <m:ctrlPr>
              <w:rPr>
                <w:rFonts w:hint="default" w:ascii="Cambria Math" w:hAnsi="Cambria Math" w:cs="Times New Roman"/>
                <w:i/>
                <w:sz w:val="24"/>
                <w:highlight w:val="none"/>
              </w:rPr>
            </m:ctrlPr>
          </m:e>
          <m:sub>
            <m:r>
              <m:rPr>
                <m:nor/>
              </m:rPr>
              <w:rPr>
                <w:rFonts w:hint="default" w:ascii="Times New Roman" w:hAnsi="Times New Roman" w:cs="Times New Roman"/>
                <w:i/>
                <w:sz w:val="24"/>
                <w:highlight w:val="none"/>
              </w:rPr>
              <m:t>c</m:t>
            </m:r>
            <m:ctrlPr>
              <w:rPr>
                <w:rFonts w:hint="default" w:ascii="Cambria Math" w:hAnsi="Cambria Math" w:cs="Times New Roman"/>
                <w:i/>
                <w:sz w:val="24"/>
                <w:highlight w:val="none"/>
              </w:rPr>
            </m:ctrlPr>
          </m:sub>
        </m:sSub>
        <m:d>
          <m:dPr>
            <m:ctrlPr>
              <w:rPr>
                <w:rFonts w:hint="default" w:ascii="Cambria Math" w:hAnsi="Cambria Math" w:cs="Times New Roman"/>
                <w:i/>
                <w:sz w:val="24"/>
                <w:highlight w:val="none"/>
              </w:rPr>
            </m:ctrlPr>
          </m:dPr>
          <m:e>
            <m:r>
              <m:rPr>
                <m:nor/>
                <m:sty m:val="p"/>
              </m:rPr>
              <w:rPr>
                <w:rFonts w:hint="default" w:ascii="Times New Roman" w:hAnsi="Times New Roman" w:cs="Times New Roman"/>
                <w:b w:val="0"/>
                <w:i w:val="0"/>
                <w:sz w:val="24"/>
                <w:highlight w:val="none"/>
              </w:rPr>
              <m:t>∆</m:t>
            </m:r>
            <m:r>
              <m:rPr>
                <m:nor/>
              </m:rPr>
              <w:rPr>
                <w:rFonts w:hint="default" w:ascii="Times New Roman" w:hAnsi="Times New Roman" w:cs="Times New Roman"/>
                <w:i/>
                <w:sz w:val="24"/>
                <w:highlight w:val="none"/>
              </w:rPr>
              <m:t>W</m:t>
            </m:r>
            <m:ctrlPr>
              <w:rPr>
                <w:rFonts w:hint="default" w:ascii="Cambria Math" w:hAnsi="Cambria Math" w:cs="Times New Roman"/>
                <w:i/>
                <w:sz w:val="24"/>
                <w:highlight w:val="none"/>
              </w:rPr>
            </m:ctrlPr>
          </m:e>
        </m:d>
        <m:r>
          <m:rPr>
            <m:nor/>
            <m:sty m:val="p"/>
          </m:rPr>
          <w:rPr>
            <w:rFonts w:hint="default" w:ascii="Times New Roman" w:hAnsi="Times New Roman" w:cs="Times New Roman"/>
            <w:b w:val="0"/>
            <w:i w:val="0"/>
            <w:sz w:val="24"/>
            <w:highlight w:val="none"/>
          </w:rPr>
          <m:t>=</m:t>
        </m:r>
        <m:rad>
          <m:radPr>
            <m:degHide m:val="1"/>
            <m:ctrlPr>
              <w:rPr>
                <w:rFonts w:hint="default" w:ascii="Cambria Math" w:hAnsi="Cambria Math" w:cs="Times New Roman"/>
                <w:sz w:val="24"/>
                <w:highlight w:val="none"/>
              </w:rPr>
            </m:ctrlPr>
          </m:radPr>
          <m:deg>
            <m:ctrlPr>
              <w:rPr>
                <w:rFonts w:hint="default" w:ascii="Cambria Math" w:hAnsi="Cambria Math" w:cs="Times New Roman"/>
                <w:sz w:val="24"/>
                <w:highlight w:val="none"/>
              </w:rPr>
            </m:ctrlPr>
          </m:deg>
          <m:e>
            <m:sSup>
              <m:sSupPr>
                <m:ctrlPr>
                  <w:rPr>
                    <w:rFonts w:hint="default" w:ascii="Cambria Math" w:hAnsi="Cambria Math" w:cs="Times New Roman"/>
                    <w:sz w:val="24"/>
                    <w:highlight w:val="none"/>
                  </w:rPr>
                </m:ctrlPr>
              </m:sSupPr>
              <m:e>
                <m:r>
                  <m:rPr>
                    <m:nor/>
                    <m:sty m:val="p"/>
                  </m:rPr>
                  <w:rPr>
                    <w:rFonts w:hint="default" w:ascii="Times New Roman" w:hAnsi="Times New Roman" w:cs="Times New Roman"/>
                    <w:b w:val="0"/>
                    <w:i w:val="0"/>
                    <w:sz w:val="24"/>
                    <w:highlight w:val="none"/>
                  </w:rPr>
                  <m:t>0.0</m:t>
                </m:r>
                <m:r>
                  <m:rPr>
                    <m:nor/>
                    <m:sty m:val="p"/>
                  </m:rPr>
                  <w:rPr>
                    <w:rFonts w:hint="default" w:cs="Times New Roman"/>
                    <w:b w:val="0"/>
                    <w:i w:val="0"/>
                    <w:sz w:val="24"/>
                    <w:highlight w:val="none"/>
                    <w:lang w:val="en-US" w:eastAsia="zh-CN"/>
                  </w:rPr>
                  <m:t>437</m:t>
                </m:r>
                <m:ctrlPr>
                  <w:rPr>
                    <w:rFonts w:hint="default" w:ascii="Cambria Math" w:hAnsi="Cambria Math" w:cs="Times New Roman"/>
                    <w:sz w:val="24"/>
                    <w:highlight w:val="none"/>
                  </w:rPr>
                </m:ctrlPr>
              </m:e>
              <m:sup>
                <m:r>
                  <m:rPr>
                    <m:nor/>
                    <m:sty m:val="p"/>
                  </m:rPr>
                  <w:rPr>
                    <w:rFonts w:hint="default" w:ascii="Times New Roman" w:hAnsi="Times New Roman" w:cs="Times New Roman"/>
                    <w:b w:val="0"/>
                    <w:i w:val="0"/>
                    <w:sz w:val="24"/>
                    <w:highlight w:val="none"/>
                  </w:rPr>
                  <m:t>2</m:t>
                </m:r>
                <m:ctrlPr>
                  <w:rPr>
                    <w:rFonts w:hint="default" w:ascii="Cambria Math" w:hAnsi="Cambria Math" w:cs="Times New Roman"/>
                    <w:sz w:val="24"/>
                    <w:highlight w:val="none"/>
                  </w:rPr>
                </m:ctrlPr>
              </m:sup>
            </m:sSup>
            <m:r>
              <m:rPr>
                <m:nor/>
                <m:sty m:val="p"/>
              </m:rPr>
              <w:rPr>
                <w:rFonts w:hint="default" w:ascii="Times New Roman" w:hAnsi="Times New Roman" w:cs="Times New Roman"/>
                <w:b w:val="0"/>
                <w:i w:val="0"/>
                <w:sz w:val="24"/>
                <w:highlight w:val="none"/>
              </w:rPr>
              <m:t>+</m:t>
            </m:r>
            <m:sSup>
              <m:sSupPr>
                <m:ctrlPr>
                  <w:rPr>
                    <w:rFonts w:hint="default" w:ascii="Cambria Math" w:hAnsi="Cambria Math" w:cs="Times New Roman"/>
                    <w:sz w:val="24"/>
                    <w:highlight w:val="none"/>
                  </w:rPr>
                </m:ctrlPr>
              </m:sSupPr>
              <m:e>
                <m:r>
                  <m:rPr>
                    <m:nor/>
                    <m:sty m:val="p"/>
                  </m:rPr>
                  <w:rPr>
                    <w:rFonts w:hint="default" w:ascii="Times New Roman" w:hAnsi="Times New Roman" w:cs="Times New Roman"/>
                    <w:b w:val="0"/>
                    <w:i w:val="0"/>
                    <w:sz w:val="24"/>
                    <w:highlight w:val="none"/>
                  </w:rPr>
                  <m:t>0.02</m:t>
                </m:r>
                <m:r>
                  <m:rPr>
                    <m:nor/>
                    <m:sty m:val="p"/>
                  </m:rPr>
                  <w:rPr>
                    <w:rFonts w:hint="default" w:cs="Times New Roman"/>
                    <w:b w:val="0"/>
                    <w:i w:val="0"/>
                    <w:sz w:val="24"/>
                    <w:highlight w:val="none"/>
                    <w:lang w:val="en-US" w:eastAsia="zh-CN"/>
                  </w:rPr>
                  <m:t>34</m:t>
                </m:r>
                <m:ctrlPr>
                  <w:rPr>
                    <w:rFonts w:hint="default" w:ascii="Cambria Math" w:hAnsi="Cambria Math" w:cs="Times New Roman"/>
                    <w:sz w:val="24"/>
                    <w:highlight w:val="none"/>
                  </w:rPr>
                </m:ctrlPr>
              </m:e>
              <m:sup>
                <m:r>
                  <m:rPr>
                    <m:nor/>
                    <m:sty m:val="p"/>
                  </m:rPr>
                  <w:rPr>
                    <w:rFonts w:hint="default" w:ascii="Times New Roman" w:hAnsi="Times New Roman" w:cs="Times New Roman"/>
                    <w:b w:val="0"/>
                    <w:i w:val="0"/>
                    <w:sz w:val="24"/>
                    <w:highlight w:val="none"/>
                  </w:rPr>
                  <m:t>2</m:t>
                </m:r>
                <m:ctrlPr>
                  <w:rPr>
                    <w:rFonts w:hint="default" w:ascii="Cambria Math" w:hAnsi="Cambria Math" w:cs="Times New Roman"/>
                    <w:sz w:val="24"/>
                    <w:highlight w:val="none"/>
                  </w:rPr>
                </m:ctrlPr>
              </m:sup>
            </m:sSup>
            <m:ctrlPr>
              <w:rPr>
                <w:rFonts w:hint="default" w:ascii="Cambria Math" w:hAnsi="Cambria Math" w:cs="Times New Roman"/>
                <w:sz w:val="24"/>
                <w:highlight w:val="none"/>
              </w:rPr>
            </m:ctrlPr>
          </m:e>
        </m:rad>
        <m:r>
          <m:rPr>
            <m:nor/>
            <m:sty m:val="p"/>
          </m:rPr>
          <w:rPr>
            <w:rFonts w:hint="default" w:ascii="Times New Roman" w:hAnsi="Times New Roman" w:cs="Times New Roman"/>
            <w:b w:val="0"/>
            <w:i w:val="0"/>
            <w:sz w:val="24"/>
            <w:highlight w:val="none"/>
          </w:rPr>
          <m:t>=0.04</m:t>
        </m:r>
        <m:r>
          <m:rPr>
            <m:nor/>
            <m:sty m:val="p"/>
          </m:rPr>
          <w:rPr>
            <w:rFonts w:hint="default" w:cs="Times New Roman"/>
            <w:b w:val="0"/>
            <w:i w:val="0"/>
            <w:sz w:val="24"/>
            <w:highlight w:val="none"/>
            <w:lang w:val="en-US" w:eastAsia="zh-CN"/>
          </w:rPr>
          <m:t>96</m:t>
        </m:r>
      </m:oMath>
      <w:r>
        <w:rPr>
          <w:rFonts w:hint="default" w:ascii="Times New Roman" w:hAnsi="Times New Roman" w:cs="Times New Roman"/>
          <w:sz w:val="24"/>
          <w:highlight w:val="none"/>
        </w:rPr>
        <w:t xml:space="preserve"> kW    </w:t>
      </w:r>
      <w:r>
        <w:rPr>
          <w:rFonts w:hint="eastAsia" w:cs="Times New Roman"/>
          <w:sz w:val="24"/>
          <w:highlight w:val="none"/>
          <w:lang w:val="en-US" w:eastAsia="zh-CN"/>
        </w:rPr>
        <w:t xml:space="preserve">     </w:t>
      </w:r>
      <w:r>
        <w:rPr>
          <w:rFonts w:hint="default" w:ascii="Times New Roman" w:hAnsi="Times New Roman" w:cs="Times New Roman"/>
          <w:sz w:val="24"/>
          <w:highlight w:val="none"/>
        </w:rPr>
        <w:t xml:space="preserve">   </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C</w:t>
      </w:r>
      <w:r>
        <w:rPr>
          <w:rFonts w:hint="default" w:ascii="Times New Roman" w:hAnsi="Times New Roman" w:cs="Times New Roman"/>
          <w:sz w:val="24"/>
          <w:highlight w:val="none"/>
        </w:rPr>
        <w:t>.1</w:t>
      </w:r>
      <w:r>
        <w:rPr>
          <w:rFonts w:hint="default" w:ascii="Times New Roman" w:hAnsi="Times New Roman" w:cs="Times New Roman"/>
          <w:sz w:val="24"/>
          <w:highlight w:val="none"/>
          <w:lang w:val="en-US" w:eastAsia="zh-CN"/>
        </w:rPr>
        <w:t>0)</w:t>
      </w:r>
    </w:p>
    <w:p w14:paraId="64F4A374">
      <w:pPr>
        <w:spacing w:line="360" w:lineRule="auto"/>
        <w:jc w:val="left"/>
        <w:rPr>
          <w:rFonts w:hint="default" w:ascii="Times New Roman" w:hAnsi="Times New Roman" w:cs="Times New Roman"/>
          <w:sz w:val="24"/>
          <w:highlight w:val="none"/>
        </w:rPr>
      </w:pPr>
      <w:r>
        <w:rPr>
          <w:rFonts w:hint="eastAsia" w:cs="Times New Roman"/>
          <w:color w:val="auto"/>
          <w:sz w:val="24"/>
          <w:highlight w:val="none"/>
          <w:lang w:val="en-US" w:eastAsia="zh-CN"/>
        </w:rPr>
        <w:t>C</w:t>
      </w:r>
      <w:r>
        <w:rPr>
          <w:rFonts w:hint="default" w:ascii="Times New Roman" w:hAnsi="Times New Roman" w:cs="Times New Roman"/>
          <w:color w:val="auto"/>
          <w:sz w:val="24"/>
          <w:highlight w:val="none"/>
        </w:rPr>
        <w:t xml:space="preserve">.5 </w:t>
      </w:r>
      <w:r>
        <w:rPr>
          <w:rFonts w:hint="default" w:ascii="Times New Roman" w:hAnsi="Times New Roman" w:cs="Times New Roman"/>
          <w:sz w:val="24"/>
          <w:highlight w:val="none"/>
        </w:rPr>
        <w:t>扩展不确定度</w:t>
      </w:r>
    </w:p>
    <w:p w14:paraId="38DB62F8">
      <w:pPr>
        <w:spacing w:line="360" w:lineRule="auto"/>
        <w:jc w:val="center"/>
        <w:rPr>
          <w:rFonts w:hint="eastAsia" w:ascii="Times New Roman" w:hAnsi="Times New Roman" w:eastAsia="宋体" w:cs="Times New Roman"/>
          <w:bCs/>
          <w:sz w:val="24"/>
          <w:highlight w:val="none"/>
          <w:lang w:eastAsia="zh-CN"/>
        </w:rPr>
      </w:pPr>
      <w:bookmarkStart w:id="54" w:name="_Toc529520086"/>
      <w:bookmarkStart w:id="55" w:name="_Toc529519912"/>
      <w:bookmarkStart w:id="56" w:name="_Toc532221935"/>
      <w:bookmarkStart w:id="57" w:name="_Toc529287315"/>
      <w:bookmarkStart w:id="58" w:name="_Toc529545214"/>
      <w:bookmarkStart w:id="59" w:name="_Toc529287852"/>
      <w:r>
        <w:rPr>
          <w:rFonts w:hint="default" w:ascii="Times New Roman" w:hAnsi="Times New Roman" w:cs="Times New Roman"/>
          <w:bCs/>
          <w:sz w:val="24"/>
          <w:highlight w:val="none"/>
        </w:rPr>
        <w:t>取包含因子</w:t>
      </w:r>
      <m:oMath>
        <m:r>
          <m:rPr>
            <m:nor/>
          </m:rPr>
          <w:rPr>
            <w:rFonts w:hint="default" w:ascii="Times New Roman" w:hAnsi="Times New Roman" w:cs="Times New Roman"/>
            <w:i/>
            <w:sz w:val="24"/>
            <w:highlight w:val="none"/>
          </w:rPr>
          <m:t>k</m:t>
        </m:r>
        <m:r>
          <m:rPr>
            <m:nor/>
            <m:sty m:val="p"/>
          </m:rPr>
          <w:rPr>
            <w:rFonts w:hint="default" w:ascii="Times New Roman" w:hAnsi="Times New Roman" w:cs="Times New Roman"/>
            <w:b w:val="0"/>
            <w:i w:val="0"/>
            <w:sz w:val="24"/>
            <w:highlight w:val="none"/>
          </w:rPr>
          <m:t>=2</m:t>
        </m:r>
      </m:oMath>
      <w:r>
        <w:rPr>
          <w:rFonts w:hint="default" w:ascii="Times New Roman" w:hAnsi="Times New Roman" w:cs="Times New Roman"/>
          <w:bCs/>
          <w:sz w:val="24"/>
          <w:highlight w:val="none"/>
        </w:rPr>
        <w:t>，则温度测量系统示值误差校准的扩展不确定度为</w:t>
      </w:r>
      <w:bookmarkEnd w:id="54"/>
      <w:bookmarkEnd w:id="55"/>
      <w:bookmarkEnd w:id="56"/>
      <w:bookmarkEnd w:id="57"/>
      <w:bookmarkEnd w:id="58"/>
      <w:bookmarkEnd w:id="59"/>
      <w:r>
        <w:rPr>
          <w:rFonts w:hint="eastAsia" w:cs="Times New Roman"/>
          <w:bCs/>
          <w:sz w:val="24"/>
          <w:highlight w:val="none"/>
          <w:lang w:eastAsia="zh-CN"/>
        </w:rPr>
        <w:t>：</w:t>
      </w:r>
    </w:p>
    <w:p w14:paraId="02B439C9">
      <w:pPr>
        <w:keepNext w:val="0"/>
        <w:keepLines w:val="0"/>
        <w:pageBreakBefore w:val="0"/>
        <w:widowControl w:val="0"/>
        <w:kinsoku/>
        <w:wordWrap/>
        <w:overflowPunct/>
        <w:topLinePunct w:val="0"/>
        <w:autoSpaceDE/>
        <w:autoSpaceDN/>
        <w:bidi w:val="0"/>
        <w:adjustRightInd/>
        <w:snapToGrid/>
        <w:spacing w:line="360" w:lineRule="auto"/>
        <w:ind w:firstLine="0"/>
        <w:jc w:val="right"/>
        <w:textAlignment w:val="auto"/>
        <w:rPr>
          <w:rFonts w:hint="default" w:ascii="Times New Roman" w:hAnsi="Times New Roman" w:cs="Times New Roman"/>
          <w:highlight w:val="none"/>
        </w:rPr>
      </w:pPr>
      <m:oMath>
        <m:r>
          <m:rPr>
            <m:nor/>
          </m:rPr>
          <w:rPr>
            <w:rFonts w:hint="default" w:ascii="Times New Roman" w:hAnsi="Times New Roman" w:cs="Times New Roman"/>
            <w:i/>
            <w:sz w:val="24"/>
            <w:highlight w:val="none"/>
          </w:rPr>
          <m:t>U</m:t>
        </m:r>
        <m:d>
          <m:dPr>
            <m:ctrlPr>
              <w:rPr>
                <w:rFonts w:hint="default" w:ascii="Cambria Math" w:hAnsi="Cambria Math" w:cs="Times New Roman"/>
                <w:i/>
                <w:sz w:val="24"/>
                <w:highlight w:val="none"/>
              </w:rPr>
            </m:ctrlPr>
          </m:dPr>
          <m:e>
            <m:r>
              <m:rPr>
                <m:nor/>
                <m:sty m:val="p"/>
              </m:rPr>
              <w:rPr>
                <w:rFonts w:hint="default" w:ascii="Times New Roman" w:hAnsi="Times New Roman" w:cs="Times New Roman"/>
                <w:b w:val="0"/>
                <w:i w:val="0"/>
                <w:sz w:val="24"/>
                <w:highlight w:val="none"/>
              </w:rPr>
              <m:t>∆</m:t>
            </m:r>
            <m:r>
              <m:rPr>
                <m:nor/>
              </m:rPr>
              <w:rPr>
                <w:rFonts w:hint="default" w:ascii="Times New Roman" w:hAnsi="Times New Roman" w:cs="Times New Roman"/>
                <w:i/>
                <w:sz w:val="24"/>
                <w:highlight w:val="none"/>
              </w:rPr>
              <m:t>W</m:t>
            </m:r>
            <m:ctrlPr>
              <w:rPr>
                <w:rFonts w:hint="default" w:ascii="Cambria Math" w:hAnsi="Cambria Math" w:cs="Times New Roman"/>
                <w:i/>
                <w:sz w:val="24"/>
                <w:highlight w:val="none"/>
              </w:rPr>
            </m:ctrlPr>
          </m:e>
        </m:d>
        <m:r>
          <m:rPr>
            <m:nor/>
            <m:sty m:val="p"/>
          </m:rPr>
          <w:rPr>
            <w:rFonts w:hint="default" w:ascii="Times New Roman" w:hAnsi="Times New Roman" w:cs="Times New Roman"/>
            <w:b w:val="0"/>
            <w:i w:val="0"/>
            <w:sz w:val="24"/>
            <w:highlight w:val="none"/>
          </w:rPr>
          <m:t>=</m:t>
        </m:r>
        <m:r>
          <m:rPr>
            <m:nor/>
          </m:rPr>
          <w:rPr>
            <w:rFonts w:hint="default" w:ascii="Times New Roman" w:hAnsi="Times New Roman" w:cs="Times New Roman"/>
            <w:i/>
            <w:sz w:val="24"/>
            <w:highlight w:val="none"/>
          </w:rPr>
          <m:t>k</m:t>
        </m:r>
        <m:r>
          <m:rPr>
            <m:nor/>
            <m:sty m:val="p"/>
          </m:rPr>
          <w:rPr>
            <w:rFonts w:hint="default" w:ascii="Times New Roman" w:hAnsi="Times New Roman" w:cs="Times New Roman"/>
            <w:b w:val="0"/>
            <w:i w:val="0"/>
            <w:sz w:val="24"/>
            <w:highlight w:val="none"/>
          </w:rPr>
          <m:t>∙</m:t>
        </m:r>
        <m:sSub>
          <m:sSubPr>
            <m:ctrlPr>
              <w:rPr>
                <w:rFonts w:hint="default" w:ascii="Cambria Math" w:hAnsi="Cambria Math" w:cs="Times New Roman"/>
                <w:i/>
                <w:sz w:val="24"/>
                <w:highlight w:val="none"/>
              </w:rPr>
            </m:ctrlPr>
          </m:sSubPr>
          <m:e>
            <m:r>
              <m:rPr>
                <m:nor/>
              </m:rPr>
              <w:rPr>
                <w:rFonts w:hint="default" w:ascii="Times New Roman" w:hAnsi="Times New Roman" w:cs="Times New Roman"/>
                <w:i/>
                <w:sz w:val="24"/>
                <w:highlight w:val="none"/>
              </w:rPr>
              <m:t>u</m:t>
            </m:r>
            <m:ctrlPr>
              <w:rPr>
                <w:rFonts w:hint="default" w:ascii="Cambria Math" w:hAnsi="Cambria Math" w:cs="Times New Roman"/>
                <w:i/>
                <w:sz w:val="24"/>
                <w:highlight w:val="none"/>
              </w:rPr>
            </m:ctrlPr>
          </m:e>
          <m:sub>
            <m:r>
              <m:rPr>
                <m:nor/>
              </m:rPr>
              <w:rPr>
                <w:rFonts w:hint="default" w:ascii="Times New Roman" w:hAnsi="Times New Roman" w:cs="Times New Roman"/>
                <w:i/>
                <w:sz w:val="24"/>
                <w:highlight w:val="none"/>
              </w:rPr>
              <m:t>c</m:t>
            </m:r>
            <m:ctrlPr>
              <w:rPr>
                <w:rFonts w:hint="default" w:ascii="Cambria Math" w:hAnsi="Cambria Math" w:cs="Times New Roman"/>
                <w:i/>
                <w:sz w:val="24"/>
                <w:highlight w:val="none"/>
              </w:rPr>
            </m:ctrlPr>
          </m:sub>
        </m:sSub>
        <m:d>
          <m:dPr>
            <m:ctrlPr>
              <w:rPr>
                <w:rFonts w:hint="default" w:ascii="Cambria Math" w:hAnsi="Cambria Math" w:cs="Times New Roman"/>
                <w:i/>
                <w:sz w:val="24"/>
                <w:highlight w:val="none"/>
              </w:rPr>
            </m:ctrlPr>
          </m:dPr>
          <m:e>
            <m:r>
              <m:rPr>
                <m:nor/>
                <m:sty m:val="p"/>
              </m:rPr>
              <w:rPr>
                <w:rFonts w:hint="default" w:ascii="Times New Roman" w:hAnsi="Times New Roman" w:cs="Times New Roman"/>
                <w:b w:val="0"/>
                <w:i w:val="0"/>
                <w:sz w:val="24"/>
                <w:highlight w:val="none"/>
              </w:rPr>
              <m:t>∆</m:t>
            </m:r>
            <m:r>
              <m:rPr>
                <m:nor/>
              </m:rPr>
              <w:rPr>
                <w:rFonts w:hint="default" w:ascii="Times New Roman" w:hAnsi="Times New Roman" w:cs="Times New Roman"/>
                <w:i/>
                <w:sz w:val="24"/>
                <w:highlight w:val="none"/>
              </w:rPr>
              <m:t>W</m:t>
            </m:r>
            <m:ctrlPr>
              <w:rPr>
                <w:rFonts w:hint="default" w:ascii="Cambria Math" w:hAnsi="Cambria Math" w:cs="Times New Roman"/>
                <w:i/>
                <w:sz w:val="24"/>
                <w:highlight w:val="none"/>
              </w:rPr>
            </m:ctrlPr>
          </m:e>
        </m:d>
        <m:r>
          <m:rPr>
            <m:nor/>
            <m:sty m:val="p"/>
          </m:rPr>
          <w:rPr>
            <w:rFonts w:hint="default" w:ascii="Times New Roman" w:hAnsi="Times New Roman" w:cs="Times New Roman"/>
            <w:b w:val="0"/>
            <w:i w:val="0"/>
            <w:sz w:val="24"/>
            <w:highlight w:val="none"/>
          </w:rPr>
          <m:t>=0.</m:t>
        </m:r>
        <m:r>
          <m:rPr>
            <m:nor/>
            <m:sty m:val="p"/>
          </m:rPr>
          <w:rPr>
            <w:rFonts w:hint="default" w:cs="Times New Roman"/>
            <w:b w:val="0"/>
            <w:i w:val="0"/>
            <w:sz w:val="24"/>
            <w:highlight w:val="none"/>
            <w:lang w:val="en-US" w:eastAsia="zh-CN"/>
          </w:rPr>
          <m:t>1</m:t>
        </m:r>
        <m:r>
          <m:rPr>
            <m:nor/>
            <m:sty m:val="p"/>
          </m:rPr>
          <w:rPr>
            <w:rFonts w:hint="default" w:ascii="Times New Roman" w:hAnsi="Times New Roman" w:cs="Times New Roman"/>
            <w:b w:val="0"/>
            <w:i w:val="0"/>
            <w:sz w:val="24"/>
            <w:highlight w:val="none"/>
          </w:rPr>
          <m:t>0</m:t>
        </m:r>
      </m:oMath>
      <w:r>
        <w:rPr>
          <w:rFonts w:hint="default" w:ascii="Times New Roman" w:hAnsi="Times New Roman" w:cs="Times New Roman"/>
          <w:sz w:val="24"/>
          <w:highlight w:val="none"/>
        </w:rPr>
        <w:t xml:space="preserve"> kW                  </w:t>
      </w:r>
      <w:r>
        <w:rPr>
          <w:rFonts w:hint="default" w:ascii="Times New Roman" w:hAnsi="Times New Roman" w:cs="Times New Roman"/>
          <w:sz w:val="24"/>
          <w:highlight w:val="none"/>
          <w:lang w:eastAsia="zh-CN"/>
        </w:rPr>
        <w:t>(</w:t>
      </w:r>
      <w:r>
        <w:rPr>
          <w:rFonts w:hint="default" w:ascii="Times New Roman" w:hAnsi="Times New Roman" w:cs="Times New Roman"/>
          <w:sz w:val="24"/>
          <w:highlight w:val="none"/>
          <w:lang w:val="en-US" w:eastAsia="zh-CN"/>
        </w:rPr>
        <w:t>C</w:t>
      </w:r>
      <w:r>
        <w:rPr>
          <w:rFonts w:hint="default" w:ascii="Times New Roman" w:hAnsi="Times New Roman" w:cs="Times New Roman"/>
          <w:sz w:val="24"/>
          <w:highlight w:val="none"/>
        </w:rPr>
        <w:t>.1</w:t>
      </w:r>
      <w:r>
        <w:rPr>
          <w:rFonts w:hint="eastAsia" w:cs="Times New Roman"/>
          <w:sz w:val="24"/>
          <w:highlight w:val="none"/>
          <w:lang w:val="en-US" w:eastAsia="zh-CN"/>
        </w:rPr>
        <w:t>1</w:t>
      </w:r>
      <w:r>
        <w:rPr>
          <w:rFonts w:hint="default" w:ascii="Times New Roman" w:hAnsi="Times New Roman" w:cs="Times New Roman"/>
          <w:sz w:val="24"/>
          <w:highlight w:val="none"/>
          <w:lang w:eastAsia="zh-CN"/>
        </w:rPr>
        <w:t>)</w:t>
      </w:r>
    </w:p>
    <w:p w14:paraId="6D5F723C">
      <w:pPr>
        <w:pStyle w:val="29"/>
        <w:spacing w:line="360" w:lineRule="auto"/>
        <w:ind w:firstLine="480"/>
        <w:rPr>
          <w:rFonts w:hint="default" w:ascii="Times New Roman" w:hAnsi="Times New Roman" w:cs="Times New Roman"/>
          <w:kern w:val="2"/>
          <w:sz w:val="24"/>
          <w:szCs w:val="24"/>
        </w:rPr>
      </w:pPr>
    </w:p>
    <w:sectPr>
      <w:footerReference r:id="rId9" w:type="default"/>
      <w:pgSz w:w="11906" w:h="16838"/>
      <w:pgMar w:top="1440" w:right="1466" w:bottom="1440" w:left="179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5764D0D-FE7D-4433-B7CE-43F1D2C202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F Song">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2010601030101010101"/>
    <w:charset w:val="86"/>
    <w:family w:val="auto"/>
    <w:pitch w:val="default"/>
    <w:sig w:usb0="00000000" w:usb1="00000000" w:usb2="00000010" w:usb3="00000000" w:csb0="00040000" w:csb1="00000000"/>
    <w:embedRegular r:id="rId2" w:fontKey="{A548E7A2-1101-4C10-BA0D-7C8F69BC6F15}"/>
  </w:font>
  <w:font w:name="微软雅黑">
    <w:panose1 w:val="020B0503020204020204"/>
    <w:charset w:val="86"/>
    <w:family w:val="auto"/>
    <w:pitch w:val="default"/>
    <w:sig w:usb0="80000287" w:usb1="2ACF3C50" w:usb2="00000016" w:usb3="00000000" w:csb0="0004001F" w:csb1="00000000"/>
    <w:embedRegular r:id="rId3" w:fontKey="{01EC6023-ECF4-40C8-B75E-8E7202B5B4B2}"/>
  </w:font>
  <w:font w:name="Cambria Math">
    <w:panose1 w:val="02040503050406030204"/>
    <w:charset w:val="00"/>
    <w:family w:val="roman"/>
    <w:pitch w:val="default"/>
    <w:sig w:usb0="E00006FF" w:usb1="420024FF" w:usb2="02000000" w:usb3="00000000" w:csb0="2000019F" w:csb1="00000000"/>
    <w:embedRegular r:id="rId4" w:fontKey="{552FEB8D-770B-4075-BD7F-DBF9D5258ADA}"/>
  </w:font>
  <w:font w:name="等线">
    <w:panose1 w:val="02010600030101010101"/>
    <w:charset w:val="86"/>
    <w:family w:val="auto"/>
    <w:pitch w:val="default"/>
    <w:sig w:usb0="A00002BF" w:usb1="38CF7CFA" w:usb2="00000016" w:usb3="00000000" w:csb0="0004000F" w:csb1="00000000"/>
    <w:embedRegular r:id="rId5" w:fontKey="{663D5B78-7E36-4CBB-9B38-9D6A8FC804F7}"/>
  </w:font>
  <w:font w:name="华文行楷">
    <w:panose1 w:val="02010800040101010101"/>
    <w:charset w:val="86"/>
    <w:family w:val="auto"/>
    <w:pitch w:val="default"/>
    <w:sig w:usb0="00000001" w:usb1="080F0000" w:usb2="00000000" w:usb3="00000000" w:csb0="00040000" w:csb1="00000000"/>
    <w:embedRegular r:id="rId6" w:fontKey="{C1579459-C928-450A-8440-E16A1BC376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63706">
    <w:pPr>
      <w:pStyle w:val="15"/>
      <w:jc w:val="center"/>
    </w:pPr>
  </w:p>
  <w:p w14:paraId="0C09BD1F">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F6EFB">
    <w:pPr>
      <w:pStyle w:val="15"/>
      <w:jc w:val="center"/>
    </w:pPr>
  </w:p>
  <w:p w14:paraId="63917FE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DB0E7">
    <w:pPr>
      <w:pStyle w:val="15"/>
      <w:jc w:val="center"/>
    </w:pPr>
    <w:r>
      <w:rPr>
        <w:rStyle w:val="25"/>
      </w:rPr>
      <w:fldChar w:fldCharType="begin"/>
    </w:r>
    <w:r>
      <w:rPr>
        <w:rStyle w:val="25"/>
      </w:rPr>
      <w:instrText xml:space="preserve"> PAGE </w:instrText>
    </w:r>
    <w:r>
      <w:rPr>
        <w:rStyle w:val="25"/>
      </w:rPr>
      <w:fldChar w:fldCharType="separate"/>
    </w:r>
    <w:r>
      <w:rPr>
        <w:rStyle w:val="25"/>
      </w:rPr>
      <w:t>II</w:t>
    </w:r>
    <w:r>
      <w:rPr>
        <w:rStyle w:val="25"/>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B65D9">
    <w:pPr>
      <w:pStyle w:val="15"/>
      <w:jc w:val="center"/>
    </w:pPr>
    <w:r>
      <w:rPr>
        <w:rStyle w:val="25"/>
      </w:rPr>
      <w:fldChar w:fldCharType="begin"/>
    </w:r>
    <w:r>
      <w:rPr>
        <w:rStyle w:val="25"/>
      </w:rPr>
      <w:instrText xml:space="preserve"> PAGE </w:instrText>
    </w:r>
    <w:r>
      <w:rPr>
        <w:rStyle w:val="25"/>
      </w:rPr>
      <w:fldChar w:fldCharType="separate"/>
    </w:r>
    <w:r>
      <w:rPr>
        <w:rStyle w:val="25"/>
      </w:rPr>
      <w:t>II</w:t>
    </w:r>
    <w:r>
      <w:rPr>
        <w:rStyle w:val="25"/>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A937B">
    <w:pPr>
      <w:pStyle w:val="16"/>
      <w:rPr>
        <w:rFonts w:ascii="黑体"/>
        <w:sz w:val="21"/>
      </w:rPr>
    </w:pPr>
    <w:r>
      <w:rPr>
        <w:rFonts w:hint="eastAsia" w:ascii="黑体"/>
        <w:sz w:val="21"/>
      </w:rPr>
      <w:t>JJFXXXX-XXXX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BD627">
    <w:pPr>
      <w:pStyle w:val="1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9A9BD">
    <w:pPr>
      <w:pBdr>
        <w:bottom w:val="single" w:color="auto" w:sz="4" w:space="0"/>
      </w:pBdr>
      <w:jc w:val="center"/>
    </w:pPr>
    <w:r>
      <w:rPr>
        <w:rFonts w:hint="eastAsia"/>
      </w:rPr>
      <w:t>J</w:t>
    </w:r>
    <w:r>
      <w:t>JF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A47A5A"/>
    <w:multiLevelType w:val="multilevel"/>
    <w:tmpl w:val="02A47A5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ED334F5"/>
    <w:multiLevelType w:val="multilevel"/>
    <w:tmpl w:val="1ED334F5"/>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45258D61"/>
    <w:multiLevelType w:val="singleLevel"/>
    <w:tmpl w:val="45258D61"/>
    <w:lvl w:ilvl="0" w:tentative="0">
      <w:start w:val="1"/>
      <w:numFmt w:val="decimal"/>
      <w:suff w:val="nothing"/>
      <w:lvlText w:val="（%1）"/>
      <w:lvlJc w:val="left"/>
    </w:lvl>
  </w:abstractNum>
  <w:abstractNum w:abstractNumId="3">
    <w:nsid w:val="657D3FBC"/>
    <w:multiLevelType w:val="multilevel"/>
    <w:tmpl w:val="657D3FBC"/>
    <w:lvl w:ilvl="0" w:tentative="0">
      <w:start w:val="1"/>
      <w:numFmt w:val="upperLetter"/>
      <w:suff w:val="nothing"/>
      <w:lvlText w:val="附　录　%1"/>
      <w:lvlJc w:val="left"/>
      <w:pPr>
        <w:ind w:left="0" w:firstLine="0"/>
      </w:pPr>
      <w:rPr>
        <w:rFonts w:hint="eastAsia" w:ascii="黑体" w:hAnsi="Times New Roman" w:eastAsia="黑体"/>
        <w:b w:val="0"/>
        <w:i w:val="0"/>
        <w:sz w:val="21"/>
      </w:rPr>
    </w:lvl>
    <w:lvl w:ilvl="1" w:tentative="0">
      <w:start w:val="1"/>
      <w:numFmt w:val="decimal"/>
      <w:pStyle w:val="39"/>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40"/>
      <w:suff w:val="nothing"/>
      <w:lvlText w:val="%1.%2.%3　"/>
      <w:lvlJc w:val="left"/>
      <w:pPr>
        <w:ind w:left="540" w:firstLine="0"/>
      </w:pPr>
      <w:rPr>
        <w:rFonts w:hint="eastAsia" w:ascii="黑体" w:hAnsi="Times New Roman" w:eastAsia="黑体"/>
        <w:b w:val="0"/>
        <w:i w:val="0"/>
        <w:sz w:val="21"/>
      </w:rPr>
    </w:lvl>
    <w:lvl w:ilvl="3" w:tentative="0">
      <w:start w:val="1"/>
      <w:numFmt w:val="decimal"/>
      <w:pStyle w:val="41"/>
      <w:suff w:val="nothing"/>
      <w:lvlText w:val="%1.%2.%3.%4　"/>
      <w:lvlJc w:val="left"/>
      <w:pPr>
        <w:ind w:left="360" w:firstLine="0"/>
      </w:pPr>
      <w:rPr>
        <w:rFonts w:hint="eastAsia" w:ascii="黑体" w:hAnsi="Times New Roman" w:eastAsia="黑体"/>
        <w:b w:val="0"/>
        <w:i w:val="0"/>
        <w:sz w:val="21"/>
      </w:rPr>
    </w:lvl>
    <w:lvl w:ilvl="4" w:tentative="0">
      <w:start w:val="1"/>
      <w:numFmt w:val="decimal"/>
      <w:pStyle w:val="42"/>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6E532C02"/>
    <w:multiLevelType w:val="multilevel"/>
    <w:tmpl w:val="6E532C0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D626F35"/>
    <w:multiLevelType w:val="multilevel"/>
    <w:tmpl w:val="7D626F35"/>
    <w:lvl w:ilvl="0" w:tentative="0">
      <w:start w:val="1"/>
      <w:numFmt w:val="lowerLetter"/>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BhNzIyZjZhZDMyYmY3ODYwNWYxM2E1ZDI5Nzc3NzAifQ=="/>
  </w:docVars>
  <w:rsids>
    <w:rsidRoot w:val="001743DA"/>
    <w:rsid w:val="0000625F"/>
    <w:rsid w:val="00006AFA"/>
    <w:rsid w:val="0000795B"/>
    <w:rsid w:val="00007F10"/>
    <w:rsid w:val="00011F01"/>
    <w:rsid w:val="00012553"/>
    <w:rsid w:val="00014015"/>
    <w:rsid w:val="0001492A"/>
    <w:rsid w:val="00016E0C"/>
    <w:rsid w:val="000207CC"/>
    <w:rsid w:val="000212B4"/>
    <w:rsid w:val="000237BB"/>
    <w:rsid w:val="00023B69"/>
    <w:rsid w:val="00023C36"/>
    <w:rsid w:val="00032E47"/>
    <w:rsid w:val="0003417E"/>
    <w:rsid w:val="00040812"/>
    <w:rsid w:val="000538B4"/>
    <w:rsid w:val="00054BA0"/>
    <w:rsid w:val="00055D14"/>
    <w:rsid w:val="00061701"/>
    <w:rsid w:val="00063D1E"/>
    <w:rsid w:val="000707EB"/>
    <w:rsid w:val="00073657"/>
    <w:rsid w:val="000748FD"/>
    <w:rsid w:val="0008607C"/>
    <w:rsid w:val="00087A43"/>
    <w:rsid w:val="00092672"/>
    <w:rsid w:val="00093928"/>
    <w:rsid w:val="000943EA"/>
    <w:rsid w:val="0009685B"/>
    <w:rsid w:val="000A07A2"/>
    <w:rsid w:val="000A3453"/>
    <w:rsid w:val="000B17C1"/>
    <w:rsid w:val="000B2391"/>
    <w:rsid w:val="000B503F"/>
    <w:rsid w:val="000C783C"/>
    <w:rsid w:val="000D0C60"/>
    <w:rsid w:val="000D5855"/>
    <w:rsid w:val="000D60AA"/>
    <w:rsid w:val="000D76C6"/>
    <w:rsid w:val="000E3F67"/>
    <w:rsid w:val="000E5A77"/>
    <w:rsid w:val="000E69E0"/>
    <w:rsid w:val="000F7B3A"/>
    <w:rsid w:val="00100C2E"/>
    <w:rsid w:val="00101CDD"/>
    <w:rsid w:val="0010280B"/>
    <w:rsid w:val="00107A88"/>
    <w:rsid w:val="001158F0"/>
    <w:rsid w:val="00115DA7"/>
    <w:rsid w:val="00120300"/>
    <w:rsid w:val="0012062A"/>
    <w:rsid w:val="00122616"/>
    <w:rsid w:val="001272B2"/>
    <w:rsid w:val="00130BC8"/>
    <w:rsid w:val="00135E0A"/>
    <w:rsid w:val="00136F75"/>
    <w:rsid w:val="00137903"/>
    <w:rsid w:val="001438C9"/>
    <w:rsid w:val="00143BC6"/>
    <w:rsid w:val="001441DB"/>
    <w:rsid w:val="00144E3A"/>
    <w:rsid w:val="00146B10"/>
    <w:rsid w:val="001506E7"/>
    <w:rsid w:val="00154862"/>
    <w:rsid w:val="00154963"/>
    <w:rsid w:val="001550A3"/>
    <w:rsid w:val="00163F2A"/>
    <w:rsid w:val="00164826"/>
    <w:rsid w:val="001669F9"/>
    <w:rsid w:val="001743DA"/>
    <w:rsid w:val="00175E28"/>
    <w:rsid w:val="00182DC4"/>
    <w:rsid w:val="0019081C"/>
    <w:rsid w:val="0019283A"/>
    <w:rsid w:val="00195532"/>
    <w:rsid w:val="00196676"/>
    <w:rsid w:val="00197DC5"/>
    <w:rsid w:val="001A19C4"/>
    <w:rsid w:val="001A6A92"/>
    <w:rsid w:val="001B5773"/>
    <w:rsid w:val="001B602F"/>
    <w:rsid w:val="001C5615"/>
    <w:rsid w:val="001C5FA7"/>
    <w:rsid w:val="001D0F2D"/>
    <w:rsid w:val="001D1308"/>
    <w:rsid w:val="001D213A"/>
    <w:rsid w:val="001D2B42"/>
    <w:rsid w:val="001D7774"/>
    <w:rsid w:val="001D7838"/>
    <w:rsid w:val="001E04B6"/>
    <w:rsid w:val="001E6427"/>
    <w:rsid w:val="002016C6"/>
    <w:rsid w:val="00203A18"/>
    <w:rsid w:val="00207FDC"/>
    <w:rsid w:val="0021025C"/>
    <w:rsid w:val="0021573F"/>
    <w:rsid w:val="002164C6"/>
    <w:rsid w:val="00222314"/>
    <w:rsid w:val="00222D0F"/>
    <w:rsid w:val="0022422B"/>
    <w:rsid w:val="00226304"/>
    <w:rsid w:val="002341D7"/>
    <w:rsid w:val="00234C41"/>
    <w:rsid w:val="002360E7"/>
    <w:rsid w:val="002363CA"/>
    <w:rsid w:val="00240F8D"/>
    <w:rsid w:val="002431A5"/>
    <w:rsid w:val="002464E5"/>
    <w:rsid w:val="00250201"/>
    <w:rsid w:val="00261047"/>
    <w:rsid w:val="00265AF3"/>
    <w:rsid w:val="00267D38"/>
    <w:rsid w:val="00272A11"/>
    <w:rsid w:val="00276FE5"/>
    <w:rsid w:val="00277731"/>
    <w:rsid w:val="00280196"/>
    <w:rsid w:val="002816F6"/>
    <w:rsid w:val="00281C37"/>
    <w:rsid w:val="002871C2"/>
    <w:rsid w:val="0028792D"/>
    <w:rsid w:val="0029222D"/>
    <w:rsid w:val="00292946"/>
    <w:rsid w:val="0029431A"/>
    <w:rsid w:val="002943EE"/>
    <w:rsid w:val="00295B07"/>
    <w:rsid w:val="00297433"/>
    <w:rsid w:val="002A32F3"/>
    <w:rsid w:val="002A4318"/>
    <w:rsid w:val="002A47A7"/>
    <w:rsid w:val="002A5260"/>
    <w:rsid w:val="002B05CF"/>
    <w:rsid w:val="002B1D6A"/>
    <w:rsid w:val="002B3AC8"/>
    <w:rsid w:val="002B699A"/>
    <w:rsid w:val="002B6B81"/>
    <w:rsid w:val="002B7614"/>
    <w:rsid w:val="002C61D3"/>
    <w:rsid w:val="002C74C0"/>
    <w:rsid w:val="002D0092"/>
    <w:rsid w:val="002D413F"/>
    <w:rsid w:val="002E1D01"/>
    <w:rsid w:val="002E3919"/>
    <w:rsid w:val="002E4C03"/>
    <w:rsid w:val="002F170B"/>
    <w:rsid w:val="002F3451"/>
    <w:rsid w:val="002F414D"/>
    <w:rsid w:val="002F68D1"/>
    <w:rsid w:val="002F719A"/>
    <w:rsid w:val="00300E76"/>
    <w:rsid w:val="003021E9"/>
    <w:rsid w:val="00302670"/>
    <w:rsid w:val="00307924"/>
    <w:rsid w:val="00307EA0"/>
    <w:rsid w:val="0031010E"/>
    <w:rsid w:val="00310536"/>
    <w:rsid w:val="003205F2"/>
    <w:rsid w:val="00323183"/>
    <w:rsid w:val="00326878"/>
    <w:rsid w:val="00330641"/>
    <w:rsid w:val="00331479"/>
    <w:rsid w:val="00331BB3"/>
    <w:rsid w:val="00333B56"/>
    <w:rsid w:val="003367F2"/>
    <w:rsid w:val="00346012"/>
    <w:rsid w:val="003520A3"/>
    <w:rsid w:val="003543A9"/>
    <w:rsid w:val="00355B20"/>
    <w:rsid w:val="003652CC"/>
    <w:rsid w:val="003652CF"/>
    <w:rsid w:val="00366321"/>
    <w:rsid w:val="00367222"/>
    <w:rsid w:val="00370EA2"/>
    <w:rsid w:val="00371168"/>
    <w:rsid w:val="00373633"/>
    <w:rsid w:val="0037478F"/>
    <w:rsid w:val="00376D8D"/>
    <w:rsid w:val="00381901"/>
    <w:rsid w:val="0039302A"/>
    <w:rsid w:val="003A3109"/>
    <w:rsid w:val="003A7BB2"/>
    <w:rsid w:val="003B0354"/>
    <w:rsid w:val="003B3828"/>
    <w:rsid w:val="003B50C7"/>
    <w:rsid w:val="003B5362"/>
    <w:rsid w:val="003B6823"/>
    <w:rsid w:val="003B7D64"/>
    <w:rsid w:val="003C23F4"/>
    <w:rsid w:val="003C4FCD"/>
    <w:rsid w:val="003C53BF"/>
    <w:rsid w:val="003C71CB"/>
    <w:rsid w:val="003D1114"/>
    <w:rsid w:val="003D21AE"/>
    <w:rsid w:val="003E07CB"/>
    <w:rsid w:val="003E0F27"/>
    <w:rsid w:val="003E1C8F"/>
    <w:rsid w:val="003E6CB1"/>
    <w:rsid w:val="003F0184"/>
    <w:rsid w:val="003F4172"/>
    <w:rsid w:val="003F78A4"/>
    <w:rsid w:val="00401FC4"/>
    <w:rsid w:val="0040312A"/>
    <w:rsid w:val="004046C3"/>
    <w:rsid w:val="00404DA7"/>
    <w:rsid w:val="00417B5B"/>
    <w:rsid w:val="00424822"/>
    <w:rsid w:val="004264FA"/>
    <w:rsid w:val="0043094C"/>
    <w:rsid w:val="0043217A"/>
    <w:rsid w:val="00432B85"/>
    <w:rsid w:val="00434432"/>
    <w:rsid w:val="004344C2"/>
    <w:rsid w:val="00435B44"/>
    <w:rsid w:val="00440159"/>
    <w:rsid w:val="004436C3"/>
    <w:rsid w:val="0044780A"/>
    <w:rsid w:val="00451BB3"/>
    <w:rsid w:val="00453345"/>
    <w:rsid w:val="0045379A"/>
    <w:rsid w:val="00453B5E"/>
    <w:rsid w:val="00454763"/>
    <w:rsid w:val="00455E10"/>
    <w:rsid w:val="0046475C"/>
    <w:rsid w:val="00467E9D"/>
    <w:rsid w:val="00470BF9"/>
    <w:rsid w:val="00474675"/>
    <w:rsid w:val="00482EAA"/>
    <w:rsid w:val="00484349"/>
    <w:rsid w:val="00484C3B"/>
    <w:rsid w:val="00493E80"/>
    <w:rsid w:val="00495CD3"/>
    <w:rsid w:val="004961F3"/>
    <w:rsid w:val="00497165"/>
    <w:rsid w:val="00497884"/>
    <w:rsid w:val="004A14E3"/>
    <w:rsid w:val="004A6588"/>
    <w:rsid w:val="004B15EA"/>
    <w:rsid w:val="004B24ED"/>
    <w:rsid w:val="004B4838"/>
    <w:rsid w:val="004B742A"/>
    <w:rsid w:val="004B78EE"/>
    <w:rsid w:val="004B7A67"/>
    <w:rsid w:val="004C1CB9"/>
    <w:rsid w:val="004C2FF9"/>
    <w:rsid w:val="004C5F09"/>
    <w:rsid w:val="004D324A"/>
    <w:rsid w:val="004D3E2A"/>
    <w:rsid w:val="004D47CB"/>
    <w:rsid w:val="004D6DE8"/>
    <w:rsid w:val="004D7C70"/>
    <w:rsid w:val="004E05F0"/>
    <w:rsid w:val="004E164D"/>
    <w:rsid w:val="004E2E57"/>
    <w:rsid w:val="004E5238"/>
    <w:rsid w:val="004F3B8E"/>
    <w:rsid w:val="004F493A"/>
    <w:rsid w:val="004F5188"/>
    <w:rsid w:val="00501EF7"/>
    <w:rsid w:val="005221B1"/>
    <w:rsid w:val="005253C4"/>
    <w:rsid w:val="0053211F"/>
    <w:rsid w:val="00534281"/>
    <w:rsid w:val="00537853"/>
    <w:rsid w:val="00540825"/>
    <w:rsid w:val="00542890"/>
    <w:rsid w:val="00542CA4"/>
    <w:rsid w:val="005472E3"/>
    <w:rsid w:val="00552D0B"/>
    <w:rsid w:val="00561717"/>
    <w:rsid w:val="00561F8E"/>
    <w:rsid w:val="0056501C"/>
    <w:rsid w:val="0056596F"/>
    <w:rsid w:val="005660E0"/>
    <w:rsid w:val="00571680"/>
    <w:rsid w:val="00573409"/>
    <w:rsid w:val="00574A44"/>
    <w:rsid w:val="00575933"/>
    <w:rsid w:val="00576E7F"/>
    <w:rsid w:val="00581AD0"/>
    <w:rsid w:val="00582C3B"/>
    <w:rsid w:val="00583FDE"/>
    <w:rsid w:val="00584B6C"/>
    <w:rsid w:val="0059077B"/>
    <w:rsid w:val="005940B6"/>
    <w:rsid w:val="0059416E"/>
    <w:rsid w:val="00594C78"/>
    <w:rsid w:val="005976A4"/>
    <w:rsid w:val="005B4801"/>
    <w:rsid w:val="005B50D6"/>
    <w:rsid w:val="005B6E91"/>
    <w:rsid w:val="005B779A"/>
    <w:rsid w:val="005C32EF"/>
    <w:rsid w:val="005C64D4"/>
    <w:rsid w:val="005C7AB9"/>
    <w:rsid w:val="005C7B8F"/>
    <w:rsid w:val="005C7C93"/>
    <w:rsid w:val="005D1D98"/>
    <w:rsid w:val="005D3023"/>
    <w:rsid w:val="005D332E"/>
    <w:rsid w:val="005D563A"/>
    <w:rsid w:val="005D7E1E"/>
    <w:rsid w:val="005E3F9F"/>
    <w:rsid w:val="005F119B"/>
    <w:rsid w:val="005F2208"/>
    <w:rsid w:val="005F6B36"/>
    <w:rsid w:val="006003E9"/>
    <w:rsid w:val="006037D3"/>
    <w:rsid w:val="00604852"/>
    <w:rsid w:val="006061E5"/>
    <w:rsid w:val="00610335"/>
    <w:rsid w:val="00613C3E"/>
    <w:rsid w:val="00617AE9"/>
    <w:rsid w:val="00622996"/>
    <w:rsid w:val="0062522D"/>
    <w:rsid w:val="00627880"/>
    <w:rsid w:val="00630820"/>
    <w:rsid w:val="00631C97"/>
    <w:rsid w:val="00635E9D"/>
    <w:rsid w:val="006448F3"/>
    <w:rsid w:val="0064515E"/>
    <w:rsid w:val="00652158"/>
    <w:rsid w:val="00660CE1"/>
    <w:rsid w:val="0066142D"/>
    <w:rsid w:val="00662752"/>
    <w:rsid w:val="00663DD5"/>
    <w:rsid w:val="00664BD9"/>
    <w:rsid w:val="0066584E"/>
    <w:rsid w:val="00666088"/>
    <w:rsid w:val="00670212"/>
    <w:rsid w:val="00670F54"/>
    <w:rsid w:val="006804BA"/>
    <w:rsid w:val="00680D9A"/>
    <w:rsid w:val="00681AA5"/>
    <w:rsid w:val="00682933"/>
    <w:rsid w:val="00683086"/>
    <w:rsid w:val="00683632"/>
    <w:rsid w:val="00687886"/>
    <w:rsid w:val="00687B6B"/>
    <w:rsid w:val="00690714"/>
    <w:rsid w:val="00691F1A"/>
    <w:rsid w:val="0069411A"/>
    <w:rsid w:val="0069526A"/>
    <w:rsid w:val="0069752F"/>
    <w:rsid w:val="00697D6E"/>
    <w:rsid w:val="006A0B3C"/>
    <w:rsid w:val="006A2BC2"/>
    <w:rsid w:val="006A3788"/>
    <w:rsid w:val="006B0F35"/>
    <w:rsid w:val="006B6B39"/>
    <w:rsid w:val="006B71DA"/>
    <w:rsid w:val="006E2754"/>
    <w:rsid w:val="006E4C6E"/>
    <w:rsid w:val="006E51D7"/>
    <w:rsid w:val="006F1CFD"/>
    <w:rsid w:val="006F4E89"/>
    <w:rsid w:val="006F6B6E"/>
    <w:rsid w:val="00704253"/>
    <w:rsid w:val="007063C1"/>
    <w:rsid w:val="007076CE"/>
    <w:rsid w:val="007100C5"/>
    <w:rsid w:val="0071058E"/>
    <w:rsid w:val="00710F84"/>
    <w:rsid w:val="00713189"/>
    <w:rsid w:val="00714B8B"/>
    <w:rsid w:val="007150C9"/>
    <w:rsid w:val="00716E71"/>
    <w:rsid w:val="00717888"/>
    <w:rsid w:val="00717CBC"/>
    <w:rsid w:val="00721BC8"/>
    <w:rsid w:val="007235CC"/>
    <w:rsid w:val="00724CF9"/>
    <w:rsid w:val="00725148"/>
    <w:rsid w:val="00725FBD"/>
    <w:rsid w:val="00727508"/>
    <w:rsid w:val="007311F2"/>
    <w:rsid w:val="0073228E"/>
    <w:rsid w:val="007324D9"/>
    <w:rsid w:val="00733521"/>
    <w:rsid w:val="00734D19"/>
    <w:rsid w:val="007374C6"/>
    <w:rsid w:val="007433D1"/>
    <w:rsid w:val="00750DB7"/>
    <w:rsid w:val="00756F04"/>
    <w:rsid w:val="0075758D"/>
    <w:rsid w:val="00763158"/>
    <w:rsid w:val="00765F6D"/>
    <w:rsid w:val="00767B93"/>
    <w:rsid w:val="007709F0"/>
    <w:rsid w:val="00775754"/>
    <w:rsid w:val="00777B0A"/>
    <w:rsid w:val="00792898"/>
    <w:rsid w:val="00796309"/>
    <w:rsid w:val="00797549"/>
    <w:rsid w:val="00797797"/>
    <w:rsid w:val="00797D7D"/>
    <w:rsid w:val="007A13ED"/>
    <w:rsid w:val="007A17DC"/>
    <w:rsid w:val="007A4484"/>
    <w:rsid w:val="007A5A10"/>
    <w:rsid w:val="007A788E"/>
    <w:rsid w:val="007B692A"/>
    <w:rsid w:val="007D4D96"/>
    <w:rsid w:val="007E60CE"/>
    <w:rsid w:val="007F0BBB"/>
    <w:rsid w:val="007F13C1"/>
    <w:rsid w:val="00801EE3"/>
    <w:rsid w:val="00803EEE"/>
    <w:rsid w:val="00804DB1"/>
    <w:rsid w:val="00805006"/>
    <w:rsid w:val="008064D7"/>
    <w:rsid w:val="00810826"/>
    <w:rsid w:val="00811F86"/>
    <w:rsid w:val="00812E64"/>
    <w:rsid w:val="0081407B"/>
    <w:rsid w:val="008250D5"/>
    <w:rsid w:val="00827400"/>
    <w:rsid w:val="00827AF4"/>
    <w:rsid w:val="00830299"/>
    <w:rsid w:val="00830553"/>
    <w:rsid w:val="008345D8"/>
    <w:rsid w:val="0083612F"/>
    <w:rsid w:val="008471D5"/>
    <w:rsid w:val="00847704"/>
    <w:rsid w:val="00850025"/>
    <w:rsid w:val="00852361"/>
    <w:rsid w:val="00853BCE"/>
    <w:rsid w:val="00862E21"/>
    <w:rsid w:val="00864698"/>
    <w:rsid w:val="00864795"/>
    <w:rsid w:val="0087221E"/>
    <w:rsid w:val="00872E8E"/>
    <w:rsid w:val="00875246"/>
    <w:rsid w:val="00877596"/>
    <w:rsid w:val="00882C11"/>
    <w:rsid w:val="0088598D"/>
    <w:rsid w:val="00887B25"/>
    <w:rsid w:val="008928E7"/>
    <w:rsid w:val="00892D7B"/>
    <w:rsid w:val="008974E7"/>
    <w:rsid w:val="008A4DD5"/>
    <w:rsid w:val="008A579D"/>
    <w:rsid w:val="008B0E12"/>
    <w:rsid w:val="008B151E"/>
    <w:rsid w:val="008B6E3E"/>
    <w:rsid w:val="008B76C3"/>
    <w:rsid w:val="008D29E5"/>
    <w:rsid w:val="008E3603"/>
    <w:rsid w:val="008E7954"/>
    <w:rsid w:val="008F3D6B"/>
    <w:rsid w:val="008F5556"/>
    <w:rsid w:val="008F7336"/>
    <w:rsid w:val="009046B8"/>
    <w:rsid w:val="00915A29"/>
    <w:rsid w:val="00915DFD"/>
    <w:rsid w:val="00920F07"/>
    <w:rsid w:val="009304A1"/>
    <w:rsid w:val="00930DE4"/>
    <w:rsid w:val="009312F6"/>
    <w:rsid w:val="0093321A"/>
    <w:rsid w:val="0093350D"/>
    <w:rsid w:val="009347F9"/>
    <w:rsid w:val="0093695D"/>
    <w:rsid w:val="009371BE"/>
    <w:rsid w:val="00943208"/>
    <w:rsid w:val="00954046"/>
    <w:rsid w:val="0095481B"/>
    <w:rsid w:val="009549D9"/>
    <w:rsid w:val="00956299"/>
    <w:rsid w:val="0095724C"/>
    <w:rsid w:val="00965DB3"/>
    <w:rsid w:val="00966A14"/>
    <w:rsid w:val="0096717D"/>
    <w:rsid w:val="00972A92"/>
    <w:rsid w:val="00973BBC"/>
    <w:rsid w:val="00974A1E"/>
    <w:rsid w:val="009775C5"/>
    <w:rsid w:val="00982F60"/>
    <w:rsid w:val="00985615"/>
    <w:rsid w:val="0098675E"/>
    <w:rsid w:val="0098753A"/>
    <w:rsid w:val="00990A3B"/>
    <w:rsid w:val="00994C65"/>
    <w:rsid w:val="00995866"/>
    <w:rsid w:val="009958F9"/>
    <w:rsid w:val="009A17A3"/>
    <w:rsid w:val="009A5723"/>
    <w:rsid w:val="009A7A37"/>
    <w:rsid w:val="009B1ABB"/>
    <w:rsid w:val="009B1DD8"/>
    <w:rsid w:val="009B4C56"/>
    <w:rsid w:val="009B5AE9"/>
    <w:rsid w:val="009C0395"/>
    <w:rsid w:val="009C3115"/>
    <w:rsid w:val="009C37FA"/>
    <w:rsid w:val="009C7864"/>
    <w:rsid w:val="009C7D03"/>
    <w:rsid w:val="009D1848"/>
    <w:rsid w:val="009D1897"/>
    <w:rsid w:val="009D3CEC"/>
    <w:rsid w:val="009D506C"/>
    <w:rsid w:val="009D51E3"/>
    <w:rsid w:val="009E07DA"/>
    <w:rsid w:val="009E2A6D"/>
    <w:rsid w:val="009E3886"/>
    <w:rsid w:val="009F32E1"/>
    <w:rsid w:val="009F463B"/>
    <w:rsid w:val="00A0353D"/>
    <w:rsid w:val="00A06EF0"/>
    <w:rsid w:val="00A07869"/>
    <w:rsid w:val="00A13772"/>
    <w:rsid w:val="00A204BB"/>
    <w:rsid w:val="00A311FC"/>
    <w:rsid w:val="00A312C2"/>
    <w:rsid w:val="00A36A24"/>
    <w:rsid w:val="00A413E6"/>
    <w:rsid w:val="00A44D07"/>
    <w:rsid w:val="00A45296"/>
    <w:rsid w:val="00A507B3"/>
    <w:rsid w:val="00A6204A"/>
    <w:rsid w:val="00A630C0"/>
    <w:rsid w:val="00A6637D"/>
    <w:rsid w:val="00A706DA"/>
    <w:rsid w:val="00A758F1"/>
    <w:rsid w:val="00A834F3"/>
    <w:rsid w:val="00A84092"/>
    <w:rsid w:val="00A85CE3"/>
    <w:rsid w:val="00A9196B"/>
    <w:rsid w:val="00A92319"/>
    <w:rsid w:val="00A93EC4"/>
    <w:rsid w:val="00A94C05"/>
    <w:rsid w:val="00A9557F"/>
    <w:rsid w:val="00A95C69"/>
    <w:rsid w:val="00AA16E3"/>
    <w:rsid w:val="00AA39ED"/>
    <w:rsid w:val="00AB383E"/>
    <w:rsid w:val="00AB4481"/>
    <w:rsid w:val="00AB71AC"/>
    <w:rsid w:val="00AB7987"/>
    <w:rsid w:val="00AD08EE"/>
    <w:rsid w:val="00AD3A36"/>
    <w:rsid w:val="00AD4B02"/>
    <w:rsid w:val="00AD60C0"/>
    <w:rsid w:val="00AD6D96"/>
    <w:rsid w:val="00AD6EBC"/>
    <w:rsid w:val="00AE54BF"/>
    <w:rsid w:val="00AE5D25"/>
    <w:rsid w:val="00AF3769"/>
    <w:rsid w:val="00AF5795"/>
    <w:rsid w:val="00AF58CA"/>
    <w:rsid w:val="00AF683A"/>
    <w:rsid w:val="00AF733D"/>
    <w:rsid w:val="00B01AF0"/>
    <w:rsid w:val="00B053AF"/>
    <w:rsid w:val="00B1259C"/>
    <w:rsid w:val="00B13214"/>
    <w:rsid w:val="00B158F0"/>
    <w:rsid w:val="00B16C4D"/>
    <w:rsid w:val="00B22C62"/>
    <w:rsid w:val="00B23560"/>
    <w:rsid w:val="00B24AFA"/>
    <w:rsid w:val="00B2754D"/>
    <w:rsid w:val="00B30ED6"/>
    <w:rsid w:val="00B35628"/>
    <w:rsid w:val="00B35EB6"/>
    <w:rsid w:val="00B43A47"/>
    <w:rsid w:val="00B446E6"/>
    <w:rsid w:val="00B45BDF"/>
    <w:rsid w:val="00B45D63"/>
    <w:rsid w:val="00B461B7"/>
    <w:rsid w:val="00B46E97"/>
    <w:rsid w:val="00B473B1"/>
    <w:rsid w:val="00B477A2"/>
    <w:rsid w:val="00B51269"/>
    <w:rsid w:val="00B60F2A"/>
    <w:rsid w:val="00B64D35"/>
    <w:rsid w:val="00B65A47"/>
    <w:rsid w:val="00B67367"/>
    <w:rsid w:val="00B67DD9"/>
    <w:rsid w:val="00B71712"/>
    <w:rsid w:val="00B71B09"/>
    <w:rsid w:val="00B71C18"/>
    <w:rsid w:val="00B71D48"/>
    <w:rsid w:val="00B729C7"/>
    <w:rsid w:val="00B81B19"/>
    <w:rsid w:val="00B83BE4"/>
    <w:rsid w:val="00B84F22"/>
    <w:rsid w:val="00B85BF0"/>
    <w:rsid w:val="00B86CE0"/>
    <w:rsid w:val="00B9106F"/>
    <w:rsid w:val="00B93AC5"/>
    <w:rsid w:val="00BA129A"/>
    <w:rsid w:val="00BA2DC1"/>
    <w:rsid w:val="00BA4158"/>
    <w:rsid w:val="00BA4889"/>
    <w:rsid w:val="00BA7F73"/>
    <w:rsid w:val="00BB337B"/>
    <w:rsid w:val="00BB4D9E"/>
    <w:rsid w:val="00BB5FD4"/>
    <w:rsid w:val="00BB7C4A"/>
    <w:rsid w:val="00BC1E48"/>
    <w:rsid w:val="00BC294E"/>
    <w:rsid w:val="00BC480D"/>
    <w:rsid w:val="00BC4D27"/>
    <w:rsid w:val="00BC7A2F"/>
    <w:rsid w:val="00BD0498"/>
    <w:rsid w:val="00BD0563"/>
    <w:rsid w:val="00BD102A"/>
    <w:rsid w:val="00BD168E"/>
    <w:rsid w:val="00BD42DA"/>
    <w:rsid w:val="00BD57AD"/>
    <w:rsid w:val="00BD696B"/>
    <w:rsid w:val="00BE4778"/>
    <w:rsid w:val="00BF02AD"/>
    <w:rsid w:val="00BF0822"/>
    <w:rsid w:val="00BF0DC7"/>
    <w:rsid w:val="00BF26C5"/>
    <w:rsid w:val="00BF7D69"/>
    <w:rsid w:val="00C0416F"/>
    <w:rsid w:val="00C06C02"/>
    <w:rsid w:val="00C107D9"/>
    <w:rsid w:val="00C12A0E"/>
    <w:rsid w:val="00C15910"/>
    <w:rsid w:val="00C16D84"/>
    <w:rsid w:val="00C227C8"/>
    <w:rsid w:val="00C2730C"/>
    <w:rsid w:val="00C3690B"/>
    <w:rsid w:val="00C4505C"/>
    <w:rsid w:val="00C5384B"/>
    <w:rsid w:val="00C5546D"/>
    <w:rsid w:val="00C5565D"/>
    <w:rsid w:val="00C60209"/>
    <w:rsid w:val="00C60A3A"/>
    <w:rsid w:val="00C6275E"/>
    <w:rsid w:val="00C6328F"/>
    <w:rsid w:val="00C7042C"/>
    <w:rsid w:val="00C712F0"/>
    <w:rsid w:val="00C77CE3"/>
    <w:rsid w:val="00C807F0"/>
    <w:rsid w:val="00C82A45"/>
    <w:rsid w:val="00C82E8D"/>
    <w:rsid w:val="00C830EB"/>
    <w:rsid w:val="00C856B0"/>
    <w:rsid w:val="00C94810"/>
    <w:rsid w:val="00CA0D14"/>
    <w:rsid w:val="00CA2A1A"/>
    <w:rsid w:val="00CA3A50"/>
    <w:rsid w:val="00CA627C"/>
    <w:rsid w:val="00CA6F4D"/>
    <w:rsid w:val="00CB0D48"/>
    <w:rsid w:val="00CB2159"/>
    <w:rsid w:val="00CB3CD6"/>
    <w:rsid w:val="00CC1C2F"/>
    <w:rsid w:val="00CC7DB6"/>
    <w:rsid w:val="00CD1375"/>
    <w:rsid w:val="00CD718A"/>
    <w:rsid w:val="00CE274B"/>
    <w:rsid w:val="00CE5CB9"/>
    <w:rsid w:val="00CF12B7"/>
    <w:rsid w:val="00CF7968"/>
    <w:rsid w:val="00D067DE"/>
    <w:rsid w:val="00D133C1"/>
    <w:rsid w:val="00D14433"/>
    <w:rsid w:val="00D16CFD"/>
    <w:rsid w:val="00D24FF1"/>
    <w:rsid w:val="00D26855"/>
    <w:rsid w:val="00D26BF5"/>
    <w:rsid w:val="00D27F69"/>
    <w:rsid w:val="00D378F9"/>
    <w:rsid w:val="00D4076D"/>
    <w:rsid w:val="00D470C1"/>
    <w:rsid w:val="00D5617F"/>
    <w:rsid w:val="00D57F0F"/>
    <w:rsid w:val="00D67DEF"/>
    <w:rsid w:val="00D67ECD"/>
    <w:rsid w:val="00D67F3D"/>
    <w:rsid w:val="00D7279B"/>
    <w:rsid w:val="00D74F8A"/>
    <w:rsid w:val="00D80BB2"/>
    <w:rsid w:val="00D82081"/>
    <w:rsid w:val="00D82A6C"/>
    <w:rsid w:val="00D8302B"/>
    <w:rsid w:val="00D83CE5"/>
    <w:rsid w:val="00D86BD5"/>
    <w:rsid w:val="00D9015A"/>
    <w:rsid w:val="00D911D2"/>
    <w:rsid w:val="00D91AC6"/>
    <w:rsid w:val="00D92881"/>
    <w:rsid w:val="00D957FB"/>
    <w:rsid w:val="00D95B51"/>
    <w:rsid w:val="00D97047"/>
    <w:rsid w:val="00D974B6"/>
    <w:rsid w:val="00D97F80"/>
    <w:rsid w:val="00DA0F6A"/>
    <w:rsid w:val="00DA3B53"/>
    <w:rsid w:val="00DA7C63"/>
    <w:rsid w:val="00DB0A6E"/>
    <w:rsid w:val="00DB3811"/>
    <w:rsid w:val="00DB54F3"/>
    <w:rsid w:val="00DB5E13"/>
    <w:rsid w:val="00DC07D8"/>
    <w:rsid w:val="00DC30CA"/>
    <w:rsid w:val="00DC4923"/>
    <w:rsid w:val="00DC53C9"/>
    <w:rsid w:val="00DD0B65"/>
    <w:rsid w:val="00DD183A"/>
    <w:rsid w:val="00DD3CAF"/>
    <w:rsid w:val="00DD443E"/>
    <w:rsid w:val="00DD76CC"/>
    <w:rsid w:val="00DD7FAA"/>
    <w:rsid w:val="00DE1720"/>
    <w:rsid w:val="00DE4041"/>
    <w:rsid w:val="00DE55E1"/>
    <w:rsid w:val="00DE7466"/>
    <w:rsid w:val="00DF00C3"/>
    <w:rsid w:val="00DF19D9"/>
    <w:rsid w:val="00DF2B54"/>
    <w:rsid w:val="00DF3D14"/>
    <w:rsid w:val="00E03ED3"/>
    <w:rsid w:val="00E03EE0"/>
    <w:rsid w:val="00E1167F"/>
    <w:rsid w:val="00E13190"/>
    <w:rsid w:val="00E15AD5"/>
    <w:rsid w:val="00E20927"/>
    <w:rsid w:val="00E21E09"/>
    <w:rsid w:val="00E229DA"/>
    <w:rsid w:val="00E23652"/>
    <w:rsid w:val="00E24780"/>
    <w:rsid w:val="00E24BA3"/>
    <w:rsid w:val="00E24E10"/>
    <w:rsid w:val="00E260F8"/>
    <w:rsid w:val="00E30885"/>
    <w:rsid w:val="00E322C3"/>
    <w:rsid w:val="00E347FC"/>
    <w:rsid w:val="00E3500B"/>
    <w:rsid w:val="00E369FA"/>
    <w:rsid w:val="00E43DDF"/>
    <w:rsid w:val="00E47F7D"/>
    <w:rsid w:val="00E502D5"/>
    <w:rsid w:val="00E5417E"/>
    <w:rsid w:val="00E54EFA"/>
    <w:rsid w:val="00E55B36"/>
    <w:rsid w:val="00E56DA5"/>
    <w:rsid w:val="00E571FE"/>
    <w:rsid w:val="00E63CA4"/>
    <w:rsid w:val="00E64EA1"/>
    <w:rsid w:val="00E66870"/>
    <w:rsid w:val="00E71633"/>
    <w:rsid w:val="00E75E5C"/>
    <w:rsid w:val="00E8100B"/>
    <w:rsid w:val="00E828F9"/>
    <w:rsid w:val="00E90197"/>
    <w:rsid w:val="00E90A84"/>
    <w:rsid w:val="00E918D9"/>
    <w:rsid w:val="00E920FE"/>
    <w:rsid w:val="00E922C4"/>
    <w:rsid w:val="00E965E6"/>
    <w:rsid w:val="00E97CCB"/>
    <w:rsid w:val="00EA7B4F"/>
    <w:rsid w:val="00EB247D"/>
    <w:rsid w:val="00EB5F88"/>
    <w:rsid w:val="00EB7BC7"/>
    <w:rsid w:val="00EB7EF3"/>
    <w:rsid w:val="00EC15EB"/>
    <w:rsid w:val="00EC23E3"/>
    <w:rsid w:val="00EC5924"/>
    <w:rsid w:val="00EC599C"/>
    <w:rsid w:val="00EC6744"/>
    <w:rsid w:val="00ED55EA"/>
    <w:rsid w:val="00ED5770"/>
    <w:rsid w:val="00EE134A"/>
    <w:rsid w:val="00EE4694"/>
    <w:rsid w:val="00EE5B74"/>
    <w:rsid w:val="00EF3BB9"/>
    <w:rsid w:val="00EF6051"/>
    <w:rsid w:val="00F020F8"/>
    <w:rsid w:val="00F02FF4"/>
    <w:rsid w:val="00F033D2"/>
    <w:rsid w:val="00F04611"/>
    <w:rsid w:val="00F05CB9"/>
    <w:rsid w:val="00F1158E"/>
    <w:rsid w:val="00F15532"/>
    <w:rsid w:val="00F15A97"/>
    <w:rsid w:val="00F162E9"/>
    <w:rsid w:val="00F16F43"/>
    <w:rsid w:val="00F205C6"/>
    <w:rsid w:val="00F20F45"/>
    <w:rsid w:val="00F25050"/>
    <w:rsid w:val="00F32FA8"/>
    <w:rsid w:val="00F3329B"/>
    <w:rsid w:val="00F40262"/>
    <w:rsid w:val="00F413AA"/>
    <w:rsid w:val="00F43B71"/>
    <w:rsid w:val="00F46261"/>
    <w:rsid w:val="00F51942"/>
    <w:rsid w:val="00F54A37"/>
    <w:rsid w:val="00F571B7"/>
    <w:rsid w:val="00F5755B"/>
    <w:rsid w:val="00F60F03"/>
    <w:rsid w:val="00F61E3A"/>
    <w:rsid w:val="00F63121"/>
    <w:rsid w:val="00F640E4"/>
    <w:rsid w:val="00F71BDE"/>
    <w:rsid w:val="00F71D7E"/>
    <w:rsid w:val="00F7622C"/>
    <w:rsid w:val="00F82C07"/>
    <w:rsid w:val="00F93584"/>
    <w:rsid w:val="00F94450"/>
    <w:rsid w:val="00F952A0"/>
    <w:rsid w:val="00F95EC2"/>
    <w:rsid w:val="00FA262D"/>
    <w:rsid w:val="00FA2CD6"/>
    <w:rsid w:val="00FA306E"/>
    <w:rsid w:val="00FA4CDA"/>
    <w:rsid w:val="00FA583F"/>
    <w:rsid w:val="00FA799F"/>
    <w:rsid w:val="00FB17C9"/>
    <w:rsid w:val="00FB254C"/>
    <w:rsid w:val="00FB4BD0"/>
    <w:rsid w:val="00FB529D"/>
    <w:rsid w:val="00FB7FF5"/>
    <w:rsid w:val="00FC3258"/>
    <w:rsid w:val="00FC39A7"/>
    <w:rsid w:val="00FC5F98"/>
    <w:rsid w:val="00FC6CDB"/>
    <w:rsid w:val="00FC7CC8"/>
    <w:rsid w:val="00FD0430"/>
    <w:rsid w:val="00FD05F6"/>
    <w:rsid w:val="00FD064F"/>
    <w:rsid w:val="00FD1117"/>
    <w:rsid w:val="00FD3EAF"/>
    <w:rsid w:val="00FD4D7C"/>
    <w:rsid w:val="00FD7376"/>
    <w:rsid w:val="00FD7723"/>
    <w:rsid w:val="00FE0BE3"/>
    <w:rsid w:val="00FE0C30"/>
    <w:rsid w:val="00FE25AA"/>
    <w:rsid w:val="00FE5CCB"/>
    <w:rsid w:val="00FE5F03"/>
    <w:rsid w:val="00FF4D09"/>
    <w:rsid w:val="00FF7429"/>
    <w:rsid w:val="01536D2A"/>
    <w:rsid w:val="01790756"/>
    <w:rsid w:val="017D0A7A"/>
    <w:rsid w:val="01801A9F"/>
    <w:rsid w:val="02367A76"/>
    <w:rsid w:val="023B5EA6"/>
    <w:rsid w:val="03B12F76"/>
    <w:rsid w:val="042953EA"/>
    <w:rsid w:val="048B7E69"/>
    <w:rsid w:val="050619C1"/>
    <w:rsid w:val="05464D81"/>
    <w:rsid w:val="06E73114"/>
    <w:rsid w:val="06E95F02"/>
    <w:rsid w:val="07BB67DE"/>
    <w:rsid w:val="080278D0"/>
    <w:rsid w:val="088662F4"/>
    <w:rsid w:val="08B5685D"/>
    <w:rsid w:val="08DD6988"/>
    <w:rsid w:val="093C2C0C"/>
    <w:rsid w:val="096D67D9"/>
    <w:rsid w:val="0A0855DF"/>
    <w:rsid w:val="0D05114F"/>
    <w:rsid w:val="0DC32656"/>
    <w:rsid w:val="0DF30354"/>
    <w:rsid w:val="0E7665D1"/>
    <w:rsid w:val="0EA164DA"/>
    <w:rsid w:val="100A1363"/>
    <w:rsid w:val="112A40D0"/>
    <w:rsid w:val="11845E93"/>
    <w:rsid w:val="11E17C41"/>
    <w:rsid w:val="122B10BA"/>
    <w:rsid w:val="166713AC"/>
    <w:rsid w:val="17263548"/>
    <w:rsid w:val="197C55C8"/>
    <w:rsid w:val="19F85670"/>
    <w:rsid w:val="1A607DAE"/>
    <w:rsid w:val="1C9F2115"/>
    <w:rsid w:val="1CAA0A24"/>
    <w:rsid w:val="1CDF0CCA"/>
    <w:rsid w:val="1D550F5D"/>
    <w:rsid w:val="214E548D"/>
    <w:rsid w:val="21F540A2"/>
    <w:rsid w:val="22307221"/>
    <w:rsid w:val="22387C24"/>
    <w:rsid w:val="223C421A"/>
    <w:rsid w:val="22557FE3"/>
    <w:rsid w:val="226A69DF"/>
    <w:rsid w:val="23024E6A"/>
    <w:rsid w:val="232C1EE7"/>
    <w:rsid w:val="2455546D"/>
    <w:rsid w:val="29183639"/>
    <w:rsid w:val="2A407F00"/>
    <w:rsid w:val="2A534C89"/>
    <w:rsid w:val="2DA57465"/>
    <w:rsid w:val="2E057E65"/>
    <w:rsid w:val="2E2D75B8"/>
    <w:rsid w:val="2E626AAF"/>
    <w:rsid w:val="2EC70374"/>
    <w:rsid w:val="30A56449"/>
    <w:rsid w:val="30B63B45"/>
    <w:rsid w:val="30ED53AB"/>
    <w:rsid w:val="317024B4"/>
    <w:rsid w:val="31E656C6"/>
    <w:rsid w:val="321270E3"/>
    <w:rsid w:val="328E6AC4"/>
    <w:rsid w:val="32EE4F97"/>
    <w:rsid w:val="341D359D"/>
    <w:rsid w:val="348B0FB4"/>
    <w:rsid w:val="34E01301"/>
    <w:rsid w:val="351822F9"/>
    <w:rsid w:val="35CE773E"/>
    <w:rsid w:val="369C2F9B"/>
    <w:rsid w:val="39CA65A2"/>
    <w:rsid w:val="3B9D0B90"/>
    <w:rsid w:val="3D64294F"/>
    <w:rsid w:val="3DC67C2B"/>
    <w:rsid w:val="3E045AE2"/>
    <w:rsid w:val="3E87690C"/>
    <w:rsid w:val="3F01463B"/>
    <w:rsid w:val="40453D14"/>
    <w:rsid w:val="408964EF"/>
    <w:rsid w:val="40A04BCF"/>
    <w:rsid w:val="41DA7F9C"/>
    <w:rsid w:val="437D3D64"/>
    <w:rsid w:val="43C53F65"/>
    <w:rsid w:val="4484571B"/>
    <w:rsid w:val="456A3EBB"/>
    <w:rsid w:val="465E4B3A"/>
    <w:rsid w:val="46F162CB"/>
    <w:rsid w:val="47142838"/>
    <w:rsid w:val="475E7D7A"/>
    <w:rsid w:val="4786058B"/>
    <w:rsid w:val="47B83827"/>
    <w:rsid w:val="48034819"/>
    <w:rsid w:val="491868E5"/>
    <w:rsid w:val="494A3653"/>
    <w:rsid w:val="4961707F"/>
    <w:rsid w:val="4A38723F"/>
    <w:rsid w:val="4AC10CCE"/>
    <w:rsid w:val="4AE5086C"/>
    <w:rsid w:val="4BC95B65"/>
    <w:rsid w:val="4BDA250B"/>
    <w:rsid w:val="4C9124AD"/>
    <w:rsid w:val="4CCC143D"/>
    <w:rsid w:val="4CF626DC"/>
    <w:rsid w:val="4D6C53B2"/>
    <w:rsid w:val="4E833D54"/>
    <w:rsid w:val="4F1E4F13"/>
    <w:rsid w:val="4F1F07B0"/>
    <w:rsid w:val="50015864"/>
    <w:rsid w:val="51796D62"/>
    <w:rsid w:val="51DF26AD"/>
    <w:rsid w:val="535A685B"/>
    <w:rsid w:val="5414678B"/>
    <w:rsid w:val="55C338B0"/>
    <w:rsid w:val="56400BAE"/>
    <w:rsid w:val="56B7277E"/>
    <w:rsid w:val="56FF597F"/>
    <w:rsid w:val="573E4B9B"/>
    <w:rsid w:val="57AE1E9B"/>
    <w:rsid w:val="59590F80"/>
    <w:rsid w:val="595F7086"/>
    <w:rsid w:val="59D47E2E"/>
    <w:rsid w:val="5A1C4581"/>
    <w:rsid w:val="5A497B7E"/>
    <w:rsid w:val="5AE33CE4"/>
    <w:rsid w:val="5AEB0340"/>
    <w:rsid w:val="5AF80757"/>
    <w:rsid w:val="5B0074BB"/>
    <w:rsid w:val="5B1F28B0"/>
    <w:rsid w:val="5C0B1DA3"/>
    <w:rsid w:val="5C5C732E"/>
    <w:rsid w:val="5C743AE8"/>
    <w:rsid w:val="5C88246A"/>
    <w:rsid w:val="5D6F15E8"/>
    <w:rsid w:val="5DA75A8B"/>
    <w:rsid w:val="5DCD5A99"/>
    <w:rsid w:val="5E035507"/>
    <w:rsid w:val="5E3963FB"/>
    <w:rsid w:val="5E692F9A"/>
    <w:rsid w:val="5EC8252B"/>
    <w:rsid w:val="5F7D5020"/>
    <w:rsid w:val="60F0193E"/>
    <w:rsid w:val="621B013C"/>
    <w:rsid w:val="622448E5"/>
    <w:rsid w:val="629C7113"/>
    <w:rsid w:val="635453DD"/>
    <w:rsid w:val="638D0459"/>
    <w:rsid w:val="63CA0B65"/>
    <w:rsid w:val="63E828B0"/>
    <w:rsid w:val="64B86114"/>
    <w:rsid w:val="64DD1DB3"/>
    <w:rsid w:val="65316233"/>
    <w:rsid w:val="65556EEB"/>
    <w:rsid w:val="6612052E"/>
    <w:rsid w:val="664F5A97"/>
    <w:rsid w:val="66896D8D"/>
    <w:rsid w:val="66FA037D"/>
    <w:rsid w:val="67972ADA"/>
    <w:rsid w:val="68B81C9B"/>
    <w:rsid w:val="6AFD0277"/>
    <w:rsid w:val="6B0C5ED2"/>
    <w:rsid w:val="6B5628A1"/>
    <w:rsid w:val="70E55ECC"/>
    <w:rsid w:val="712C5737"/>
    <w:rsid w:val="72934A85"/>
    <w:rsid w:val="72A2709C"/>
    <w:rsid w:val="733676C5"/>
    <w:rsid w:val="73BD17F8"/>
    <w:rsid w:val="74DB7455"/>
    <w:rsid w:val="75154659"/>
    <w:rsid w:val="763B75EC"/>
    <w:rsid w:val="76E16AC1"/>
    <w:rsid w:val="76E911EA"/>
    <w:rsid w:val="781E3313"/>
    <w:rsid w:val="78512F78"/>
    <w:rsid w:val="78EB75D4"/>
    <w:rsid w:val="79764DDF"/>
    <w:rsid w:val="799A4588"/>
    <w:rsid w:val="79BA116F"/>
    <w:rsid w:val="79EE0397"/>
    <w:rsid w:val="7A2C3F0D"/>
    <w:rsid w:val="7ABB12EE"/>
    <w:rsid w:val="7CB06FB2"/>
    <w:rsid w:val="7CB21CE1"/>
    <w:rsid w:val="7CCA65EE"/>
    <w:rsid w:val="7D6E0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qFormat="1" w:unhideWhenUsed="0" w:uiPriority="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autoSpaceDE w:val="0"/>
      <w:autoSpaceDN w:val="0"/>
      <w:adjustRightInd w:val="0"/>
      <w:jc w:val="left"/>
      <w:outlineLvl w:val="0"/>
    </w:pPr>
    <w:rPr>
      <w:rFonts w:ascii="LF Song" w:eastAsia="LF Song"/>
      <w:kern w:val="0"/>
      <w:sz w:val="20"/>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jc w:val="center"/>
      <w:outlineLvl w:val="3"/>
    </w:pPr>
    <w:rPr>
      <w:b/>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semiHidden/>
    <w:qFormat/>
    <w:uiPriority w:val="0"/>
    <w:pPr>
      <w:ind w:firstLine="420" w:firstLineChars="200"/>
    </w:pPr>
    <w:rPr>
      <w:sz w:val="24"/>
    </w:rPr>
  </w:style>
  <w:style w:type="paragraph" w:styleId="7">
    <w:name w:val="Document Map"/>
    <w:basedOn w:val="1"/>
    <w:link w:val="58"/>
    <w:semiHidden/>
    <w:unhideWhenUsed/>
    <w:qFormat/>
    <w:uiPriority w:val="99"/>
    <w:rPr>
      <w:rFonts w:ascii="宋体"/>
      <w:sz w:val="18"/>
      <w:szCs w:val="18"/>
    </w:rPr>
  </w:style>
  <w:style w:type="paragraph" w:styleId="8">
    <w:name w:val="annotation text"/>
    <w:basedOn w:val="1"/>
    <w:link w:val="59"/>
    <w:semiHidden/>
    <w:unhideWhenUsed/>
    <w:qFormat/>
    <w:uiPriority w:val="99"/>
    <w:pPr>
      <w:jc w:val="left"/>
    </w:pPr>
  </w:style>
  <w:style w:type="paragraph" w:styleId="9">
    <w:name w:val="Body Text"/>
    <w:basedOn w:val="1"/>
    <w:semiHidden/>
    <w:qFormat/>
    <w:uiPriority w:val="0"/>
    <w:pPr>
      <w:adjustRightInd w:val="0"/>
      <w:snapToGrid w:val="0"/>
      <w:spacing w:line="480" w:lineRule="atLeast"/>
    </w:pPr>
    <w:rPr>
      <w:rFonts w:ascii="仿宋_GB2312" w:eastAsia="仿宋_GB2312"/>
      <w:color w:val="000000"/>
      <w:sz w:val="24"/>
      <w:szCs w:val="28"/>
    </w:rPr>
  </w:style>
  <w:style w:type="paragraph" w:styleId="10">
    <w:name w:val="Body Text Indent"/>
    <w:basedOn w:val="1"/>
    <w:semiHidden/>
    <w:qFormat/>
    <w:uiPriority w:val="0"/>
    <w:pPr>
      <w:spacing w:line="360" w:lineRule="auto"/>
      <w:ind w:left="420" w:leftChars="200" w:firstLine="620" w:firstLineChars="300"/>
    </w:pPr>
    <w:rPr>
      <w:b/>
      <w:bCs/>
    </w:rPr>
  </w:style>
  <w:style w:type="paragraph" w:styleId="11">
    <w:name w:val="toc 3"/>
    <w:basedOn w:val="1"/>
    <w:next w:val="1"/>
    <w:unhideWhenUsed/>
    <w:qFormat/>
    <w:uiPriority w:val="39"/>
    <w:pPr>
      <w:ind w:left="840" w:leftChars="400"/>
    </w:pPr>
  </w:style>
  <w:style w:type="paragraph" w:styleId="12">
    <w:name w:val="Date"/>
    <w:basedOn w:val="1"/>
    <w:next w:val="1"/>
    <w:semiHidden/>
    <w:qFormat/>
    <w:uiPriority w:val="0"/>
    <w:pPr>
      <w:ind w:left="100" w:leftChars="2500"/>
    </w:pPr>
    <w:rPr>
      <w:rFonts w:ascii="宋体" w:hAnsi="宋体"/>
    </w:rPr>
  </w:style>
  <w:style w:type="paragraph" w:styleId="13">
    <w:name w:val="Body Text Indent 2"/>
    <w:basedOn w:val="1"/>
    <w:semiHidden/>
    <w:qFormat/>
    <w:uiPriority w:val="0"/>
    <w:pPr>
      <w:spacing w:line="360" w:lineRule="auto"/>
      <w:ind w:firstLine="480"/>
    </w:pPr>
    <w:rPr>
      <w:sz w:val="24"/>
    </w:rPr>
  </w:style>
  <w:style w:type="paragraph" w:styleId="14">
    <w:name w:val="Balloon Text"/>
    <w:basedOn w:val="1"/>
    <w:semiHidden/>
    <w:qFormat/>
    <w:uiPriority w:val="0"/>
    <w:rPr>
      <w:sz w:val="18"/>
      <w:szCs w:val="18"/>
    </w:rPr>
  </w:style>
  <w:style w:type="paragraph" w:styleId="15">
    <w:name w:val="footer"/>
    <w:basedOn w:val="1"/>
    <w:link w:val="65"/>
    <w:qFormat/>
    <w:uiPriority w:val="99"/>
    <w:pPr>
      <w:tabs>
        <w:tab w:val="center" w:pos="4153"/>
        <w:tab w:val="right" w:pos="8306"/>
      </w:tabs>
      <w:snapToGrid w:val="0"/>
      <w:jc w:val="left"/>
    </w:pPr>
    <w:rPr>
      <w:sz w:val="18"/>
      <w:szCs w:val="18"/>
    </w:rPr>
  </w:style>
  <w:style w:type="paragraph" w:styleId="16">
    <w:name w:val="header"/>
    <w:basedOn w:val="1"/>
    <w:link w:val="64"/>
    <w:qFormat/>
    <w:uiPriority w:val="0"/>
    <w:pPr>
      <w:pBdr>
        <w:bottom w:val="single" w:color="auto" w:sz="6" w:space="1"/>
      </w:pBdr>
      <w:tabs>
        <w:tab w:val="center" w:pos="4153"/>
        <w:tab w:val="right" w:pos="8306"/>
      </w:tabs>
      <w:snapToGrid w:val="0"/>
      <w:jc w:val="center"/>
    </w:pPr>
    <w:rPr>
      <w:sz w:val="18"/>
      <w:szCs w:val="18"/>
    </w:rPr>
  </w:style>
  <w:style w:type="paragraph" w:styleId="17">
    <w:name w:val="Body Text Indent 3"/>
    <w:basedOn w:val="1"/>
    <w:semiHidden/>
    <w:qFormat/>
    <w:uiPriority w:val="0"/>
    <w:pPr>
      <w:ind w:left="839" w:leftChars="228" w:hanging="360" w:hangingChars="200"/>
    </w:pPr>
    <w:rPr>
      <w:sz w:val="18"/>
    </w:rPr>
  </w:style>
  <w:style w:type="paragraph" w:styleId="18">
    <w:name w:val="toc 2"/>
    <w:basedOn w:val="1"/>
    <w:next w:val="1"/>
    <w:unhideWhenUsed/>
    <w:qFormat/>
    <w:uiPriority w:val="39"/>
    <w:pPr>
      <w:ind w:left="420" w:leftChars="200"/>
    </w:pPr>
  </w:style>
  <w:style w:type="paragraph" w:styleId="19">
    <w:name w:val="Normal (Web)"/>
    <w:basedOn w:val="1"/>
    <w:semiHidden/>
    <w:qFormat/>
    <w:uiPriority w:val="0"/>
    <w:pPr>
      <w:widowControl/>
      <w:spacing w:before="100" w:beforeAutospacing="1" w:after="100" w:afterAutospacing="1"/>
      <w:jc w:val="left"/>
    </w:pPr>
    <w:rPr>
      <w:rFonts w:ascii="宋体" w:hAnsi="宋体"/>
      <w:kern w:val="0"/>
      <w:sz w:val="24"/>
    </w:rPr>
  </w:style>
  <w:style w:type="paragraph" w:styleId="20">
    <w:name w:val="annotation subject"/>
    <w:basedOn w:val="8"/>
    <w:next w:val="8"/>
    <w:link w:val="60"/>
    <w:semiHidden/>
    <w:unhideWhenUsed/>
    <w:qFormat/>
    <w:uiPriority w:val="99"/>
    <w:rPr>
      <w:b/>
      <w:bCs/>
    </w:rPr>
  </w:style>
  <w:style w:type="table" w:styleId="22">
    <w:name w:val="Table Grid"/>
    <w:basedOn w:val="2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Strong"/>
    <w:qFormat/>
    <w:uiPriority w:val="0"/>
    <w:rPr>
      <w:b/>
      <w:bCs/>
    </w:rPr>
  </w:style>
  <w:style w:type="character" w:styleId="25">
    <w:name w:val="page number"/>
    <w:basedOn w:val="23"/>
    <w:semiHidden/>
    <w:qFormat/>
    <w:uiPriority w:val="0"/>
  </w:style>
  <w:style w:type="character" w:styleId="26">
    <w:name w:val="Hyperlink"/>
    <w:qFormat/>
    <w:uiPriority w:val="99"/>
    <w:rPr>
      <w:color w:val="000000"/>
      <w:u w:val="single"/>
    </w:rPr>
  </w:style>
  <w:style w:type="character" w:styleId="27">
    <w:name w:val="annotation reference"/>
    <w:semiHidden/>
    <w:unhideWhenUsed/>
    <w:qFormat/>
    <w:uiPriority w:val="99"/>
    <w:rPr>
      <w:sz w:val="21"/>
      <w:szCs w:val="21"/>
    </w:rPr>
  </w:style>
  <w:style w:type="paragraph" w:customStyle="1" w:styleId="28">
    <w:name w:val="前言、引言标题"/>
    <w:next w:val="1"/>
    <w:qFormat/>
    <w:uiPriority w:val="0"/>
    <w:pPr>
      <w:shd w:val="clear" w:color="FFFFFF" w:fill="FFFFFF"/>
      <w:tabs>
        <w:tab w:val="left" w:pos="360"/>
      </w:tabs>
      <w:spacing w:before="640" w:after="560"/>
      <w:jc w:val="center"/>
      <w:outlineLvl w:val="0"/>
    </w:pPr>
    <w:rPr>
      <w:rFonts w:ascii="黑体" w:hAnsi="Times New Roman" w:eastAsia="黑体" w:cs="Times New Roman"/>
      <w:sz w:val="32"/>
      <w:lang w:val="en-US" w:eastAsia="zh-CN" w:bidi="ar-SA"/>
    </w:rPr>
  </w:style>
  <w:style w:type="paragraph" w:customStyle="1" w:styleId="29">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0">
    <w:name w:val="章标题"/>
    <w:next w:val="1"/>
    <w:qFormat/>
    <w:uiPriority w:val="0"/>
    <w:pPr>
      <w:tabs>
        <w:tab w:val="left" w:pos="360"/>
      </w:tabs>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31">
    <w:name w:val="一级条标题"/>
    <w:next w:val="1"/>
    <w:qFormat/>
    <w:uiPriority w:val="0"/>
    <w:pPr>
      <w:tabs>
        <w:tab w:val="left" w:pos="360"/>
      </w:tabs>
      <w:ind w:left="540"/>
      <w:outlineLvl w:val="2"/>
    </w:pPr>
    <w:rPr>
      <w:rFonts w:ascii="Times New Roman" w:hAnsi="Times New Roman" w:eastAsia="黑体" w:cs="Times New Roman"/>
      <w:sz w:val="21"/>
      <w:lang w:val="en-US" w:eastAsia="zh-CN" w:bidi="ar-SA"/>
    </w:rPr>
  </w:style>
  <w:style w:type="paragraph" w:customStyle="1" w:styleId="32">
    <w:name w:val="二级条标题"/>
    <w:basedOn w:val="31"/>
    <w:next w:val="1"/>
    <w:qFormat/>
    <w:uiPriority w:val="0"/>
    <w:pPr>
      <w:ind w:left="360"/>
      <w:outlineLvl w:val="3"/>
    </w:pPr>
  </w:style>
  <w:style w:type="paragraph" w:customStyle="1" w:styleId="33">
    <w:name w:val="三级条标题"/>
    <w:basedOn w:val="32"/>
    <w:next w:val="1"/>
    <w:qFormat/>
    <w:uiPriority w:val="0"/>
    <w:pPr>
      <w:tabs>
        <w:tab w:val="clear" w:pos="360"/>
      </w:tabs>
      <w:ind w:left="0"/>
      <w:outlineLvl w:val="4"/>
    </w:pPr>
  </w:style>
  <w:style w:type="paragraph" w:customStyle="1" w:styleId="34">
    <w:name w:val="实施日期"/>
    <w:basedOn w:val="1"/>
    <w:qFormat/>
    <w:uiPriority w:val="0"/>
    <w:pPr>
      <w:framePr w:w="4000" w:h="473" w:hRule="exact" w:vSpace="180" w:wrap="around" w:vAnchor="margin" w:hAnchor="margin" w:xAlign="right" w:y="13511" w:anchorLock="1"/>
      <w:widowControl/>
      <w:tabs>
        <w:tab w:val="left" w:pos="360"/>
      </w:tabs>
      <w:jc w:val="right"/>
    </w:pPr>
    <w:rPr>
      <w:rFonts w:eastAsia="黑体"/>
      <w:kern w:val="0"/>
      <w:sz w:val="28"/>
      <w:szCs w:val="20"/>
    </w:rPr>
  </w:style>
  <w:style w:type="character" w:customStyle="1" w:styleId="35">
    <w:name w:val="段 Char Char"/>
    <w:qFormat/>
    <w:uiPriority w:val="0"/>
    <w:rPr>
      <w:rFonts w:ascii="宋体" w:eastAsia="宋体"/>
      <w:sz w:val="21"/>
      <w:lang w:val="en-US" w:eastAsia="zh-CN" w:bidi="ar-SA"/>
    </w:rPr>
  </w:style>
  <w:style w:type="paragraph" w:customStyle="1" w:styleId="36">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37">
    <w:name w:val="附录章标题"/>
    <w:next w:val="38"/>
    <w:qFormat/>
    <w:uiPriority w:val="0"/>
    <w:pPr>
      <w:wordWrap w:val="0"/>
      <w:overflowPunct w:val="0"/>
      <w:autoSpaceDE w:val="0"/>
      <w:spacing w:before="50" w:beforeLines="50" w:after="50" w:afterLines="50"/>
      <w:jc w:val="both"/>
      <w:textAlignment w:val="baseline"/>
      <w:outlineLvl w:val="1"/>
    </w:pPr>
    <w:rPr>
      <w:rFonts w:ascii="黑体" w:hAnsi="Times New Roman" w:eastAsia="黑体" w:cs="Times New Roman"/>
      <w:kern w:val="21"/>
      <w:sz w:val="21"/>
      <w:szCs w:val="24"/>
      <w:lang w:val="en-US" w:eastAsia="zh-CN" w:bidi="ar-SA"/>
    </w:rPr>
  </w:style>
  <w:style w:type="paragraph" w:customStyle="1" w:styleId="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9">
    <w:name w:val="附录一级条标题"/>
    <w:basedOn w:val="37"/>
    <w:next w:val="38"/>
    <w:qFormat/>
    <w:uiPriority w:val="0"/>
    <w:pPr>
      <w:numPr>
        <w:ilvl w:val="1"/>
        <w:numId w:val="1"/>
      </w:numPr>
      <w:tabs>
        <w:tab w:val="left" w:pos="360"/>
      </w:tabs>
      <w:autoSpaceDN w:val="0"/>
      <w:spacing w:before="0" w:beforeLines="0" w:after="0" w:afterLines="0"/>
      <w:outlineLvl w:val="2"/>
    </w:pPr>
  </w:style>
  <w:style w:type="paragraph" w:customStyle="1" w:styleId="40">
    <w:name w:val="附录二级条标题"/>
    <w:basedOn w:val="39"/>
    <w:next w:val="38"/>
    <w:qFormat/>
    <w:uiPriority w:val="0"/>
    <w:pPr>
      <w:numPr>
        <w:ilvl w:val="2"/>
      </w:numPr>
      <w:outlineLvl w:val="3"/>
    </w:pPr>
  </w:style>
  <w:style w:type="paragraph" w:customStyle="1" w:styleId="41">
    <w:name w:val="附录三级条标题"/>
    <w:basedOn w:val="40"/>
    <w:next w:val="38"/>
    <w:qFormat/>
    <w:uiPriority w:val="0"/>
    <w:pPr>
      <w:numPr>
        <w:ilvl w:val="3"/>
      </w:numPr>
      <w:outlineLvl w:val="4"/>
    </w:pPr>
    <w:rPr>
      <w:szCs w:val="20"/>
    </w:rPr>
  </w:style>
  <w:style w:type="paragraph" w:customStyle="1" w:styleId="42">
    <w:name w:val="附录四级条标题"/>
    <w:basedOn w:val="41"/>
    <w:next w:val="38"/>
    <w:qFormat/>
    <w:uiPriority w:val="0"/>
    <w:pPr>
      <w:numPr>
        <w:ilvl w:val="4"/>
      </w:numPr>
      <w:outlineLvl w:val="5"/>
    </w:pPr>
  </w:style>
  <w:style w:type="character" w:customStyle="1" w:styleId="43">
    <w:name w:val="附录章标题 Char"/>
    <w:qFormat/>
    <w:uiPriority w:val="0"/>
    <w:rPr>
      <w:rFonts w:ascii="黑体" w:eastAsia="黑体"/>
      <w:kern w:val="21"/>
      <w:sz w:val="21"/>
      <w:szCs w:val="24"/>
      <w:lang w:val="en-US" w:eastAsia="zh-CN" w:bidi="ar-SA"/>
    </w:rPr>
  </w:style>
  <w:style w:type="character" w:customStyle="1" w:styleId="44">
    <w:name w:val="附录一级条标题 Char"/>
    <w:basedOn w:val="43"/>
    <w:qFormat/>
    <w:uiPriority w:val="0"/>
    <w:rPr>
      <w:rFonts w:ascii="黑体" w:eastAsia="黑体"/>
      <w:kern w:val="21"/>
      <w:sz w:val="21"/>
      <w:szCs w:val="24"/>
      <w:lang w:val="en-US" w:eastAsia="zh-CN" w:bidi="ar-SA"/>
    </w:rPr>
  </w:style>
  <w:style w:type="character" w:customStyle="1" w:styleId="45">
    <w:name w:val="附录二级条标题 Char"/>
    <w:basedOn w:val="44"/>
    <w:qFormat/>
    <w:uiPriority w:val="0"/>
    <w:rPr>
      <w:rFonts w:ascii="黑体" w:eastAsia="黑体"/>
      <w:kern w:val="21"/>
      <w:sz w:val="21"/>
      <w:szCs w:val="24"/>
      <w:lang w:val="en-US" w:eastAsia="zh-CN" w:bidi="ar-SA"/>
    </w:rPr>
  </w:style>
  <w:style w:type="paragraph" w:customStyle="1" w:styleId="46">
    <w:name w:val="Default"/>
    <w:qFormat/>
    <w:uiPriority w:val="0"/>
    <w:pPr>
      <w:widowControl w:val="0"/>
      <w:autoSpaceDE w:val="0"/>
      <w:autoSpaceDN w:val="0"/>
      <w:adjustRightInd w:val="0"/>
    </w:pPr>
    <w:rPr>
      <w:rFonts w:ascii="黑体" w:hAnsi="Times New Roman" w:eastAsia="黑体" w:cs="Times New Roman"/>
      <w:color w:val="000000"/>
      <w:sz w:val="24"/>
      <w:szCs w:val="24"/>
      <w:lang w:val="en-US" w:eastAsia="zh-CN" w:bidi="ar-SA"/>
    </w:rPr>
  </w:style>
  <w:style w:type="paragraph" w:customStyle="1" w:styleId="47">
    <w:name w:val="目录 11"/>
    <w:basedOn w:val="1"/>
    <w:next w:val="1"/>
    <w:semiHidden/>
    <w:qFormat/>
    <w:uiPriority w:val="0"/>
    <w:pPr>
      <w:spacing w:before="120" w:after="120"/>
      <w:jc w:val="left"/>
    </w:pPr>
    <w:rPr>
      <w:rFonts w:ascii="Calibri" w:hAnsi="Calibri"/>
      <w:b/>
      <w:bCs/>
      <w:caps/>
      <w:sz w:val="20"/>
      <w:szCs w:val="20"/>
    </w:rPr>
  </w:style>
  <w:style w:type="paragraph" w:customStyle="1" w:styleId="48">
    <w:name w:val="目录 21"/>
    <w:basedOn w:val="1"/>
    <w:next w:val="1"/>
    <w:qFormat/>
    <w:uiPriority w:val="39"/>
    <w:pPr>
      <w:ind w:left="210"/>
      <w:jc w:val="left"/>
    </w:pPr>
    <w:rPr>
      <w:rFonts w:ascii="Calibri" w:hAnsi="Calibri"/>
      <w:smallCaps/>
      <w:sz w:val="20"/>
      <w:szCs w:val="20"/>
    </w:rPr>
  </w:style>
  <w:style w:type="paragraph" w:customStyle="1" w:styleId="49">
    <w:name w:val="目录 31"/>
    <w:basedOn w:val="1"/>
    <w:next w:val="1"/>
    <w:qFormat/>
    <w:uiPriority w:val="39"/>
    <w:pPr>
      <w:ind w:left="420"/>
      <w:jc w:val="left"/>
    </w:pPr>
    <w:rPr>
      <w:rFonts w:ascii="Calibri" w:hAnsi="Calibri"/>
      <w:i/>
      <w:iCs/>
      <w:sz w:val="20"/>
      <w:szCs w:val="20"/>
    </w:rPr>
  </w:style>
  <w:style w:type="character" w:customStyle="1" w:styleId="50">
    <w:name w:val="short_text1"/>
    <w:qFormat/>
    <w:uiPriority w:val="0"/>
    <w:rPr>
      <w:sz w:val="29"/>
      <w:szCs w:val="29"/>
    </w:rPr>
  </w:style>
  <w:style w:type="character" w:customStyle="1" w:styleId="51">
    <w:name w:val="已访问的超链接1"/>
    <w:semiHidden/>
    <w:qFormat/>
    <w:uiPriority w:val="0"/>
    <w:rPr>
      <w:color w:val="800080"/>
      <w:u w:val="single"/>
    </w:rPr>
  </w:style>
  <w:style w:type="paragraph" w:customStyle="1" w:styleId="52">
    <w:name w:val="目录 41"/>
    <w:basedOn w:val="1"/>
    <w:next w:val="1"/>
    <w:semiHidden/>
    <w:qFormat/>
    <w:uiPriority w:val="0"/>
    <w:pPr>
      <w:ind w:left="630"/>
      <w:jc w:val="left"/>
    </w:pPr>
    <w:rPr>
      <w:rFonts w:ascii="Calibri" w:hAnsi="Calibri"/>
      <w:sz w:val="18"/>
      <w:szCs w:val="18"/>
    </w:rPr>
  </w:style>
  <w:style w:type="paragraph" w:customStyle="1" w:styleId="53">
    <w:name w:val="目录 51"/>
    <w:basedOn w:val="1"/>
    <w:next w:val="1"/>
    <w:semiHidden/>
    <w:qFormat/>
    <w:uiPriority w:val="0"/>
    <w:pPr>
      <w:ind w:left="840"/>
      <w:jc w:val="left"/>
    </w:pPr>
    <w:rPr>
      <w:rFonts w:ascii="Calibri" w:hAnsi="Calibri"/>
      <w:sz w:val="18"/>
      <w:szCs w:val="18"/>
    </w:rPr>
  </w:style>
  <w:style w:type="paragraph" w:customStyle="1" w:styleId="54">
    <w:name w:val="目录 61"/>
    <w:basedOn w:val="1"/>
    <w:next w:val="1"/>
    <w:semiHidden/>
    <w:qFormat/>
    <w:uiPriority w:val="0"/>
    <w:pPr>
      <w:ind w:left="1050"/>
      <w:jc w:val="left"/>
    </w:pPr>
    <w:rPr>
      <w:rFonts w:ascii="Calibri" w:hAnsi="Calibri"/>
      <w:sz w:val="18"/>
      <w:szCs w:val="18"/>
    </w:rPr>
  </w:style>
  <w:style w:type="paragraph" w:customStyle="1" w:styleId="55">
    <w:name w:val="目录 71"/>
    <w:basedOn w:val="1"/>
    <w:next w:val="1"/>
    <w:semiHidden/>
    <w:qFormat/>
    <w:uiPriority w:val="0"/>
    <w:pPr>
      <w:ind w:left="1260"/>
      <w:jc w:val="left"/>
    </w:pPr>
    <w:rPr>
      <w:rFonts w:ascii="Calibri" w:hAnsi="Calibri"/>
      <w:sz w:val="18"/>
      <w:szCs w:val="18"/>
    </w:rPr>
  </w:style>
  <w:style w:type="paragraph" w:customStyle="1" w:styleId="56">
    <w:name w:val="目录 81"/>
    <w:basedOn w:val="1"/>
    <w:next w:val="1"/>
    <w:semiHidden/>
    <w:qFormat/>
    <w:uiPriority w:val="0"/>
    <w:pPr>
      <w:ind w:left="1470"/>
      <w:jc w:val="left"/>
    </w:pPr>
    <w:rPr>
      <w:rFonts w:ascii="Calibri" w:hAnsi="Calibri"/>
      <w:sz w:val="18"/>
      <w:szCs w:val="18"/>
    </w:rPr>
  </w:style>
  <w:style w:type="paragraph" w:customStyle="1" w:styleId="57">
    <w:name w:val="目录 91"/>
    <w:basedOn w:val="1"/>
    <w:next w:val="1"/>
    <w:semiHidden/>
    <w:qFormat/>
    <w:uiPriority w:val="0"/>
    <w:pPr>
      <w:ind w:left="1680"/>
      <w:jc w:val="left"/>
    </w:pPr>
    <w:rPr>
      <w:rFonts w:ascii="Calibri" w:hAnsi="Calibri"/>
      <w:sz w:val="18"/>
      <w:szCs w:val="18"/>
    </w:rPr>
  </w:style>
  <w:style w:type="character" w:customStyle="1" w:styleId="58">
    <w:name w:val="文档结构图 字符"/>
    <w:link w:val="7"/>
    <w:semiHidden/>
    <w:qFormat/>
    <w:uiPriority w:val="99"/>
    <w:rPr>
      <w:rFonts w:ascii="宋体"/>
      <w:kern w:val="2"/>
      <w:sz w:val="18"/>
      <w:szCs w:val="18"/>
    </w:rPr>
  </w:style>
  <w:style w:type="character" w:customStyle="1" w:styleId="59">
    <w:name w:val="批注文字 字符"/>
    <w:link w:val="8"/>
    <w:semiHidden/>
    <w:qFormat/>
    <w:uiPriority w:val="99"/>
    <w:rPr>
      <w:kern w:val="2"/>
      <w:sz w:val="21"/>
      <w:szCs w:val="24"/>
    </w:rPr>
  </w:style>
  <w:style w:type="character" w:customStyle="1" w:styleId="60">
    <w:name w:val="批注主题 字符"/>
    <w:link w:val="20"/>
    <w:semiHidden/>
    <w:qFormat/>
    <w:uiPriority w:val="99"/>
    <w:rPr>
      <w:b/>
      <w:bCs/>
      <w:kern w:val="2"/>
      <w:sz w:val="21"/>
      <w:szCs w:val="24"/>
    </w:rPr>
  </w:style>
  <w:style w:type="paragraph" w:customStyle="1" w:styleId="61">
    <w:name w:val="TOC 标题1"/>
    <w:basedOn w:val="2"/>
    <w:next w:val="1"/>
    <w:semiHidden/>
    <w:unhideWhenUsed/>
    <w:qFormat/>
    <w:uiPriority w:val="39"/>
    <w:pPr>
      <w:keepNext/>
      <w:keepLines/>
      <w:widowControl/>
      <w:autoSpaceDE/>
      <w:autoSpaceDN/>
      <w:adjustRightInd/>
      <w:spacing w:before="480" w:line="276" w:lineRule="auto"/>
      <w:outlineLvl w:val="9"/>
    </w:pPr>
    <w:rPr>
      <w:rFonts w:ascii="Cambria" w:hAnsi="Cambria" w:eastAsia="宋体"/>
      <w:b/>
      <w:bCs/>
      <w:color w:val="365F91"/>
      <w:sz w:val="28"/>
      <w:szCs w:val="28"/>
    </w:rPr>
  </w:style>
  <w:style w:type="table" w:customStyle="1" w:styleId="62">
    <w:name w:val="网格型1"/>
    <w:basedOn w:val="2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3">
    <w:name w:val="Placeholder Text"/>
    <w:basedOn w:val="23"/>
    <w:semiHidden/>
    <w:qFormat/>
    <w:uiPriority w:val="99"/>
    <w:rPr>
      <w:color w:val="808080"/>
    </w:rPr>
  </w:style>
  <w:style w:type="character" w:customStyle="1" w:styleId="64">
    <w:name w:val="页眉 字符"/>
    <w:link w:val="16"/>
    <w:qFormat/>
    <w:uiPriority w:val="0"/>
    <w:rPr>
      <w:kern w:val="2"/>
      <w:sz w:val="18"/>
      <w:szCs w:val="18"/>
    </w:rPr>
  </w:style>
  <w:style w:type="character" w:customStyle="1" w:styleId="65">
    <w:name w:val="页脚 字符"/>
    <w:link w:val="15"/>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f2632d55-104c-4342-8847-0a7c42366f4c</errorID>
      <errorWord>还</errorWord>
      <group>L1_Word</group>
      <groupName>字词问题</groupName>
      <ability>L2_Typo</ability>
      <abilityName>字词错误</abilityName>
      <candidateList>
        <item>还要</item>
      </candidateList>
      <explain/>
      <paraID>3518D1E2</paraID>
      <start>73</start>
      <end>75</end>
      <status>modified</status>
      <modifiedWord>还要</modifiedWord>
      <trackRevisions>false</trackRevisions>
    </reviewItem>
    <reviewItem>
      <errorID>362ef889-b3b5-4167-9cae-d6bfb4782538</errorID>
      <errorWord>(</errorWord>
      <group>L1_Format</group>
      <groupName>格式问题</groupName>
      <ability>L2_HalfPunc_CN</ability>
      <abilityName>全半角问题</abilityName>
      <candidateList>
        <item>（</item>
      </candidateList>
      <explain>文本全半角错误。</explain>
      <paraID>734E87E9</paraID>
      <start>5</start>
      <end>6</end>
      <status>modified</status>
      <modifiedWord>（</modifiedWord>
      <trackRevisions>false</trackRevisions>
    </reviewItem>
    <reviewItem>
      <errorID>bf105eab-f28b-447a-8d4e-d5ffb7cf5443</errorID>
      <errorWord>)</errorWord>
      <group>L1_Format</group>
      <groupName>格式问题</groupName>
      <ability>L2_HalfPunc_CN</ability>
      <abilityName>全半角问题</abilityName>
      <candidateList>
        <item>）</item>
      </candidateList>
      <explain>文本全半角错误。</explain>
      <paraID>734E87E9</paraID>
      <start>10</start>
      <end>11</end>
      <status>modified</status>
      <modifiedWord>）</modifiedWord>
      <trackRevisions>false</trackRevisions>
    </reviewItem>
    <reviewItem>
      <errorID>4bf5171b-b170-4ccf-ab2a-903248dea9e7</errorID>
      <errorWord>(</errorWord>
      <group>L1_Format</group>
      <groupName>格式问题</groupName>
      <ability>L2_HalfPunc_CN</ability>
      <abilityName>全半角问题</abilityName>
      <candidateList>
        <item>（</item>
      </candidateList>
      <explain>文本全半角错误。</explain>
      <paraID>2265E8C2</paraID>
      <start>5</start>
      <end>6</end>
      <status>modified</status>
      <modifiedWord>（</modifiedWord>
      <trackRevisions>false</trackRevisions>
    </reviewItem>
    <reviewItem>
      <errorID>975c66e4-61a3-48ee-9be1-f9230f9df829</errorID>
      <errorWord>)</errorWord>
      <group>L1_Format</group>
      <groupName>格式问题</groupName>
      <ability>L2_HalfPunc_CN</ability>
      <abilityName>全半角问题</abilityName>
      <candidateList>
        <item>）</item>
      </candidateList>
      <explain>文本全半角错误。</explain>
      <paraID>2265E8C2</paraID>
      <start>13</start>
      <end>14</end>
      <status>modified</status>
      <modifiedWord>）</modifiedWord>
      <trackRevisions>false</trackRevisions>
    </reviewItem>
    <reviewItem>
      <errorID>f8842e81-64ff-43f8-8d36-20f875dec2c2</errorID>
      <errorWord>(</errorWord>
      <group>L1_Format</group>
      <groupName>格式问题</groupName>
      <ability>L2_HalfPunc_CN</ability>
      <abilityName>全半角问题</abilityName>
      <candidateList>
        <item>（</item>
      </candidateList>
      <explain>文本全半角错误。</explain>
      <paraID>240545FE</paraID>
      <start>5</start>
      <end>6</end>
      <status>modified</status>
      <modifiedWord>（</modifiedWord>
      <trackRevisions>false</trackRevisions>
    </reviewItem>
    <reviewItem>
      <errorID>2c1d8913-7132-4d3c-afb5-59e2c8f70800</errorID>
      <errorWord>)</errorWord>
      <group>L1_Format</group>
      <groupName>格式问题</groupName>
      <ability>L2_HalfPunc_CN</ability>
      <abilityName>全半角问题</abilityName>
      <candidateList>
        <item>）</item>
      </candidateList>
      <explain>文本全半角错误。</explain>
      <paraID>240545FE</paraID>
      <start>13</start>
      <end>14</end>
      <status>modified</status>
      <modifiedWord>）</modifiedWord>
      <trackRevisions>false</trackRevisions>
    </reviewItem>
    <reviewItem>
      <errorID>1a53085b-0fbd-49df-9a83-e81754d4a329</errorID>
      <errorWord>(</errorWord>
      <group>L1_Format</group>
      <groupName>格式问题</groupName>
      <ability>L2_HalfPunc_CN</ability>
      <abilityName>全半角问题</abilityName>
      <candidateList>
        <item>（</item>
      </candidateList>
      <explain>文本全半角错误。</explain>
      <paraID>37CD9551</paraID>
      <start>5</start>
      <end>6</end>
      <status>modified</status>
      <modifiedWord>（</modifiedWord>
      <trackRevisions>false</trackRevisions>
    </reviewItem>
    <reviewItem>
      <errorID>d5137591-7fab-4a8b-b795-1170600a1118</errorID>
      <errorWord>)</errorWord>
      <group>L1_Format</group>
      <groupName>格式问题</groupName>
      <ability>L2_HalfPunc_CN</ability>
      <abilityName>全半角问题</abilityName>
      <candidateList>
        <item>）</item>
      </candidateList>
      <explain>文本全半角错误。</explain>
      <paraID>37CD9551</paraID>
      <start>13</start>
      <end>14</end>
      <status>modified</status>
      <modifiedWord>）</modifiedWord>
      <trackRevisions>false</trackRevisions>
    </reviewItem>
    <reviewItem>
      <errorID>7c140aa9-4592-43b5-ace0-6b37be1669ee</errorID>
      <errorWord>(</errorWord>
      <group>L1_Format</group>
      <groupName>格式问题</groupName>
      <ability>L2_HalfPunc_CN</ability>
      <abilityName>全半角问题</abilityName>
      <candidateList>
        <item>（</item>
      </candidateList>
      <explain>文本全半角错误。</explain>
      <paraID>2143BB24</paraID>
      <start>5</start>
      <end>6</end>
      <status>modified</status>
      <modifiedWord>（</modifiedWord>
      <trackRevisions>false</trackRevisions>
    </reviewItem>
    <reviewItem>
      <errorID>5418a19e-95a1-47b4-8363-a11fbaa78197</errorID>
      <errorWord>)</errorWord>
      <group>L1_Format</group>
      <groupName>格式问题</groupName>
      <ability>L2_HalfPunc_CN</ability>
      <abilityName>全半角问题</abilityName>
      <candidateList>
        <item>）</item>
      </candidateList>
      <explain>文本全半角错误。</explain>
      <paraID>2143BB24</paraID>
      <start>11</start>
      <end>12</end>
      <status>modified</status>
      <modifiedWord>）</modifiedWord>
      <trackRevisions>false</trackRevisions>
    </reviewItem>
    <reviewItem>
      <errorID>1fa0022a-0aa5-4ac6-9e0a-b2332279cc81</errorID>
      <errorWord>40%~70%</errorWord>
      <group>L1_Knowledge</group>
      <groupName>知识性问题</groupName>
      <ability>L2_Knowledge</ability>
      <abilityName>其他知识</abilityName>
      <candidateList>
        <item>40%～70%</item>
      </candidateList>
      <explain>1. “40%~70%”中的单位“%”仅出现在后一个数字上，容易引起歧义；根据《现代汉语标点符号数字用法规范手册》，数字表示范围两边需要使用统一的格式。2. 根据标点国标 4.13 中的规则，数字、时间或地域连接符应使用（视觉上更长的）“—”或“～”。</explain>
      <paraID>3E6F25FA</paraID>
      <start>5</start>
      <end>12</end>
      <status>modified</status>
      <modifiedWord>40%～70%</modifiedWord>
      <trackRevisions>false</trackRevisions>
    </reviewItem>
    <reviewItem>
      <errorID>c04a2310-f749-45e6-9c68-eeb46a035dde</errorID>
      <errorWord>(</errorWord>
      <group>L1_Format</group>
      <groupName>格式问题</groupName>
      <ability>L2_HalfPunc_CN</ability>
      <abilityName>全半角问题</abilityName>
      <candidateList>
        <item>（</item>
      </candidateList>
      <explain>文本全半角错误。</explain>
      <paraID>4910AFC0</paraID>
      <start>7</start>
      <end>8</end>
      <status>modified</status>
      <modifiedWord>（</modifiedWord>
      <trackRevisions>false</trackRevisions>
    </reviewItem>
    <reviewItem>
      <errorID>189b45cd-533c-41b1-b975-62b50ef67966</errorID>
      <errorWord>)</errorWord>
      <group>L1_Format</group>
      <groupName>格式问题</groupName>
      <ability>L2_HalfPunc_CN</ability>
      <abilityName>全半角问题</abilityName>
      <candidateList>
        <item>）</item>
      </candidateList>
      <explain>文本全半角错误。</explain>
      <paraID>4910AFC0</paraID>
      <start>14</start>
      <end>15</end>
      <status>modified</status>
      <modifiedWord>）</modifiedWord>
      <trackRevisions>false</trackRevisions>
    </reviewItem>
    <reviewItem>
      <errorID>60e815ae-fae2-4b97-842f-fa024e82a036</errorID>
      <errorWord>(</errorWord>
      <group>L1_Format</group>
      <groupName>格式问题</groupName>
      <ability>L2_HalfPunc_CN</ability>
      <abilityName>全半角问题</abilityName>
      <candidateList>
        <item>（</item>
      </candidateList>
      <explain>文本全半角错误。</explain>
      <paraID>4910AFC0</paraID>
      <start>23</start>
      <end>24</end>
      <status>modified</status>
      <modifiedWord>（</modifiedWord>
      <trackRevisions>false</trackRevisions>
    </reviewItem>
    <reviewItem>
      <errorID>b03c162e-b28d-4a10-a170-ce30af381c98</errorID>
      <errorWord>)</errorWord>
      <group>L1_Format</group>
      <groupName>格式问题</groupName>
      <ability>L2_HalfPunc_CN</ability>
      <abilityName>全半角问题</abilityName>
      <candidateList>
        <item>）</item>
      </candidateList>
      <explain>文本全半角错误。</explain>
      <paraID>4910AFC0</paraID>
      <start>30</start>
      <end>31</end>
      <status>modified</status>
      <modifiedWord>）</modifiedWord>
      <trackRevisions>false</trackRevisions>
    </reviewItem>
    <reviewItem>
      <errorID>7a4e9a9e-dbf7-419c-8011-584242050afd</errorID>
      <errorWord>(</errorWord>
      <group>L1_Format</group>
      <groupName>格式问题</groupName>
      <ability>L2_HalfPunc_CN</ability>
      <abilityName>全半角问题</abilityName>
      <candidateList>
        <item>（</item>
      </candidateList>
      <explain>文本全半角错误。</explain>
      <paraID>203340FA</paraID>
      <start>7</start>
      <end>8</end>
      <status>modified</status>
      <modifiedWord>（</modifiedWord>
      <trackRevisions>false</trackRevisions>
    </reviewItem>
    <reviewItem>
      <errorID>581362fc-c18b-44c0-8e1a-720bfc0291b5</errorID>
      <errorWord>)</errorWord>
      <group>L1_Format</group>
      <groupName>格式问题</groupName>
      <ability>L2_HalfPunc_CN</ability>
      <abilityName>全半角问题</abilityName>
      <candidateList>
        <item>）</item>
      </candidateList>
      <explain>文本全半角错误。</explain>
      <paraID>203340FA</paraID>
      <start>13</start>
      <end>14</end>
      <status>modified</status>
      <modifiedWord>）</modifiedWord>
      <trackRevisions>false</trackRevisions>
    </reviewItem>
    <reviewItem>
      <errorID>06fbc6d0-6e80-472f-aa14-e47af6d80dcb</errorID>
      <errorWord>(</errorWord>
      <group>L1_Format</group>
      <groupName>格式问题</groupName>
      <ability>L2_HalfPunc_CN</ability>
      <abilityName>全半角问题</abilityName>
      <candidateList>
        <item>（</item>
      </candidateList>
      <explain>文本全半角错误。</explain>
      <paraID>55F0C6A5</paraID>
      <start>5</start>
      <end>6</end>
      <status>modified</status>
      <modifiedWord>（</modifiedWord>
      <trackRevisions>false</trackRevisions>
    </reviewItem>
    <reviewItem>
      <errorID>9c229c8b-4cf1-4d02-aba9-9160d8d0993b</errorID>
      <errorWord>)</errorWord>
      <group>L1_Format</group>
      <groupName>格式问题</groupName>
      <ability>L2_HalfPunc_CN</ability>
      <abilityName>全半角问题</abilityName>
      <candidateList>
        <item>）</item>
      </candidateList>
      <explain>文本全半角错误。</explain>
      <paraID>55F0C6A5</paraID>
      <start>10</start>
      <end>11</end>
      <status>modified</status>
      <modifiedWord>）</modifiedWord>
      <trackRevisions>false</trackRevisions>
    </reviewItem>
    <reviewItem>
      <errorID>a4ab1da9-ecca-45a2-8018-5bd0e0b3a914</errorID>
      <errorWord>(</errorWord>
      <group>L1_Format</group>
      <groupName>格式问题</groupName>
      <ability>L2_HalfPunc_CN</ability>
      <abilityName>全半角问题</abilityName>
      <candidateList>
        <item>（</item>
      </candidateList>
      <explain>文本全半角错误。</explain>
      <paraID> BD320F4</paraID>
      <start>5</start>
      <end>6</end>
      <status>modified</status>
      <modifiedWord>（</modifiedWord>
      <trackRevisions>false</trackRevisions>
    </reviewItem>
    <reviewItem>
      <errorID>28fb61f7-ee68-4b39-8842-9afc5a4fa542</errorID>
      <errorWord>)</errorWord>
      <group>L1_Format</group>
      <groupName>格式问题</groupName>
      <ability>L2_HalfPunc_CN</ability>
      <abilityName>全半角问题</abilityName>
      <candidateList>
        <item>）</item>
      </candidateList>
      <explain>文本全半角错误。</explain>
      <paraID> BD320F4</paraID>
      <start>13</start>
      <end>14</end>
      <status>modified</status>
      <modifiedWord>）</modifiedWord>
      <trackRevisions>false</trackRevisions>
    </reviewItem>
    <reviewItem>
      <errorID>8794bcc1-d738-41fb-b2c1-3b7f926c580d</errorID>
      <errorWord>(</errorWord>
      <group>L1_Format</group>
      <groupName>格式问题</groupName>
      <ability>L2_HalfPunc_CN</ability>
      <abilityName>全半角问题</abilityName>
      <candidateList>
        <item>（</item>
      </candidateList>
      <explain>文本全半角错误。</explain>
      <paraID>2F7E8307</paraID>
      <start>5</start>
      <end>6</end>
      <status>modified</status>
      <modifiedWord>（</modifiedWord>
      <trackRevisions>false</trackRevisions>
    </reviewItem>
    <reviewItem>
      <errorID>1f6e0793-762c-452f-be83-78245bf84389</errorID>
      <errorWord>)</errorWord>
      <group>L1_Format</group>
      <groupName>格式问题</groupName>
      <ability>L2_HalfPunc_CN</ability>
      <abilityName>全半角问题</abilityName>
      <candidateList>
        <item>）</item>
      </candidateList>
      <explain>文本全半角错误。</explain>
      <paraID>2F7E8307</paraID>
      <start>13</start>
      <end>14</end>
      <status>modified</status>
      <modifiedWord>）</modifiedWord>
      <trackRevisions>false</trackRevisions>
    </reviewItem>
    <reviewItem>
      <errorID>eea2a5b3-93f5-4eab-8f4a-ff4f05d551c5</errorID>
      <errorWord>(</errorWord>
      <group>L1_Format</group>
      <groupName>格式问题</groupName>
      <ability>L2_HalfPunc_CN</ability>
      <abilityName>全半角问题</abilityName>
      <candidateList>
        <item>（</item>
      </candidateList>
      <explain>文本全半角错误。</explain>
      <paraID>73A29ACA</paraID>
      <start>5</start>
      <end>6</end>
      <status>modified</status>
      <modifiedWord>（</modifiedWord>
      <trackRevisions>false</trackRevisions>
    </reviewItem>
    <reviewItem>
      <errorID>015f11b3-dd96-49c8-b113-37006c1ef0ce</errorID>
      <errorWord>)</errorWord>
      <group>L1_Format</group>
      <groupName>格式问题</groupName>
      <ability>L2_HalfPunc_CN</ability>
      <abilityName>全半角问题</abilityName>
      <candidateList>
        <item>）</item>
      </candidateList>
      <explain>文本全半角错误。</explain>
      <paraID>73A29ACA</paraID>
      <start>13</start>
      <end>14</end>
      <status>modified</status>
      <modifiedWord>）</modifiedWord>
      <trackRevisions>false</trackRevisions>
    </reviewItem>
    <reviewItem>
      <errorID>02e830b1-e94c-4646-8d2f-61ecab76e918</errorID>
      <errorWord>(</errorWord>
      <group>L1_Format</group>
      <groupName>格式问题</groupName>
      <ability>L2_HalfPunc_CN</ability>
      <abilityName>全半角问题</abilityName>
      <candidateList>
        <item>（</item>
      </candidateList>
      <explain>文本全半角错误。</explain>
      <paraID>74AD860E</paraID>
      <start>20</start>
      <end>21</end>
      <status>modified</status>
      <modifiedWord>（</modifiedWord>
      <trackRevisions>false</trackRevisions>
    </reviewItem>
    <reviewItem>
      <errorID>0ebce98c-7b55-4522-bfed-4c7f36d8410e</errorID>
      <errorWord>)</errorWord>
      <group>L1_Format</group>
      <groupName>格式问题</groupName>
      <ability>L2_HalfPunc_CN</ability>
      <abilityName>全半角问题</abilityName>
      <candidateList>
        <item>）</item>
      </candidateList>
      <explain>文本全半角错误。</explain>
      <paraID>74AD860E</paraID>
      <start>27</start>
      <end>28</end>
      <status>modified</status>
      <modifiedWord>）</modifiedWord>
      <trackRevisions>false</trackRevisions>
    </reviewItem>
    <reviewItem>
      <errorID>c30d7d61-731c-4004-ae61-27f28367e472</errorID>
      <errorWord>~</errorWord>
      <group>L1_Format</group>
      <groupName>格式问题</groupName>
      <ability>L2_HalfPunc_CN</ability>
      <abilityName>全半角问题</abilityName>
      <candidateList>
        <item>～</item>
      </candidateList>
      <explain>文本全半角错误。</explain>
      <paraID>51B0E164</paraID>
      <start>14</start>
      <end>15</end>
      <status>modified</status>
      <modifiedWord>～</modifiedWord>
      <trackRevisions>false</trackRevisions>
    </reviewItem>
    <reviewItem>
      <errorID>13961042-30d8-4715-8521-63929caae358</errorID>
      <errorWord>~</errorWord>
      <group>L1_Format</group>
      <groupName>格式问题</groupName>
      <ability>L2_HalfPunc_CN</ability>
      <abilityName>全半角问题</abilityName>
      <candidateList>
        <item>～</item>
      </candidateList>
      <explain>文本全半角错误。</explain>
      <paraID>64D80450</paraID>
      <start>20</start>
      <end>21</end>
      <status>modified</status>
      <modifiedWord>～</modifiedWord>
      <trackRevisions>false</trackRevisions>
    </reviewItem>
    <reviewItem>
      <errorID>eb3a28f7-539f-45e4-8251-890a999f6817</errorID>
      <errorWord>~</errorWord>
      <group>L1_Format</group>
      <groupName>格式问题</groupName>
      <ability>L2_HalfPunc_CN</ability>
      <abilityName>全半角问题</abilityName>
      <candidateList>
        <item>～</item>
      </candidateList>
      <explain>文本全半角错误。</explain>
      <paraID>3519E1B0</paraID>
      <start>19</start>
      <end>20</end>
      <status>modified</status>
      <modifiedWord>～</modifiedWord>
      <trackRevisions>false</trackRevisions>
    </reviewItem>
    <reviewItem>
      <errorID>63e1a742-7c7b-4b2a-84cd-346d1d13b35d</errorID>
      <errorWord>载</errorWord>
      <group>L1_Word</group>
      <groupName>字词问题</groupName>
      <ability>L2_Typo</ability>
      <abilityName>字词错误</abilityName>
      <candidateList>
        <item>载在</item>
      </candidateList>
      <explain/>
      <paraID>4A2C8384</paraID>
      <start>8</start>
      <end>10</end>
      <status>modified</status>
      <modifiedWord>载在</modifiedWord>
      <trackRevisions>false</trackRevisions>
    </reviewItem>
    <reviewItem>
      <errorID>8727956e-e667-4dc4-8ed8-a3bc47f851c2</errorID>
      <errorWord>~</errorWord>
      <group>L1_Format</group>
      <groupName>格式问题</groupName>
      <ability>L2_HalfPunc_CN</ability>
      <abilityName>全半角问题</abilityName>
      <candidateList>
        <item>～</item>
      </candidateList>
      <explain>文本全半角错误。</explain>
      <paraID>4A2C8384</paraID>
      <start>22</start>
      <end>23</end>
      <status>modified</status>
      <modifiedWord>～</modifiedWord>
      <trackRevisions>false</trackRevisions>
    </reviewItem>
    <reviewItem>
      <errorID>02ae513b-9515-4832-acba-a743fd1ad000</errorID>
      <errorWord>~</errorWord>
      <group>L1_Format</group>
      <groupName>格式问题</groupName>
      <ability>L2_HalfPunc_CN</ability>
      <abilityName>全半角问题</abilityName>
      <candidateList>
        <item>～</item>
      </candidateList>
      <explain>文本全半角错误。</explain>
      <paraID>5D83B1B3</paraID>
      <start>21</start>
      <end>22</end>
      <status>modified</status>
      <modifiedWord>～</modifiedWord>
      <trackRevisions>false</trackRevisions>
    </reviewItem>
    <reviewItem>
      <errorID>fac56ad2-3b82-4b5c-b505-1a573a7953ca</errorID>
      <errorWord>（</errorWord>
      <group>L1_Format</group>
      <groupName>格式问题</groupName>
      <ability>L2_HalfPunc_CN</ability>
      <abilityName>全半角问题</abilityName>
      <candidateList>
        <item>(</item>
      </candidateList>
      <explain>文本全半角错误。</explain>
      <paraID>115C99B6</paraID>
      <start>35</start>
      <end>36</end>
      <status>modified</status>
      <modifiedWord>(</modifiedWord>
      <trackRevisions>false</trackRevisions>
    </reviewItem>
    <reviewItem>
      <errorID>f24658c7-14a8-4a7d-b8ba-3bc098ab72b7</errorID>
      <errorWord>）</errorWord>
      <group>L1_Format</group>
      <groupName>格式问题</groupName>
      <ability>L2_HalfPunc_CN</ability>
      <abilityName>全半角问题</abilityName>
      <candidateList>
        <item>)</item>
      </candidateList>
      <explain>文本全半角错误。</explain>
      <paraID>115C99B6</paraID>
      <start>37</start>
      <end>38</end>
      <status>modified</status>
      <modifiedWord>)</modifiedWord>
      <trackRevisions>false</trackRevisions>
    </reviewItem>
    <reviewItem>
      <errorID>8bae9a0f-d7d3-467b-9113-a612c8602e39</errorID>
      <errorWord>（</errorWord>
      <group>L1_Format</group>
      <groupName>格式问题</groupName>
      <ability>L2_HalfPunc_CN</ability>
      <abilityName>全半角问题</abilityName>
      <candidateList>
        <item>(</item>
      </candidateList>
      <explain>文本全半角错误。</explain>
      <paraID>3549491D</paraID>
      <start>35</start>
      <end>36</end>
      <status>modified</status>
      <modifiedWord>(</modifiedWord>
      <trackRevisions>false</trackRevisions>
    </reviewItem>
    <reviewItem>
      <errorID>e5ae624d-75bc-4121-81b2-5f54dcd8c81d</errorID>
      <errorWord>）</errorWord>
      <group>L1_Format</group>
      <groupName>格式问题</groupName>
      <ability>L2_HalfPunc_CN</ability>
      <abilityName>全半角问题</abilityName>
      <candidateList>
        <item>)</item>
      </candidateList>
      <explain>文本全半角错误。</explain>
      <paraID>3549491D</paraID>
      <start>37</start>
      <end>38</end>
      <status>modified</status>
      <modifiedWord>)</modifiedWord>
      <trackRevisions>false</trackRevisions>
    </reviewItem>
    <reviewItem>
      <errorID>8b9af40f-dc54-45c0-9b57-ca4837582a32</errorID>
      <errorWord>（</errorWord>
      <group>L1_Format</group>
      <groupName>格式问题</groupName>
      <ability>L2_HalfPunc_CN</ability>
      <abilityName>全半角问题</abilityName>
      <candidateList>
        <item>(</item>
      </candidateList>
      <explain>文本全半角错误。</explain>
      <paraID>5D1BD497</paraID>
      <start>35</start>
      <end>36</end>
      <status>modified</status>
      <modifiedWord>(</modifiedWord>
      <trackRevisions>false</trackRevisions>
    </reviewItem>
    <reviewItem>
      <errorID>4246d144-c944-4204-ad3d-157f6db2f789</errorID>
      <errorWord>）</errorWord>
      <group>L1_Format</group>
      <groupName>格式问题</groupName>
      <ability>L2_HalfPunc_CN</ability>
      <abilityName>全半角问题</abilityName>
      <candidateList>
        <item>)</item>
      </candidateList>
      <explain>文本全半角错误。</explain>
      <paraID>5D1BD497</paraID>
      <start>37</start>
      <end>38</end>
      <status>modified</status>
      <modifiedWord>)</modifiedWord>
      <trackRevisions>false</trackRevisions>
    </reviewItem>
    <reviewItem>
      <errorID>929c9f36-9d8e-4ba9-a20b-2a956884d86a</errorID>
      <errorWord>（</errorWord>
      <group>L1_Format</group>
      <groupName>格式问题</groupName>
      <ability>L2_HalfPunc_CN</ability>
      <abilityName>全半角问题</abilityName>
      <candidateList>
        <item>(</item>
      </candidateList>
      <explain>文本全半角错误。</explain>
      <paraID>30B4841C</paraID>
      <start>35</start>
      <end>36</end>
      <status>modified</status>
      <modifiedWord>(</modifiedWord>
      <trackRevisions>false</trackRevisions>
    </reviewItem>
    <reviewItem>
      <errorID>dcada3bb-9a7f-4ef2-affa-7332531a4c5d</errorID>
      <errorWord>）</errorWord>
      <group>L1_Format</group>
      <groupName>格式问题</groupName>
      <ability>L2_HalfPunc_CN</ability>
      <abilityName>全半角问题</abilityName>
      <candidateList>
        <item>)</item>
      </candidateList>
      <explain>文本全半角错误。</explain>
      <paraID>30B4841C</paraID>
      <start>37</start>
      <end>38</end>
      <status>modified</status>
      <modifiedWord>)</modifiedWord>
      <trackRevisions>false</trackRevisions>
    </reviewItem>
    <reviewItem>
      <errorID>f9f96e8b-84d6-4340-a652-32e54571c005</errorID>
      <errorWord>（</errorWord>
      <group>L1_Format</group>
      <groupName>格式问题</groupName>
      <ability>L2_HalfPunc_CN</ability>
      <abilityName>全半角问题</abilityName>
      <candidateList>
        <item>(</item>
      </candidateList>
      <explain>文本全半角错误。</explain>
      <paraID>7473A237</paraID>
      <start>43</start>
      <end>44</end>
      <status>modified</status>
      <modifiedWord>(</modifiedWord>
      <trackRevisions>false</trackRevisions>
    </reviewItem>
    <reviewItem>
      <errorID>af4ac5c1-1d89-445a-96f3-c0db32e935be</errorID>
      <errorWord>）</errorWord>
      <group>L1_Format</group>
      <groupName>格式问题</groupName>
      <ability>L2_HalfPunc_CN</ability>
      <abilityName>全半角问题</abilityName>
      <candidateList>
        <item>)</item>
      </candidateList>
      <explain>文本全半角错误。</explain>
      <paraID>7473A237</paraID>
      <start>45</start>
      <end>46</end>
      <status>modified</status>
      <modifiedWord>)</modifiedWord>
      <trackRevisions>false</trackRevisions>
    </reviewItem>
    <reviewItem>
      <errorID>838f78ad-5c82-4f87-9fb5-9f0d6bc8a081</errorID>
      <errorWord>它</errorWord>
      <group>L1_Word</group>
      <groupName>字词问题</groupName>
      <ability>L2_Typo</ability>
      <abilityName>字词错误</abilityName>
      <candidateList>
        <item>他</item>
      </candidateList>
      <explain/>
      <paraID>6C043267</paraID>
      <start>3</start>
      <end>4</end>
      <status>ignored</status>
      <modifiedWord/>
      <trackRevisions>false</trackRevisions>
    </reviewItem>
    <reviewItem>
      <errorID>731aeae9-7082-4317-bfd7-a070038d5f36</errorID>
      <errorWord>下</errorWord>
      <group>L1_Word</group>
      <groupName>字词问题</groupName>
      <ability>L2_Typo</ability>
      <abilityName>字词错误</abilityName>
      <candidateList>
        <item>下每</item>
      </candidateList>
      <explain/>
      <paraID> 9B4EE4F</paraID>
      <start>19</start>
      <end>21</end>
      <status>modified</status>
      <modifiedWord>下每</modifiedWord>
      <trackRevisions>false</trackRevisions>
    </reviewItem>
    <reviewItem>
      <errorID>945b778a-ca98-46f9-b21b-61127da037fb</errorID>
      <errorWord>,</errorWord>
      <group>L1_Format</group>
      <groupName>格式问题</groupName>
      <ability>L2_HalfPunc_CN</ability>
      <abilityName>全半角问题</abilityName>
      <candidateList>
        <item>，</item>
      </candidateList>
      <explain>文本全半角错误。</explain>
      <paraID>738DA5F7</paraID>
      <start>26</start>
      <end>27</end>
      <status>modified</status>
      <modifiedWord>，</modifiedWord>
      <trackRevisions>false</trackRevisions>
    </reviewItem>
    <reviewItem>
      <errorID>fe4d53ec-bc38-4961-8192-115d578b5184</errorID>
      <errorWord>（</errorWord>
      <group>L1_Format</group>
      <groupName>格式问题</groupName>
      <ability>L2_HalfPunc_CN</ability>
      <abilityName>全半角问题</abilityName>
      <candidateList>
        <item>(</item>
      </candidateList>
      <explain>文本全半角错误。</explain>
      <paraID>678BFD38</paraID>
      <start>34</start>
      <end>35</end>
      <status>modified</status>
      <modifiedWord>(</modifiedWord>
      <trackRevisions>false</trackRevisions>
    </reviewItem>
    <reviewItem>
      <errorID>07b48dd2-4fce-4070-a657-303460c4b116</errorID>
      <errorWord>）</errorWord>
      <group>L1_Format</group>
      <groupName>格式问题</groupName>
      <ability>L2_HalfPunc_CN</ability>
      <abilityName>全半角问题</abilityName>
      <candidateList>
        <item>)</item>
      </candidateList>
      <explain>文本全半角错误。</explain>
      <paraID>678BFD38</paraID>
      <start>38</start>
      <end>39</end>
      <status>modified</status>
      <modifiedWord>)</modifiedWord>
      <trackRevisions>false</trackRevisions>
    </reviewItem>
    <reviewItem>
      <errorID>1e90071a-68ef-4a51-9d6e-5bc118f2674d</errorID>
      <errorWord>（</errorWord>
      <group>L1_Format</group>
      <groupName>格式问题</groupName>
      <ability>L2_HalfPunc_CN</ability>
      <abilityName>全半角问题</abilityName>
      <candidateList>
        <item>(</item>
      </candidateList>
      <explain>文本全半角错误。</explain>
      <paraID>4A1FD4CE</paraID>
      <start>47</start>
      <end>48</end>
      <status>modified</status>
      <modifiedWord>(</modifiedWord>
      <trackRevisions>false</trackRevisions>
    </reviewItem>
    <reviewItem>
      <errorID>74cfb40c-028c-4c3d-9e1f-64c7a563a2ec</errorID>
      <errorWord>）</errorWord>
      <group>L1_Format</group>
      <groupName>格式问题</groupName>
      <ability>L2_HalfPunc_CN</ability>
      <abilityName>全半角问题</abilityName>
      <candidateList>
        <item>)</item>
      </candidateList>
      <explain>文本全半角错误。</explain>
      <paraID>4A1FD4CE</paraID>
      <start>51</start>
      <end>52</end>
      <status>modified</status>
      <modifiedWord>)</modifiedWord>
      <trackRevisions>false</trackRevisions>
    </reviewItem>
    <reviewItem>
      <errorID>4c838460-dfee-49d2-9bf1-1881e9b8b7b5</errorID>
      <errorWord>（</errorWord>
      <group>L1_Format</group>
      <groupName>格式问题</groupName>
      <ability>L2_HalfPunc_CN</ability>
      <abilityName>全半角问题</abilityName>
      <candidateList>
        <item>(</item>
      </candidateList>
      <explain>文本全半角错误。</explain>
      <paraID>5FD4202F</paraID>
      <start>48</start>
      <end>49</end>
      <status>modified</status>
      <modifiedWord>(</modifiedWord>
      <trackRevisions>false</trackRevisions>
    </reviewItem>
    <reviewItem>
      <errorID>60bc87b4-7ce9-465a-bb66-06439525c597</errorID>
      <errorWord>）</errorWord>
      <group>L1_Format</group>
      <groupName>格式问题</groupName>
      <ability>L2_HalfPunc_CN</ability>
      <abilityName>全半角问题</abilityName>
      <candidateList>
        <item>)</item>
      </candidateList>
      <explain>文本全半角错误。</explain>
      <paraID>5FD4202F</paraID>
      <start>52</start>
      <end>53</end>
      <status>modified</status>
      <modifiedWord>)</modifiedWord>
      <trackRevisions>false</trackRevisions>
    </reviewItem>
    <reviewItem>
      <errorID>23bc87aa-fd8a-4f9c-ae31-73238c61f541</errorID>
      <errorWord>如</errorWord>
      <group>L1_Word</group>
      <groupName>字词问题</groupName>
      <ability>L2_Typo</ability>
      <abilityName>字词错误</abilityName>
      <candidateList>
        <item>如下</item>
      </candidateList>
      <explain/>
      <paraID>2BB53F87</paraID>
      <start>81</start>
      <end>82</end>
      <status>ignored</status>
      <modifiedWord/>
      <trackRevisions>false</trackRevisions>
    </reviewItem>
    <reviewItem>
      <errorID>e7ec3854-c5b7-4fc6-8543-f0440edc346f</errorID>
      <errorWord>（</errorWord>
      <group>L1_Format</group>
      <groupName>格式问题</groupName>
      <ability>L2_HalfPunc_CN</ability>
      <abilityName>全半角问题</abilityName>
      <candidateList>
        <item>(</item>
      </candidateList>
      <explain>文本全半角错误。</explain>
      <paraID>5B769236</paraID>
      <start>66</start>
      <end>67</end>
      <status>modified</status>
      <modifiedWord>(</modifiedWord>
      <trackRevisions>false</trackRevisions>
    </reviewItem>
    <reviewItem>
      <errorID>0b4ca293-c179-4157-9bfc-44a7695b9fae</errorID>
      <errorWord>）</errorWord>
      <group>L1_Format</group>
      <groupName>格式问题</groupName>
      <ability>L2_HalfPunc_CN</ability>
      <abilityName>全半角问题</abilityName>
      <candidateList>
        <item>)</item>
      </candidateList>
      <explain>文本全半角错误。</explain>
      <paraID>5B769236</paraID>
      <start>70</start>
      <end>71</end>
      <status>modified</status>
      <modifiedWord>)</modifiedWord>
      <trackRevisions>false</trackRevisions>
    </reviewItem>
    <reviewItem>
      <errorID>66b535e2-0077-4f12-96f8-77f910271eeb</errorID>
      <errorWord>（</errorWord>
      <group>L1_Format</group>
      <groupName>格式问题</groupName>
      <ability>L2_HalfPunc_CN</ability>
      <abilityName>全半角问题</abilityName>
      <candidateList>
        <item>(</item>
      </candidateList>
      <explain>文本全半角错误。</explain>
      <paraID> 1FB3569</paraID>
      <start>44</start>
      <end>45</end>
      <status>modified</status>
      <modifiedWord>(</modifiedWord>
      <trackRevisions>false</trackRevisions>
    </reviewItem>
    <reviewItem>
      <errorID>401308db-079f-436d-a4df-d76053cebfb5</errorID>
      <errorWord>）</errorWord>
      <group>L1_Format</group>
      <groupName>格式问题</groupName>
      <ability>L2_HalfPunc_CN</ability>
      <abilityName>全半角问题</abilityName>
      <candidateList>
        <item>)</item>
      </candidateList>
      <explain>文本全半角错误。</explain>
      <paraID> 1FB3569</paraID>
      <start>48</start>
      <end>49</end>
      <status>modified</status>
      <modifiedWord>)</modifiedWord>
      <trackRevisions>false</trackRevisions>
    </reviewItem>
    <reviewItem>
      <errorID>9bb23836-b8e4-453c-b8ea-23f7b756bfde</errorID>
      <errorWord>（</errorWord>
      <group>L1_Format</group>
      <groupName>格式问题</groupName>
      <ability>L2_HalfPunc_CN</ability>
      <abilityName>全半角问题</abilityName>
      <candidateList>
        <item>(</item>
      </candidateList>
      <explain>文本全半角错误。</explain>
      <paraID>1427DA05</paraID>
      <start>56</start>
      <end>57</end>
      <status>modified</status>
      <modifiedWord>(</modifiedWord>
      <trackRevisions>false</trackRevisions>
    </reviewItem>
    <reviewItem>
      <errorID>e37df65f-e6d5-41f8-8532-1c03e312caac</errorID>
      <errorWord>）</errorWord>
      <group>L1_Format</group>
      <groupName>格式问题</groupName>
      <ability>L2_HalfPunc_CN</ability>
      <abilityName>全半角问题</abilityName>
      <candidateList>
        <item>)</item>
      </candidateList>
      <explain>文本全半角错误。</explain>
      <paraID>1427DA05</paraID>
      <start>60</start>
      <end>61</end>
      <status>modified</status>
      <modifiedWord>)</modifiedWord>
      <trackRevisions>false</trackRevisions>
    </reviewItem>
    <reviewItem>
      <errorID>4303938a-f6af-43dc-8e3f-8ae49df36eb3</errorID>
      <errorWord>（</errorWord>
      <group>L1_Format</group>
      <groupName>格式问题</groupName>
      <ability>L2_HalfPunc_CN</ability>
      <abilityName>全半角问题</abilityName>
      <candidateList>
        <item>(</item>
      </candidateList>
      <explain>文本全半角错误。</explain>
      <paraID>34BE20D0</paraID>
      <start>53</start>
      <end>54</end>
      <status>modified</status>
      <modifiedWord>(</modifiedWord>
      <trackRevisions>false</trackRevisions>
    </reviewItem>
    <reviewItem>
      <errorID>b5f7cc60-7314-4a81-8218-640ba41c304b</errorID>
      <errorWord>）</errorWord>
      <group>L1_Format</group>
      <groupName>格式问题</groupName>
      <ability>L2_HalfPunc_CN</ability>
      <abilityName>全半角问题</abilityName>
      <candidateList>
        <item>)</item>
      </candidateList>
      <explain>文本全半角错误。</explain>
      <paraID>34BE20D0</paraID>
      <start>57</start>
      <end>58</end>
      <status>modified</status>
      <modifiedWord>)</modifiedWord>
      <trackRevisions>false</trackRevisions>
    </reviewItem>
    <reviewItem>
      <errorID>56ac60bd-ac58-4e9f-8fe9-56f545698531</errorID>
      <errorWord>（</errorWord>
      <group>L1_Format</group>
      <groupName>格式问题</groupName>
      <ability>L2_HalfPunc_CN</ability>
      <abilityName>全半角问题</abilityName>
      <candidateList>
        <item>(</item>
      </candidateList>
      <explain>文本全半角错误。</explain>
      <paraID>3B3DE60D</paraID>
      <start>57</start>
      <end>58</end>
      <status>modified</status>
      <modifiedWord>(</modifiedWord>
      <trackRevisions>false</trackRevisions>
    </reviewItem>
    <reviewItem>
      <errorID>8a9d025e-ee93-47b7-b8ae-d752775cb28e</errorID>
      <errorWord>）</errorWord>
      <group>L1_Format</group>
      <groupName>格式问题</groupName>
      <ability>L2_HalfPunc_CN</ability>
      <abilityName>全半角问题</abilityName>
      <candidateList>
        <item>)</item>
      </candidateList>
      <explain>文本全半角错误。</explain>
      <paraID>3B3DE60D</paraID>
      <start>61</start>
      <end>62</end>
      <status>modified</status>
      <modifiedWord>)</modifiedWord>
      <trackRevisions>false</trackRevisions>
    </reviewItem>
    <reviewItem>
      <errorID>cc30f5b7-fdb5-4fbe-9f19-0750bada5a38</errorID>
      <errorWord>（</errorWord>
      <group>L1_Format</group>
      <groupName>格式问题</groupName>
      <ability>L2_HalfPunc_CN</ability>
      <abilityName>全半角问题</abilityName>
      <candidateList>
        <item>(</item>
      </candidateList>
      <explain>文本全半角错误。</explain>
      <paraID>59AD75BB</paraID>
      <start>53</start>
      <end>54</end>
      <status>modified</status>
      <modifiedWord>(</modifiedWord>
      <trackRevisions>false</trackRevisions>
    </reviewItem>
    <reviewItem>
      <errorID>c21c8943-9b36-4ff8-9801-5156897874b7</errorID>
      <errorWord>）</errorWord>
      <group>L1_Format</group>
      <groupName>格式问题</groupName>
      <ability>L2_HalfPunc_CN</ability>
      <abilityName>全半角问题</abilityName>
      <candidateList>
        <item>)</item>
      </candidateList>
      <explain>文本全半角错误。</explain>
      <paraID>59AD75BB</paraID>
      <start>57</start>
      <end>58</end>
      <status>modified</status>
      <modifiedWord>)</modifiedWord>
      <trackRevisions>false</trackRevisions>
    </reviewItem>
    <reviewItem>
      <errorID>ee35cca6-8dc1-4e59-adb3-5c0fda1cdf26</errorID>
      <errorWord>（</errorWord>
      <group>L1_Format</group>
      <groupName>格式问题</groupName>
      <ability>L2_HalfPunc_CN</ability>
      <abilityName>全半角问题</abilityName>
      <candidateList>
        <item>(</item>
      </candidateList>
      <explain>文本全半角错误。</explain>
      <paraID>17F225BD</paraID>
      <start>55</start>
      <end>56</end>
      <status>modified</status>
      <modifiedWord>(</modifiedWord>
      <trackRevisions>false</trackRevisions>
    </reviewItem>
    <reviewItem>
      <errorID>49a091ca-a88c-407d-800a-769cb7c791f6</errorID>
      <errorWord>）</errorWord>
      <group>L1_Format</group>
      <groupName>格式问题</groupName>
      <ability>L2_HalfPunc_CN</ability>
      <abilityName>全半角问题</abilityName>
      <candidateList>
        <item>)</item>
      </candidateList>
      <explain>文本全半角错误。</explain>
      <paraID>17F225BD</paraID>
      <start>60</start>
      <end>61</end>
      <status>modified</status>
      <modifiedWord>)</modifiedWord>
      <trackRevisions>false</trackRevisions>
    </reviewItem>
    <reviewItem>
      <errorID>04ea91d8-3670-4e73-99c3-84eb96cf15a5</errorID>
      <errorWord>（</errorWord>
      <group>L1_Format</group>
      <groupName>格式问题</groupName>
      <ability>L2_HalfPunc_CN</ability>
      <abilityName>全半角问题</abilityName>
      <candidateList>
        <item>(</item>
      </candidateList>
      <explain>文本全半角错误。</explain>
      <paraID> 29B18C0</paraID>
      <start>45</start>
      <end>46</end>
      <status>modified</status>
      <modifiedWord>(</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da3acc-6e1b-44ef-8591-141c8b8e2810}">
  <ds:schemaRefs/>
</ds:datastoreItem>
</file>

<file path=customXml/itemProps3.xml><?xml version="1.0" encoding="utf-8"?>
<ds:datastoreItem xmlns:ds="http://schemas.openxmlformats.org/officeDocument/2006/customXml" ds:itemID="{E671E8EA-ED82-4D98-8FAC-31DE5843988E}">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5276</Words>
  <Characters>6523</Characters>
  <Lines>69</Lines>
  <Paragraphs>19</Paragraphs>
  <TotalTime>13</TotalTime>
  <ScaleCrop>false</ScaleCrop>
  <LinksUpToDate>false</LinksUpToDate>
  <CharactersWithSpaces>7042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2023-04-17T02:59:00Z</dcterms:created>
  <dc:creator>hyw</dc:creator>
  <cp:lastModifiedBy>沈庆飞²⁰¹⁹</cp:lastModifiedBy>
  <cp:lastPrinted>2026-08-29T09:21:00Z</cp:lastPrinted>
  <dcterms:modified xsi:type="dcterms:W3CDTF">2026-09-02T03:38:03Z</dcterms:modified>
  <dc:title>JJF</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5303CDB4565A447696FDC5FDFF204901_13</vt:lpwstr>
  </property>
  <property fmtid="{D5CDD505-2E9C-101B-9397-08002B2CF9AE}" pid="4" name="KSOTemplateDocerSaveRecord">
    <vt:lpwstr>eyJoZGlkIjoiMGQ0NDRjYmU1ZmU5N2MwZGMwYmI0ZmJlMmUxYWFlMzAiLCJ1c2VySWQiOiI5MjEyODUyMjgifQ==</vt:lpwstr>
  </property>
</Properties>
</file>