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core.xml" Type="http://schemas.openxmlformats.org/package/2006/relationships/metadata/core-properties"/><Relationship Id="rId2" Target="docProps/app.xml" Type="http://schemas.openxmlformats.org/officeDocument/2006/relationships/extended-properties"/><Relationship Id="rId3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黑体;SimHei" w:cs="黑体;SimHei"/>
          <w:sz w:val="32"/>
          <w:szCs w:val="32"/>
        </w:rPr>
      </w:pPr>
      <w:r>
        <w:rPr>
          <w:rFonts w:ascii="Times New Roman" w:hAnsi="Times New Roman" w:cs="黑体;SimHei" w:eastAsia="黑体;SimHei"/>
          <w:sz w:val="32"/>
          <w:szCs w:val="32"/>
        </w:rPr>
        <w:t>附件</w:t>
      </w:r>
      <w:r>
        <w:rPr>
          <w:rFonts w:eastAsia="黑体;SimHei" w:cs="黑体;SimHei" w:ascii="Times New Roman" w:hAnsi="Times New Roman"/>
          <w:sz w:val="32"/>
          <w:szCs w:val="32"/>
        </w:rPr>
        <w:t>3</w:t>
      </w:r>
    </w:p>
    <w:p>
      <w:pPr>
        <w:pStyle w:val="Normal"/>
        <w:jc w:val="center"/>
        <w:rPr>
          <w:rFonts w:ascii="Times New Roman" w:hAnsi="Times New Roman" w:eastAsia="方正小标宋简体;Malgun Gothic Semilight" w:cs="方正小标宋简体;Malgun Gothic Semilight"/>
          <w:sz w:val="44"/>
          <w:szCs w:val="44"/>
        </w:rPr>
      </w:pPr>
      <w:r>
        <w:rPr>
          <w:rFonts w:eastAsia="方正小标宋简体;Malgun Gothic Semilight" w:cs="方正小标宋简体;Malgun Gothic Semilight" w:ascii="Times New Roman" w:hAnsi="Times New Roman"/>
          <w:sz w:val="44"/>
          <w:szCs w:val="44"/>
        </w:rPr>
        <w:t>2027</w:t>
      </w:r>
      <w:r>
        <w:rPr>
          <w:rFonts w:ascii="Times New Roman" w:hAnsi="Times New Roman" w:cs="方正小标宋简体;Malgun Gothic Semilight" w:eastAsia="方正小标宋简体;Malgun Gothic Semilight"/>
          <w:sz w:val="44"/>
          <w:szCs w:val="44"/>
        </w:rPr>
        <w:t>年国家计量技术规范制修订项目申报表</w:t>
      </w:r>
    </w:p>
    <w:p>
      <w:pPr>
        <w:pStyle w:val="Normal"/>
        <w:ind w:firstLine="480" w:right="0"/>
        <w:rPr>
          <w:rFonts w:ascii="Times New Roman" w:hAnsi="Times New Roman" w:eastAsia="黑体;SimHei" w:cs="黑体;SimHei"/>
          <w:sz w:val="24"/>
          <w:u w:val="single"/>
        </w:rPr>
      </w:pPr>
      <w:r>
        <w:rPr>
          <w:rFonts w:ascii="Times New Roman" w:hAnsi="Times New Roman" w:cs="黑体;SimHei" w:eastAsia="黑体;SimHei"/>
          <w:sz w:val="24"/>
          <w:u w:val="single"/>
        </w:rPr>
        <w:t>组织申报单位：全国无线电计量技术委员会</w:t>
      </w:r>
    </w:p>
    <w:tbl>
      <w:tblPr>
        <w:tblW w:w="1504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3450"/>
        <w:gridCol w:w="982"/>
        <w:gridCol w:w="2405"/>
        <w:gridCol w:w="2109"/>
        <w:gridCol w:w="3691"/>
        <w:gridCol w:w="1547"/>
      </w:tblGrid>
      <w:tr>
        <w:trPr>
          <w:trHeight w:val="1497" w:hRule="atLeast"/>
          <w:cantSplit w:val="true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序号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项目名称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制定或</w:t>
            </w:r>
          </w:p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修订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主要起草单位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参加起草单位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内容</w:t>
            </w:r>
          </w:p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18"/>
                <w:szCs w:val="18"/>
              </w:rPr>
              <w:t>（本规范为了满足</w:t>
            </w:r>
            <w:r>
              <w:rPr>
                <w:rFonts w:eastAsia="黑体;SimHei" w:cs="黑体;SimHei"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黑体;SimHei" w:eastAsia="黑体;SimHei"/>
                <w:sz w:val="18"/>
                <w:szCs w:val="18"/>
              </w:rPr>
              <w:t>填补</w:t>
            </w:r>
            <w:r>
              <w:rPr>
                <w:rFonts w:eastAsia="黑体;SimHei" w:cs="黑体;SimHei"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黑体;SimHei" w:eastAsia="黑体;SimHei"/>
                <w:sz w:val="18"/>
                <w:szCs w:val="18"/>
              </w:rPr>
              <w:t>确定</w:t>
            </w:r>
            <w:r>
              <w:rPr>
                <w:rFonts w:eastAsia="黑体;SimHei" w:cs="黑体;SimHei" w:ascii="Times New Roman" w:hAnsi="Times New Roman"/>
                <w:sz w:val="18"/>
                <w:szCs w:val="18"/>
              </w:rPr>
              <w:t>XX</w:t>
            </w:r>
            <w:r>
              <w:rPr>
                <w:rFonts w:ascii="Times New Roman" w:hAnsi="Times New Roman" w:cs="黑体;SimHei" w:eastAsia="黑体;SimHei"/>
                <w:sz w:val="18"/>
                <w:szCs w:val="18"/>
              </w:rPr>
              <w:t>需求</w:t>
            </w:r>
            <w:r>
              <w:rPr>
                <w:rFonts w:eastAsia="黑体;SimHei" w:cs="黑体;SimHei"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黑体;SimHei" w:eastAsia="黑体;SimHei"/>
                <w:sz w:val="18"/>
                <w:szCs w:val="18"/>
              </w:rPr>
              <w:t>空白</w:t>
            </w:r>
            <w:r>
              <w:rPr>
                <w:rFonts w:eastAsia="黑体;SimHei" w:cs="黑体;SimHei"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黑体;SimHei" w:eastAsia="黑体;SimHei"/>
                <w:sz w:val="18"/>
                <w:szCs w:val="18"/>
              </w:rPr>
              <w:t>参数，本规范主要内容）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 w:val="24"/>
              </w:rPr>
            </w:pPr>
            <w:r>
              <w:rPr>
                <w:rFonts w:ascii="Times New Roman" w:hAnsi="Times New Roman" w:cs="黑体;SimHei" w:eastAsia="黑体;SimHei"/>
                <w:sz w:val="24"/>
              </w:rPr>
              <w:t>备注</w:t>
            </w:r>
          </w:p>
          <w:p>
            <w:pPr>
              <w:pStyle w:val="Normal"/>
              <w:spacing w:lineRule="exact" w:line="320"/>
              <w:jc w:val="center"/>
              <w:rPr>
                <w:rFonts w:ascii="Times New Roman" w:hAnsi="Times New Roman" w:eastAsia="黑体;SimHei" w:cs="黑体;SimHei"/>
                <w:szCs w:val="21"/>
              </w:rPr>
            </w:pPr>
            <w:r>
              <w:rPr>
                <w:rFonts w:ascii="Times New Roman" w:hAnsi="Times New Roman" w:cs="黑体;SimHei" w:eastAsia="黑体;SimHei"/>
                <w:szCs w:val="21"/>
              </w:rPr>
              <w:t>（属修订的写明拟替代的规范号）</w:t>
            </w:r>
          </w:p>
        </w:tc>
      </w:tr>
      <w:tr>
        <w:trPr>
          <w:trHeight w:val="567" w:hRule="atLeast"/>
          <w:cantSplit w:val="true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eastAsia="黑体;SimHei" w:cs="Times New Roman"/>
                <w:sz w:val="24"/>
                <w:szCs w:val="21"/>
              </w:rPr>
            </w:pPr>
            <w:r>
              <w:rPr>
                <w:rFonts w:eastAsia="黑体;SimHei" w:cs="Times New Roman" w:ascii="Times New Roman" w:hAnsi="Times New Roman"/>
                <w:sz w:val="24"/>
                <w:szCs w:val="21"/>
              </w:rPr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 w:before="0"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宋体;SimSun" w:hAnsi="宋体;SimSun" w:cs="宋体;SimSun"/>
                <w:color w:val="000000"/>
                <w:kern w:val="0"/>
                <w:sz w:val="24"/>
                <w:lang w:bidi="ar"/>
              </w:rPr>
            </w:pPr>
            <w:r>
              <w:rPr>
                <w:rFonts w:cs="宋体;SimSun" w:ascii="宋体;SimSun" w:hAnsi="宋体;SimSun"/>
                <w:color w:val="000000"/>
                <w:kern w:val="0"/>
                <w:sz w:val="24"/>
                <w:lang w:bidi="ar"/>
              </w:rPr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宋体;SimSun" w:hAnsi="宋体;SimSun" w:cs="宋体;SimSun"/>
                <w:color w:val="000000"/>
                <w:kern w:val="0"/>
                <w:sz w:val="24"/>
                <w:lang w:bidi="ar"/>
              </w:rPr>
            </w:pPr>
            <w:r>
              <w:rPr>
                <w:rFonts w:cs="宋体;SimSun" w:ascii="宋体;SimSun" w:hAnsi="宋体;SimSun"/>
                <w:color w:val="000000"/>
                <w:kern w:val="0"/>
                <w:sz w:val="24"/>
                <w:lang w:bidi="ar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宋体;SimSun" w:hAnsi="宋体;SimSun" w:cs="宋体;SimSun"/>
                <w:color w:val="000000"/>
                <w:kern w:val="0"/>
                <w:sz w:val="24"/>
                <w:lang w:bidi="ar"/>
              </w:rPr>
            </w:pPr>
            <w:r>
              <w:rPr>
                <w:rFonts w:cs="宋体;SimSun" w:ascii="宋体;SimSun" w:hAnsi="宋体;SimSun"/>
                <w:color w:val="000000"/>
                <w:kern w:val="0"/>
                <w:sz w:val="24"/>
                <w:lang w:bidi="ar"/>
              </w:rPr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宋体;SimSun" w:hAnsi="宋体;SimSun" w:cs="宋体;SimSun"/>
                <w:color w:val="000000"/>
                <w:kern w:val="0"/>
                <w:sz w:val="24"/>
                <w:lang w:bidi="ar"/>
              </w:rPr>
            </w:pPr>
            <w:r>
              <w:rPr>
                <w:rFonts w:cs="宋体;SimSun" w:ascii="宋体;SimSun" w:hAnsi="宋体;SimSun"/>
                <w:color w:val="000000"/>
                <w:kern w:val="0"/>
                <w:sz w:val="24"/>
                <w:lang w:bidi="ar"/>
              </w:rPr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320"/>
              <w:jc w:val="center"/>
              <w:rPr>
                <w:rFonts w:ascii="宋体;SimSun" w:hAnsi="宋体;SimSun" w:cs="宋体;SimSun"/>
                <w:color w:val="000000"/>
                <w:kern w:val="0"/>
                <w:sz w:val="24"/>
                <w:lang w:bidi="ar"/>
              </w:rPr>
            </w:pPr>
            <w:r>
              <w:rPr>
                <w:rFonts w:cs="宋体;SimSun" w:ascii="宋体;SimSun" w:hAnsi="宋体;SimSun"/>
                <w:color w:val="000000"/>
                <w:kern w:val="0"/>
                <w:sz w:val="24"/>
                <w:lang w:bidi="ar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320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cs="Times New Roman" w:ascii="Times New Roman" w:hAnsi="Times New Roman"/>
                <w:color w:val="000000"/>
                <w:kern w:val="0"/>
                <w:sz w:val="24"/>
                <w:lang w:bidi="ar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440" w:right="1440" w:gutter="0" w:header="851" w:top="1800" w:footer="992" w:bottom="180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宋体">
    <w:altName w:val="SimSun"/>
    <w:charset w:val="86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alibri" w:hAnsi="Calibri" w:eastAsia="宋体;SimSun" w:cs="Times New Roman"/>
      <w:color w:val="auto"/>
      <w:kern w:val="2"/>
      <w:sz w:val="21"/>
      <w:szCs w:val="24"/>
      <w:lang w:val="en-US" w:eastAsia="zh-CN" w:bidi="ar-SA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ind w:hanging="0" w:left="0" w:right="0"/>
      <w:jc w:val="left"/>
      <w:outlineLvl w:val="2"/>
    </w:pPr>
    <w:rPr>
      <w:rFonts w:ascii="宋体;SimSun" w:hAnsi="宋体;SimSun" w:eastAsia="宋体;SimSun" w:cs="Times New Roman"/>
      <w:b/>
      <w:sz w:val="32"/>
      <w:szCs w:val="32"/>
    </w:rPr>
  </w:style>
  <w:style w:type="character" w:styleId="Style13">
    <w:name w:val="默认段落字体"/>
    <w:qFormat/>
    <w:rPr/>
  </w:style>
  <w:style w:type="character" w:styleId="3">
    <w:name w:val="标题 3 字符"/>
    <w:qFormat/>
    <w:rPr>
      <w:rFonts w:ascii="宋体;SimSun" w:hAnsi="宋体;SimSun" w:eastAsia="宋体;SimSun" w:cs="Times New Roman"/>
      <w:b/>
      <w:kern w:val="2"/>
      <w:sz w:val="32"/>
      <w:szCs w:val="32"/>
      <w:lang w:val="en-US" w:eastAsia="zh-CN" w:bidi="ar-SA"/>
    </w:rPr>
  </w:style>
  <w:style w:type="character" w:styleId="Style14">
    <w:name w:val="页眉 字符"/>
    <w:qFormat/>
    <w:rPr>
      <w:kern w:val="2"/>
      <w:sz w:val="18"/>
      <w:szCs w:val="18"/>
    </w:rPr>
  </w:style>
  <w:style w:type="character" w:styleId="Style15">
    <w:name w:val="页脚 字符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header1.xml" Type="http://schemas.openxmlformats.org/officeDocument/2006/relationships/header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settings.xml" Type="http://schemas.openxmlformats.org/officeDocument/2006/relationships/settings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2026-09-22T14:56:00Z</dcterms:created>
  <dc:language>en-US</dc:language>
  <dcterms:modified xsi:type="dcterms:W3CDTF">2026-09-22T14:56:00Z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AIGC">
    <vt:lpwstr>{"Label":"1","ContentProducer":"001191440101MA9Y9T4H7A00000","ProduceID":"3789db5f5a5d4ae188e19d44200693b6","ReservedCode1":"8f00477a4c7a37439f321279c8a28cb65220e7a09b15c76cac83546fe0c23176","ContentPropagator":"001191440101MA9Y9T4H7A00000","PropagateID":"3789db5f5a5d4ae188e19d44200693b6","ReservedCode2":"8f00477a4c7a37439f321279c8a28cb65220e7a09b15c76cac83546fe0c23176"}</vt:lpwstr>
  </property>
</Properties>
</file>